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A8" w:rsidRPr="00B0365A" w:rsidRDefault="008707A8" w:rsidP="007E44E1">
      <w:pPr>
        <w:jc w:val="right"/>
        <w:rPr>
          <w:rFonts w:ascii="HG丸ｺﾞｼｯｸM-PRO" w:eastAsia="HG丸ｺﾞｼｯｸM-PRO" w:hAnsiTheme="majorEastAsia"/>
          <w:szCs w:val="21"/>
        </w:rPr>
      </w:pPr>
    </w:p>
    <w:p w:rsidR="008707A8" w:rsidRPr="00B0365A" w:rsidRDefault="008707A8" w:rsidP="008707A8">
      <w:pPr>
        <w:jc w:val="center"/>
        <w:rPr>
          <w:rFonts w:ascii="HG丸ｺﾞｼｯｸM-PRO" w:eastAsia="HG丸ｺﾞｼｯｸM-PRO" w:hAnsiTheme="majorEastAsia"/>
          <w:sz w:val="40"/>
          <w:szCs w:val="40"/>
        </w:rPr>
      </w:pPr>
    </w:p>
    <w:p w:rsidR="008707A8" w:rsidRPr="00B0365A" w:rsidRDefault="008707A8" w:rsidP="008707A8">
      <w:pPr>
        <w:jc w:val="center"/>
        <w:rPr>
          <w:rFonts w:ascii="HG丸ｺﾞｼｯｸM-PRO" w:eastAsia="HG丸ｺﾞｼｯｸM-PRO" w:hAnsiTheme="majorEastAsia"/>
          <w:sz w:val="40"/>
          <w:szCs w:val="40"/>
        </w:rPr>
      </w:pPr>
    </w:p>
    <w:p w:rsidR="008707A8" w:rsidRPr="00B0365A" w:rsidRDefault="008707A8" w:rsidP="008707A8">
      <w:pPr>
        <w:jc w:val="center"/>
        <w:rPr>
          <w:rFonts w:ascii="HG丸ｺﾞｼｯｸM-PRO" w:eastAsia="HG丸ｺﾞｼｯｸM-PRO" w:hAnsiTheme="majorEastAsia"/>
          <w:sz w:val="40"/>
          <w:szCs w:val="40"/>
        </w:rPr>
      </w:pPr>
    </w:p>
    <w:p w:rsidR="008707A8" w:rsidRPr="00B0365A" w:rsidRDefault="008707A8" w:rsidP="008707A8">
      <w:pPr>
        <w:jc w:val="center"/>
        <w:rPr>
          <w:rFonts w:ascii="HG丸ｺﾞｼｯｸM-PRO" w:eastAsia="HG丸ｺﾞｼｯｸM-PRO" w:hAnsiTheme="majorEastAsia"/>
          <w:sz w:val="40"/>
          <w:szCs w:val="40"/>
        </w:rPr>
      </w:pPr>
    </w:p>
    <w:p w:rsidR="008707A8" w:rsidRPr="00B0365A" w:rsidRDefault="008707A8" w:rsidP="008707A8">
      <w:pPr>
        <w:jc w:val="center"/>
        <w:rPr>
          <w:rFonts w:ascii="HG丸ｺﾞｼｯｸM-PRO" w:eastAsia="HG丸ｺﾞｼｯｸM-PRO" w:hAnsiTheme="majorEastAsia"/>
          <w:sz w:val="40"/>
          <w:szCs w:val="40"/>
        </w:rPr>
      </w:pPr>
    </w:p>
    <w:p w:rsidR="008707A8" w:rsidRPr="00B0365A" w:rsidRDefault="0097206B" w:rsidP="008707A8">
      <w:pPr>
        <w:jc w:val="center"/>
        <w:rPr>
          <w:rFonts w:asciiTheme="majorEastAsia" w:eastAsiaTheme="majorEastAsia" w:hAnsiTheme="majorEastAsia"/>
          <w:sz w:val="40"/>
          <w:szCs w:val="40"/>
        </w:rPr>
      </w:pPr>
      <w:r>
        <w:rPr>
          <w:rFonts w:ascii="HG丸ｺﾞｼｯｸM-PRO" w:eastAsia="HG丸ｺﾞｼｯｸM-PRO" w:hAnsiTheme="majorEastAsia"/>
          <w:noProof/>
          <w:sz w:val="40"/>
          <w:szCs w:val="40"/>
        </w:rPr>
        <mc:AlternateContent>
          <mc:Choice Requires="wps">
            <w:drawing>
              <wp:anchor distT="0" distB="0" distL="114300" distR="114300" simplePos="0" relativeHeight="251710464" behindDoc="0" locked="0" layoutInCell="1" allowOverlap="1">
                <wp:simplePos x="0" y="0"/>
                <wp:positionH relativeFrom="column">
                  <wp:posOffset>-177610</wp:posOffset>
                </wp:positionH>
                <wp:positionV relativeFrom="paragraph">
                  <wp:posOffset>55055</wp:posOffset>
                </wp:positionV>
                <wp:extent cx="5925787" cy="627380"/>
                <wp:effectExtent l="0" t="0" r="18415" b="20320"/>
                <wp:wrapNone/>
                <wp:docPr id="4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787" cy="627380"/>
                        </a:xfrm>
                        <a:prstGeom prst="rect">
                          <a:avLst/>
                        </a:prstGeom>
                        <a:solidFill>
                          <a:srgbClr val="0070C0"/>
                        </a:solidFill>
                        <a:ln w="25400">
                          <a:solidFill>
                            <a:srgbClr val="385D8A"/>
                          </a:solidFill>
                          <a:miter lim="800000"/>
                          <a:headEnd/>
                          <a:tailEnd/>
                        </a:ln>
                      </wps:spPr>
                      <wps:txbx>
                        <w:txbxContent>
                          <w:p w:rsidR="00B9665F" w:rsidRPr="001677D4" w:rsidRDefault="00B9665F" w:rsidP="001677D4">
                            <w:pPr>
                              <w:pStyle w:val="Web"/>
                              <w:spacing w:before="0" w:beforeAutospacing="0" w:after="0" w:afterAutospacing="0" w:line="480" w:lineRule="auto"/>
                              <w:jc w:val="center"/>
                              <w:rPr>
                                <w:sz w:val="44"/>
                                <w:szCs w:val="44"/>
                              </w:rPr>
                            </w:pPr>
                            <w:r w:rsidRPr="001677D4">
                              <w:rPr>
                                <w:rFonts w:ascii="HGｺﾞｼｯｸE" w:eastAsia="HGｺﾞｼｯｸE" w:hAnsi="HGｺﾞｼｯｸE" w:cs="Times New Roman" w:hint="eastAsia"/>
                                <w:color w:val="FFFFFF"/>
                                <w:kern w:val="24"/>
                                <w:sz w:val="44"/>
                                <w:szCs w:val="44"/>
                              </w:rPr>
                              <w:t>公募制度の今後の方向性について(</w:t>
                            </w:r>
                            <w:r>
                              <w:rPr>
                                <w:rFonts w:ascii="HGｺﾞｼｯｸE" w:eastAsia="HGｺﾞｼｯｸE" w:hAnsi="HGｺﾞｼｯｸE" w:cs="Times New Roman" w:hint="eastAsia"/>
                                <w:color w:val="FFFFFF"/>
                                <w:kern w:val="24"/>
                                <w:sz w:val="44"/>
                                <w:szCs w:val="44"/>
                              </w:rPr>
                              <w:t>案</w:t>
                            </w:r>
                            <w:r w:rsidRPr="001677D4">
                              <w:rPr>
                                <w:rFonts w:ascii="HGｺﾞｼｯｸE" w:eastAsia="HGｺﾞｼｯｸE" w:hAnsi="HGｺﾞｼｯｸE" w:cs="Times New Roman" w:hint="eastAsia"/>
                                <w:color w:val="FFFFFF"/>
                                <w:kern w:val="24"/>
                                <w:sz w:val="44"/>
                                <w:szCs w:val="44"/>
                              </w:rPr>
                              <w:t>)</w:t>
                            </w:r>
                          </w:p>
                          <w:p w:rsidR="00B9665F" w:rsidRDefault="00B9665F" w:rsidP="001677D4">
                            <w:pPr>
                              <w:pStyle w:val="Web"/>
                              <w:spacing w:before="0" w:beforeAutospacing="0" w:after="0" w:afterAutospacing="0"/>
                              <w:jc w:val="center"/>
                            </w:pPr>
                            <w:r w:rsidRPr="004A0CFA">
                              <w:rPr>
                                <w:rFonts w:ascii="Century" w:eastAsia="ＭＳ 明朝" w:hAnsi="ＭＳ 明朝" w:cs="Times New Roman" w:hint="eastAsia"/>
                                <w:color w:val="FFFFFF"/>
                                <w:kern w:val="24"/>
                                <w:sz w:val="36"/>
                                <w:szCs w:val="3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4pt;margin-top:4.35pt;width:466.6pt;height:4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" fillcolor="#0070c0" strokecolor="#385d8a" strokeweight="2pt">
                <v:textbox>
                  <w:txbxContent>
                    <w:p w:rsidR="00B9665F" w:rsidRPr="001677D4" w:rsidRDefault="00B9665F" w:rsidP="001677D4">
                      <w:pPr>
                        <w:pStyle w:val="Web"/>
                        <w:spacing w:before="0" w:beforeAutospacing="0" w:after="0" w:afterAutospacing="0" w:line="480" w:lineRule="auto"/>
                        <w:jc w:val="center"/>
                        <w:rPr>
                          <w:sz w:val="44"/>
                          <w:szCs w:val="44"/>
                        </w:rPr>
                      </w:pPr>
                      <w:r w:rsidRPr="001677D4">
                        <w:rPr>
                          <w:rFonts w:ascii="HGｺﾞｼｯｸE" w:eastAsia="HGｺﾞｼｯｸE" w:hAnsi="HGｺﾞｼｯｸE" w:cs="Times New Roman" w:hint="eastAsia"/>
                          <w:color w:val="FFFFFF"/>
                          <w:kern w:val="24"/>
                          <w:sz w:val="44"/>
                          <w:szCs w:val="44"/>
                        </w:rPr>
                        <w:t>公募制度の今後の方向性について(</w:t>
                      </w:r>
                      <w:r>
                        <w:rPr>
                          <w:rFonts w:ascii="HGｺﾞｼｯｸE" w:eastAsia="HGｺﾞｼｯｸE" w:hAnsi="HGｺﾞｼｯｸE" w:cs="Times New Roman" w:hint="eastAsia"/>
                          <w:color w:val="FFFFFF"/>
                          <w:kern w:val="24"/>
                          <w:sz w:val="44"/>
                          <w:szCs w:val="44"/>
                        </w:rPr>
                        <w:t>案</w:t>
                      </w:r>
                      <w:r w:rsidRPr="001677D4">
                        <w:rPr>
                          <w:rFonts w:ascii="HGｺﾞｼｯｸE" w:eastAsia="HGｺﾞｼｯｸE" w:hAnsi="HGｺﾞｼｯｸE" w:cs="Times New Roman" w:hint="eastAsia"/>
                          <w:color w:val="FFFFFF"/>
                          <w:kern w:val="24"/>
                          <w:sz w:val="44"/>
                          <w:szCs w:val="44"/>
                        </w:rPr>
                        <w:t>)</w:t>
                      </w:r>
                    </w:p>
                    <w:p w:rsidR="00B9665F" w:rsidRDefault="00B9665F" w:rsidP="001677D4">
                      <w:pPr>
                        <w:pStyle w:val="Web"/>
                        <w:spacing w:before="0" w:beforeAutospacing="0" w:after="0" w:afterAutospacing="0"/>
                        <w:jc w:val="center"/>
                      </w:pPr>
                      <w:r w:rsidRPr="004A0CFA">
                        <w:rPr>
                          <w:rFonts w:ascii="Century" w:eastAsia="ＭＳ 明朝" w:hAnsi="ＭＳ 明朝" w:cs="Times New Roman" w:hint="eastAsia"/>
                          <w:color w:val="FFFFFF"/>
                          <w:kern w:val="24"/>
                          <w:sz w:val="36"/>
                          <w:szCs w:val="36"/>
                        </w:rPr>
                        <w:t xml:space="preserve">　　　</w:t>
                      </w:r>
                    </w:p>
                  </w:txbxContent>
                </v:textbox>
              </v:rect>
            </w:pict>
          </mc:Fallback>
        </mc:AlternateContent>
      </w:r>
    </w:p>
    <w:p w:rsidR="008707A8" w:rsidRPr="0031195D" w:rsidRDefault="008707A8" w:rsidP="008707A8">
      <w:pPr>
        <w:jc w:val="center"/>
        <w:rPr>
          <w:rFonts w:ascii="HG丸ｺﾞｼｯｸM-PRO" w:eastAsia="HG丸ｺﾞｼｯｸM-PRO"/>
          <w:sz w:val="40"/>
          <w:szCs w:val="40"/>
        </w:rPr>
      </w:pPr>
    </w:p>
    <w:p w:rsidR="008707A8" w:rsidRPr="00B0365A" w:rsidRDefault="008707A8" w:rsidP="008707A8">
      <w:pPr>
        <w:jc w:val="center"/>
        <w:rPr>
          <w:rFonts w:ascii="HG丸ｺﾞｼｯｸM-PRO" w:eastAsia="HG丸ｺﾞｼｯｸM-PRO"/>
          <w:sz w:val="40"/>
          <w:szCs w:val="40"/>
        </w:rPr>
      </w:pPr>
    </w:p>
    <w:p w:rsidR="008707A8" w:rsidRPr="00B0365A" w:rsidRDefault="008707A8" w:rsidP="008707A8">
      <w:pPr>
        <w:jc w:val="center"/>
        <w:rPr>
          <w:rFonts w:ascii="HG丸ｺﾞｼｯｸM-PRO" w:eastAsia="HG丸ｺﾞｼｯｸM-PRO"/>
          <w:sz w:val="40"/>
          <w:szCs w:val="40"/>
        </w:rPr>
      </w:pPr>
    </w:p>
    <w:p w:rsidR="008707A8" w:rsidRPr="00B0365A" w:rsidRDefault="008707A8" w:rsidP="008707A8">
      <w:pPr>
        <w:jc w:val="center"/>
        <w:rPr>
          <w:rFonts w:ascii="HG丸ｺﾞｼｯｸM-PRO" w:eastAsia="HG丸ｺﾞｼｯｸM-PRO"/>
          <w:sz w:val="40"/>
          <w:szCs w:val="40"/>
        </w:rPr>
      </w:pPr>
    </w:p>
    <w:p w:rsidR="008707A8" w:rsidRPr="00B0365A" w:rsidRDefault="008707A8" w:rsidP="008707A8">
      <w:pPr>
        <w:jc w:val="center"/>
        <w:rPr>
          <w:rFonts w:ascii="HG丸ｺﾞｼｯｸM-PRO" w:eastAsia="HG丸ｺﾞｼｯｸM-PRO"/>
          <w:sz w:val="40"/>
          <w:szCs w:val="40"/>
        </w:rPr>
      </w:pPr>
    </w:p>
    <w:p w:rsidR="008707A8" w:rsidRPr="00B0365A" w:rsidRDefault="008707A8" w:rsidP="008707A8">
      <w:pPr>
        <w:jc w:val="center"/>
        <w:rPr>
          <w:rFonts w:ascii="HG丸ｺﾞｼｯｸM-PRO" w:eastAsia="HG丸ｺﾞｼｯｸM-PRO"/>
          <w:sz w:val="40"/>
          <w:szCs w:val="40"/>
        </w:rPr>
      </w:pPr>
    </w:p>
    <w:p w:rsidR="008707A8" w:rsidRPr="00B0365A" w:rsidRDefault="008707A8" w:rsidP="008707A8">
      <w:pPr>
        <w:jc w:val="center"/>
        <w:rPr>
          <w:rFonts w:ascii="HG丸ｺﾞｼｯｸM-PRO" w:eastAsia="HG丸ｺﾞｼｯｸM-PRO"/>
          <w:sz w:val="40"/>
          <w:szCs w:val="40"/>
        </w:rPr>
      </w:pPr>
    </w:p>
    <w:p w:rsidR="008707A8" w:rsidRPr="00B0365A" w:rsidRDefault="008707A8" w:rsidP="008707A8">
      <w:pPr>
        <w:jc w:val="center"/>
        <w:rPr>
          <w:rFonts w:ascii="HG丸ｺﾞｼｯｸM-PRO" w:eastAsia="HG丸ｺﾞｼｯｸM-PRO"/>
          <w:sz w:val="40"/>
          <w:szCs w:val="40"/>
        </w:rPr>
      </w:pPr>
    </w:p>
    <w:p w:rsidR="008707A8" w:rsidRPr="00B0365A" w:rsidRDefault="0031195D" w:rsidP="008707A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大阪府公募制度のあり方検討</w:t>
      </w:r>
      <w:r w:rsidR="008707A8" w:rsidRPr="00B0365A">
        <w:rPr>
          <w:rFonts w:asciiTheme="majorEastAsia" w:eastAsiaTheme="majorEastAsia" w:hAnsiTheme="majorEastAsia" w:hint="eastAsia"/>
          <w:sz w:val="36"/>
          <w:szCs w:val="36"/>
        </w:rPr>
        <w:t>チーム</w:t>
      </w:r>
    </w:p>
    <w:p w:rsidR="008707A8" w:rsidRPr="00B0365A" w:rsidRDefault="008707A8" w:rsidP="008707A8">
      <w:pPr>
        <w:jc w:val="center"/>
        <w:rPr>
          <w:rFonts w:asciiTheme="majorEastAsia" w:eastAsiaTheme="majorEastAsia" w:hAnsiTheme="majorEastAsia"/>
          <w:sz w:val="40"/>
          <w:szCs w:val="40"/>
        </w:rPr>
      </w:pPr>
      <w:r w:rsidRPr="00B0365A">
        <w:rPr>
          <w:rFonts w:asciiTheme="majorEastAsia" w:eastAsiaTheme="majorEastAsia" w:hAnsiTheme="majorEastAsia" w:hint="eastAsia"/>
          <w:sz w:val="40"/>
          <w:szCs w:val="40"/>
        </w:rPr>
        <w:t>平成26年</w:t>
      </w:r>
      <w:r w:rsidR="006743B5">
        <w:rPr>
          <w:rFonts w:asciiTheme="majorEastAsia" w:eastAsiaTheme="majorEastAsia" w:hAnsiTheme="majorEastAsia" w:hint="eastAsia"/>
          <w:sz w:val="40"/>
          <w:szCs w:val="40"/>
        </w:rPr>
        <w:t>9</w:t>
      </w:r>
      <w:r w:rsidRPr="00B0365A">
        <w:rPr>
          <w:rFonts w:asciiTheme="majorEastAsia" w:eastAsiaTheme="majorEastAsia" w:hAnsiTheme="majorEastAsia" w:hint="eastAsia"/>
          <w:sz w:val="40"/>
          <w:szCs w:val="40"/>
        </w:rPr>
        <w:t>月</w:t>
      </w:r>
    </w:p>
    <w:p w:rsidR="008707A8" w:rsidRPr="00B0365A" w:rsidRDefault="008707A8" w:rsidP="00C218BF">
      <w:pPr>
        <w:jc w:val="center"/>
        <w:rPr>
          <w:rFonts w:asciiTheme="majorEastAsia" w:eastAsiaTheme="majorEastAsia" w:hAnsiTheme="majorEastAsia"/>
          <w:szCs w:val="21"/>
        </w:rPr>
      </w:pPr>
    </w:p>
    <w:p w:rsidR="008707A8" w:rsidRPr="00B0365A" w:rsidRDefault="008707A8" w:rsidP="00C218BF">
      <w:pPr>
        <w:jc w:val="center"/>
        <w:rPr>
          <w:rFonts w:asciiTheme="majorEastAsia" w:eastAsiaTheme="majorEastAsia" w:hAnsiTheme="majorEastAsia"/>
          <w:szCs w:val="21"/>
        </w:rPr>
      </w:pPr>
    </w:p>
    <w:p w:rsidR="008707A8" w:rsidRPr="00B0365A" w:rsidRDefault="008707A8" w:rsidP="00C218BF">
      <w:pPr>
        <w:jc w:val="center"/>
        <w:rPr>
          <w:rFonts w:asciiTheme="majorEastAsia" w:eastAsiaTheme="majorEastAsia" w:hAnsiTheme="majorEastAsia"/>
          <w:szCs w:val="21"/>
        </w:rPr>
      </w:pPr>
    </w:p>
    <w:p w:rsidR="008707A8" w:rsidRPr="00B0365A" w:rsidRDefault="008707A8">
      <w:pPr>
        <w:widowControl/>
        <w:jc w:val="left"/>
        <w:rPr>
          <w:rFonts w:asciiTheme="majorEastAsia" w:eastAsiaTheme="majorEastAsia" w:hAnsiTheme="majorEastAsia"/>
          <w:szCs w:val="21"/>
        </w:rPr>
      </w:pPr>
      <w:r w:rsidRPr="00B0365A">
        <w:rPr>
          <w:rFonts w:asciiTheme="majorEastAsia" w:eastAsiaTheme="majorEastAsia" w:hAnsiTheme="majorEastAsia"/>
          <w:szCs w:val="21"/>
        </w:rPr>
        <w:br w:type="page"/>
      </w:r>
    </w:p>
    <w:p w:rsidR="00DA0D06" w:rsidRPr="00096C31" w:rsidRDefault="00C218BF" w:rsidP="0074791F">
      <w:pPr>
        <w:widowControl/>
        <w:jc w:val="center"/>
        <w:rPr>
          <w:rFonts w:asciiTheme="majorEastAsia" w:eastAsiaTheme="majorEastAsia" w:hAnsiTheme="majorEastAsia"/>
          <w:color w:val="000000" w:themeColor="text1"/>
          <w:sz w:val="32"/>
          <w:szCs w:val="32"/>
        </w:rPr>
      </w:pPr>
      <w:r w:rsidRPr="00FA3C1A">
        <w:rPr>
          <w:rFonts w:asciiTheme="majorEastAsia" w:eastAsiaTheme="majorEastAsia" w:hAnsiTheme="majorEastAsia" w:hint="eastAsia"/>
          <w:sz w:val="32"/>
          <w:szCs w:val="32"/>
        </w:rPr>
        <w:lastRenderedPageBreak/>
        <w:t>公募制度の</w:t>
      </w:r>
      <w:r w:rsidR="00776D57" w:rsidRPr="00FA3C1A">
        <w:rPr>
          <w:rFonts w:asciiTheme="majorEastAsia" w:eastAsiaTheme="majorEastAsia" w:hAnsiTheme="majorEastAsia" w:hint="eastAsia"/>
          <w:sz w:val="32"/>
          <w:szCs w:val="32"/>
        </w:rPr>
        <w:t>今後の方向性</w:t>
      </w:r>
      <w:r w:rsidRPr="00FA3C1A">
        <w:rPr>
          <w:rFonts w:asciiTheme="majorEastAsia" w:eastAsiaTheme="majorEastAsia" w:hAnsiTheme="majorEastAsia" w:hint="eastAsia"/>
          <w:sz w:val="32"/>
          <w:szCs w:val="32"/>
        </w:rPr>
        <w:t>につい</w:t>
      </w:r>
      <w:r w:rsidRPr="00096C31">
        <w:rPr>
          <w:rFonts w:asciiTheme="majorEastAsia" w:eastAsiaTheme="majorEastAsia" w:hAnsiTheme="majorEastAsia" w:hint="eastAsia"/>
          <w:color w:val="000000" w:themeColor="text1"/>
          <w:sz w:val="32"/>
          <w:szCs w:val="32"/>
        </w:rPr>
        <w:t>て</w:t>
      </w:r>
      <w:r w:rsidR="0061708B">
        <w:rPr>
          <w:rFonts w:asciiTheme="majorEastAsia" w:eastAsiaTheme="majorEastAsia" w:hAnsiTheme="majorEastAsia" w:hint="eastAsia"/>
          <w:color w:val="000000" w:themeColor="text1"/>
          <w:sz w:val="32"/>
          <w:szCs w:val="32"/>
        </w:rPr>
        <w:t>（</w:t>
      </w:r>
      <w:r w:rsidR="00D56C96">
        <w:rPr>
          <w:rFonts w:asciiTheme="majorEastAsia" w:eastAsiaTheme="majorEastAsia" w:hAnsiTheme="majorEastAsia" w:hint="eastAsia"/>
          <w:color w:val="000000" w:themeColor="text1"/>
          <w:sz w:val="32"/>
          <w:szCs w:val="32"/>
        </w:rPr>
        <w:t>案</w:t>
      </w:r>
      <w:r w:rsidR="00DA0D06" w:rsidRPr="00096C31">
        <w:rPr>
          <w:rFonts w:asciiTheme="majorEastAsia" w:eastAsiaTheme="majorEastAsia" w:hAnsiTheme="majorEastAsia" w:hint="eastAsia"/>
          <w:color w:val="000000" w:themeColor="text1"/>
          <w:sz w:val="32"/>
          <w:szCs w:val="32"/>
        </w:rPr>
        <w:t>）</w:t>
      </w:r>
    </w:p>
    <w:p w:rsidR="00F737FA" w:rsidRPr="00FA3C1A" w:rsidRDefault="00377269" w:rsidP="0074791F">
      <w:pPr>
        <w:widowControl/>
        <w:jc w:val="center"/>
        <w:rPr>
          <w:rFonts w:asciiTheme="majorEastAsia" w:eastAsiaTheme="majorEastAsia" w:hAnsiTheme="majorEastAsia"/>
          <w:sz w:val="32"/>
          <w:szCs w:val="32"/>
        </w:rPr>
      </w:pPr>
      <w:r w:rsidRPr="00FA3C1A">
        <w:rPr>
          <w:rFonts w:asciiTheme="majorEastAsia" w:eastAsiaTheme="majorEastAsia" w:hAnsiTheme="majorEastAsia" w:hint="eastAsia"/>
          <w:sz w:val="32"/>
          <w:szCs w:val="32"/>
        </w:rPr>
        <w:t>目</w:t>
      </w:r>
      <w:r w:rsidR="00DA0D06">
        <w:rPr>
          <w:rFonts w:asciiTheme="majorEastAsia" w:eastAsiaTheme="majorEastAsia" w:hAnsiTheme="majorEastAsia" w:hint="eastAsia"/>
          <w:sz w:val="32"/>
          <w:szCs w:val="32"/>
        </w:rPr>
        <w:t xml:space="preserve">　</w:t>
      </w:r>
      <w:r w:rsidRPr="00FA3C1A">
        <w:rPr>
          <w:rFonts w:asciiTheme="majorEastAsia" w:eastAsiaTheme="majorEastAsia" w:hAnsiTheme="majorEastAsia" w:hint="eastAsia"/>
          <w:sz w:val="32"/>
          <w:szCs w:val="32"/>
        </w:rPr>
        <w:t>次</w:t>
      </w:r>
    </w:p>
    <w:p w:rsidR="00A30DEB" w:rsidRPr="0002697F" w:rsidRDefault="003B6F99" w:rsidP="00DA0D06">
      <w:pPr>
        <w:ind w:right="-143"/>
        <w:jc w:val="left"/>
        <w:rPr>
          <w:rFonts w:asciiTheme="majorEastAsia" w:eastAsiaTheme="majorEastAsia" w:hAnsiTheme="majorEastAsia"/>
          <w:sz w:val="24"/>
          <w:szCs w:val="24"/>
        </w:rPr>
      </w:pPr>
      <w:r w:rsidRPr="0002697F">
        <w:rPr>
          <w:rFonts w:hint="eastAsia"/>
          <w:sz w:val="24"/>
          <w:szCs w:val="24"/>
        </w:rPr>
        <w:t xml:space="preserve">　　　　　　　</w:t>
      </w:r>
      <w:r w:rsidR="00DA0D06">
        <w:rPr>
          <w:rFonts w:hint="eastAsia"/>
          <w:sz w:val="24"/>
          <w:szCs w:val="24"/>
        </w:rPr>
        <w:t xml:space="preserve">　　　　　　　　　　　　　　　　　　　　　　　　</w:t>
      </w:r>
    </w:p>
    <w:p w:rsidR="002603AA" w:rsidRDefault="0002697F" w:rsidP="00DA0D06">
      <w:pPr>
        <w:ind w:right="-1"/>
        <w:jc w:val="left"/>
        <w:rPr>
          <w:rFonts w:asciiTheme="majorEastAsia" w:eastAsiaTheme="majorEastAsia" w:hAnsiTheme="majorEastAsia"/>
          <w:color w:val="FFFFFF" w:themeColor="background1"/>
          <w:sz w:val="28"/>
          <w:szCs w:val="28"/>
        </w:rPr>
      </w:pPr>
      <w:r w:rsidRPr="00FA3C1A">
        <w:rPr>
          <w:rFonts w:asciiTheme="majorEastAsia" w:eastAsiaTheme="majorEastAsia" w:hAnsiTheme="majorEastAsia" w:hint="eastAsia"/>
          <w:sz w:val="28"/>
          <w:szCs w:val="28"/>
          <w:u w:val="single"/>
        </w:rPr>
        <w:t>１</w:t>
      </w:r>
      <w:r w:rsidR="00F938B1" w:rsidRPr="00FA3C1A">
        <w:rPr>
          <w:rFonts w:asciiTheme="majorEastAsia" w:eastAsiaTheme="majorEastAsia" w:hAnsiTheme="majorEastAsia" w:hint="eastAsia"/>
          <w:sz w:val="28"/>
          <w:szCs w:val="28"/>
          <w:u w:val="single"/>
        </w:rPr>
        <w:t xml:space="preserve">  </w:t>
      </w:r>
      <w:r w:rsidR="00377269" w:rsidRPr="00FA3C1A">
        <w:rPr>
          <w:rFonts w:asciiTheme="majorEastAsia" w:eastAsiaTheme="majorEastAsia" w:hAnsiTheme="majorEastAsia" w:hint="eastAsia"/>
          <w:sz w:val="28"/>
          <w:szCs w:val="28"/>
          <w:u w:val="single"/>
        </w:rPr>
        <w:t>はじめに</w:t>
      </w:r>
      <w:r w:rsidR="00E8453C" w:rsidRPr="00FA3C1A">
        <w:rPr>
          <w:rFonts w:asciiTheme="majorEastAsia" w:eastAsiaTheme="majorEastAsia" w:hAnsiTheme="majorEastAsia" w:hint="eastAsia"/>
          <w:sz w:val="28"/>
          <w:szCs w:val="28"/>
        </w:rPr>
        <w:t xml:space="preserve">　　　　　　　　</w:t>
      </w:r>
      <w:r w:rsidR="00F17608" w:rsidRPr="00FA3C1A">
        <w:rPr>
          <w:rFonts w:asciiTheme="majorEastAsia" w:eastAsiaTheme="majorEastAsia" w:hAnsiTheme="majorEastAsia" w:hint="eastAsia"/>
          <w:sz w:val="28"/>
          <w:szCs w:val="28"/>
        </w:rPr>
        <w:t xml:space="preserve">　</w:t>
      </w:r>
      <w:r w:rsidR="00E8453C" w:rsidRPr="00FA3C1A">
        <w:rPr>
          <w:rFonts w:asciiTheme="majorEastAsia" w:eastAsiaTheme="majorEastAsia" w:hAnsiTheme="majorEastAsia" w:hint="eastAsia"/>
          <w:sz w:val="28"/>
          <w:szCs w:val="28"/>
        </w:rPr>
        <w:t xml:space="preserve">　　　　　　　　　</w:t>
      </w:r>
      <w:r w:rsidR="00E5120C" w:rsidRPr="00FA3C1A">
        <w:rPr>
          <w:rFonts w:asciiTheme="majorEastAsia" w:eastAsiaTheme="majorEastAsia" w:hAnsiTheme="majorEastAsia" w:hint="eastAsia"/>
          <w:sz w:val="28"/>
          <w:szCs w:val="28"/>
        </w:rPr>
        <w:t xml:space="preserve">　</w:t>
      </w:r>
      <w:r w:rsidR="004260CC" w:rsidRPr="00FA3C1A">
        <w:rPr>
          <w:rFonts w:asciiTheme="majorEastAsia" w:eastAsiaTheme="majorEastAsia" w:hAnsiTheme="majorEastAsia" w:hint="eastAsia"/>
          <w:color w:val="FFFFFF" w:themeColor="background1"/>
          <w:sz w:val="28"/>
          <w:szCs w:val="28"/>
        </w:rPr>
        <w:t>……</w:t>
      </w:r>
      <w:r w:rsidR="00DA0D06">
        <w:rPr>
          <w:rFonts w:asciiTheme="majorEastAsia" w:eastAsiaTheme="majorEastAsia" w:hAnsiTheme="majorEastAsia" w:hint="eastAsia"/>
          <w:color w:val="FFFFFF" w:themeColor="background1"/>
          <w:sz w:val="28"/>
          <w:szCs w:val="28"/>
        </w:rPr>
        <w:t xml:space="preserve">　　</w:t>
      </w:r>
    </w:p>
    <w:p w:rsidR="00FA3C1A" w:rsidRPr="0002697F" w:rsidRDefault="00FA3C1A" w:rsidP="00F17608">
      <w:pPr>
        <w:ind w:rightChars="400" w:right="840"/>
        <w:jc w:val="left"/>
        <w:rPr>
          <w:rFonts w:asciiTheme="majorEastAsia" w:eastAsiaTheme="majorEastAsia" w:hAnsiTheme="majorEastAsia"/>
          <w:sz w:val="24"/>
          <w:szCs w:val="24"/>
          <w:u w:val="single"/>
        </w:rPr>
      </w:pPr>
    </w:p>
    <w:p w:rsidR="00FA3C1A" w:rsidRPr="00DC5529" w:rsidRDefault="0002697F" w:rsidP="00FA3C1A">
      <w:pPr>
        <w:ind w:rightChars="400" w:right="840"/>
        <w:jc w:val="left"/>
        <w:rPr>
          <w:rFonts w:asciiTheme="majorEastAsia" w:eastAsiaTheme="majorEastAsia" w:hAnsiTheme="majorEastAsia"/>
          <w:color w:val="FF0000"/>
          <w:sz w:val="28"/>
          <w:szCs w:val="28"/>
        </w:rPr>
      </w:pPr>
      <w:r w:rsidRPr="00FA3C1A">
        <w:rPr>
          <w:rFonts w:asciiTheme="majorEastAsia" w:eastAsiaTheme="majorEastAsia" w:hAnsiTheme="majorEastAsia" w:hint="eastAsia"/>
          <w:sz w:val="28"/>
          <w:szCs w:val="28"/>
          <w:u w:val="single"/>
        </w:rPr>
        <w:t>２</w:t>
      </w:r>
      <w:r w:rsidR="00A30DEB" w:rsidRPr="00FA3C1A">
        <w:rPr>
          <w:rFonts w:asciiTheme="majorEastAsia" w:eastAsiaTheme="majorEastAsia" w:hAnsiTheme="majorEastAsia" w:hint="eastAsia"/>
          <w:sz w:val="28"/>
          <w:szCs w:val="28"/>
          <w:u w:val="single"/>
        </w:rPr>
        <w:t xml:space="preserve">　</w:t>
      </w:r>
      <w:r w:rsidR="00776D57" w:rsidRPr="00FA3C1A">
        <w:rPr>
          <w:rFonts w:asciiTheme="majorEastAsia" w:eastAsiaTheme="majorEastAsia" w:hAnsiTheme="majorEastAsia" w:hint="eastAsia"/>
          <w:sz w:val="28"/>
          <w:szCs w:val="28"/>
          <w:u w:val="single"/>
        </w:rPr>
        <w:t>外部人材</w:t>
      </w:r>
      <w:r w:rsidR="00776D57" w:rsidRPr="008D57F2">
        <w:rPr>
          <w:rFonts w:asciiTheme="majorEastAsia" w:eastAsiaTheme="majorEastAsia" w:hAnsiTheme="majorEastAsia" w:hint="eastAsia"/>
          <w:color w:val="000000" w:themeColor="text1"/>
          <w:sz w:val="28"/>
          <w:szCs w:val="28"/>
          <w:u w:val="single"/>
        </w:rPr>
        <w:t>登用</w:t>
      </w:r>
      <w:r w:rsidR="00DC5529" w:rsidRPr="008D57F2">
        <w:rPr>
          <w:rFonts w:asciiTheme="majorEastAsia" w:eastAsiaTheme="majorEastAsia" w:hAnsiTheme="majorEastAsia" w:hint="eastAsia"/>
          <w:color w:val="000000" w:themeColor="text1"/>
          <w:sz w:val="28"/>
          <w:szCs w:val="28"/>
          <w:u w:val="single"/>
        </w:rPr>
        <w:t>の実績・検証</w:t>
      </w:r>
      <w:r w:rsidR="00FA3C1A" w:rsidRPr="00DC5529">
        <w:rPr>
          <w:rFonts w:asciiTheme="majorEastAsia" w:eastAsiaTheme="majorEastAsia" w:hAnsiTheme="majorEastAsia" w:hint="eastAsia"/>
          <w:color w:val="FF0000"/>
          <w:sz w:val="28"/>
          <w:szCs w:val="28"/>
        </w:rPr>
        <w:t xml:space="preserve"> </w:t>
      </w:r>
    </w:p>
    <w:p w:rsidR="00FA3C1A" w:rsidRPr="00FA3C1A" w:rsidRDefault="00475B08" w:rsidP="00FA3C1A">
      <w:pPr>
        <w:pStyle w:val="a9"/>
        <w:numPr>
          <w:ilvl w:val="0"/>
          <w:numId w:val="26"/>
        </w:numPr>
        <w:ind w:leftChars="0" w:rightChars="400" w:right="840"/>
        <w:jc w:val="left"/>
        <w:rPr>
          <w:rFonts w:asciiTheme="majorEastAsia" w:eastAsiaTheme="majorEastAsia" w:hAnsiTheme="majorEastAsia"/>
          <w:sz w:val="24"/>
          <w:szCs w:val="24"/>
        </w:rPr>
      </w:pPr>
      <w:r w:rsidRPr="00FA3C1A">
        <w:rPr>
          <w:rFonts w:asciiTheme="majorEastAsia" w:eastAsiaTheme="majorEastAsia" w:hAnsiTheme="majorEastAsia" w:hint="eastAsia"/>
          <w:sz w:val="24"/>
          <w:szCs w:val="24"/>
        </w:rPr>
        <w:t>登用</w:t>
      </w:r>
      <w:r w:rsidR="00F17608" w:rsidRPr="00FA3C1A">
        <w:rPr>
          <w:rFonts w:asciiTheme="majorEastAsia" w:eastAsiaTheme="majorEastAsia" w:hAnsiTheme="majorEastAsia" w:hint="eastAsia"/>
          <w:sz w:val="24"/>
          <w:szCs w:val="24"/>
        </w:rPr>
        <w:t>状況</w:t>
      </w:r>
    </w:p>
    <w:p w:rsidR="00FA3C1A" w:rsidRPr="0040044D" w:rsidRDefault="00FA3C1A" w:rsidP="0040044D">
      <w:pPr>
        <w:pStyle w:val="a9"/>
        <w:numPr>
          <w:ilvl w:val="0"/>
          <w:numId w:val="26"/>
        </w:numPr>
        <w:ind w:leftChars="0" w:rightChars="400" w:right="840"/>
        <w:jc w:val="left"/>
        <w:rPr>
          <w:rFonts w:asciiTheme="majorEastAsia" w:eastAsiaTheme="majorEastAsia" w:hAnsiTheme="majorEastAsia"/>
          <w:sz w:val="24"/>
          <w:szCs w:val="24"/>
        </w:rPr>
      </w:pPr>
      <w:r w:rsidRPr="00FA3C1A">
        <w:rPr>
          <w:rFonts w:asciiTheme="majorEastAsia" w:eastAsiaTheme="majorEastAsia" w:hAnsiTheme="majorEastAsia" w:hint="eastAsia"/>
          <w:sz w:val="24"/>
          <w:szCs w:val="24"/>
        </w:rPr>
        <w:t>不祥事事案</w:t>
      </w:r>
    </w:p>
    <w:p w:rsidR="00985009" w:rsidRPr="005250B5" w:rsidRDefault="00985009" w:rsidP="00FA3C1A">
      <w:pPr>
        <w:pStyle w:val="a9"/>
        <w:numPr>
          <w:ilvl w:val="0"/>
          <w:numId w:val="26"/>
        </w:numPr>
        <w:ind w:leftChars="0" w:rightChars="400" w:right="840"/>
        <w:jc w:val="left"/>
        <w:rPr>
          <w:rFonts w:asciiTheme="majorEastAsia" w:eastAsiaTheme="majorEastAsia" w:hAnsiTheme="majorEastAsia"/>
          <w:sz w:val="24"/>
          <w:szCs w:val="24"/>
        </w:rPr>
      </w:pPr>
      <w:r w:rsidRPr="005250B5">
        <w:rPr>
          <w:rFonts w:asciiTheme="majorEastAsia" w:eastAsiaTheme="majorEastAsia" w:hAnsiTheme="majorEastAsia" w:hint="eastAsia"/>
          <w:sz w:val="24"/>
          <w:szCs w:val="24"/>
        </w:rPr>
        <w:t>実績の検証</w:t>
      </w:r>
    </w:p>
    <w:p w:rsidR="003B122A" w:rsidRPr="0002697F" w:rsidRDefault="003B122A" w:rsidP="00263C20">
      <w:pPr>
        <w:ind w:rightChars="400" w:right="840"/>
        <w:jc w:val="left"/>
        <w:rPr>
          <w:sz w:val="24"/>
          <w:szCs w:val="24"/>
        </w:rPr>
      </w:pPr>
    </w:p>
    <w:p w:rsidR="00263C20" w:rsidRPr="00263C20" w:rsidRDefault="00985009" w:rsidP="00F17608">
      <w:pPr>
        <w:ind w:rightChars="400" w:right="840"/>
        <w:jc w:val="left"/>
        <w:rPr>
          <w:rFonts w:asciiTheme="majorEastAsia" w:eastAsiaTheme="majorEastAsia" w:hAnsiTheme="majorEastAsia"/>
          <w:color w:val="FFFFFF" w:themeColor="background1"/>
          <w:sz w:val="28"/>
          <w:szCs w:val="28"/>
        </w:rPr>
      </w:pPr>
      <w:r>
        <w:rPr>
          <w:rFonts w:asciiTheme="majorEastAsia" w:eastAsiaTheme="majorEastAsia" w:hAnsiTheme="majorEastAsia" w:hint="eastAsia"/>
          <w:sz w:val="28"/>
          <w:szCs w:val="28"/>
          <w:u w:val="single"/>
        </w:rPr>
        <w:t>３</w:t>
      </w:r>
      <w:r w:rsidR="00C218BF" w:rsidRPr="00FA3C1A">
        <w:rPr>
          <w:rFonts w:asciiTheme="majorEastAsia" w:eastAsiaTheme="majorEastAsia" w:hAnsiTheme="majorEastAsia" w:hint="eastAsia"/>
          <w:sz w:val="28"/>
          <w:szCs w:val="28"/>
          <w:u w:val="single"/>
        </w:rPr>
        <w:t xml:space="preserve">  </w:t>
      </w:r>
      <w:r w:rsidR="00776D57" w:rsidRPr="00FA3C1A">
        <w:rPr>
          <w:rFonts w:asciiTheme="majorEastAsia" w:eastAsiaTheme="majorEastAsia" w:hAnsiTheme="majorEastAsia" w:hint="eastAsia"/>
          <w:sz w:val="28"/>
          <w:szCs w:val="28"/>
          <w:u w:val="single"/>
        </w:rPr>
        <w:t>公募制度の課題と</w:t>
      </w:r>
      <w:r w:rsidR="00FA3C1A" w:rsidRPr="00FA3C1A">
        <w:rPr>
          <w:rFonts w:asciiTheme="majorEastAsia" w:eastAsiaTheme="majorEastAsia" w:hAnsiTheme="majorEastAsia" w:hint="eastAsia"/>
          <w:sz w:val="28"/>
          <w:szCs w:val="28"/>
          <w:u w:val="single"/>
        </w:rPr>
        <w:t>課題に対する</w:t>
      </w:r>
      <w:r w:rsidR="005B6EAD">
        <w:rPr>
          <w:rFonts w:asciiTheme="majorEastAsia" w:eastAsiaTheme="majorEastAsia" w:hAnsiTheme="majorEastAsia" w:hint="eastAsia"/>
          <w:sz w:val="28"/>
          <w:szCs w:val="28"/>
          <w:u w:val="single"/>
        </w:rPr>
        <w:t>基本的な</w:t>
      </w:r>
      <w:r w:rsidR="00FA3C1A" w:rsidRPr="00FA3C1A">
        <w:rPr>
          <w:rFonts w:asciiTheme="majorEastAsia" w:eastAsiaTheme="majorEastAsia" w:hAnsiTheme="majorEastAsia" w:hint="eastAsia"/>
          <w:sz w:val="28"/>
          <w:szCs w:val="28"/>
          <w:u w:val="single"/>
        </w:rPr>
        <w:t>考え方</w:t>
      </w:r>
      <w:r w:rsidR="00C22D20" w:rsidRPr="00FA3C1A">
        <w:rPr>
          <w:rFonts w:asciiTheme="majorEastAsia" w:eastAsiaTheme="majorEastAsia" w:hAnsiTheme="majorEastAsia" w:hint="eastAsia"/>
          <w:color w:val="FFFFFF" w:themeColor="background1"/>
          <w:sz w:val="28"/>
          <w:szCs w:val="28"/>
        </w:rPr>
        <w:t xml:space="preserve"> </w:t>
      </w:r>
      <w:r w:rsidR="00290C4A" w:rsidRPr="00FA3C1A">
        <w:rPr>
          <w:rFonts w:asciiTheme="majorEastAsia" w:eastAsiaTheme="majorEastAsia" w:hAnsiTheme="majorEastAsia" w:hint="eastAsia"/>
          <w:color w:val="FFFFFF" w:themeColor="background1"/>
          <w:sz w:val="28"/>
          <w:szCs w:val="28"/>
        </w:rPr>
        <w:t xml:space="preserve">　</w:t>
      </w:r>
    </w:p>
    <w:p w:rsidR="00FA3C1A" w:rsidRPr="00FA3C1A" w:rsidRDefault="00985009" w:rsidP="00FA3C1A">
      <w:pPr>
        <w:pStyle w:val="a9"/>
        <w:numPr>
          <w:ilvl w:val="0"/>
          <w:numId w:val="28"/>
        </w:numPr>
        <w:ind w:leftChars="0" w:rightChars="400" w:right="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公募制度の</w:t>
      </w:r>
      <w:r w:rsidR="00FA3C1A" w:rsidRPr="00FA3C1A">
        <w:rPr>
          <w:rFonts w:asciiTheme="majorEastAsia" w:eastAsiaTheme="majorEastAsia" w:hAnsiTheme="majorEastAsia" w:hint="eastAsia"/>
          <w:sz w:val="24"/>
          <w:szCs w:val="24"/>
        </w:rPr>
        <w:t>課題</w:t>
      </w:r>
    </w:p>
    <w:p w:rsidR="00FA3C1A" w:rsidRDefault="005B6EAD" w:rsidP="00FA3C1A">
      <w:pPr>
        <w:pStyle w:val="a9"/>
        <w:numPr>
          <w:ilvl w:val="0"/>
          <w:numId w:val="28"/>
        </w:numPr>
        <w:ind w:leftChars="0" w:rightChars="400" w:right="8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課題に対する基本的な考え方</w:t>
      </w:r>
    </w:p>
    <w:p w:rsidR="00563FF9" w:rsidRPr="00563FF9" w:rsidRDefault="00563FF9" w:rsidP="00263C20">
      <w:pPr>
        <w:ind w:rightChars="400" w:right="840"/>
        <w:jc w:val="left"/>
        <w:rPr>
          <w:rFonts w:asciiTheme="majorEastAsia" w:eastAsiaTheme="majorEastAsia" w:hAnsiTheme="majorEastAsia"/>
          <w:sz w:val="24"/>
          <w:szCs w:val="24"/>
        </w:rPr>
      </w:pPr>
    </w:p>
    <w:p w:rsidR="00036197" w:rsidRPr="0021124B" w:rsidRDefault="00985009" w:rsidP="0021124B">
      <w:pPr>
        <w:ind w:rightChars="400" w:right="840"/>
        <w:jc w:val="left"/>
        <w:rPr>
          <w:rFonts w:asciiTheme="majorEastAsia" w:eastAsiaTheme="majorEastAsia" w:hAnsiTheme="majorEastAsia"/>
          <w:color w:val="FFFFFF" w:themeColor="background1"/>
          <w:sz w:val="28"/>
          <w:szCs w:val="28"/>
        </w:rPr>
      </w:pPr>
      <w:r>
        <w:rPr>
          <w:rFonts w:asciiTheme="majorEastAsia" w:eastAsiaTheme="majorEastAsia" w:hAnsiTheme="majorEastAsia" w:hint="eastAsia"/>
          <w:sz w:val="28"/>
          <w:szCs w:val="28"/>
          <w:u w:val="single"/>
        </w:rPr>
        <w:t>４</w:t>
      </w:r>
      <w:r w:rsidR="00FA3C1A" w:rsidRPr="00FA3C1A">
        <w:rPr>
          <w:rFonts w:asciiTheme="majorEastAsia" w:eastAsiaTheme="majorEastAsia" w:hAnsiTheme="majorEastAsia" w:hint="eastAsia"/>
          <w:sz w:val="28"/>
          <w:szCs w:val="28"/>
          <w:u w:val="single"/>
        </w:rPr>
        <w:t xml:space="preserve">  具体的な対応策</w:t>
      </w:r>
      <w:r w:rsidR="00FA3C1A" w:rsidRPr="00FA3C1A">
        <w:rPr>
          <w:rFonts w:asciiTheme="majorEastAsia" w:eastAsiaTheme="majorEastAsia" w:hAnsiTheme="majorEastAsia" w:hint="eastAsia"/>
          <w:color w:val="FFFFFF" w:themeColor="background1"/>
          <w:sz w:val="28"/>
          <w:szCs w:val="28"/>
        </w:rPr>
        <w:t xml:space="preserve">　</w:t>
      </w:r>
    </w:p>
    <w:p w:rsidR="00FA3C1A" w:rsidRPr="0097658F" w:rsidRDefault="00FA3C1A" w:rsidP="00F17608">
      <w:pPr>
        <w:ind w:rightChars="400" w:right="840"/>
        <w:jc w:val="left"/>
        <w:rPr>
          <w:sz w:val="24"/>
          <w:szCs w:val="24"/>
        </w:rPr>
      </w:pPr>
    </w:p>
    <w:p w:rsidR="00377269" w:rsidRPr="00FA3C1A" w:rsidRDefault="00985009" w:rsidP="00FA3C1A">
      <w:pPr>
        <w:ind w:rightChars="400" w:right="840"/>
        <w:jc w:val="left"/>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５</w:t>
      </w:r>
      <w:r w:rsidR="00776D57" w:rsidRPr="00FA3C1A">
        <w:rPr>
          <w:rFonts w:asciiTheme="majorEastAsia" w:eastAsiaTheme="majorEastAsia" w:hAnsiTheme="majorEastAsia" w:hint="eastAsia"/>
          <w:sz w:val="28"/>
          <w:szCs w:val="28"/>
          <w:u w:val="single"/>
        </w:rPr>
        <w:t xml:space="preserve"> </w:t>
      </w:r>
      <w:r w:rsidR="00FA3C1A" w:rsidRPr="00FA3C1A">
        <w:rPr>
          <w:rFonts w:asciiTheme="majorEastAsia" w:eastAsiaTheme="majorEastAsia" w:hAnsiTheme="majorEastAsia" w:hint="eastAsia"/>
          <w:sz w:val="28"/>
          <w:szCs w:val="28"/>
          <w:u w:val="single"/>
        </w:rPr>
        <w:t>公募制度の今後の方向性</w:t>
      </w:r>
      <w:r w:rsidR="00776D57" w:rsidRPr="00FA3C1A">
        <w:rPr>
          <w:rFonts w:asciiTheme="majorEastAsia" w:eastAsiaTheme="majorEastAsia" w:hAnsiTheme="majorEastAsia" w:hint="eastAsia"/>
          <w:color w:val="FFFFFF" w:themeColor="background1"/>
          <w:sz w:val="28"/>
          <w:szCs w:val="28"/>
        </w:rPr>
        <w:t xml:space="preserve">　　　　　　　</w:t>
      </w:r>
      <w:r w:rsidR="00FA3C1A" w:rsidRPr="00FA3C1A">
        <w:rPr>
          <w:rFonts w:asciiTheme="majorEastAsia" w:eastAsiaTheme="majorEastAsia" w:hAnsiTheme="majorEastAsia" w:hint="eastAsia"/>
          <w:color w:val="FFFFFF" w:themeColor="background1"/>
          <w:sz w:val="28"/>
          <w:szCs w:val="28"/>
        </w:rPr>
        <w:t>…………………</w:t>
      </w:r>
    </w:p>
    <w:p w:rsidR="006E74A2" w:rsidRDefault="006E74A2" w:rsidP="00F17608">
      <w:pPr>
        <w:jc w:val="left"/>
        <w:rPr>
          <w:szCs w:val="21"/>
        </w:rPr>
      </w:pPr>
    </w:p>
    <w:p w:rsidR="002603AA" w:rsidRDefault="002603AA" w:rsidP="00F17608">
      <w:pPr>
        <w:jc w:val="left"/>
        <w:rPr>
          <w:rFonts w:asciiTheme="majorEastAsia" w:eastAsiaTheme="majorEastAsia" w:hAnsiTheme="majorEastAsia"/>
          <w:sz w:val="22"/>
        </w:rPr>
      </w:pPr>
    </w:p>
    <w:p w:rsidR="00DA0D06" w:rsidRDefault="00DA0D06" w:rsidP="00F17608">
      <w:pPr>
        <w:widowControl/>
        <w:jc w:val="left"/>
        <w:rPr>
          <w:rFonts w:asciiTheme="majorEastAsia" w:eastAsiaTheme="majorEastAsia" w:hAnsiTheme="majorEastAsia"/>
          <w:sz w:val="22"/>
        </w:rPr>
      </w:pPr>
    </w:p>
    <w:p w:rsidR="0040044D" w:rsidRDefault="0040044D" w:rsidP="00F17608">
      <w:pPr>
        <w:widowControl/>
        <w:jc w:val="left"/>
        <w:rPr>
          <w:rFonts w:asciiTheme="majorEastAsia" w:eastAsiaTheme="majorEastAsia" w:hAnsiTheme="majorEastAsia"/>
          <w:sz w:val="22"/>
        </w:rPr>
      </w:pPr>
    </w:p>
    <w:p w:rsidR="0040044D" w:rsidRDefault="0040044D" w:rsidP="00F17608">
      <w:pPr>
        <w:widowControl/>
        <w:jc w:val="left"/>
        <w:rPr>
          <w:rFonts w:asciiTheme="majorEastAsia" w:eastAsiaTheme="majorEastAsia" w:hAnsiTheme="majorEastAsia"/>
          <w:sz w:val="22"/>
        </w:rPr>
      </w:pPr>
    </w:p>
    <w:p w:rsidR="0040044D" w:rsidRDefault="0040044D" w:rsidP="00F17608">
      <w:pPr>
        <w:widowControl/>
        <w:jc w:val="left"/>
        <w:rPr>
          <w:rFonts w:asciiTheme="majorEastAsia" w:eastAsiaTheme="majorEastAsia" w:hAnsiTheme="majorEastAsia"/>
          <w:sz w:val="22"/>
        </w:rPr>
      </w:pPr>
    </w:p>
    <w:p w:rsidR="0040044D" w:rsidRDefault="0040044D" w:rsidP="00F17608">
      <w:pPr>
        <w:widowControl/>
        <w:jc w:val="left"/>
        <w:rPr>
          <w:rFonts w:asciiTheme="majorEastAsia" w:eastAsiaTheme="majorEastAsia" w:hAnsiTheme="majorEastAsia"/>
          <w:sz w:val="22"/>
        </w:rPr>
      </w:pPr>
    </w:p>
    <w:p w:rsidR="004260CC" w:rsidRPr="00DA0D06" w:rsidRDefault="00FA3C1A" w:rsidP="00F17608">
      <w:pPr>
        <w:widowControl/>
        <w:jc w:val="left"/>
        <w:rPr>
          <w:rFonts w:asciiTheme="majorEastAsia" w:eastAsiaTheme="majorEastAsia" w:hAnsiTheme="majorEastAsia"/>
          <w:sz w:val="22"/>
        </w:rPr>
      </w:pPr>
      <w:r w:rsidRPr="00DA0D06">
        <w:rPr>
          <w:rFonts w:asciiTheme="majorEastAsia" w:eastAsiaTheme="majorEastAsia" w:hAnsiTheme="majorEastAsia" w:hint="eastAsia"/>
          <w:sz w:val="22"/>
        </w:rPr>
        <w:t>（参考資料）</w:t>
      </w:r>
    </w:p>
    <w:p w:rsidR="00FA3C1A" w:rsidRDefault="00FA3C1A" w:rsidP="00F17608">
      <w:pPr>
        <w:widowControl/>
        <w:jc w:val="left"/>
        <w:rPr>
          <w:rFonts w:asciiTheme="majorEastAsia" w:eastAsiaTheme="majorEastAsia" w:hAnsiTheme="majorEastAsia"/>
          <w:sz w:val="22"/>
        </w:rPr>
      </w:pPr>
      <w:r w:rsidRPr="00DA0D06">
        <w:rPr>
          <w:rFonts w:asciiTheme="majorEastAsia" w:eastAsiaTheme="majorEastAsia" w:hAnsiTheme="majorEastAsia" w:hint="eastAsia"/>
          <w:sz w:val="22"/>
        </w:rPr>
        <w:t xml:space="preserve">　１</w:t>
      </w:r>
      <w:r w:rsidR="00DA0D06">
        <w:rPr>
          <w:rFonts w:asciiTheme="majorEastAsia" w:eastAsiaTheme="majorEastAsia" w:hAnsiTheme="majorEastAsia" w:hint="eastAsia"/>
          <w:sz w:val="22"/>
        </w:rPr>
        <w:t xml:space="preserve">　関係法令・条例</w:t>
      </w:r>
    </w:p>
    <w:p w:rsidR="00DA0D06" w:rsidRPr="006F027E" w:rsidRDefault="00DA0D06" w:rsidP="00F17608">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sz w:val="22"/>
        </w:rPr>
        <w:t xml:space="preserve">　２</w:t>
      </w:r>
      <w:r w:rsidRPr="006F027E">
        <w:rPr>
          <w:rFonts w:asciiTheme="majorEastAsia" w:eastAsiaTheme="majorEastAsia" w:hAnsiTheme="majorEastAsia" w:hint="eastAsia"/>
          <w:color w:val="000000" w:themeColor="text1"/>
          <w:sz w:val="22"/>
        </w:rPr>
        <w:t xml:space="preserve">　府議会</w:t>
      </w:r>
      <w:r w:rsidR="003C522D" w:rsidRPr="006F027E">
        <w:rPr>
          <w:rFonts w:asciiTheme="majorEastAsia" w:eastAsiaTheme="majorEastAsia" w:hAnsiTheme="majorEastAsia" w:hint="eastAsia"/>
          <w:color w:val="000000" w:themeColor="text1"/>
          <w:sz w:val="22"/>
        </w:rPr>
        <w:t>における討論及び意見開陳</w:t>
      </w:r>
      <w:r w:rsidR="00EF3522" w:rsidRPr="006F027E">
        <w:rPr>
          <w:rFonts w:asciiTheme="majorEastAsia" w:eastAsiaTheme="majorEastAsia" w:hAnsiTheme="majorEastAsia" w:hint="eastAsia"/>
          <w:color w:val="000000" w:themeColor="text1"/>
          <w:sz w:val="22"/>
        </w:rPr>
        <w:t xml:space="preserve"> </w:t>
      </w:r>
    </w:p>
    <w:p w:rsidR="00DA0D06" w:rsidRDefault="00DA0D06" w:rsidP="00F17608">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３　</w:t>
      </w:r>
      <w:r w:rsidR="00DB3B95">
        <w:rPr>
          <w:rFonts w:asciiTheme="majorEastAsia" w:eastAsiaTheme="majorEastAsia" w:hAnsiTheme="majorEastAsia" w:hint="eastAsia"/>
          <w:sz w:val="22"/>
        </w:rPr>
        <w:t>民間企業における外部人材の登用</w:t>
      </w:r>
      <w:r w:rsidR="00EF3522" w:rsidRPr="00EF3522">
        <w:rPr>
          <w:rFonts w:asciiTheme="majorEastAsia" w:eastAsiaTheme="majorEastAsia" w:hAnsiTheme="majorEastAsia" w:hint="eastAsia"/>
          <w:sz w:val="22"/>
        </w:rPr>
        <w:t>状況</w:t>
      </w:r>
    </w:p>
    <w:p w:rsidR="00DA0D06" w:rsidRPr="00DA0D06" w:rsidRDefault="00DA0D06" w:rsidP="00F17608">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４　大阪府公募制度のあり方検討チーム検討経過</w:t>
      </w:r>
      <w:r w:rsidR="00182EEC">
        <w:rPr>
          <w:rFonts w:asciiTheme="majorEastAsia" w:eastAsiaTheme="majorEastAsia" w:hAnsiTheme="majorEastAsia" w:hint="eastAsia"/>
          <w:sz w:val="22"/>
        </w:rPr>
        <w:t xml:space="preserve">　</w:t>
      </w:r>
      <w:r>
        <w:rPr>
          <w:rFonts w:asciiTheme="majorEastAsia" w:eastAsiaTheme="majorEastAsia" w:hAnsiTheme="majorEastAsia" w:hint="eastAsia"/>
          <w:sz w:val="22"/>
        </w:rPr>
        <w:t>等</w:t>
      </w:r>
    </w:p>
    <w:p w:rsidR="00FA3C1A" w:rsidRPr="00DA0D06" w:rsidRDefault="00FA3C1A" w:rsidP="00F17608">
      <w:pPr>
        <w:widowControl/>
        <w:jc w:val="left"/>
        <w:rPr>
          <w:rFonts w:asciiTheme="majorEastAsia" w:eastAsiaTheme="majorEastAsia" w:hAnsiTheme="majorEastAsia"/>
          <w:sz w:val="22"/>
        </w:rPr>
      </w:pPr>
    </w:p>
    <w:p w:rsidR="00E5120C" w:rsidRPr="00B0365A" w:rsidRDefault="00E5120C" w:rsidP="00377269">
      <w:pPr>
        <w:rPr>
          <w:rFonts w:asciiTheme="majorEastAsia" w:eastAsiaTheme="majorEastAsia" w:hAnsiTheme="majorEastAsia"/>
          <w:szCs w:val="21"/>
          <w:u w:val="single"/>
        </w:rPr>
        <w:sectPr w:rsidR="00E5120C" w:rsidRPr="00B0365A" w:rsidSect="00E5120C">
          <w:footerReference w:type="default" r:id="rId9"/>
          <w:pgSz w:w="11906" w:h="16838" w:code="9"/>
          <w:pgMar w:top="1985" w:right="1701" w:bottom="1701" w:left="1701" w:header="851" w:footer="992" w:gutter="0"/>
          <w:pgNumType w:start="1"/>
          <w:cols w:space="425"/>
          <w:docGrid w:type="lines" w:linePitch="337"/>
        </w:sectPr>
      </w:pPr>
    </w:p>
    <w:p w:rsidR="0074791F" w:rsidRPr="0002697F" w:rsidRDefault="001677D4" w:rsidP="001677D4">
      <w:pPr>
        <w:rPr>
          <w:rFonts w:asciiTheme="majorEastAsia" w:eastAsiaTheme="majorEastAsia" w:hAnsiTheme="majorEastAsia"/>
          <w:sz w:val="32"/>
          <w:szCs w:val="32"/>
        </w:rPr>
      </w:pPr>
      <w:r w:rsidRPr="0002697F">
        <w:rPr>
          <w:rFonts w:asciiTheme="majorEastAsia" w:eastAsiaTheme="majorEastAsia" w:hAnsiTheme="majorEastAsia" w:hint="eastAsia"/>
          <w:sz w:val="32"/>
          <w:szCs w:val="32"/>
        </w:rPr>
        <w:lastRenderedPageBreak/>
        <w:t>１　はじめに</w:t>
      </w:r>
    </w:p>
    <w:p w:rsidR="001677D4" w:rsidRPr="006B4C75" w:rsidRDefault="001677D4" w:rsidP="00EF3522">
      <w:pPr>
        <w:ind w:firstLineChars="50" w:firstLine="140"/>
        <w:rPr>
          <w:rFonts w:asciiTheme="majorEastAsia" w:eastAsiaTheme="majorEastAsia" w:hAnsiTheme="majorEastAsia"/>
          <w:sz w:val="28"/>
          <w:szCs w:val="28"/>
        </w:rPr>
      </w:pPr>
      <w:r w:rsidRPr="006B4C75">
        <w:rPr>
          <w:rFonts w:asciiTheme="majorEastAsia" w:eastAsiaTheme="majorEastAsia" w:hAnsiTheme="majorEastAsia" w:hint="eastAsia"/>
          <w:sz w:val="28"/>
          <w:szCs w:val="28"/>
        </w:rPr>
        <w:t>〇</w:t>
      </w:r>
      <w:r w:rsidR="00A12CE3" w:rsidRPr="006B4C75">
        <w:rPr>
          <w:rFonts w:asciiTheme="majorEastAsia" w:eastAsiaTheme="majorEastAsia" w:hAnsiTheme="majorEastAsia" w:hint="eastAsia"/>
          <w:sz w:val="28"/>
          <w:szCs w:val="28"/>
        </w:rPr>
        <w:t xml:space="preserve"> </w:t>
      </w:r>
      <w:r w:rsidR="00840BE4">
        <w:rPr>
          <w:rFonts w:asciiTheme="majorEastAsia" w:eastAsiaTheme="majorEastAsia" w:hAnsiTheme="majorEastAsia" w:hint="eastAsia"/>
          <w:sz w:val="28"/>
          <w:szCs w:val="28"/>
        </w:rPr>
        <w:t>外部人材登用</w:t>
      </w:r>
      <w:r w:rsidRPr="006B4C75">
        <w:rPr>
          <w:rFonts w:asciiTheme="majorEastAsia" w:eastAsiaTheme="majorEastAsia" w:hAnsiTheme="majorEastAsia" w:hint="eastAsia"/>
          <w:sz w:val="28"/>
          <w:szCs w:val="28"/>
        </w:rPr>
        <w:t>の意義</w:t>
      </w:r>
      <w:r w:rsidR="006B4C75">
        <w:rPr>
          <w:rFonts w:asciiTheme="majorEastAsia" w:eastAsiaTheme="majorEastAsia" w:hAnsiTheme="majorEastAsia" w:hint="eastAsia"/>
          <w:sz w:val="28"/>
          <w:szCs w:val="28"/>
        </w:rPr>
        <w:t>・経過</w:t>
      </w:r>
    </w:p>
    <w:p w:rsidR="006B4C75" w:rsidRPr="00DA0D06" w:rsidRDefault="001677D4" w:rsidP="006B4C75">
      <w:pPr>
        <w:tabs>
          <w:tab w:val="left" w:pos="567"/>
          <w:tab w:val="left" w:pos="709"/>
        </w:tabs>
        <w:ind w:leftChars="200" w:left="420"/>
        <w:rPr>
          <w:rFonts w:asciiTheme="minorEastAsia" w:hAnsiTheme="minorEastAsia"/>
          <w:sz w:val="22"/>
        </w:rPr>
      </w:pPr>
      <w:r w:rsidRPr="00DA0D06">
        <w:rPr>
          <w:rFonts w:asciiTheme="minorEastAsia" w:hAnsiTheme="minorEastAsia" w:hint="eastAsia"/>
          <w:sz w:val="22"/>
        </w:rPr>
        <w:t>行政の高度化、多様化、グローバル化などが進展していく中</w:t>
      </w:r>
      <w:r w:rsidR="006B4C75" w:rsidRPr="00DA0D06">
        <w:rPr>
          <w:rFonts w:asciiTheme="minorEastAsia" w:hAnsiTheme="minorEastAsia" w:hint="eastAsia"/>
          <w:sz w:val="22"/>
        </w:rPr>
        <w:t>で</w:t>
      </w:r>
      <w:r w:rsidRPr="00DA0D06">
        <w:rPr>
          <w:rFonts w:asciiTheme="minorEastAsia" w:hAnsiTheme="minorEastAsia" w:hint="eastAsia"/>
          <w:sz w:val="22"/>
        </w:rPr>
        <w:t>、これらの時代の変化に</w:t>
      </w:r>
    </w:p>
    <w:p w:rsidR="003B0168" w:rsidRDefault="001677D4" w:rsidP="00BB1CD5">
      <w:pPr>
        <w:tabs>
          <w:tab w:val="left" w:pos="567"/>
          <w:tab w:val="left" w:pos="709"/>
        </w:tabs>
        <w:ind w:leftChars="100" w:left="210"/>
        <w:rPr>
          <w:rFonts w:asciiTheme="minorEastAsia" w:hAnsiTheme="minorEastAsia"/>
          <w:sz w:val="22"/>
        </w:rPr>
      </w:pPr>
      <w:r w:rsidRPr="00DA0D06">
        <w:rPr>
          <w:rFonts w:asciiTheme="minorEastAsia" w:hAnsiTheme="minorEastAsia" w:hint="eastAsia"/>
          <w:sz w:val="22"/>
        </w:rPr>
        <w:t>的確に対応し、府民</w:t>
      </w:r>
      <w:r w:rsidR="006B4C75" w:rsidRPr="00DA0D06">
        <w:rPr>
          <w:rFonts w:asciiTheme="minorEastAsia" w:hAnsiTheme="minorEastAsia" w:hint="eastAsia"/>
          <w:sz w:val="22"/>
        </w:rPr>
        <w:t>の</w:t>
      </w:r>
      <w:r w:rsidRPr="00DA0D06">
        <w:rPr>
          <w:rFonts w:asciiTheme="minorEastAsia" w:hAnsiTheme="minorEastAsia" w:hint="eastAsia"/>
          <w:sz w:val="22"/>
        </w:rPr>
        <w:t>期待</w:t>
      </w:r>
      <w:r w:rsidR="006B4C75" w:rsidRPr="00DA0D06">
        <w:rPr>
          <w:rFonts w:asciiTheme="minorEastAsia" w:hAnsiTheme="minorEastAsia" w:hint="eastAsia"/>
          <w:sz w:val="22"/>
        </w:rPr>
        <w:t>に応え</w:t>
      </w:r>
      <w:r w:rsidR="0000370F">
        <w:rPr>
          <w:rFonts w:asciiTheme="minorEastAsia" w:hAnsiTheme="minorEastAsia" w:hint="eastAsia"/>
          <w:sz w:val="22"/>
        </w:rPr>
        <w:t>う</w:t>
      </w:r>
      <w:r w:rsidR="006B4C75" w:rsidRPr="00DA0D06">
        <w:rPr>
          <w:rFonts w:asciiTheme="minorEastAsia" w:hAnsiTheme="minorEastAsia" w:hint="eastAsia"/>
          <w:sz w:val="22"/>
        </w:rPr>
        <w:t>る</w:t>
      </w:r>
      <w:r w:rsidR="00196FCC">
        <w:rPr>
          <w:rFonts w:asciiTheme="minorEastAsia" w:hAnsiTheme="minorEastAsia" w:hint="eastAsia"/>
          <w:sz w:val="22"/>
        </w:rPr>
        <w:t>行政の遂行が求められて</w:t>
      </w:r>
      <w:r w:rsidR="00BB1CD5">
        <w:rPr>
          <w:rFonts w:asciiTheme="minorEastAsia" w:hAnsiTheme="minorEastAsia" w:hint="eastAsia"/>
          <w:sz w:val="22"/>
        </w:rPr>
        <w:t>いる。</w:t>
      </w:r>
    </w:p>
    <w:p w:rsidR="003B0168" w:rsidRDefault="00196FCC" w:rsidP="003B0168">
      <w:pPr>
        <w:tabs>
          <w:tab w:val="left" w:pos="567"/>
          <w:tab w:val="left" w:pos="709"/>
        </w:tabs>
        <w:ind w:leftChars="100" w:left="210" w:firstLineChars="100" w:firstLine="220"/>
        <w:rPr>
          <w:rFonts w:asciiTheme="minorEastAsia" w:hAnsiTheme="minorEastAsia"/>
          <w:sz w:val="22"/>
        </w:rPr>
      </w:pPr>
      <w:r>
        <w:rPr>
          <w:rFonts w:asciiTheme="minorEastAsia" w:hAnsiTheme="minorEastAsia" w:hint="eastAsia"/>
          <w:sz w:val="22"/>
        </w:rPr>
        <w:t>また、府政改革を成し遂げるためには、これまでの業務の進め方や考え方を変えていく必要があ</w:t>
      </w:r>
      <w:r w:rsidR="00BB1CD5">
        <w:rPr>
          <w:rFonts w:asciiTheme="minorEastAsia" w:hAnsiTheme="minorEastAsia" w:hint="eastAsia"/>
          <w:sz w:val="22"/>
        </w:rPr>
        <w:t>り</w:t>
      </w:r>
      <w:r>
        <w:rPr>
          <w:rFonts w:asciiTheme="minorEastAsia" w:hAnsiTheme="minorEastAsia" w:hint="eastAsia"/>
          <w:sz w:val="22"/>
        </w:rPr>
        <w:t>、そのために</w:t>
      </w:r>
      <w:r w:rsidR="00BB1CD5">
        <w:rPr>
          <w:rFonts w:asciiTheme="minorEastAsia" w:hAnsiTheme="minorEastAsia" w:hint="eastAsia"/>
          <w:sz w:val="22"/>
        </w:rPr>
        <w:t>は</w:t>
      </w:r>
      <w:r>
        <w:rPr>
          <w:rFonts w:asciiTheme="minorEastAsia" w:hAnsiTheme="minorEastAsia" w:hint="eastAsia"/>
          <w:sz w:val="22"/>
        </w:rPr>
        <w:t>、「コスト意識」や「経営感覚」を府庁組織に取り入れ</w:t>
      </w:r>
      <w:r w:rsidR="00BB1CD5">
        <w:rPr>
          <w:rFonts w:asciiTheme="minorEastAsia" w:hAnsiTheme="minorEastAsia" w:hint="eastAsia"/>
          <w:sz w:val="22"/>
        </w:rPr>
        <w:t>ることが</w:t>
      </w:r>
      <w:r w:rsidR="003B0168">
        <w:rPr>
          <w:rFonts w:asciiTheme="minorEastAsia" w:hAnsiTheme="minorEastAsia" w:hint="eastAsia"/>
          <w:sz w:val="22"/>
        </w:rPr>
        <w:t>重要</w:t>
      </w:r>
      <w:r w:rsidR="00BB1CD5">
        <w:rPr>
          <w:rFonts w:asciiTheme="minorEastAsia" w:hAnsiTheme="minorEastAsia" w:hint="eastAsia"/>
          <w:sz w:val="22"/>
        </w:rPr>
        <w:t>である。</w:t>
      </w:r>
    </w:p>
    <w:p w:rsidR="001812E9" w:rsidRDefault="00BB1CD5" w:rsidP="003B0168">
      <w:pPr>
        <w:tabs>
          <w:tab w:val="left" w:pos="567"/>
          <w:tab w:val="left" w:pos="709"/>
        </w:tabs>
        <w:ind w:leftChars="100" w:left="210" w:firstLineChars="100" w:firstLine="220"/>
        <w:rPr>
          <w:rFonts w:asciiTheme="minorEastAsia" w:hAnsiTheme="minorEastAsia"/>
          <w:sz w:val="22"/>
        </w:rPr>
      </w:pPr>
      <w:r>
        <w:rPr>
          <w:rFonts w:asciiTheme="minorEastAsia" w:hAnsiTheme="minorEastAsia" w:hint="eastAsia"/>
          <w:sz w:val="22"/>
        </w:rPr>
        <w:t>こうした</w:t>
      </w:r>
      <w:r w:rsidR="003B0168">
        <w:rPr>
          <w:rFonts w:asciiTheme="minorEastAsia" w:hAnsiTheme="minorEastAsia" w:hint="eastAsia"/>
          <w:sz w:val="22"/>
        </w:rPr>
        <w:t>状況を受け</w:t>
      </w:r>
      <w:r>
        <w:rPr>
          <w:rFonts w:asciiTheme="minorEastAsia" w:hAnsiTheme="minorEastAsia" w:hint="eastAsia"/>
          <w:sz w:val="22"/>
        </w:rPr>
        <w:t>、</w:t>
      </w:r>
      <w:r w:rsidR="00B9544E">
        <w:rPr>
          <w:rFonts w:asciiTheme="minorEastAsia" w:hAnsiTheme="minorEastAsia" w:hint="eastAsia"/>
          <w:sz w:val="22"/>
        </w:rPr>
        <w:t>本</w:t>
      </w:r>
      <w:r w:rsidR="001677D4" w:rsidRPr="00DA0D06">
        <w:rPr>
          <w:rFonts w:asciiTheme="minorEastAsia" w:hAnsiTheme="minorEastAsia" w:hint="eastAsia"/>
          <w:sz w:val="22"/>
        </w:rPr>
        <w:t>府では、これまで、「地方公共団体の一般職の任期付職員の採用に関する法律」</w:t>
      </w:r>
      <w:r w:rsidR="00E26D24">
        <w:rPr>
          <w:rFonts w:asciiTheme="minorEastAsia" w:hAnsiTheme="minorEastAsia" w:hint="eastAsia"/>
          <w:sz w:val="22"/>
        </w:rPr>
        <w:t>（以下「任期付法」という）</w:t>
      </w:r>
      <w:r w:rsidR="001677D4" w:rsidRPr="00DA0D06">
        <w:rPr>
          <w:rFonts w:asciiTheme="minorEastAsia" w:hAnsiTheme="minorEastAsia" w:hint="eastAsia"/>
          <w:sz w:val="22"/>
        </w:rPr>
        <w:t>に基づく任期付職員</w:t>
      </w:r>
      <w:r w:rsidR="006B4C75" w:rsidRPr="00DA0D06">
        <w:rPr>
          <w:rFonts w:asciiTheme="minorEastAsia" w:hAnsiTheme="minorEastAsia" w:hint="eastAsia"/>
          <w:sz w:val="22"/>
        </w:rPr>
        <w:t>の採用</w:t>
      </w:r>
      <w:r w:rsidR="001677D4" w:rsidRPr="00DA0D06">
        <w:rPr>
          <w:rFonts w:asciiTheme="minorEastAsia" w:hAnsiTheme="minorEastAsia" w:hint="eastAsia"/>
          <w:sz w:val="22"/>
        </w:rPr>
        <w:t>、民間企業との人事交流（非常勤嘱託職員）、競争試験（行政26－34採用）による</w:t>
      </w:r>
      <w:r w:rsidR="006B4C75" w:rsidRPr="00DA0D06">
        <w:rPr>
          <w:rFonts w:asciiTheme="minorEastAsia" w:hAnsiTheme="minorEastAsia" w:hint="eastAsia"/>
          <w:sz w:val="22"/>
        </w:rPr>
        <w:t>民間企業</w:t>
      </w:r>
      <w:r w:rsidR="001677D4" w:rsidRPr="00DA0D06">
        <w:rPr>
          <w:rFonts w:asciiTheme="minorEastAsia" w:hAnsiTheme="minorEastAsia" w:hint="eastAsia"/>
          <w:sz w:val="22"/>
        </w:rPr>
        <w:t>経験者</w:t>
      </w:r>
      <w:r w:rsidR="00260FC1" w:rsidRPr="00DA0D06">
        <w:rPr>
          <w:rFonts w:asciiTheme="minorEastAsia" w:hAnsiTheme="minorEastAsia" w:hint="eastAsia"/>
          <w:sz w:val="22"/>
        </w:rPr>
        <w:t>の</w:t>
      </w:r>
      <w:r w:rsidR="00840BE4">
        <w:rPr>
          <w:rFonts w:asciiTheme="minorEastAsia" w:hAnsiTheme="minorEastAsia" w:hint="eastAsia"/>
          <w:sz w:val="22"/>
        </w:rPr>
        <w:t>採用などにより、外部人材を</w:t>
      </w:r>
      <w:r>
        <w:rPr>
          <w:rFonts w:asciiTheme="minorEastAsia" w:hAnsiTheme="minorEastAsia" w:hint="eastAsia"/>
          <w:sz w:val="22"/>
        </w:rPr>
        <w:t>積極的に</w:t>
      </w:r>
      <w:r w:rsidR="00840BE4">
        <w:rPr>
          <w:rFonts w:asciiTheme="minorEastAsia" w:hAnsiTheme="minorEastAsia" w:hint="eastAsia"/>
          <w:sz w:val="22"/>
        </w:rPr>
        <w:t>登用</w:t>
      </w:r>
      <w:r w:rsidR="001677D4" w:rsidRPr="00DA0D06">
        <w:rPr>
          <w:rFonts w:asciiTheme="minorEastAsia" w:hAnsiTheme="minorEastAsia" w:hint="eastAsia"/>
          <w:sz w:val="22"/>
        </w:rPr>
        <w:t>してきた。</w:t>
      </w:r>
    </w:p>
    <w:p w:rsidR="00A66822" w:rsidRDefault="00A66822" w:rsidP="001812E9">
      <w:pPr>
        <w:tabs>
          <w:tab w:val="left" w:pos="567"/>
          <w:tab w:val="left" w:pos="709"/>
        </w:tabs>
        <w:ind w:leftChars="100" w:left="210"/>
        <w:rPr>
          <w:rFonts w:asciiTheme="minorEastAsia" w:hAnsiTheme="minorEastAsia"/>
          <w:sz w:val="22"/>
        </w:rPr>
      </w:pPr>
    </w:p>
    <w:p w:rsidR="004A0F4B" w:rsidRDefault="004A0F4B" w:rsidP="001812E9">
      <w:pPr>
        <w:tabs>
          <w:tab w:val="left" w:pos="567"/>
          <w:tab w:val="left" w:pos="709"/>
        </w:tabs>
        <w:ind w:leftChars="100" w:left="210"/>
        <w:rPr>
          <w:rFonts w:asciiTheme="minorEastAsia" w:hAnsiTheme="minorEastAsia"/>
          <w:sz w:val="22"/>
        </w:rPr>
      </w:pPr>
      <w:r>
        <w:rPr>
          <w:rFonts w:asciiTheme="minorEastAsia" w:hAnsiTheme="minorEastAsia" w:hint="eastAsia"/>
          <w:sz w:val="22"/>
        </w:rPr>
        <w:t>【外部人材登用</w:t>
      </w:r>
      <w:r w:rsidR="00C21828">
        <w:rPr>
          <w:rFonts w:asciiTheme="minorEastAsia" w:hAnsiTheme="minorEastAsia" w:hint="eastAsia"/>
          <w:sz w:val="22"/>
        </w:rPr>
        <w:t>に関する</w:t>
      </w:r>
      <w:r>
        <w:rPr>
          <w:rFonts w:asciiTheme="minorEastAsia" w:hAnsiTheme="minorEastAsia" w:hint="eastAsia"/>
          <w:sz w:val="22"/>
        </w:rPr>
        <w:t>最近の経過】</w:t>
      </w:r>
    </w:p>
    <w:p w:rsidR="004A0F4B" w:rsidRPr="001812E9" w:rsidRDefault="004A0F4B" w:rsidP="004A0F4B">
      <w:pPr>
        <w:tabs>
          <w:tab w:val="left" w:pos="567"/>
          <w:tab w:val="left" w:pos="709"/>
        </w:tabs>
        <w:ind w:firstLineChars="100" w:firstLine="220"/>
        <w:rPr>
          <w:rFonts w:asciiTheme="minorEastAsia" w:hAnsiTheme="minorEastAsia"/>
          <w:sz w:val="22"/>
        </w:rPr>
      </w:pPr>
      <w:r>
        <w:rPr>
          <w:rFonts w:asciiTheme="minorEastAsia" w:hAnsiTheme="minorEastAsia" w:hint="eastAsia"/>
          <w:sz w:val="22"/>
        </w:rPr>
        <w:t xml:space="preserve">平成14年 </w:t>
      </w:r>
      <w:r w:rsidRPr="001812E9">
        <w:rPr>
          <w:rFonts w:asciiTheme="minorEastAsia" w:hAnsiTheme="minorEastAsia" w:hint="eastAsia"/>
          <w:sz w:val="22"/>
        </w:rPr>
        <w:t xml:space="preserve">　</w:t>
      </w:r>
      <w:r>
        <w:rPr>
          <w:rFonts w:asciiTheme="minorEastAsia" w:hAnsiTheme="minorEastAsia" w:hint="eastAsia"/>
          <w:sz w:val="22"/>
        </w:rPr>
        <w:t xml:space="preserve">   </w:t>
      </w:r>
      <w:r w:rsidRPr="001812E9">
        <w:rPr>
          <w:rFonts w:asciiTheme="minorEastAsia" w:hAnsiTheme="minorEastAsia" w:hint="eastAsia"/>
          <w:sz w:val="22"/>
        </w:rPr>
        <w:t>地方公共団体の一般職の任期付職員の採用に関する法律　制定</w:t>
      </w:r>
    </w:p>
    <w:p w:rsidR="004A0F4B" w:rsidRPr="001812E9" w:rsidRDefault="004A0F4B" w:rsidP="004A0F4B">
      <w:pPr>
        <w:tabs>
          <w:tab w:val="left" w:pos="567"/>
          <w:tab w:val="left" w:pos="709"/>
        </w:tabs>
        <w:ind w:firstLineChars="550" w:firstLine="1210"/>
        <w:rPr>
          <w:rFonts w:asciiTheme="minorEastAsia" w:hAnsiTheme="minorEastAsia"/>
          <w:sz w:val="22"/>
        </w:rPr>
      </w:pPr>
      <w:r>
        <w:rPr>
          <w:rFonts w:asciiTheme="minorEastAsia" w:hAnsiTheme="minorEastAsia" w:hint="eastAsia"/>
          <w:sz w:val="22"/>
        </w:rPr>
        <w:t xml:space="preserve">  </w:t>
      </w:r>
      <w:r w:rsidRPr="001812E9">
        <w:rPr>
          <w:rFonts w:asciiTheme="minorEastAsia" w:hAnsiTheme="minorEastAsia" w:hint="eastAsia"/>
          <w:sz w:val="22"/>
        </w:rPr>
        <w:t xml:space="preserve">　</w:t>
      </w:r>
      <w:r>
        <w:rPr>
          <w:rFonts w:asciiTheme="minorEastAsia" w:hAnsiTheme="minorEastAsia" w:hint="eastAsia"/>
          <w:sz w:val="22"/>
        </w:rPr>
        <w:t xml:space="preserve">  府</w:t>
      </w:r>
      <w:r w:rsidRPr="001812E9">
        <w:rPr>
          <w:rFonts w:asciiTheme="minorEastAsia" w:hAnsiTheme="minorEastAsia" w:hint="eastAsia"/>
          <w:sz w:val="22"/>
        </w:rPr>
        <w:t>一般職の任期付職員の採用等に関する条例　制定</w:t>
      </w:r>
    </w:p>
    <w:p w:rsidR="004A0F4B" w:rsidRPr="001812E9" w:rsidRDefault="004A0F4B" w:rsidP="004A0F4B">
      <w:pPr>
        <w:tabs>
          <w:tab w:val="left" w:pos="567"/>
          <w:tab w:val="left" w:pos="709"/>
        </w:tabs>
        <w:ind w:firstLineChars="100" w:firstLine="220"/>
        <w:rPr>
          <w:rFonts w:asciiTheme="minorEastAsia" w:hAnsiTheme="minorEastAsia"/>
          <w:sz w:val="22"/>
        </w:rPr>
      </w:pPr>
      <w:r>
        <w:rPr>
          <w:rFonts w:asciiTheme="minorEastAsia" w:hAnsiTheme="minorEastAsia" w:hint="eastAsia"/>
          <w:sz w:val="22"/>
        </w:rPr>
        <w:t xml:space="preserve">平成15年 </w:t>
      </w:r>
      <w:r w:rsidRPr="001812E9">
        <w:rPr>
          <w:rFonts w:asciiTheme="minorEastAsia" w:hAnsiTheme="minorEastAsia" w:hint="eastAsia"/>
          <w:sz w:val="22"/>
        </w:rPr>
        <w:t xml:space="preserve">　</w:t>
      </w:r>
      <w:r>
        <w:rPr>
          <w:rFonts w:asciiTheme="minorEastAsia" w:hAnsiTheme="minorEastAsia" w:hint="eastAsia"/>
          <w:sz w:val="22"/>
        </w:rPr>
        <w:t xml:space="preserve">　 　             </w:t>
      </w:r>
      <w:r w:rsidRPr="001812E9">
        <w:rPr>
          <w:rFonts w:asciiTheme="minorEastAsia" w:hAnsiTheme="minorEastAsia" w:hint="eastAsia"/>
          <w:sz w:val="22"/>
        </w:rPr>
        <w:t xml:space="preserve">同　</w:t>
      </w:r>
      <w:r>
        <w:rPr>
          <w:rFonts w:asciiTheme="minorEastAsia" w:hAnsiTheme="minorEastAsia" w:hint="eastAsia"/>
          <w:sz w:val="22"/>
        </w:rPr>
        <w:t xml:space="preserve">　                     </w:t>
      </w:r>
      <w:r w:rsidRPr="001812E9">
        <w:rPr>
          <w:rFonts w:asciiTheme="minorEastAsia" w:hAnsiTheme="minorEastAsia" w:hint="eastAsia"/>
          <w:sz w:val="22"/>
        </w:rPr>
        <w:t>施行</w:t>
      </w:r>
    </w:p>
    <w:p w:rsidR="004A0F4B" w:rsidRDefault="004A0F4B" w:rsidP="001812E9">
      <w:pPr>
        <w:tabs>
          <w:tab w:val="left" w:pos="567"/>
          <w:tab w:val="left" w:pos="709"/>
        </w:tabs>
        <w:ind w:leftChars="100" w:left="210"/>
        <w:rPr>
          <w:rFonts w:asciiTheme="minorEastAsia" w:hAnsiTheme="minorEastAsia"/>
          <w:sz w:val="22"/>
        </w:rPr>
      </w:pPr>
      <w:r>
        <w:rPr>
          <w:rFonts w:asciiTheme="minorEastAsia" w:hAnsiTheme="minorEastAsia" w:hint="eastAsia"/>
          <w:sz w:val="22"/>
        </w:rPr>
        <w:t>平成</w:t>
      </w:r>
      <w:r w:rsidR="006862F1">
        <w:rPr>
          <w:rFonts w:asciiTheme="minorEastAsia" w:hAnsiTheme="minorEastAsia" w:hint="eastAsia"/>
          <w:sz w:val="22"/>
        </w:rPr>
        <w:t>20</w:t>
      </w:r>
      <w:r>
        <w:rPr>
          <w:rFonts w:asciiTheme="minorEastAsia" w:hAnsiTheme="minorEastAsia" w:hint="eastAsia"/>
          <w:sz w:val="22"/>
        </w:rPr>
        <w:t>年　　　社会人採用開始</w:t>
      </w:r>
    </w:p>
    <w:p w:rsidR="004A0F4B" w:rsidRDefault="004A0F4B" w:rsidP="001812E9">
      <w:pPr>
        <w:tabs>
          <w:tab w:val="left" w:pos="567"/>
          <w:tab w:val="left" w:pos="709"/>
        </w:tabs>
        <w:ind w:leftChars="100" w:left="210"/>
        <w:rPr>
          <w:rFonts w:asciiTheme="minorEastAsia" w:hAnsiTheme="minorEastAsia"/>
          <w:sz w:val="22"/>
        </w:rPr>
      </w:pPr>
      <w:r>
        <w:rPr>
          <w:rFonts w:asciiTheme="minorEastAsia" w:hAnsiTheme="minorEastAsia" w:hint="eastAsia"/>
          <w:sz w:val="22"/>
        </w:rPr>
        <w:t>平成</w:t>
      </w:r>
      <w:r w:rsidR="006862F1">
        <w:rPr>
          <w:rFonts w:asciiTheme="minorEastAsia" w:hAnsiTheme="minorEastAsia" w:hint="eastAsia"/>
          <w:sz w:val="22"/>
        </w:rPr>
        <w:t>24</w:t>
      </w:r>
      <w:r>
        <w:rPr>
          <w:rFonts w:asciiTheme="minorEastAsia" w:hAnsiTheme="minorEastAsia" w:hint="eastAsia"/>
          <w:sz w:val="22"/>
        </w:rPr>
        <w:t>年　　　行政26－34採用開始（従前の社会人採用）</w:t>
      </w:r>
    </w:p>
    <w:tbl>
      <w:tblPr>
        <w:tblpPr w:leftFromText="142" w:rightFromText="142" w:vertAnchor="text" w:horzAnchor="margin" w:tblpX="250" w:tblpY="20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528"/>
      </w:tblGrid>
      <w:tr w:rsidR="006862F1" w:rsidRPr="00952142" w:rsidTr="00952B40">
        <w:trPr>
          <w:trHeight w:val="274"/>
        </w:trPr>
        <w:tc>
          <w:tcPr>
            <w:tcW w:w="3085" w:type="dxa"/>
            <w:shd w:val="clear" w:color="auto" w:fill="595959"/>
          </w:tcPr>
          <w:p w:rsidR="006862F1" w:rsidRPr="00C21828" w:rsidRDefault="006862F1" w:rsidP="004A0F4B">
            <w:pPr>
              <w:spacing w:line="276" w:lineRule="auto"/>
              <w:jc w:val="center"/>
              <w:rPr>
                <w:rFonts w:asciiTheme="majorEastAsia" w:eastAsiaTheme="majorEastAsia" w:hAnsiTheme="majorEastAsia"/>
                <w:b/>
                <w:color w:val="FFFFFF"/>
                <w:sz w:val="20"/>
                <w:szCs w:val="20"/>
              </w:rPr>
            </w:pPr>
            <w:r w:rsidRPr="00C21828">
              <w:rPr>
                <w:rFonts w:asciiTheme="majorEastAsia" w:eastAsiaTheme="majorEastAsia" w:hAnsiTheme="majorEastAsia" w:hint="eastAsia"/>
                <w:b/>
                <w:color w:val="FFFFFF"/>
                <w:sz w:val="20"/>
                <w:szCs w:val="20"/>
              </w:rPr>
              <w:t>区分</w:t>
            </w:r>
          </w:p>
        </w:tc>
        <w:tc>
          <w:tcPr>
            <w:tcW w:w="5528" w:type="dxa"/>
            <w:shd w:val="clear" w:color="auto" w:fill="595959"/>
          </w:tcPr>
          <w:p w:rsidR="006862F1" w:rsidRPr="00C21828" w:rsidRDefault="006862F1" w:rsidP="004A0F4B">
            <w:pPr>
              <w:spacing w:line="276" w:lineRule="auto"/>
              <w:jc w:val="center"/>
              <w:rPr>
                <w:rFonts w:asciiTheme="majorEastAsia" w:eastAsiaTheme="majorEastAsia" w:hAnsiTheme="majorEastAsia"/>
                <w:b/>
                <w:color w:val="FFFFFF"/>
                <w:sz w:val="20"/>
                <w:szCs w:val="20"/>
              </w:rPr>
            </w:pPr>
            <w:r w:rsidRPr="00C21828">
              <w:rPr>
                <w:rFonts w:asciiTheme="majorEastAsia" w:eastAsiaTheme="majorEastAsia" w:hAnsiTheme="majorEastAsia" w:hint="eastAsia"/>
                <w:b/>
                <w:color w:val="FFFFFF"/>
                <w:sz w:val="20"/>
                <w:szCs w:val="20"/>
              </w:rPr>
              <w:t>採用数</w:t>
            </w:r>
          </w:p>
        </w:tc>
      </w:tr>
      <w:tr w:rsidR="006862F1" w:rsidRPr="00AE1CE0" w:rsidTr="006862F1">
        <w:trPr>
          <w:trHeight w:val="307"/>
        </w:trPr>
        <w:tc>
          <w:tcPr>
            <w:tcW w:w="3085" w:type="dxa"/>
            <w:shd w:val="clear" w:color="auto" w:fill="FFFFFF"/>
            <w:vAlign w:val="center"/>
          </w:tcPr>
          <w:p w:rsidR="006862F1" w:rsidRPr="00C21828" w:rsidRDefault="006862F1" w:rsidP="004A0F4B">
            <w:pPr>
              <w:spacing w:line="276" w:lineRule="auto"/>
              <w:rPr>
                <w:rFonts w:asciiTheme="majorEastAsia" w:eastAsiaTheme="majorEastAsia" w:hAnsiTheme="majorEastAsia"/>
                <w:sz w:val="20"/>
                <w:szCs w:val="20"/>
              </w:rPr>
            </w:pPr>
            <w:r w:rsidRPr="00C21828">
              <w:rPr>
                <w:rFonts w:asciiTheme="majorEastAsia" w:eastAsiaTheme="majorEastAsia" w:hAnsiTheme="majorEastAsia" w:hint="eastAsia"/>
                <w:sz w:val="20"/>
                <w:szCs w:val="20"/>
              </w:rPr>
              <w:t>任期付職員</w:t>
            </w:r>
          </w:p>
        </w:tc>
        <w:tc>
          <w:tcPr>
            <w:tcW w:w="5528" w:type="dxa"/>
            <w:shd w:val="clear" w:color="auto" w:fill="FFFFFF"/>
            <w:vAlign w:val="center"/>
          </w:tcPr>
          <w:p w:rsidR="006862F1" w:rsidRPr="00C21828" w:rsidRDefault="006862F1" w:rsidP="004A0F4B">
            <w:pPr>
              <w:spacing w:line="276" w:lineRule="auto"/>
              <w:rPr>
                <w:rFonts w:asciiTheme="majorEastAsia" w:eastAsiaTheme="majorEastAsia" w:hAnsiTheme="majorEastAsia"/>
                <w:sz w:val="20"/>
                <w:szCs w:val="20"/>
              </w:rPr>
            </w:pPr>
            <w:r w:rsidRPr="00C21828">
              <w:rPr>
                <w:rFonts w:asciiTheme="majorEastAsia" w:eastAsiaTheme="majorEastAsia" w:hAnsiTheme="majorEastAsia"/>
                <w:sz w:val="20"/>
                <w:szCs w:val="20"/>
              </w:rPr>
              <w:t xml:space="preserve">　　　　　　</w:t>
            </w:r>
            <w:r w:rsidRPr="00C21828">
              <w:rPr>
                <w:rFonts w:asciiTheme="majorEastAsia" w:eastAsiaTheme="majorEastAsia" w:hAnsiTheme="majorEastAsia" w:hint="eastAsia"/>
                <w:sz w:val="20"/>
                <w:szCs w:val="20"/>
              </w:rPr>
              <w:t xml:space="preserve"> 32名</w:t>
            </w:r>
            <w:r w:rsidRPr="00C21828">
              <w:rPr>
                <w:rFonts w:asciiTheme="majorEastAsia" w:eastAsiaTheme="majorEastAsia" w:hAnsiTheme="majorEastAsia"/>
                <w:sz w:val="20"/>
                <w:szCs w:val="20"/>
              </w:rPr>
              <w:t xml:space="preserve">　　　</w:t>
            </w:r>
            <w:r w:rsidRPr="00C21828">
              <w:rPr>
                <w:rFonts w:asciiTheme="majorEastAsia" w:eastAsiaTheme="majorEastAsia" w:hAnsiTheme="majorEastAsia" w:hint="eastAsia"/>
                <w:sz w:val="20"/>
                <w:szCs w:val="20"/>
              </w:rPr>
              <w:t>（平成15年～25年）</w:t>
            </w:r>
            <w:r w:rsidRPr="00C21828">
              <w:rPr>
                <w:rFonts w:asciiTheme="majorEastAsia" w:eastAsiaTheme="majorEastAsia" w:hAnsiTheme="majorEastAsia"/>
                <w:sz w:val="20"/>
                <w:szCs w:val="20"/>
              </w:rPr>
              <w:t xml:space="preserve">　　　　　　　　　　　　　　　　　　　　　　　　　　　　　　　　　　　　　　　　　　　　　　　　　　　　　　　　　　　　　　　　　　</w:t>
            </w:r>
          </w:p>
        </w:tc>
      </w:tr>
      <w:tr w:rsidR="006862F1" w:rsidRPr="00AE1CE0" w:rsidTr="006862F1">
        <w:trPr>
          <w:trHeight w:val="412"/>
        </w:trPr>
        <w:tc>
          <w:tcPr>
            <w:tcW w:w="3085" w:type="dxa"/>
            <w:shd w:val="clear" w:color="auto" w:fill="FFFFFF"/>
            <w:vAlign w:val="center"/>
          </w:tcPr>
          <w:p w:rsidR="006862F1" w:rsidRPr="00C21828" w:rsidRDefault="006862F1" w:rsidP="004A0F4B">
            <w:pPr>
              <w:spacing w:line="276" w:lineRule="auto"/>
              <w:rPr>
                <w:rFonts w:asciiTheme="majorEastAsia" w:eastAsiaTheme="majorEastAsia" w:hAnsiTheme="majorEastAsia"/>
                <w:sz w:val="20"/>
                <w:szCs w:val="20"/>
              </w:rPr>
            </w:pPr>
            <w:r w:rsidRPr="00C21828">
              <w:rPr>
                <w:rFonts w:asciiTheme="majorEastAsia" w:eastAsiaTheme="majorEastAsia" w:hAnsiTheme="majorEastAsia" w:hint="eastAsia"/>
                <w:sz w:val="20"/>
                <w:szCs w:val="20"/>
              </w:rPr>
              <w:t>社会人採用（行政26－34採用）</w:t>
            </w:r>
          </w:p>
        </w:tc>
        <w:tc>
          <w:tcPr>
            <w:tcW w:w="5528" w:type="dxa"/>
            <w:shd w:val="clear" w:color="auto" w:fill="FFFFFF"/>
            <w:vAlign w:val="center"/>
          </w:tcPr>
          <w:p w:rsidR="006862F1" w:rsidRPr="00C21828" w:rsidRDefault="006862F1" w:rsidP="006862F1">
            <w:pPr>
              <w:spacing w:line="276" w:lineRule="auto"/>
              <w:ind w:firstLineChars="600" w:firstLine="1200"/>
              <w:rPr>
                <w:rFonts w:asciiTheme="majorEastAsia" w:eastAsiaTheme="majorEastAsia" w:hAnsiTheme="majorEastAsia"/>
                <w:sz w:val="20"/>
                <w:szCs w:val="20"/>
              </w:rPr>
            </w:pPr>
            <w:r w:rsidRPr="00C21828">
              <w:rPr>
                <w:rFonts w:asciiTheme="majorEastAsia" w:eastAsiaTheme="majorEastAsia" w:hAnsiTheme="majorEastAsia" w:hint="eastAsia"/>
                <w:sz w:val="20"/>
                <w:szCs w:val="20"/>
              </w:rPr>
              <w:t>170名</w:t>
            </w:r>
            <w:r w:rsidRPr="00C21828">
              <w:rPr>
                <w:rFonts w:asciiTheme="majorEastAsia" w:eastAsiaTheme="majorEastAsia" w:hAnsiTheme="majorEastAsia"/>
                <w:sz w:val="20"/>
                <w:szCs w:val="20"/>
              </w:rPr>
              <w:t xml:space="preserve">　　　</w:t>
            </w:r>
            <w:r w:rsidRPr="00C21828">
              <w:rPr>
                <w:rFonts w:asciiTheme="majorEastAsia" w:eastAsiaTheme="majorEastAsia" w:hAnsiTheme="majorEastAsia" w:hint="eastAsia"/>
                <w:sz w:val="20"/>
                <w:szCs w:val="20"/>
              </w:rPr>
              <w:t>（平成20年～25年）</w:t>
            </w:r>
            <w:r w:rsidRPr="00C21828">
              <w:rPr>
                <w:rFonts w:asciiTheme="majorEastAsia" w:eastAsiaTheme="majorEastAsia" w:hAnsiTheme="majorEastAsia"/>
                <w:sz w:val="20"/>
                <w:szCs w:val="20"/>
              </w:rPr>
              <w:t xml:space="preserve">　　　　　　　　　　　　　　　　　　　　　　　　　　　　　　　　　　　　　　　　　　　　　　　　　　　　　　　　　　　　　　　　　　　　　</w:t>
            </w:r>
          </w:p>
        </w:tc>
      </w:tr>
    </w:tbl>
    <w:p w:rsidR="006862F1" w:rsidRDefault="006862F1" w:rsidP="004A0F4B">
      <w:pPr>
        <w:tabs>
          <w:tab w:val="left" w:pos="567"/>
          <w:tab w:val="left" w:pos="709"/>
        </w:tabs>
        <w:rPr>
          <w:rFonts w:asciiTheme="minorEastAsia" w:hAnsiTheme="minorEastAsia"/>
          <w:sz w:val="22"/>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551"/>
        <w:gridCol w:w="2977"/>
      </w:tblGrid>
      <w:tr w:rsidR="006862F1" w:rsidRPr="00C21828" w:rsidTr="006862F1">
        <w:trPr>
          <w:trHeight w:val="182"/>
        </w:trPr>
        <w:tc>
          <w:tcPr>
            <w:tcW w:w="3119" w:type="dxa"/>
            <w:shd w:val="clear" w:color="auto" w:fill="595959"/>
          </w:tcPr>
          <w:p w:rsidR="006862F1" w:rsidRPr="00C21828" w:rsidRDefault="006862F1" w:rsidP="008C6C04">
            <w:pPr>
              <w:spacing w:line="276" w:lineRule="auto"/>
              <w:jc w:val="center"/>
              <w:rPr>
                <w:rFonts w:asciiTheme="majorEastAsia" w:eastAsiaTheme="majorEastAsia" w:hAnsiTheme="majorEastAsia"/>
                <w:b/>
                <w:color w:val="FFFFFF"/>
                <w:sz w:val="20"/>
                <w:szCs w:val="20"/>
              </w:rPr>
            </w:pPr>
            <w:r w:rsidRPr="00C21828">
              <w:rPr>
                <w:rFonts w:asciiTheme="majorEastAsia" w:eastAsiaTheme="majorEastAsia" w:hAnsiTheme="majorEastAsia" w:hint="eastAsia"/>
                <w:b/>
                <w:color w:val="FFFFFF"/>
                <w:sz w:val="20"/>
                <w:szCs w:val="20"/>
              </w:rPr>
              <w:t>区分</w:t>
            </w:r>
          </w:p>
        </w:tc>
        <w:tc>
          <w:tcPr>
            <w:tcW w:w="2551" w:type="dxa"/>
            <w:shd w:val="clear" w:color="auto" w:fill="595959"/>
          </w:tcPr>
          <w:p w:rsidR="006862F1" w:rsidRPr="00C21828" w:rsidRDefault="006862F1" w:rsidP="008C6C04">
            <w:pPr>
              <w:spacing w:line="276" w:lineRule="auto"/>
              <w:jc w:val="center"/>
              <w:rPr>
                <w:rFonts w:asciiTheme="majorEastAsia" w:eastAsiaTheme="majorEastAsia" w:hAnsiTheme="majorEastAsia"/>
                <w:b/>
                <w:color w:val="FFFFFF"/>
                <w:sz w:val="20"/>
                <w:szCs w:val="20"/>
              </w:rPr>
            </w:pPr>
            <w:r w:rsidRPr="00C21828">
              <w:rPr>
                <w:rFonts w:asciiTheme="majorEastAsia" w:eastAsiaTheme="majorEastAsia" w:hAnsiTheme="majorEastAsia" w:hint="eastAsia"/>
                <w:b/>
                <w:color w:val="FFFFFF"/>
                <w:sz w:val="20"/>
                <w:szCs w:val="20"/>
              </w:rPr>
              <w:t>受入人数</w:t>
            </w:r>
          </w:p>
        </w:tc>
        <w:tc>
          <w:tcPr>
            <w:tcW w:w="2977" w:type="dxa"/>
            <w:shd w:val="clear" w:color="auto" w:fill="595959"/>
          </w:tcPr>
          <w:p w:rsidR="006862F1" w:rsidRPr="00C21828" w:rsidRDefault="006862F1" w:rsidP="008C6C04">
            <w:pPr>
              <w:spacing w:line="276" w:lineRule="auto"/>
              <w:jc w:val="center"/>
              <w:rPr>
                <w:rFonts w:asciiTheme="majorEastAsia" w:eastAsiaTheme="majorEastAsia" w:hAnsiTheme="majorEastAsia"/>
                <w:b/>
                <w:color w:val="FFFFFF"/>
                <w:sz w:val="20"/>
                <w:szCs w:val="20"/>
              </w:rPr>
            </w:pPr>
            <w:r w:rsidRPr="00C21828">
              <w:rPr>
                <w:rFonts w:asciiTheme="majorEastAsia" w:eastAsiaTheme="majorEastAsia" w:hAnsiTheme="majorEastAsia" w:hint="eastAsia"/>
                <w:b/>
                <w:color w:val="FFFFFF"/>
                <w:sz w:val="20"/>
                <w:szCs w:val="20"/>
              </w:rPr>
              <w:t>派遣人数</w:t>
            </w:r>
          </w:p>
        </w:tc>
      </w:tr>
      <w:tr w:rsidR="006862F1" w:rsidRPr="00C21828" w:rsidTr="006862F1">
        <w:trPr>
          <w:trHeight w:val="326"/>
        </w:trPr>
        <w:tc>
          <w:tcPr>
            <w:tcW w:w="3119" w:type="dxa"/>
            <w:shd w:val="clear" w:color="auto" w:fill="auto"/>
            <w:vAlign w:val="center"/>
          </w:tcPr>
          <w:p w:rsidR="006862F1" w:rsidRPr="00C21828" w:rsidRDefault="006862F1" w:rsidP="008C6C04">
            <w:pPr>
              <w:spacing w:line="276" w:lineRule="auto"/>
              <w:jc w:val="left"/>
              <w:rPr>
                <w:rFonts w:asciiTheme="majorEastAsia" w:eastAsiaTheme="majorEastAsia" w:hAnsiTheme="majorEastAsia"/>
                <w:sz w:val="20"/>
                <w:szCs w:val="20"/>
              </w:rPr>
            </w:pPr>
            <w:r w:rsidRPr="00C21828">
              <w:rPr>
                <w:rFonts w:asciiTheme="majorEastAsia" w:eastAsiaTheme="majorEastAsia" w:hAnsiTheme="majorEastAsia" w:hint="eastAsia"/>
                <w:sz w:val="20"/>
                <w:szCs w:val="20"/>
              </w:rPr>
              <w:t>民間交流員</w:t>
            </w:r>
          </w:p>
        </w:tc>
        <w:tc>
          <w:tcPr>
            <w:tcW w:w="2551" w:type="dxa"/>
            <w:shd w:val="clear" w:color="auto" w:fill="auto"/>
            <w:vAlign w:val="center"/>
          </w:tcPr>
          <w:p w:rsidR="006862F1" w:rsidRPr="00C21828" w:rsidRDefault="006862F1" w:rsidP="006862F1">
            <w:pPr>
              <w:spacing w:line="276" w:lineRule="auto"/>
              <w:jc w:val="center"/>
              <w:rPr>
                <w:rFonts w:asciiTheme="majorEastAsia" w:eastAsiaTheme="majorEastAsia" w:hAnsiTheme="majorEastAsia"/>
                <w:sz w:val="20"/>
                <w:szCs w:val="20"/>
              </w:rPr>
            </w:pPr>
            <w:r w:rsidRPr="00C21828">
              <w:rPr>
                <w:rFonts w:asciiTheme="majorEastAsia" w:eastAsiaTheme="majorEastAsia" w:hAnsiTheme="majorEastAsia" w:hint="eastAsia"/>
                <w:sz w:val="20"/>
                <w:szCs w:val="20"/>
              </w:rPr>
              <w:t>101名</w:t>
            </w:r>
          </w:p>
        </w:tc>
        <w:tc>
          <w:tcPr>
            <w:tcW w:w="2977" w:type="dxa"/>
            <w:shd w:val="clear" w:color="auto" w:fill="auto"/>
            <w:vAlign w:val="center"/>
          </w:tcPr>
          <w:p w:rsidR="006862F1" w:rsidRPr="00C21828" w:rsidRDefault="006862F1" w:rsidP="006862F1">
            <w:pPr>
              <w:spacing w:line="276" w:lineRule="auto"/>
              <w:jc w:val="center"/>
              <w:rPr>
                <w:rFonts w:asciiTheme="majorEastAsia" w:eastAsiaTheme="majorEastAsia" w:hAnsiTheme="majorEastAsia"/>
                <w:sz w:val="20"/>
                <w:szCs w:val="20"/>
              </w:rPr>
            </w:pPr>
            <w:r w:rsidRPr="00C21828">
              <w:rPr>
                <w:rFonts w:asciiTheme="majorEastAsia" w:eastAsiaTheme="majorEastAsia" w:hAnsiTheme="majorEastAsia" w:hint="eastAsia"/>
                <w:sz w:val="20"/>
                <w:szCs w:val="20"/>
              </w:rPr>
              <w:t>27名</w:t>
            </w:r>
          </w:p>
        </w:tc>
      </w:tr>
    </w:tbl>
    <w:p w:rsidR="006862F1" w:rsidRDefault="006862F1" w:rsidP="006862F1">
      <w:pPr>
        <w:rPr>
          <w:rFonts w:asciiTheme="majorEastAsia" w:eastAsiaTheme="majorEastAsia" w:hAnsiTheme="majorEastAsia"/>
          <w:sz w:val="20"/>
          <w:szCs w:val="20"/>
        </w:rPr>
      </w:pPr>
      <w:r w:rsidRPr="00C21828">
        <w:rPr>
          <w:rFonts w:asciiTheme="majorEastAsia" w:eastAsiaTheme="majorEastAsia" w:hAnsiTheme="majorEastAsia" w:hint="eastAsia"/>
          <w:sz w:val="20"/>
          <w:szCs w:val="20"/>
        </w:rPr>
        <w:t xml:space="preserve">　※平成元年～25年</w:t>
      </w:r>
      <w:r w:rsidR="00C21828">
        <w:rPr>
          <w:rFonts w:asciiTheme="majorEastAsia" w:eastAsiaTheme="majorEastAsia" w:hAnsiTheme="majorEastAsia" w:hint="eastAsia"/>
          <w:sz w:val="20"/>
          <w:szCs w:val="20"/>
        </w:rPr>
        <w:t>の受入・派遣人数</w:t>
      </w:r>
    </w:p>
    <w:p w:rsidR="003B0168" w:rsidRPr="00E973D9" w:rsidRDefault="003B0168" w:rsidP="006862F1">
      <w:pPr>
        <w:rPr>
          <w:rFonts w:asciiTheme="majorEastAsia" w:eastAsiaTheme="majorEastAsia" w:hAnsiTheme="majorEastAsia"/>
          <w:sz w:val="28"/>
          <w:szCs w:val="20"/>
        </w:rPr>
      </w:pPr>
    </w:p>
    <w:p w:rsidR="001677D4" w:rsidRPr="006B4C75" w:rsidRDefault="001677D4" w:rsidP="006B4C75">
      <w:pPr>
        <w:ind w:firstLineChars="50" w:firstLine="140"/>
        <w:rPr>
          <w:rFonts w:asciiTheme="majorEastAsia" w:eastAsiaTheme="majorEastAsia" w:hAnsiTheme="majorEastAsia"/>
          <w:sz w:val="28"/>
          <w:szCs w:val="28"/>
        </w:rPr>
      </w:pPr>
      <w:r w:rsidRPr="006B4C75">
        <w:rPr>
          <w:rFonts w:asciiTheme="majorEastAsia" w:eastAsiaTheme="majorEastAsia" w:hAnsiTheme="majorEastAsia" w:hint="eastAsia"/>
          <w:sz w:val="28"/>
          <w:szCs w:val="28"/>
        </w:rPr>
        <w:t>〇</w:t>
      </w:r>
      <w:r w:rsidR="00A12CE3" w:rsidRPr="006B4C75">
        <w:rPr>
          <w:rFonts w:asciiTheme="majorEastAsia" w:eastAsiaTheme="majorEastAsia" w:hAnsiTheme="majorEastAsia" w:hint="eastAsia"/>
          <w:sz w:val="28"/>
          <w:szCs w:val="28"/>
        </w:rPr>
        <w:t xml:space="preserve"> </w:t>
      </w:r>
      <w:r w:rsidR="002674B6">
        <w:rPr>
          <w:rFonts w:asciiTheme="majorEastAsia" w:eastAsiaTheme="majorEastAsia" w:hAnsiTheme="majorEastAsia" w:hint="eastAsia"/>
          <w:sz w:val="28"/>
          <w:szCs w:val="28"/>
        </w:rPr>
        <w:t>部長公募の導入</w:t>
      </w:r>
    </w:p>
    <w:p w:rsidR="002674B6" w:rsidRDefault="001677D4" w:rsidP="00FC6DBE">
      <w:pPr>
        <w:ind w:leftChars="200" w:left="420"/>
        <w:rPr>
          <w:rFonts w:asciiTheme="minorEastAsia" w:hAnsiTheme="minorEastAsia"/>
          <w:sz w:val="22"/>
        </w:rPr>
      </w:pPr>
      <w:r w:rsidRPr="00DA0D06">
        <w:rPr>
          <w:rFonts w:asciiTheme="minorEastAsia" w:hAnsiTheme="minorEastAsia" w:hint="eastAsia"/>
          <w:sz w:val="22"/>
        </w:rPr>
        <w:t>従来から</w:t>
      </w:r>
      <w:r w:rsidR="00904E4D">
        <w:rPr>
          <w:rFonts w:asciiTheme="minorEastAsia" w:hAnsiTheme="minorEastAsia" w:hint="eastAsia"/>
          <w:sz w:val="22"/>
        </w:rPr>
        <w:t>、外部人材登用にあたっては、公募による任用</w:t>
      </w:r>
      <w:r w:rsidR="002674B6">
        <w:rPr>
          <w:rFonts w:asciiTheme="minorEastAsia" w:hAnsiTheme="minorEastAsia" w:hint="eastAsia"/>
          <w:sz w:val="22"/>
        </w:rPr>
        <w:t>を基本としてきた</w:t>
      </w:r>
      <w:r w:rsidR="00FC6DBE">
        <w:rPr>
          <w:rFonts w:asciiTheme="minorEastAsia" w:hAnsiTheme="minorEastAsia" w:hint="eastAsia"/>
          <w:sz w:val="22"/>
        </w:rPr>
        <w:t>ところであり、</w:t>
      </w:r>
    </w:p>
    <w:p w:rsidR="00E973D9" w:rsidRDefault="001677D4" w:rsidP="00904E4D">
      <w:pPr>
        <w:ind w:leftChars="100" w:left="210"/>
        <w:rPr>
          <w:rFonts w:asciiTheme="minorEastAsia" w:hAnsiTheme="minorEastAsia"/>
          <w:sz w:val="22"/>
        </w:rPr>
      </w:pPr>
      <w:r w:rsidRPr="00DA0D06">
        <w:rPr>
          <w:rFonts w:asciiTheme="minorEastAsia" w:hAnsiTheme="minorEastAsia" w:hint="eastAsia"/>
          <w:sz w:val="22"/>
        </w:rPr>
        <w:t>特に、</w:t>
      </w:r>
      <w:r w:rsidR="00260FC1" w:rsidRPr="00DA0D06">
        <w:rPr>
          <w:rFonts w:asciiTheme="minorEastAsia" w:hAnsiTheme="minorEastAsia" w:hint="eastAsia"/>
          <w:sz w:val="22"/>
        </w:rPr>
        <w:t>平成24年度からは、同年3月</w:t>
      </w:r>
      <w:r w:rsidRPr="00DA0D06">
        <w:rPr>
          <w:rFonts w:asciiTheme="minorEastAsia" w:hAnsiTheme="minorEastAsia" w:hint="eastAsia"/>
          <w:sz w:val="22"/>
        </w:rPr>
        <w:t>に制定された職員基本条例に</w:t>
      </w:r>
      <w:r w:rsidR="00260FC1" w:rsidRPr="00DA0D06">
        <w:rPr>
          <w:rFonts w:asciiTheme="minorEastAsia" w:hAnsiTheme="minorEastAsia" w:hint="eastAsia"/>
          <w:sz w:val="22"/>
        </w:rPr>
        <w:t>基づき</w:t>
      </w:r>
      <w:r w:rsidRPr="00DA0D06">
        <w:rPr>
          <w:rFonts w:asciiTheme="minorEastAsia" w:hAnsiTheme="minorEastAsia" w:hint="eastAsia"/>
          <w:sz w:val="22"/>
        </w:rPr>
        <w:t>、</w:t>
      </w:r>
      <w:r w:rsidR="00B9544E" w:rsidRPr="00B9544E">
        <w:rPr>
          <w:rFonts w:asciiTheme="minorEastAsia" w:hAnsiTheme="minorEastAsia" w:hint="eastAsia"/>
          <w:sz w:val="22"/>
        </w:rPr>
        <w:t>「</w:t>
      </w:r>
      <w:r w:rsidR="00560BCD" w:rsidRPr="00560BCD">
        <w:rPr>
          <w:rFonts w:asciiTheme="minorEastAsia" w:hAnsiTheme="minorEastAsia" w:hint="eastAsia"/>
          <w:sz w:val="22"/>
        </w:rPr>
        <w:t>大阪府組織条例に規定する部の長の職その他任命権者が定める職（以下「部長ポスト」という。）</w:t>
      </w:r>
      <w:r w:rsidR="00B9544E" w:rsidRPr="00B9544E">
        <w:rPr>
          <w:rFonts w:asciiTheme="minorEastAsia" w:hAnsiTheme="minorEastAsia" w:hint="eastAsia"/>
          <w:sz w:val="22"/>
        </w:rPr>
        <w:t>」について</w:t>
      </w:r>
      <w:r w:rsidR="00EC4F63">
        <w:rPr>
          <w:rFonts w:asciiTheme="minorEastAsia" w:hAnsiTheme="minorEastAsia" w:hint="eastAsia"/>
          <w:sz w:val="22"/>
        </w:rPr>
        <w:t>は</w:t>
      </w:r>
      <w:r w:rsidR="00B9544E" w:rsidRPr="00B9544E">
        <w:rPr>
          <w:rFonts w:asciiTheme="minorEastAsia" w:hAnsiTheme="minorEastAsia" w:hint="eastAsia"/>
          <w:sz w:val="22"/>
        </w:rPr>
        <w:t>、</w:t>
      </w:r>
      <w:r w:rsidR="00371FBB">
        <w:rPr>
          <w:rFonts w:asciiTheme="minorEastAsia" w:hAnsiTheme="minorEastAsia" w:hint="eastAsia"/>
          <w:sz w:val="22"/>
        </w:rPr>
        <w:t>庁内、庁外を問わず幅広く人材を募集することで、そのポストに最もふさわしく、より優秀な人材を確保することを目的として</w:t>
      </w:r>
      <w:r w:rsidR="00B9544E">
        <w:rPr>
          <w:rFonts w:asciiTheme="minorEastAsia" w:hAnsiTheme="minorEastAsia" w:hint="eastAsia"/>
          <w:sz w:val="22"/>
        </w:rPr>
        <w:t>原則公募により任用することとした（以下「部長公募」という）。</w:t>
      </w:r>
    </w:p>
    <w:p w:rsidR="00E973D9" w:rsidRDefault="00260FC1" w:rsidP="00E973D9">
      <w:pPr>
        <w:ind w:leftChars="100" w:left="210" w:firstLineChars="100" w:firstLine="220"/>
        <w:rPr>
          <w:rFonts w:asciiTheme="minorEastAsia" w:hAnsiTheme="minorEastAsia"/>
          <w:sz w:val="22"/>
        </w:rPr>
      </w:pPr>
      <w:r w:rsidRPr="00DA0D06">
        <w:rPr>
          <w:rFonts w:asciiTheme="minorEastAsia" w:hAnsiTheme="minorEastAsia" w:hint="eastAsia"/>
          <w:sz w:val="22"/>
        </w:rPr>
        <w:t>以降、</w:t>
      </w:r>
      <w:r w:rsidR="00B9544E">
        <w:rPr>
          <w:rFonts w:asciiTheme="minorEastAsia" w:hAnsiTheme="minorEastAsia" w:hint="eastAsia"/>
          <w:sz w:val="22"/>
        </w:rPr>
        <w:t>部長公募にあたっては、</w:t>
      </w:r>
      <w:r w:rsidR="001677D4" w:rsidRPr="00DA0D06">
        <w:rPr>
          <w:rFonts w:asciiTheme="minorEastAsia" w:hAnsiTheme="minorEastAsia" w:hint="eastAsia"/>
          <w:sz w:val="22"/>
        </w:rPr>
        <w:t>平成24年度に福祉部長、平成25年</w:t>
      </w:r>
      <w:r w:rsidR="001677D4" w:rsidRPr="00286212">
        <w:rPr>
          <w:rFonts w:asciiTheme="minorEastAsia" w:hAnsiTheme="minorEastAsia" w:hint="eastAsia"/>
          <w:color w:val="000000" w:themeColor="text1"/>
          <w:sz w:val="22"/>
        </w:rPr>
        <w:t>度に健康医療部長、住宅まちづく</w:t>
      </w:r>
      <w:r w:rsidR="00840BE4" w:rsidRPr="00286212">
        <w:rPr>
          <w:rFonts w:asciiTheme="minorEastAsia" w:hAnsiTheme="minorEastAsia" w:hint="eastAsia"/>
          <w:color w:val="000000" w:themeColor="text1"/>
          <w:sz w:val="22"/>
        </w:rPr>
        <w:t>り部長</w:t>
      </w:r>
      <w:r w:rsidR="00121462" w:rsidRPr="00286212">
        <w:rPr>
          <w:rFonts w:asciiTheme="minorEastAsia" w:hAnsiTheme="minorEastAsia" w:hint="eastAsia"/>
          <w:color w:val="000000" w:themeColor="text1"/>
          <w:sz w:val="22"/>
        </w:rPr>
        <w:t>について</w:t>
      </w:r>
      <w:r w:rsidRPr="00286212">
        <w:rPr>
          <w:rFonts w:asciiTheme="minorEastAsia" w:hAnsiTheme="minorEastAsia" w:hint="eastAsia"/>
          <w:color w:val="000000" w:themeColor="text1"/>
          <w:sz w:val="22"/>
        </w:rPr>
        <w:t>広く</w:t>
      </w:r>
      <w:r w:rsidR="00121462" w:rsidRPr="00286212">
        <w:rPr>
          <w:rFonts w:asciiTheme="minorEastAsia" w:hAnsiTheme="minorEastAsia" w:hint="eastAsia"/>
          <w:color w:val="000000" w:themeColor="text1"/>
          <w:sz w:val="22"/>
        </w:rPr>
        <w:t>庁内外</w:t>
      </w:r>
      <w:r w:rsidRPr="00286212">
        <w:rPr>
          <w:rFonts w:asciiTheme="minorEastAsia" w:hAnsiTheme="minorEastAsia" w:hint="eastAsia"/>
          <w:color w:val="000000" w:themeColor="text1"/>
          <w:sz w:val="22"/>
        </w:rPr>
        <w:t>の人材を対象に</w:t>
      </w:r>
      <w:r w:rsidR="00121462" w:rsidRPr="00286212">
        <w:rPr>
          <w:rFonts w:asciiTheme="minorEastAsia" w:hAnsiTheme="minorEastAsia" w:hint="eastAsia"/>
          <w:color w:val="000000" w:themeColor="text1"/>
          <w:sz w:val="22"/>
        </w:rPr>
        <w:t>公募を実施し</w:t>
      </w:r>
      <w:r w:rsidR="00371FBB" w:rsidRPr="00286212">
        <w:rPr>
          <w:rFonts w:asciiTheme="minorEastAsia" w:hAnsiTheme="minorEastAsia" w:hint="eastAsia"/>
          <w:color w:val="000000" w:themeColor="text1"/>
          <w:sz w:val="22"/>
        </w:rPr>
        <w:t>、</w:t>
      </w:r>
      <w:r w:rsidR="00EF1367" w:rsidRPr="00286212">
        <w:rPr>
          <w:rFonts w:asciiTheme="minorEastAsia" w:hAnsiTheme="minorEastAsia" w:hint="eastAsia"/>
          <w:color w:val="000000" w:themeColor="text1"/>
          <w:sz w:val="22"/>
        </w:rPr>
        <w:t>この</w:t>
      </w:r>
      <w:r w:rsidR="00840BE4" w:rsidRPr="00286212">
        <w:rPr>
          <w:rFonts w:asciiTheme="minorEastAsia" w:hAnsiTheme="minorEastAsia" w:hint="eastAsia"/>
          <w:color w:val="000000" w:themeColor="text1"/>
          <w:sz w:val="22"/>
        </w:rPr>
        <w:t>結果、福祉部</w:t>
      </w:r>
      <w:r w:rsidR="00840BE4" w:rsidRPr="00286212">
        <w:rPr>
          <w:rFonts w:asciiTheme="minorEastAsia" w:hAnsiTheme="minorEastAsia" w:hint="eastAsia"/>
          <w:color w:val="000000" w:themeColor="text1"/>
          <w:sz w:val="22"/>
        </w:rPr>
        <w:lastRenderedPageBreak/>
        <w:t>長</w:t>
      </w:r>
      <w:r w:rsidRPr="00286212">
        <w:rPr>
          <w:rFonts w:asciiTheme="minorEastAsia" w:hAnsiTheme="minorEastAsia" w:hint="eastAsia"/>
          <w:color w:val="000000" w:themeColor="text1"/>
          <w:sz w:val="22"/>
        </w:rPr>
        <w:t>、</w:t>
      </w:r>
      <w:r w:rsidR="00B9544E" w:rsidRPr="00286212">
        <w:rPr>
          <w:rFonts w:asciiTheme="minorEastAsia" w:hAnsiTheme="minorEastAsia" w:hint="eastAsia"/>
          <w:color w:val="000000" w:themeColor="text1"/>
          <w:sz w:val="22"/>
        </w:rPr>
        <w:t>住宅まちづくり部長については内部人材を任用し</w:t>
      </w:r>
      <w:r w:rsidR="00840BE4" w:rsidRPr="00286212">
        <w:rPr>
          <w:rFonts w:asciiTheme="minorEastAsia" w:hAnsiTheme="minorEastAsia" w:hint="eastAsia"/>
          <w:color w:val="000000" w:themeColor="text1"/>
          <w:sz w:val="22"/>
        </w:rPr>
        <w:t>、</w:t>
      </w:r>
      <w:r w:rsidR="0048104F" w:rsidRPr="00286212">
        <w:rPr>
          <w:rFonts w:asciiTheme="minorEastAsia" w:hAnsiTheme="minorEastAsia" w:hint="eastAsia"/>
          <w:color w:val="000000" w:themeColor="text1"/>
          <w:sz w:val="22"/>
        </w:rPr>
        <w:t>健康医療部長については、外部から</w:t>
      </w:r>
      <w:r w:rsidR="00B9544E" w:rsidRPr="00286212">
        <w:rPr>
          <w:rFonts w:asciiTheme="minorEastAsia" w:hAnsiTheme="minorEastAsia" w:hint="eastAsia"/>
          <w:color w:val="000000" w:themeColor="text1"/>
          <w:sz w:val="22"/>
        </w:rPr>
        <w:t>の人</w:t>
      </w:r>
      <w:r w:rsidR="00EC4F63">
        <w:rPr>
          <w:rFonts w:asciiTheme="minorEastAsia" w:hAnsiTheme="minorEastAsia" w:hint="eastAsia"/>
          <w:sz w:val="22"/>
        </w:rPr>
        <w:t>材を任用したところである。</w:t>
      </w:r>
    </w:p>
    <w:p w:rsidR="001677D4" w:rsidRPr="002450BC" w:rsidRDefault="00EC4F63" w:rsidP="00E973D9">
      <w:pPr>
        <w:ind w:leftChars="100" w:left="210" w:firstLineChars="100" w:firstLine="220"/>
        <w:rPr>
          <w:rFonts w:asciiTheme="minorEastAsia" w:hAnsiTheme="minorEastAsia"/>
          <w:sz w:val="22"/>
        </w:rPr>
      </w:pPr>
      <w:r>
        <w:rPr>
          <w:rFonts w:asciiTheme="minorEastAsia" w:hAnsiTheme="minorEastAsia" w:hint="eastAsia"/>
          <w:sz w:val="22"/>
        </w:rPr>
        <w:t>なお、</w:t>
      </w:r>
      <w:r w:rsidR="00840BE4" w:rsidRPr="002450BC">
        <w:rPr>
          <w:rFonts w:asciiTheme="minorEastAsia" w:hAnsiTheme="minorEastAsia" w:hint="eastAsia"/>
          <w:sz w:val="22"/>
        </w:rPr>
        <w:t>職員基本</w:t>
      </w:r>
      <w:r w:rsidR="001677D4" w:rsidRPr="002450BC">
        <w:rPr>
          <w:rFonts w:asciiTheme="minorEastAsia" w:hAnsiTheme="minorEastAsia" w:hint="eastAsia"/>
          <w:sz w:val="22"/>
        </w:rPr>
        <w:t>条例</w:t>
      </w:r>
      <w:r w:rsidR="00260FC1" w:rsidRPr="002450BC">
        <w:rPr>
          <w:rFonts w:asciiTheme="minorEastAsia" w:hAnsiTheme="minorEastAsia" w:hint="eastAsia"/>
          <w:sz w:val="22"/>
        </w:rPr>
        <w:t>制定</w:t>
      </w:r>
      <w:r w:rsidR="001677D4" w:rsidRPr="002450BC">
        <w:rPr>
          <w:rFonts w:asciiTheme="minorEastAsia" w:hAnsiTheme="minorEastAsia" w:hint="eastAsia"/>
          <w:sz w:val="22"/>
        </w:rPr>
        <w:t>前の平成23年度に</w:t>
      </w:r>
      <w:r w:rsidR="00260FC1" w:rsidRPr="002450BC">
        <w:rPr>
          <w:rFonts w:asciiTheme="minorEastAsia" w:hAnsiTheme="minorEastAsia" w:hint="eastAsia"/>
          <w:sz w:val="22"/>
        </w:rPr>
        <w:t>おいても、</w:t>
      </w:r>
      <w:r w:rsidR="001677D4" w:rsidRPr="002450BC">
        <w:rPr>
          <w:rFonts w:asciiTheme="minorEastAsia" w:hAnsiTheme="minorEastAsia" w:hint="eastAsia"/>
          <w:sz w:val="22"/>
        </w:rPr>
        <w:t>商工労働部長について</w:t>
      </w:r>
      <w:r w:rsidR="00260FC1" w:rsidRPr="002450BC">
        <w:rPr>
          <w:rFonts w:asciiTheme="minorEastAsia" w:hAnsiTheme="minorEastAsia" w:hint="eastAsia"/>
          <w:sz w:val="22"/>
        </w:rPr>
        <w:t>、外部人材を対象とした</w:t>
      </w:r>
      <w:r w:rsidR="001677D4" w:rsidRPr="002450BC">
        <w:rPr>
          <w:rFonts w:asciiTheme="minorEastAsia" w:hAnsiTheme="minorEastAsia" w:hint="eastAsia"/>
          <w:sz w:val="22"/>
        </w:rPr>
        <w:t>公募を実施</w:t>
      </w:r>
      <w:r w:rsidR="002450BC">
        <w:rPr>
          <w:rFonts w:asciiTheme="minorEastAsia" w:hAnsiTheme="minorEastAsia" w:hint="eastAsia"/>
          <w:sz w:val="22"/>
        </w:rPr>
        <w:t>し、民間企業経験者を任用した。</w:t>
      </w:r>
    </w:p>
    <w:p w:rsidR="00E973D9" w:rsidRPr="00E973D9" w:rsidRDefault="00E973D9" w:rsidP="007872F3">
      <w:pPr>
        <w:rPr>
          <w:rFonts w:asciiTheme="majorEastAsia" w:eastAsiaTheme="majorEastAsia" w:hAnsiTheme="majorEastAsia"/>
          <w:sz w:val="28"/>
          <w:szCs w:val="28"/>
        </w:rPr>
      </w:pPr>
    </w:p>
    <w:p w:rsidR="001677D4" w:rsidRPr="005250B5" w:rsidRDefault="001677D4" w:rsidP="007872F3">
      <w:pPr>
        <w:rPr>
          <w:rFonts w:asciiTheme="majorEastAsia" w:eastAsiaTheme="majorEastAsia" w:hAnsiTheme="majorEastAsia"/>
          <w:sz w:val="28"/>
          <w:szCs w:val="28"/>
        </w:rPr>
      </w:pPr>
      <w:r w:rsidRPr="005250B5">
        <w:rPr>
          <w:rFonts w:asciiTheme="majorEastAsia" w:eastAsiaTheme="majorEastAsia" w:hAnsiTheme="majorEastAsia" w:hint="eastAsia"/>
          <w:sz w:val="28"/>
          <w:szCs w:val="28"/>
        </w:rPr>
        <w:t>〇</w:t>
      </w:r>
      <w:r w:rsidR="00A12CE3" w:rsidRPr="005250B5">
        <w:rPr>
          <w:rFonts w:asciiTheme="majorEastAsia" w:eastAsiaTheme="majorEastAsia" w:hAnsiTheme="majorEastAsia" w:hint="eastAsia"/>
          <w:sz w:val="28"/>
          <w:szCs w:val="28"/>
        </w:rPr>
        <w:t xml:space="preserve"> </w:t>
      </w:r>
      <w:r w:rsidRPr="005250B5">
        <w:rPr>
          <w:rFonts w:asciiTheme="majorEastAsia" w:eastAsiaTheme="majorEastAsia" w:hAnsiTheme="majorEastAsia" w:hint="eastAsia"/>
          <w:sz w:val="28"/>
          <w:szCs w:val="28"/>
        </w:rPr>
        <w:t>公募制度のあり方検討の必要性</w:t>
      </w:r>
    </w:p>
    <w:p w:rsidR="007D0896" w:rsidRPr="00955B0B" w:rsidRDefault="001677D4" w:rsidP="00CA1567">
      <w:pPr>
        <w:ind w:leftChars="100" w:left="210" w:firstLineChars="50" w:firstLine="110"/>
        <w:rPr>
          <w:rFonts w:asciiTheme="minorEastAsia" w:hAnsiTheme="minorEastAsia"/>
          <w:color w:val="000000" w:themeColor="text1"/>
          <w:kern w:val="24"/>
          <w:sz w:val="22"/>
        </w:rPr>
      </w:pPr>
      <w:r w:rsidRPr="005250B5">
        <w:rPr>
          <w:rFonts w:asciiTheme="minorEastAsia" w:hAnsiTheme="minorEastAsia" w:hint="eastAsia"/>
          <w:color w:val="000000"/>
          <w:kern w:val="24"/>
          <w:sz w:val="22"/>
        </w:rPr>
        <w:t>平成25年12月</w:t>
      </w:r>
      <w:r w:rsidRPr="00955B0B">
        <w:rPr>
          <w:rFonts w:asciiTheme="minorEastAsia" w:hAnsiTheme="minorEastAsia" w:hint="eastAsia"/>
          <w:color w:val="000000" w:themeColor="text1"/>
          <w:kern w:val="24"/>
          <w:sz w:val="22"/>
        </w:rPr>
        <w:t>に</w:t>
      </w:r>
      <w:r w:rsidR="00260FC1" w:rsidRPr="00955B0B">
        <w:rPr>
          <w:rFonts w:asciiTheme="minorEastAsia" w:hAnsiTheme="minorEastAsia" w:hint="eastAsia"/>
          <w:color w:val="000000" w:themeColor="text1"/>
          <w:kern w:val="24"/>
          <w:sz w:val="22"/>
        </w:rPr>
        <w:t>、</w:t>
      </w:r>
      <w:r w:rsidRPr="00955B0B">
        <w:rPr>
          <w:rFonts w:asciiTheme="minorEastAsia" w:hAnsiTheme="minorEastAsia" w:hint="eastAsia"/>
          <w:color w:val="000000" w:themeColor="text1"/>
          <w:kern w:val="24"/>
          <w:sz w:val="22"/>
        </w:rPr>
        <w:t>公募により</w:t>
      </w:r>
      <w:r w:rsidR="00260FC1" w:rsidRPr="00955B0B">
        <w:rPr>
          <w:rFonts w:asciiTheme="minorEastAsia" w:hAnsiTheme="minorEastAsia" w:hint="eastAsia"/>
          <w:color w:val="000000" w:themeColor="text1"/>
          <w:kern w:val="24"/>
          <w:sz w:val="22"/>
        </w:rPr>
        <w:t>外部から</w:t>
      </w:r>
      <w:r w:rsidR="00B9544E">
        <w:rPr>
          <w:rFonts w:asciiTheme="minorEastAsia" w:hAnsiTheme="minorEastAsia" w:hint="eastAsia"/>
          <w:color w:val="000000" w:themeColor="text1"/>
          <w:kern w:val="24"/>
          <w:sz w:val="22"/>
        </w:rPr>
        <w:t>任用</w:t>
      </w:r>
      <w:r w:rsidRPr="00955B0B">
        <w:rPr>
          <w:rFonts w:asciiTheme="minorEastAsia" w:hAnsiTheme="minorEastAsia" w:hint="eastAsia"/>
          <w:color w:val="000000" w:themeColor="text1"/>
          <w:kern w:val="24"/>
          <w:sz w:val="22"/>
        </w:rPr>
        <w:t>された商工労働部長</w:t>
      </w:r>
      <w:r w:rsidR="00B9544E">
        <w:rPr>
          <w:rFonts w:asciiTheme="minorEastAsia" w:hAnsiTheme="minorEastAsia" w:hint="eastAsia"/>
          <w:color w:val="000000" w:themeColor="text1"/>
          <w:kern w:val="24"/>
          <w:sz w:val="22"/>
        </w:rPr>
        <w:t>が不祥事を起こし</w:t>
      </w:r>
      <w:r w:rsidRPr="00955B0B">
        <w:rPr>
          <w:rFonts w:asciiTheme="minorEastAsia" w:hAnsiTheme="minorEastAsia" w:hint="eastAsia"/>
          <w:color w:val="000000" w:themeColor="text1"/>
          <w:kern w:val="24"/>
          <w:sz w:val="22"/>
        </w:rPr>
        <w:t>、</w:t>
      </w:r>
      <w:r w:rsidR="00873BE1" w:rsidRPr="00955B0B">
        <w:rPr>
          <w:rFonts w:asciiTheme="minorEastAsia" w:hAnsiTheme="minorEastAsia" w:hint="eastAsia"/>
          <w:color w:val="000000" w:themeColor="text1"/>
          <w:kern w:val="24"/>
          <w:sz w:val="22"/>
        </w:rPr>
        <w:t>大阪市においても、</w:t>
      </w:r>
      <w:r w:rsidR="00B9544E">
        <w:rPr>
          <w:rFonts w:asciiTheme="minorEastAsia" w:hAnsiTheme="minorEastAsia" w:hint="eastAsia"/>
          <w:color w:val="000000" w:themeColor="text1"/>
          <w:kern w:val="24"/>
          <w:sz w:val="22"/>
        </w:rPr>
        <w:t>公募により任用</w:t>
      </w:r>
      <w:r w:rsidR="00873BE1" w:rsidRPr="00955B0B">
        <w:rPr>
          <w:rFonts w:asciiTheme="minorEastAsia" w:hAnsiTheme="minorEastAsia" w:hint="eastAsia"/>
          <w:color w:val="000000" w:themeColor="text1"/>
          <w:kern w:val="24"/>
          <w:sz w:val="22"/>
        </w:rPr>
        <w:t>された</w:t>
      </w:r>
      <w:r w:rsidR="0048104F" w:rsidRPr="00955B0B">
        <w:rPr>
          <w:rFonts w:asciiTheme="minorEastAsia" w:hAnsiTheme="minorEastAsia" w:hint="eastAsia"/>
          <w:color w:val="000000" w:themeColor="text1"/>
          <w:kern w:val="24"/>
          <w:sz w:val="22"/>
        </w:rPr>
        <w:t>一部の</w:t>
      </w:r>
      <w:r w:rsidR="00873BE1" w:rsidRPr="00955B0B">
        <w:rPr>
          <w:rFonts w:asciiTheme="minorEastAsia" w:hAnsiTheme="minorEastAsia" w:hint="eastAsia"/>
          <w:color w:val="000000" w:themeColor="text1"/>
          <w:kern w:val="24"/>
          <w:sz w:val="22"/>
        </w:rPr>
        <w:t>区長、校長による</w:t>
      </w:r>
      <w:r w:rsidR="006D5D17" w:rsidRPr="00955B0B">
        <w:rPr>
          <w:rFonts w:asciiTheme="minorEastAsia" w:hAnsiTheme="minorEastAsia" w:hint="eastAsia"/>
          <w:color w:val="000000" w:themeColor="text1"/>
          <w:kern w:val="24"/>
          <w:sz w:val="22"/>
        </w:rPr>
        <w:t>不祥事</w:t>
      </w:r>
      <w:r w:rsidR="0048104F" w:rsidRPr="00955B0B">
        <w:rPr>
          <w:rFonts w:asciiTheme="minorEastAsia" w:hAnsiTheme="minorEastAsia" w:hint="eastAsia"/>
          <w:color w:val="000000" w:themeColor="text1"/>
          <w:kern w:val="24"/>
          <w:sz w:val="22"/>
        </w:rPr>
        <w:t>が</w:t>
      </w:r>
      <w:r w:rsidR="007D0896" w:rsidRPr="00955B0B">
        <w:rPr>
          <w:rFonts w:asciiTheme="minorEastAsia" w:hAnsiTheme="minorEastAsia" w:hint="eastAsia"/>
          <w:color w:val="000000" w:themeColor="text1"/>
          <w:kern w:val="24"/>
          <w:sz w:val="22"/>
        </w:rPr>
        <w:t>発生した</w:t>
      </w:r>
      <w:r w:rsidR="00812171">
        <w:rPr>
          <w:rFonts w:asciiTheme="minorEastAsia" w:hAnsiTheme="minorEastAsia" w:hint="eastAsia"/>
          <w:color w:val="000000" w:themeColor="text1"/>
          <w:kern w:val="24"/>
          <w:sz w:val="22"/>
        </w:rPr>
        <w:t>こと</w:t>
      </w:r>
      <w:r w:rsidR="006D5D17" w:rsidRPr="00955B0B">
        <w:rPr>
          <w:rFonts w:asciiTheme="minorEastAsia" w:hAnsiTheme="minorEastAsia" w:hint="eastAsia"/>
          <w:color w:val="000000" w:themeColor="text1"/>
          <w:kern w:val="24"/>
          <w:sz w:val="22"/>
        </w:rPr>
        <w:t>を受け</w:t>
      </w:r>
      <w:r w:rsidR="007D0896" w:rsidRPr="00955B0B">
        <w:rPr>
          <w:rFonts w:asciiTheme="minorEastAsia" w:hAnsiTheme="minorEastAsia" w:hint="eastAsia"/>
          <w:color w:val="000000" w:themeColor="text1"/>
          <w:kern w:val="24"/>
          <w:sz w:val="22"/>
        </w:rPr>
        <w:t>、</w:t>
      </w:r>
      <w:r w:rsidR="00FF7DED" w:rsidRPr="00955B0B">
        <w:rPr>
          <w:rFonts w:asciiTheme="minorEastAsia" w:hAnsiTheme="minorEastAsia" w:hint="eastAsia"/>
          <w:color w:val="000000" w:themeColor="text1"/>
          <w:kern w:val="24"/>
          <w:sz w:val="22"/>
        </w:rPr>
        <w:t>大阪市において立ち上げられた</w:t>
      </w:r>
      <w:r w:rsidR="00EF1367" w:rsidRPr="00955B0B">
        <w:rPr>
          <w:rFonts w:asciiTheme="minorEastAsia" w:hAnsiTheme="minorEastAsia" w:hint="eastAsia"/>
          <w:color w:val="000000" w:themeColor="text1"/>
          <w:kern w:val="24"/>
          <w:sz w:val="22"/>
        </w:rPr>
        <w:t>「大阪市公募制度のあり方検討プロジェ</w:t>
      </w:r>
      <w:r w:rsidR="00B37FF1">
        <w:rPr>
          <w:rFonts w:asciiTheme="minorEastAsia" w:hAnsiTheme="minorEastAsia" w:hint="eastAsia"/>
          <w:color w:val="000000" w:themeColor="text1"/>
          <w:kern w:val="24"/>
          <w:sz w:val="22"/>
        </w:rPr>
        <w:t>クトチーム」に府としてもオブザーバーとして、議論に参加した</w:t>
      </w:r>
      <w:r w:rsidR="00EF1367" w:rsidRPr="00955B0B">
        <w:rPr>
          <w:rFonts w:asciiTheme="minorEastAsia" w:hAnsiTheme="minorEastAsia" w:hint="eastAsia"/>
          <w:color w:val="000000" w:themeColor="text1"/>
          <w:kern w:val="24"/>
          <w:sz w:val="22"/>
        </w:rPr>
        <w:t>。</w:t>
      </w:r>
    </w:p>
    <w:p w:rsidR="00121462" w:rsidRPr="00955B0B" w:rsidRDefault="00812171" w:rsidP="007D0896">
      <w:pPr>
        <w:ind w:leftChars="100" w:left="210" w:firstLineChars="50" w:firstLine="110"/>
        <w:rPr>
          <w:rFonts w:asciiTheme="minorEastAsia" w:hAnsiTheme="minorEastAsia"/>
          <w:color w:val="000000" w:themeColor="text1"/>
          <w:kern w:val="24"/>
          <w:sz w:val="22"/>
        </w:rPr>
      </w:pPr>
      <w:r>
        <w:rPr>
          <w:rFonts w:asciiTheme="minorEastAsia" w:hAnsiTheme="minorEastAsia" w:hint="eastAsia"/>
          <w:color w:val="000000" w:themeColor="text1"/>
          <w:kern w:val="24"/>
          <w:sz w:val="22"/>
        </w:rPr>
        <w:t>今般</w:t>
      </w:r>
      <w:r w:rsidR="00CA1567" w:rsidRPr="00955B0B">
        <w:rPr>
          <w:rFonts w:asciiTheme="minorEastAsia" w:hAnsiTheme="minorEastAsia" w:hint="eastAsia"/>
          <w:color w:val="000000" w:themeColor="text1"/>
          <w:kern w:val="24"/>
          <w:sz w:val="22"/>
        </w:rPr>
        <w:t>、</w:t>
      </w:r>
      <w:r w:rsidR="007D0896" w:rsidRPr="00955B0B">
        <w:rPr>
          <w:rFonts w:asciiTheme="minorEastAsia" w:hAnsiTheme="minorEastAsia" w:hint="eastAsia"/>
          <w:color w:val="000000" w:themeColor="text1"/>
          <w:kern w:val="24"/>
          <w:sz w:val="22"/>
        </w:rPr>
        <w:t>「大阪市公募制度のあり方検討プロジェクトチーム」において、最終報告書が</w:t>
      </w:r>
      <w:r w:rsidR="00955B0B">
        <w:rPr>
          <w:rFonts w:asciiTheme="minorEastAsia" w:hAnsiTheme="minorEastAsia" w:hint="eastAsia"/>
          <w:color w:val="000000" w:themeColor="text1"/>
          <w:kern w:val="24"/>
          <w:sz w:val="22"/>
        </w:rPr>
        <w:t>取りまとめられたことを受け、府においても</w:t>
      </w:r>
      <w:r w:rsidR="009D0657" w:rsidRPr="00955B0B">
        <w:rPr>
          <w:rFonts w:asciiTheme="minorEastAsia" w:hAnsiTheme="minorEastAsia" w:hint="eastAsia"/>
          <w:color w:val="000000" w:themeColor="text1"/>
          <w:kern w:val="24"/>
          <w:sz w:val="22"/>
        </w:rPr>
        <w:t>「</w:t>
      </w:r>
      <w:r w:rsidR="00990F87" w:rsidRPr="00955B0B">
        <w:rPr>
          <w:rFonts w:asciiTheme="minorEastAsia" w:hAnsiTheme="minorEastAsia" w:hint="eastAsia"/>
          <w:color w:val="000000" w:themeColor="text1"/>
          <w:kern w:val="24"/>
          <w:sz w:val="22"/>
        </w:rPr>
        <w:t>公募制度のあり方検討チーム</w:t>
      </w:r>
      <w:r w:rsidR="009D0657" w:rsidRPr="00955B0B">
        <w:rPr>
          <w:rFonts w:asciiTheme="minorEastAsia" w:hAnsiTheme="minorEastAsia" w:hint="eastAsia"/>
          <w:color w:val="000000" w:themeColor="text1"/>
          <w:kern w:val="24"/>
          <w:sz w:val="22"/>
        </w:rPr>
        <w:t>」を立ち上げ、</w:t>
      </w:r>
      <w:r w:rsidR="00FD4A37" w:rsidRPr="00955B0B">
        <w:rPr>
          <w:rFonts w:asciiTheme="minorEastAsia" w:hAnsiTheme="minorEastAsia" w:hint="eastAsia"/>
          <w:color w:val="000000" w:themeColor="text1"/>
          <w:kern w:val="24"/>
          <w:sz w:val="22"/>
        </w:rPr>
        <w:t>これまでの</w:t>
      </w:r>
      <w:r w:rsidR="006548F0" w:rsidRPr="00955B0B">
        <w:rPr>
          <w:rFonts w:asciiTheme="minorEastAsia" w:hAnsiTheme="minorEastAsia" w:hint="eastAsia"/>
          <w:color w:val="000000" w:themeColor="text1"/>
          <w:kern w:val="24"/>
          <w:sz w:val="22"/>
        </w:rPr>
        <w:t>外部人材の実績検証などを</w:t>
      </w:r>
      <w:r w:rsidR="00121462" w:rsidRPr="00955B0B">
        <w:rPr>
          <w:rFonts w:asciiTheme="minorEastAsia" w:hAnsiTheme="minorEastAsia" w:hint="eastAsia"/>
          <w:color w:val="000000" w:themeColor="text1"/>
          <w:kern w:val="24"/>
          <w:sz w:val="22"/>
        </w:rPr>
        <w:t>通じ、</w:t>
      </w:r>
      <w:r w:rsidR="00955B0B">
        <w:rPr>
          <w:rFonts w:asciiTheme="minorEastAsia" w:hAnsiTheme="minorEastAsia" w:hint="eastAsia"/>
          <w:color w:val="000000" w:themeColor="text1"/>
          <w:kern w:val="24"/>
          <w:sz w:val="22"/>
        </w:rPr>
        <w:t>市の対応策について、府の実状との整合性を検証し</w:t>
      </w:r>
      <w:r w:rsidR="00B37FF1">
        <w:rPr>
          <w:rFonts w:asciiTheme="minorEastAsia" w:hAnsiTheme="minorEastAsia" w:hint="eastAsia"/>
          <w:color w:val="000000" w:themeColor="text1"/>
          <w:kern w:val="24"/>
          <w:sz w:val="22"/>
        </w:rPr>
        <w:t>たうえで</w:t>
      </w:r>
      <w:r w:rsidR="00955B0B">
        <w:rPr>
          <w:rFonts w:asciiTheme="minorEastAsia" w:hAnsiTheme="minorEastAsia" w:hint="eastAsia"/>
          <w:color w:val="000000" w:themeColor="text1"/>
          <w:kern w:val="24"/>
          <w:sz w:val="22"/>
        </w:rPr>
        <w:t>、今後</w:t>
      </w:r>
      <w:r w:rsidR="006548F0" w:rsidRPr="00955B0B">
        <w:rPr>
          <w:rFonts w:asciiTheme="minorEastAsia" w:hAnsiTheme="minorEastAsia" w:hint="eastAsia"/>
          <w:color w:val="000000" w:themeColor="text1"/>
          <w:kern w:val="24"/>
          <w:sz w:val="22"/>
        </w:rPr>
        <w:t>、</w:t>
      </w:r>
      <w:r w:rsidR="00DE1B2B" w:rsidRPr="00955B0B">
        <w:rPr>
          <w:rFonts w:asciiTheme="minorEastAsia" w:hAnsiTheme="minorEastAsia" w:hint="eastAsia"/>
          <w:color w:val="000000" w:themeColor="text1"/>
          <w:kern w:val="24"/>
          <w:sz w:val="22"/>
        </w:rPr>
        <w:t>「</w:t>
      </w:r>
      <w:r w:rsidR="006548F0" w:rsidRPr="00955B0B">
        <w:rPr>
          <w:rFonts w:asciiTheme="minorEastAsia" w:hAnsiTheme="minorEastAsia" w:hint="eastAsia"/>
          <w:color w:val="000000" w:themeColor="text1"/>
          <w:kern w:val="24"/>
          <w:sz w:val="22"/>
        </w:rPr>
        <w:t>府で実施する公募の手法等の方向性</w:t>
      </w:r>
      <w:r w:rsidR="00DE1B2B" w:rsidRPr="00955B0B">
        <w:rPr>
          <w:rFonts w:asciiTheme="minorEastAsia" w:hAnsiTheme="minorEastAsia" w:hint="eastAsia"/>
          <w:color w:val="000000" w:themeColor="text1"/>
          <w:kern w:val="24"/>
          <w:sz w:val="22"/>
        </w:rPr>
        <w:t>」</w:t>
      </w:r>
      <w:r w:rsidR="00C0632F" w:rsidRPr="00955B0B">
        <w:rPr>
          <w:rFonts w:asciiTheme="minorEastAsia" w:hAnsiTheme="minorEastAsia" w:hint="eastAsia"/>
          <w:color w:val="000000" w:themeColor="text1"/>
          <w:kern w:val="24"/>
          <w:sz w:val="22"/>
        </w:rPr>
        <w:t>について</w:t>
      </w:r>
      <w:r w:rsidR="00B37FF1">
        <w:rPr>
          <w:rFonts w:asciiTheme="minorEastAsia" w:hAnsiTheme="minorEastAsia" w:hint="eastAsia"/>
          <w:color w:val="000000" w:themeColor="text1"/>
          <w:kern w:val="24"/>
          <w:sz w:val="22"/>
        </w:rPr>
        <w:t>検討することとした</w:t>
      </w:r>
      <w:r>
        <w:rPr>
          <w:rFonts w:asciiTheme="minorEastAsia" w:hAnsiTheme="minorEastAsia" w:hint="eastAsia"/>
          <w:color w:val="000000" w:themeColor="text1"/>
          <w:kern w:val="24"/>
          <w:sz w:val="22"/>
        </w:rPr>
        <w:t>もの</w:t>
      </w:r>
      <w:r w:rsidR="006548F0" w:rsidRPr="00955B0B">
        <w:rPr>
          <w:rFonts w:asciiTheme="minorEastAsia" w:hAnsiTheme="minorEastAsia" w:hint="eastAsia"/>
          <w:color w:val="000000" w:themeColor="text1"/>
          <w:kern w:val="24"/>
          <w:sz w:val="22"/>
        </w:rPr>
        <w:t>。</w:t>
      </w:r>
    </w:p>
    <w:p w:rsidR="00121462" w:rsidRPr="00DA0D06" w:rsidRDefault="006548F0" w:rsidP="00A12CE3">
      <w:pPr>
        <w:ind w:leftChars="100" w:left="210" w:firstLineChars="100" w:firstLine="220"/>
        <w:rPr>
          <w:rFonts w:asciiTheme="minorEastAsia" w:hAnsiTheme="minorEastAsia"/>
          <w:color w:val="000000"/>
          <w:kern w:val="24"/>
          <w:sz w:val="22"/>
        </w:rPr>
      </w:pPr>
      <w:r w:rsidRPr="00955B0B">
        <w:rPr>
          <w:rFonts w:asciiTheme="minorEastAsia" w:hAnsiTheme="minorEastAsia" w:hint="eastAsia"/>
          <w:color w:val="000000" w:themeColor="text1"/>
          <w:kern w:val="24"/>
          <w:sz w:val="22"/>
        </w:rPr>
        <w:t>今後、</w:t>
      </w:r>
      <w:r w:rsidR="00B37FF1">
        <w:rPr>
          <w:rFonts w:asciiTheme="minorEastAsia" w:hAnsiTheme="minorEastAsia" w:hint="eastAsia"/>
          <w:color w:val="000000" w:themeColor="text1"/>
          <w:kern w:val="24"/>
          <w:sz w:val="22"/>
        </w:rPr>
        <w:t>広く優秀な人材を求めるため、</w:t>
      </w:r>
      <w:r w:rsidR="0002697F" w:rsidRPr="005250B5">
        <w:rPr>
          <w:rFonts w:asciiTheme="minorEastAsia" w:hAnsiTheme="minorEastAsia" w:hint="eastAsia"/>
          <w:color w:val="000000"/>
          <w:kern w:val="24"/>
          <w:sz w:val="22"/>
        </w:rPr>
        <w:t>今回取りまとめる</w:t>
      </w:r>
      <w:r w:rsidR="00FD4A37" w:rsidRPr="005250B5">
        <w:rPr>
          <w:rFonts w:asciiTheme="minorEastAsia" w:hAnsiTheme="minorEastAsia" w:hint="eastAsia"/>
          <w:color w:val="000000"/>
          <w:kern w:val="24"/>
          <w:sz w:val="22"/>
        </w:rPr>
        <w:t>「</w:t>
      </w:r>
      <w:r w:rsidR="00121462" w:rsidRPr="005250B5">
        <w:rPr>
          <w:rFonts w:asciiTheme="minorEastAsia" w:hAnsiTheme="minorEastAsia" w:hint="eastAsia"/>
          <w:color w:val="000000"/>
          <w:kern w:val="24"/>
          <w:sz w:val="22"/>
        </w:rPr>
        <w:t>公募制度の</w:t>
      </w:r>
      <w:r w:rsidR="00FD4A37" w:rsidRPr="005250B5">
        <w:rPr>
          <w:rFonts w:asciiTheme="minorEastAsia" w:hAnsiTheme="minorEastAsia" w:hint="eastAsia"/>
          <w:color w:val="000000"/>
          <w:kern w:val="24"/>
          <w:sz w:val="22"/>
        </w:rPr>
        <w:t>今後の</w:t>
      </w:r>
      <w:r w:rsidR="00121462" w:rsidRPr="005250B5">
        <w:rPr>
          <w:rFonts w:asciiTheme="minorEastAsia" w:hAnsiTheme="minorEastAsia" w:hint="eastAsia"/>
          <w:color w:val="000000"/>
          <w:kern w:val="24"/>
          <w:sz w:val="22"/>
        </w:rPr>
        <w:t>方向性」</w:t>
      </w:r>
      <w:r w:rsidR="00FD4A37" w:rsidRPr="005250B5">
        <w:rPr>
          <w:rFonts w:asciiTheme="minorEastAsia" w:hAnsiTheme="minorEastAsia" w:hint="eastAsia"/>
          <w:color w:val="000000"/>
          <w:kern w:val="24"/>
          <w:sz w:val="22"/>
        </w:rPr>
        <w:t>に基</w:t>
      </w:r>
      <w:r w:rsidR="003768AC" w:rsidRPr="005250B5">
        <w:rPr>
          <w:rFonts w:asciiTheme="minorEastAsia" w:hAnsiTheme="minorEastAsia" w:hint="eastAsia"/>
          <w:color w:val="000000"/>
          <w:kern w:val="24"/>
          <w:sz w:val="22"/>
        </w:rPr>
        <w:t>づ</w:t>
      </w:r>
      <w:r w:rsidR="0002697F" w:rsidRPr="005250B5">
        <w:rPr>
          <w:rFonts w:asciiTheme="minorEastAsia" w:hAnsiTheme="minorEastAsia" w:hint="eastAsia"/>
          <w:color w:val="000000"/>
          <w:kern w:val="24"/>
          <w:sz w:val="22"/>
        </w:rPr>
        <w:t>き</w:t>
      </w:r>
      <w:r w:rsidR="00121462" w:rsidRPr="005250B5">
        <w:rPr>
          <w:rFonts w:asciiTheme="minorEastAsia" w:hAnsiTheme="minorEastAsia" w:hint="eastAsia"/>
          <w:color w:val="000000"/>
          <w:kern w:val="24"/>
          <w:sz w:val="22"/>
        </w:rPr>
        <w:t>、</w:t>
      </w:r>
      <w:r w:rsidR="00B37FF1" w:rsidRPr="00B37FF1">
        <w:rPr>
          <w:rFonts w:asciiTheme="minorEastAsia" w:hAnsiTheme="minorEastAsia" w:hint="eastAsia"/>
          <w:color w:val="000000"/>
          <w:kern w:val="24"/>
          <w:sz w:val="22"/>
        </w:rPr>
        <w:t>「公募」の実施にあたっては、</w:t>
      </w:r>
      <w:r w:rsidR="00793A9A">
        <w:rPr>
          <w:rFonts w:asciiTheme="minorEastAsia" w:hAnsiTheme="minorEastAsia" w:hint="eastAsia"/>
          <w:color w:val="000000"/>
          <w:kern w:val="24"/>
          <w:sz w:val="22"/>
        </w:rPr>
        <w:t>より</w:t>
      </w:r>
      <w:r w:rsidR="0002697F" w:rsidRPr="005250B5">
        <w:rPr>
          <w:rFonts w:asciiTheme="minorEastAsia" w:hAnsiTheme="minorEastAsia" w:hint="eastAsia"/>
          <w:color w:val="000000"/>
          <w:kern w:val="24"/>
          <w:sz w:val="22"/>
        </w:rPr>
        <w:t>適正に</w:t>
      </w:r>
      <w:r w:rsidR="00121462" w:rsidRPr="005250B5">
        <w:rPr>
          <w:rFonts w:asciiTheme="minorEastAsia" w:hAnsiTheme="minorEastAsia" w:hint="eastAsia"/>
          <w:color w:val="000000"/>
          <w:kern w:val="24"/>
          <w:sz w:val="22"/>
        </w:rPr>
        <w:t>運用して</w:t>
      </w:r>
      <w:r w:rsidR="00121462" w:rsidRPr="00901EED">
        <w:rPr>
          <w:rFonts w:asciiTheme="minorEastAsia" w:hAnsiTheme="minorEastAsia" w:hint="eastAsia"/>
          <w:color w:val="000000"/>
          <w:kern w:val="24"/>
          <w:sz w:val="22"/>
        </w:rPr>
        <w:t>いく。</w:t>
      </w:r>
    </w:p>
    <w:p w:rsidR="001677D4" w:rsidRPr="00DA0D06" w:rsidRDefault="001677D4" w:rsidP="00A12CE3">
      <w:pPr>
        <w:ind w:leftChars="100" w:left="210" w:firstLineChars="50" w:firstLine="110"/>
        <w:rPr>
          <w:rFonts w:asciiTheme="minorEastAsia" w:hAnsiTheme="minorEastAsia"/>
          <w:color w:val="000000"/>
          <w:kern w:val="24"/>
          <w:sz w:val="22"/>
        </w:rPr>
      </w:pPr>
    </w:p>
    <w:p w:rsidR="00F26858" w:rsidRPr="00A12CE3" w:rsidRDefault="00F26858" w:rsidP="00F26858">
      <w:pPr>
        <w:ind w:leftChars="100" w:left="210" w:firstLineChars="50" w:firstLine="120"/>
        <w:rPr>
          <w:rFonts w:asciiTheme="majorEastAsia" w:eastAsiaTheme="majorEastAsia" w:hAnsiTheme="majorEastAsia"/>
          <w:color w:val="000000"/>
          <w:kern w:val="24"/>
          <w:sz w:val="24"/>
          <w:szCs w:val="24"/>
        </w:rPr>
      </w:pPr>
    </w:p>
    <w:p w:rsidR="00F26858" w:rsidRPr="00A12CE3" w:rsidRDefault="00F26858" w:rsidP="00F26858">
      <w:pPr>
        <w:ind w:leftChars="100" w:left="210" w:firstLineChars="50" w:firstLine="120"/>
        <w:rPr>
          <w:rFonts w:asciiTheme="majorEastAsia" w:eastAsiaTheme="majorEastAsia" w:hAnsiTheme="majorEastAsia"/>
          <w:color w:val="000000"/>
          <w:kern w:val="24"/>
          <w:sz w:val="24"/>
          <w:szCs w:val="24"/>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EF3522" w:rsidRDefault="00EF3522" w:rsidP="00C454B7">
      <w:pPr>
        <w:rPr>
          <w:rFonts w:asciiTheme="majorEastAsia" w:eastAsiaTheme="majorEastAsia" w:hAnsiTheme="majorEastAsia"/>
          <w:sz w:val="32"/>
          <w:szCs w:val="32"/>
        </w:rPr>
      </w:pPr>
    </w:p>
    <w:p w:rsidR="008F45E6" w:rsidRPr="00263C20" w:rsidRDefault="00DC5529" w:rsidP="00C454B7">
      <w:pPr>
        <w:rPr>
          <w:rFonts w:asciiTheme="majorEastAsia" w:eastAsiaTheme="majorEastAsia" w:hAnsiTheme="majorEastAsia"/>
          <w:color w:val="000000" w:themeColor="text1"/>
          <w:sz w:val="32"/>
          <w:szCs w:val="32"/>
        </w:rPr>
      </w:pPr>
      <w:r>
        <w:rPr>
          <w:rFonts w:asciiTheme="majorEastAsia" w:eastAsiaTheme="majorEastAsia" w:hAnsiTheme="majorEastAsia" w:hint="eastAsia"/>
          <w:sz w:val="32"/>
          <w:szCs w:val="32"/>
        </w:rPr>
        <w:t>２　外部人材登用の</w:t>
      </w:r>
      <w:r w:rsidRPr="00263C20">
        <w:rPr>
          <w:rFonts w:asciiTheme="majorEastAsia" w:eastAsiaTheme="majorEastAsia" w:hAnsiTheme="majorEastAsia" w:hint="eastAsia"/>
          <w:color w:val="000000" w:themeColor="text1"/>
          <w:sz w:val="32"/>
          <w:szCs w:val="32"/>
        </w:rPr>
        <w:t>実績・検証</w:t>
      </w:r>
    </w:p>
    <w:p w:rsidR="007714F4" w:rsidRPr="00952142" w:rsidRDefault="008F45E6" w:rsidP="00952142">
      <w:pPr>
        <w:pStyle w:val="a9"/>
        <w:numPr>
          <w:ilvl w:val="0"/>
          <w:numId w:val="15"/>
        </w:numPr>
        <w:ind w:leftChars="0"/>
        <w:rPr>
          <w:rFonts w:asciiTheme="majorEastAsia" w:eastAsiaTheme="majorEastAsia" w:hAnsiTheme="majorEastAsia"/>
          <w:sz w:val="28"/>
          <w:szCs w:val="28"/>
        </w:rPr>
      </w:pPr>
      <w:r w:rsidRPr="00952142">
        <w:rPr>
          <w:rFonts w:asciiTheme="majorEastAsia" w:eastAsiaTheme="majorEastAsia" w:hAnsiTheme="majorEastAsia" w:hint="eastAsia"/>
          <w:sz w:val="28"/>
          <w:szCs w:val="28"/>
        </w:rPr>
        <w:t>登用</w:t>
      </w:r>
      <w:r w:rsidR="00FB25E6">
        <w:rPr>
          <w:rFonts w:asciiTheme="majorEastAsia" w:eastAsiaTheme="majorEastAsia" w:hAnsiTheme="majorEastAsia" w:hint="eastAsia"/>
          <w:sz w:val="28"/>
          <w:szCs w:val="28"/>
        </w:rPr>
        <w:t>状況</w:t>
      </w:r>
    </w:p>
    <w:p w:rsidR="008F45E6" w:rsidRPr="0059134E" w:rsidRDefault="008F45E6" w:rsidP="008F45E6">
      <w:pPr>
        <w:spacing w:line="276" w:lineRule="auto"/>
        <w:rPr>
          <w:rFonts w:ascii="ＭＳ ゴシック" w:eastAsia="ＭＳ ゴシック" w:hAnsi="ＭＳ ゴシック"/>
          <w:sz w:val="24"/>
          <w:szCs w:val="24"/>
        </w:rPr>
      </w:pPr>
      <w:r w:rsidRPr="00D379BB">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部長</w:t>
      </w:r>
      <w:r w:rsidRPr="00D379BB">
        <w:rPr>
          <w:rFonts w:ascii="ＭＳ ゴシック" w:eastAsia="ＭＳ ゴシック" w:hAnsi="ＭＳ ゴシック" w:hint="eastAsia"/>
          <w:sz w:val="24"/>
          <w:szCs w:val="24"/>
          <w:bdr w:val="single" w:sz="4" w:space="0" w:color="auto"/>
        </w:rPr>
        <w:t>公募の実施状況</w:t>
      </w:r>
      <w:r>
        <w:rPr>
          <w:rFonts w:ascii="ＭＳ ゴシック" w:eastAsia="ＭＳ ゴシック" w:hAnsi="ＭＳ ゴシック" w:hint="eastAsia"/>
          <w:sz w:val="24"/>
          <w:szCs w:val="24"/>
          <w:bdr w:val="single" w:sz="4" w:space="0" w:color="auto"/>
        </w:rPr>
        <w:t xml:space="preserve"> </w:t>
      </w:r>
      <w:r w:rsidRPr="0059134E">
        <w:rPr>
          <w:rFonts w:ascii="ＭＳ ゴシック" w:eastAsia="ＭＳ ゴシック" w:hAnsi="ＭＳ ゴシック" w:hint="eastAsia"/>
          <w:sz w:val="24"/>
          <w:szCs w:val="24"/>
        </w:rPr>
        <w:t xml:space="preserve"> </w:t>
      </w:r>
      <w:r w:rsidR="00952142">
        <w:rPr>
          <w:rFonts w:ascii="ＭＳ ゴシック" w:eastAsia="ＭＳ ゴシック" w:hAnsi="ＭＳ ゴシック" w:hint="eastAsia"/>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41"/>
        <w:gridCol w:w="1701"/>
        <w:gridCol w:w="3011"/>
        <w:gridCol w:w="1134"/>
      </w:tblGrid>
      <w:tr w:rsidR="008F45E6" w:rsidRPr="00D379BB" w:rsidTr="00952142">
        <w:tc>
          <w:tcPr>
            <w:tcW w:w="2235" w:type="dxa"/>
            <w:shd w:val="clear" w:color="auto" w:fill="595959"/>
          </w:tcPr>
          <w:p w:rsidR="008F45E6" w:rsidRPr="00952142" w:rsidRDefault="008F45E6" w:rsidP="008F45E6">
            <w:pPr>
              <w:spacing w:line="276" w:lineRule="auto"/>
              <w:jc w:val="center"/>
              <w:rPr>
                <w:rFonts w:asciiTheme="majorEastAsia" w:eastAsiaTheme="majorEastAsia" w:hAnsiTheme="majorEastAsia"/>
                <w:b/>
                <w:color w:val="FFFFFF"/>
              </w:rPr>
            </w:pPr>
            <w:bookmarkStart w:id="0" w:name="OLE_LINK1"/>
            <w:r w:rsidRPr="00952142">
              <w:rPr>
                <w:rFonts w:asciiTheme="majorEastAsia" w:eastAsiaTheme="majorEastAsia" w:hAnsiTheme="majorEastAsia" w:hint="eastAsia"/>
                <w:b/>
                <w:color w:val="FFFFFF"/>
              </w:rPr>
              <w:t>公募対象ポスト</w:t>
            </w:r>
          </w:p>
        </w:tc>
        <w:tc>
          <w:tcPr>
            <w:tcW w:w="1241" w:type="dxa"/>
            <w:shd w:val="clear" w:color="auto" w:fill="595959"/>
          </w:tcPr>
          <w:p w:rsidR="008F45E6" w:rsidRPr="00952142" w:rsidRDefault="008F45E6" w:rsidP="008F45E6">
            <w:pPr>
              <w:spacing w:line="276" w:lineRule="auto"/>
              <w:jc w:val="center"/>
              <w:rPr>
                <w:rFonts w:asciiTheme="majorEastAsia" w:eastAsiaTheme="majorEastAsia" w:hAnsiTheme="majorEastAsia"/>
                <w:b/>
                <w:color w:val="FFFFFF"/>
              </w:rPr>
            </w:pPr>
            <w:r w:rsidRPr="00952142">
              <w:rPr>
                <w:rFonts w:asciiTheme="majorEastAsia" w:eastAsiaTheme="majorEastAsia" w:hAnsiTheme="majorEastAsia" w:hint="eastAsia"/>
                <w:b/>
                <w:color w:val="FFFFFF"/>
              </w:rPr>
              <w:t>募集期間</w:t>
            </w:r>
          </w:p>
        </w:tc>
        <w:tc>
          <w:tcPr>
            <w:tcW w:w="1701" w:type="dxa"/>
            <w:shd w:val="clear" w:color="auto" w:fill="595959"/>
          </w:tcPr>
          <w:p w:rsidR="008F45E6" w:rsidRPr="00952142" w:rsidRDefault="008F45E6" w:rsidP="008F45E6">
            <w:pPr>
              <w:spacing w:line="276" w:lineRule="auto"/>
              <w:jc w:val="center"/>
              <w:rPr>
                <w:rFonts w:asciiTheme="majorEastAsia" w:eastAsiaTheme="majorEastAsia" w:hAnsiTheme="majorEastAsia"/>
                <w:b/>
                <w:color w:val="FFFFFF"/>
              </w:rPr>
            </w:pPr>
            <w:r w:rsidRPr="00952142">
              <w:rPr>
                <w:rFonts w:asciiTheme="majorEastAsia" w:eastAsiaTheme="majorEastAsia" w:hAnsiTheme="majorEastAsia" w:hint="eastAsia"/>
                <w:b/>
                <w:color w:val="FFFFFF"/>
              </w:rPr>
              <w:t>応募者数</w:t>
            </w:r>
          </w:p>
        </w:tc>
        <w:tc>
          <w:tcPr>
            <w:tcW w:w="3011" w:type="dxa"/>
            <w:shd w:val="clear" w:color="auto" w:fill="595959"/>
          </w:tcPr>
          <w:p w:rsidR="008F45E6" w:rsidRPr="00952142" w:rsidRDefault="008F45E6" w:rsidP="008F45E6">
            <w:pPr>
              <w:spacing w:line="276" w:lineRule="auto"/>
              <w:jc w:val="center"/>
              <w:rPr>
                <w:rFonts w:asciiTheme="majorEastAsia" w:eastAsiaTheme="majorEastAsia" w:hAnsiTheme="majorEastAsia"/>
                <w:b/>
                <w:color w:val="FFFFFF"/>
              </w:rPr>
            </w:pPr>
            <w:r w:rsidRPr="00952142">
              <w:rPr>
                <w:rFonts w:asciiTheme="majorEastAsia" w:eastAsiaTheme="majorEastAsia" w:hAnsiTheme="majorEastAsia" w:hint="eastAsia"/>
                <w:b/>
                <w:color w:val="FFFFFF"/>
              </w:rPr>
              <w:t>前歴</w:t>
            </w:r>
            <w:r w:rsidR="00000CD3">
              <w:rPr>
                <w:rFonts w:asciiTheme="majorEastAsia" w:eastAsiaTheme="majorEastAsia" w:hAnsiTheme="majorEastAsia" w:hint="eastAsia"/>
                <w:b/>
                <w:color w:val="FFFFFF"/>
              </w:rPr>
              <w:t>（経歴）</w:t>
            </w:r>
          </w:p>
        </w:tc>
        <w:tc>
          <w:tcPr>
            <w:tcW w:w="1134" w:type="dxa"/>
            <w:shd w:val="clear" w:color="auto" w:fill="595959"/>
          </w:tcPr>
          <w:p w:rsidR="008F45E6" w:rsidRPr="00952142" w:rsidRDefault="008F45E6" w:rsidP="008F45E6">
            <w:pPr>
              <w:spacing w:line="276" w:lineRule="auto"/>
              <w:jc w:val="center"/>
              <w:rPr>
                <w:rFonts w:asciiTheme="majorEastAsia" w:eastAsiaTheme="majorEastAsia" w:hAnsiTheme="majorEastAsia"/>
                <w:b/>
                <w:color w:val="FFFFFF"/>
              </w:rPr>
            </w:pPr>
            <w:r w:rsidRPr="00952142">
              <w:rPr>
                <w:rFonts w:asciiTheme="majorEastAsia" w:eastAsiaTheme="majorEastAsia" w:hAnsiTheme="majorEastAsia" w:hint="eastAsia"/>
                <w:b/>
                <w:color w:val="FFFFFF"/>
              </w:rPr>
              <w:t>就任日</w:t>
            </w:r>
          </w:p>
        </w:tc>
      </w:tr>
      <w:tr w:rsidR="008F45E6" w:rsidRPr="00B055E3" w:rsidTr="00952142">
        <w:trPr>
          <w:trHeight w:val="1395"/>
        </w:trPr>
        <w:tc>
          <w:tcPr>
            <w:tcW w:w="2235" w:type="dxa"/>
            <w:shd w:val="clear" w:color="auto" w:fill="auto"/>
            <w:vAlign w:val="center"/>
          </w:tcPr>
          <w:p w:rsidR="008F45E6" w:rsidRPr="00B055E3" w:rsidRDefault="008F45E6" w:rsidP="008F45E6">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rPr>
              <w:t>商工労働部長</w:t>
            </w:r>
          </w:p>
        </w:tc>
        <w:tc>
          <w:tcPr>
            <w:tcW w:w="1241" w:type="dxa"/>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H24.1.13</w:t>
            </w:r>
          </w:p>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eastAsianLayout w:id="474740480" w:vert="1" w:vertCompress="1"/>
              </w:rPr>
              <w:t>～</w:t>
            </w:r>
          </w:p>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H24.1.31</w:t>
            </w:r>
          </w:p>
        </w:tc>
        <w:tc>
          <w:tcPr>
            <w:tcW w:w="1701" w:type="dxa"/>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13名</w:t>
            </w:r>
          </w:p>
          <w:p w:rsidR="008F45E6" w:rsidRPr="00E41475" w:rsidRDefault="00E41475" w:rsidP="008F45E6">
            <w:pPr>
              <w:spacing w:line="276"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F45E6" w:rsidRPr="00E41475">
              <w:rPr>
                <w:rFonts w:ascii="ＭＳ ゴシック" w:eastAsia="ＭＳ ゴシック" w:hAnsi="ＭＳ ゴシック" w:hint="eastAsia"/>
                <w:sz w:val="18"/>
                <w:szCs w:val="18"/>
              </w:rPr>
              <w:t>庁外のみ募集</w:t>
            </w:r>
            <w:r>
              <w:rPr>
                <w:rFonts w:ascii="ＭＳ ゴシック" w:eastAsia="ＭＳ ゴシック" w:hAnsi="ＭＳ ゴシック" w:hint="eastAsia"/>
                <w:sz w:val="18"/>
                <w:szCs w:val="18"/>
              </w:rPr>
              <w:t>）</w:t>
            </w:r>
          </w:p>
        </w:tc>
        <w:tc>
          <w:tcPr>
            <w:tcW w:w="3011" w:type="dxa"/>
            <w:shd w:val="clear" w:color="auto" w:fill="auto"/>
            <w:vAlign w:val="center"/>
          </w:tcPr>
          <w:p w:rsidR="008F45E6" w:rsidRPr="00B055E3" w:rsidRDefault="0021193B" w:rsidP="00952142">
            <w:pPr>
              <w:spacing w:line="276" w:lineRule="auto"/>
              <w:jc w:val="left"/>
              <w:rPr>
                <w:rFonts w:ascii="ＭＳ ゴシック" w:eastAsia="ＭＳ ゴシック" w:hAnsi="ＭＳ ゴシック"/>
              </w:rPr>
            </w:pPr>
            <w:r>
              <w:rPr>
                <w:rFonts w:ascii="ＭＳ ゴシック" w:eastAsia="ＭＳ ゴシック" w:hAnsi="ＭＳ ゴシック" w:hint="eastAsia"/>
              </w:rPr>
              <w:t>雇用・能力開発機構常務理事</w:t>
            </w:r>
          </w:p>
          <w:p w:rsidR="008F45E6" w:rsidRPr="00B055E3" w:rsidRDefault="0021193B" w:rsidP="00952142">
            <w:pPr>
              <w:spacing w:line="276" w:lineRule="auto"/>
              <w:jc w:val="left"/>
              <w:rPr>
                <w:rFonts w:ascii="ＭＳ ゴシック" w:eastAsia="ＭＳ ゴシック" w:hAnsi="ＭＳ ゴシック"/>
              </w:rPr>
            </w:pPr>
            <w:r>
              <w:rPr>
                <w:rFonts w:ascii="ＭＳ ゴシック" w:eastAsia="ＭＳ ゴシック" w:hAnsi="ＭＳ ゴシック" w:hint="eastAsia"/>
              </w:rPr>
              <w:t>三重県市立中学校校長</w:t>
            </w:r>
          </w:p>
        </w:tc>
        <w:tc>
          <w:tcPr>
            <w:tcW w:w="1134" w:type="dxa"/>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H24.4.1</w:t>
            </w:r>
          </w:p>
        </w:tc>
      </w:tr>
      <w:tr w:rsidR="008F45E6" w:rsidRPr="00B055E3" w:rsidTr="00952142">
        <w:trPr>
          <w:trHeight w:val="978"/>
        </w:trPr>
        <w:tc>
          <w:tcPr>
            <w:tcW w:w="2235" w:type="dxa"/>
            <w:shd w:val="clear" w:color="auto" w:fill="auto"/>
            <w:vAlign w:val="center"/>
          </w:tcPr>
          <w:p w:rsidR="008F45E6" w:rsidRPr="00B055E3" w:rsidRDefault="008F45E6" w:rsidP="008F45E6">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rPr>
              <w:t>福祉部長</w:t>
            </w:r>
          </w:p>
        </w:tc>
        <w:tc>
          <w:tcPr>
            <w:tcW w:w="1241" w:type="dxa"/>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H24.11.1</w:t>
            </w:r>
          </w:p>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eastAsianLayout w:id="474740481" w:vert="1" w:vertCompress="1"/>
              </w:rPr>
              <w:t>～</w:t>
            </w:r>
          </w:p>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H24.11.30</w:t>
            </w:r>
          </w:p>
        </w:tc>
        <w:tc>
          <w:tcPr>
            <w:tcW w:w="1701" w:type="dxa"/>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30名</w:t>
            </w:r>
          </w:p>
          <w:p w:rsidR="008F45E6" w:rsidRPr="00B055E3" w:rsidRDefault="008F45E6" w:rsidP="008F45E6">
            <w:pPr>
              <w:spacing w:line="276" w:lineRule="auto"/>
              <w:jc w:val="left"/>
              <w:rPr>
                <w:rFonts w:ascii="ＭＳ ゴシック" w:eastAsia="ＭＳ ゴシック" w:hAnsi="ＭＳ ゴシック"/>
                <w:sz w:val="18"/>
              </w:rPr>
            </w:pPr>
            <w:r w:rsidRPr="00B055E3">
              <w:rPr>
                <w:rFonts w:ascii="ＭＳ ゴシック" w:eastAsia="ＭＳ ゴシック" w:hAnsi="ＭＳ ゴシック" w:hint="eastAsia"/>
                <w:sz w:val="18"/>
              </w:rPr>
              <w:t>・外部28名</w:t>
            </w:r>
          </w:p>
          <w:p w:rsidR="008F45E6" w:rsidRPr="00B055E3" w:rsidRDefault="008F45E6" w:rsidP="008F45E6">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sz w:val="18"/>
              </w:rPr>
              <w:t>・内部　2名</w:t>
            </w:r>
          </w:p>
        </w:tc>
        <w:tc>
          <w:tcPr>
            <w:tcW w:w="3011" w:type="dxa"/>
            <w:shd w:val="clear" w:color="auto" w:fill="auto"/>
            <w:vAlign w:val="center"/>
          </w:tcPr>
          <w:p w:rsidR="008F45E6" w:rsidRPr="00B055E3" w:rsidRDefault="008F45E6" w:rsidP="00952142">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rPr>
              <w:t>庁内職員</w:t>
            </w:r>
          </w:p>
        </w:tc>
        <w:tc>
          <w:tcPr>
            <w:tcW w:w="1134" w:type="dxa"/>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H25.4.1</w:t>
            </w:r>
          </w:p>
        </w:tc>
      </w:tr>
      <w:tr w:rsidR="008F45E6" w:rsidRPr="00B055E3" w:rsidTr="00952142">
        <w:trPr>
          <w:trHeight w:val="926"/>
        </w:trPr>
        <w:tc>
          <w:tcPr>
            <w:tcW w:w="2235" w:type="dxa"/>
            <w:shd w:val="clear" w:color="auto" w:fill="auto"/>
            <w:vAlign w:val="center"/>
          </w:tcPr>
          <w:p w:rsidR="008F45E6" w:rsidRPr="00B055E3" w:rsidRDefault="008F45E6" w:rsidP="008F45E6">
            <w:pPr>
              <w:spacing w:line="276" w:lineRule="auto"/>
              <w:jc w:val="left"/>
              <w:rPr>
                <w:rFonts w:ascii="ＭＳ ゴシック" w:eastAsia="ＭＳ ゴシック" w:hAnsi="ＭＳ ゴシック"/>
              </w:rPr>
            </w:pPr>
          </w:p>
          <w:p w:rsidR="008F45E6" w:rsidRPr="00B055E3" w:rsidRDefault="008F45E6" w:rsidP="008F45E6">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rPr>
              <w:t>健康医療部長</w:t>
            </w:r>
          </w:p>
          <w:p w:rsidR="008F45E6" w:rsidRPr="00B055E3" w:rsidRDefault="008F45E6" w:rsidP="008F45E6">
            <w:pPr>
              <w:spacing w:line="276" w:lineRule="auto"/>
              <w:jc w:val="left"/>
              <w:rPr>
                <w:rFonts w:ascii="ＭＳ ゴシック" w:eastAsia="ＭＳ ゴシック" w:hAnsi="ＭＳ ゴシック"/>
              </w:rPr>
            </w:pPr>
          </w:p>
        </w:tc>
        <w:tc>
          <w:tcPr>
            <w:tcW w:w="1241" w:type="dxa"/>
            <w:vMerge w:val="restart"/>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H25.11.1</w:t>
            </w:r>
          </w:p>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eastAsianLayout w:id="474740483" w:vert="1" w:vertCompress="1"/>
              </w:rPr>
              <w:t>～</w:t>
            </w:r>
          </w:p>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H25.11.29</w:t>
            </w:r>
          </w:p>
        </w:tc>
        <w:tc>
          <w:tcPr>
            <w:tcW w:w="1701" w:type="dxa"/>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2名</w:t>
            </w:r>
          </w:p>
          <w:p w:rsidR="008F45E6" w:rsidRPr="00B055E3" w:rsidRDefault="008F45E6" w:rsidP="008F45E6">
            <w:pPr>
              <w:spacing w:line="276" w:lineRule="auto"/>
              <w:jc w:val="left"/>
              <w:rPr>
                <w:rFonts w:ascii="ＭＳ ゴシック" w:eastAsia="ＭＳ ゴシック" w:hAnsi="ＭＳ ゴシック"/>
                <w:sz w:val="18"/>
              </w:rPr>
            </w:pPr>
            <w:r w:rsidRPr="00B055E3">
              <w:rPr>
                <w:rFonts w:ascii="ＭＳ ゴシック" w:eastAsia="ＭＳ ゴシック" w:hAnsi="ＭＳ ゴシック" w:hint="eastAsia"/>
                <w:sz w:val="18"/>
              </w:rPr>
              <w:t>・外部1名</w:t>
            </w:r>
          </w:p>
          <w:p w:rsidR="008F45E6" w:rsidRPr="007C6113" w:rsidRDefault="008F45E6" w:rsidP="008F45E6">
            <w:pPr>
              <w:spacing w:line="276" w:lineRule="auto"/>
              <w:rPr>
                <w:rFonts w:ascii="ＭＳ ゴシック" w:eastAsia="ＭＳ ゴシック" w:hAnsi="ＭＳ ゴシック"/>
              </w:rPr>
            </w:pPr>
            <w:r w:rsidRPr="00B055E3">
              <w:rPr>
                <w:rFonts w:ascii="ＭＳ ゴシック" w:eastAsia="ＭＳ ゴシック" w:hAnsi="ＭＳ ゴシック" w:hint="eastAsia"/>
                <w:sz w:val="18"/>
              </w:rPr>
              <w:t>・内部1名</w:t>
            </w:r>
          </w:p>
        </w:tc>
        <w:tc>
          <w:tcPr>
            <w:tcW w:w="3011" w:type="dxa"/>
            <w:shd w:val="clear" w:color="auto" w:fill="auto"/>
            <w:vAlign w:val="center"/>
          </w:tcPr>
          <w:p w:rsidR="008F45E6" w:rsidRPr="00B055E3" w:rsidRDefault="008F45E6" w:rsidP="00952142">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rPr>
              <w:t>厚生労働省職員</w:t>
            </w:r>
          </w:p>
        </w:tc>
        <w:tc>
          <w:tcPr>
            <w:tcW w:w="1134" w:type="dxa"/>
            <w:vMerge w:val="restart"/>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r w:rsidRPr="00B055E3">
              <w:rPr>
                <w:rFonts w:ascii="ＭＳ ゴシック" w:eastAsia="ＭＳ ゴシック" w:hAnsi="ＭＳ ゴシック" w:hint="eastAsia"/>
              </w:rPr>
              <w:t>H26.4.1</w:t>
            </w:r>
          </w:p>
        </w:tc>
      </w:tr>
      <w:tr w:rsidR="008F45E6" w:rsidRPr="00B055E3" w:rsidTr="00952142">
        <w:trPr>
          <w:trHeight w:val="756"/>
        </w:trPr>
        <w:tc>
          <w:tcPr>
            <w:tcW w:w="2235" w:type="dxa"/>
            <w:shd w:val="clear" w:color="auto" w:fill="auto"/>
            <w:vAlign w:val="center"/>
          </w:tcPr>
          <w:p w:rsidR="008F45E6" w:rsidRPr="00B055E3" w:rsidRDefault="008F45E6" w:rsidP="008F45E6">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rPr>
              <w:t>住宅まちづくり部長</w:t>
            </w:r>
          </w:p>
        </w:tc>
        <w:tc>
          <w:tcPr>
            <w:tcW w:w="1241" w:type="dxa"/>
            <w:vMerge/>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p>
        </w:tc>
        <w:tc>
          <w:tcPr>
            <w:tcW w:w="1701" w:type="dxa"/>
            <w:shd w:val="clear" w:color="auto" w:fill="auto"/>
            <w:vAlign w:val="center"/>
          </w:tcPr>
          <w:p w:rsidR="008F45E6" w:rsidRPr="007C6113" w:rsidRDefault="008F45E6" w:rsidP="008F45E6">
            <w:pPr>
              <w:spacing w:line="276" w:lineRule="auto"/>
              <w:ind w:firstLineChars="200" w:firstLine="420"/>
              <w:rPr>
                <w:rFonts w:ascii="ＭＳ ゴシック" w:eastAsia="ＭＳ ゴシック" w:hAnsi="ＭＳ ゴシック"/>
              </w:rPr>
            </w:pPr>
            <w:r w:rsidRPr="007C6113">
              <w:rPr>
                <w:rFonts w:ascii="ＭＳ ゴシック" w:eastAsia="ＭＳ ゴシック" w:hAnsi="ＭＳ ゴシック" w:hint="eastAsia"/>
              </w:rPr>
              <w:t>11名</w:t>
            </w:r>
          </w:p>
          <w:p w:rsidR="008F45E6" w:rsidRPr="007C6113" w:rsidRDefault="008F45E6" w:rsidP="008F45E6">
            <w:pPr>
              <w:spacing w:line="276" w:lineRule="auto"/>
              <w:rPr>
                <w:rFonts w:ascii="ＭＳ ゴシック" w:eastAsia="ＭＳ ゴシック" w:hAnsi="ＭＳ ゴシック"/>
                <w:sz w:val="18"/>
                <w:szCs w:val="18"/>
              </w:rPr>
            </w:pPr>
            <w:r w:rsidRPr="007C6113">
              <w:rPr>
                <w:rFonts w:ascii="ＭＳ ゴシック" w:eastAsia="ＭＳ ゴシック" w:hAnsi="ＭＳ ゴシック" w:hint="eastAsia"/>
                <w:sz w:val="18"/>
                <w:szCs w:val="18"/>
              </w:rPr>
              <w:t>・外部8名</w:t>
            </w:r>
          </w:p>
          <w:p w:rsidR="008F45E6" w:rsidRPr="00B055E3" w:rsidRDefault="008F45E6" w:rsidP="008F45E6">
            <w:pPr>
              <w:spacing w:line="276" w:lineRule="auto"/>
              <w:rPr>
                <w:rFonts w:ascii="ＭＳ ゴシック" w:eastAsia="ＭＳ ゴシック" w:hAnsi="ＭＳ ゴシック"/>
              </w:rPr>
            </w:pPr>
            <w:r w:rsidRPr="007C6113">
              <w:rPr>
                <w:rFonts w:ascii="ＭＳ ゴシック" w:eastAsia="ＭＳ ゴシック" w:hAnsi="ＭＳ ゴシック" w:hint="eastAsia"/>
                <w:sz w:val="18"/>
                <w:szCs w:val="18"/>
              </w:rPr>
              <w:t>・内部3名</w:t>
            </w:r>
          </w:p>
        </w:tc>
        <w:tc>
          <w:tcPr>
            <w:tcW w:w="3011" w:type="dxa"/>
            <w:shd w:val="clear" w:color="auto" w:fill="auto"/>
            <w:vAlign w:val="center"/>
          </w:tcPr>
          <w:p w:rsidR="008F45E6" w:rsidRPr="00B055E3" w:rsidRDefault="008F45E6" w:rsidP="00952142">
            <w:pPr>
              <w:spacing w:line="276" w:lineRule="auto"/>
              <w:jc w:val="left"/>
              <w:rPr>
                <w:rFonts w:ascii="ＭＳ ゴシック" w:eastAsia="ＭＳ ゴシック" w:hAnsi="ＭＳ ゴシック"/>
              </w:rPr>
            </w:pPr>
            <w:r w:rsidRPr="00B055E3">
              <w:rPr>
                <w:rFonts w:ascii="ＭＳ ゴシック" w:eastAsia="ＭＳ ゴシック" w:hAnsi="ＭＳ ゴシック" w:hint="eastAsia"/>
              </w:rPr>
              <w:t>庁内職員</w:t>
            </w:r>
          </w:p>
        </w:tc>
        <w:tc>
          <w:tcPr>
            <w:tcW w:w="1134" w:type="dxa"/>
            <w:vMerge/>
            <w:shd w:val="clear" w:color="auto" w:fill="auto"/>
            <w:vAlign w:val="center"/>
          </w:tcPr>
          <w:p w:rsidR="008F45E6" w:rsidRPr="00B055E3" w:rsidRDefault="008F45E6" w:rsidP="008F45E6">
            <w:pPr>
              <w:spacing w:line="276" w:lineRule="auto"/>
              <w:jc w:val="center"/>
              <w:rPr>
                <w:rFonts w:ascii="ＭＳ ゴシック" w:eastAsia="ＭＳ ゴシック" w:hAnsi="ＭＳ ゴシック"/>
              </w:rPr>
            </w:pPr>
          </w:p>
        </w:tc>
      </w:tr>
    </w:tbl>
    <w:bookmarkEnd w:id="0"/>
    <w:p w:rsidR="00952142" w:rsidRDefault="00DD3E0F" w:rsidP="008F45E6">
      <w:pPr>
        <w:spacing w:line="276" w:lineRule="auto"/>
        <w:rPr>
          <w:rFonts w:ascii="ＭＳ ゴシック" w:eastAsia="ＭＳ ゴシック" w:hAnsi="ＭＳ ゴシック"/>
          <w:sz w:val="24"/>
          <w:szCs w:val="24"/>
          <w:bdr w:val="single" w:sz="4" w:space="0" w:color="auto"/>
        </w:rPr>
      </w:pPr>
      <w:r w:rsidRPr="0059134E">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59134E">
        <w:rPr>
          <w:rFonts w:ascii="ＭＳ ゴシック" w:eastAsia="ＭＳ ゴシック" w:hAnsi="ＭＳ ゴシック" w:hint="eastAsia"/>
          <w:szCs w:val="21"/>
        </w:rPr>
        <w:t>商工労働部長は</w:t>
      </w:r>
      <w:r>
        <w:rPr>
          <w:rFonts w:ascii="ＭＳ ゴシック" w:eastAsia="ＭＳ ゴシック" w:hAnsi="ＭＳ ゴシック" w:hint="eastAsia"/>
          <w:szCs w:val="21"/>
        </w:rPr>
        <w:t>「職員基本条例」制定</w:t>
      </w:r>
      <w:r w:rsidRPr="0059134E">
        <w:rPr>
          <w:rFonts w:ascii="ＭＳ ゴシック" w:eastAsia="ＭＳ ゴシック" w:hAnsi="ＭＳ ゴシック" w:hint="eastAsia"/>
          <w:szCs w:val="21"/>
        </w:rPr>
        <w:t>前に実施</w:t>
      </w:r>
    </w:p>
    <w:p w:rsidR="00952142" w:rsidRDefault="00952142" w:rsidP="008F45E6">
      <w:pPr>
        <w:spacing w:line="276" w:lineRule="auto"/>
        <w:rPr>
          <w:rFonts w:ascii="ＭＳ ゴシック" w:eastAsia="ＭＳ ゴシック" w:hAnsi="ＭＳ ゴシック"/>
          <w:sz w:val="24"/>
          <w:szCs w:val="24"/>
          <w:bdr w:val="single" w:sz="4" w:space="0" w:color="auto"/>
        </w:rPr>
      </w:pPr>
    </w:p>
    <w:p w:rsidR="008F45E6" w:rsidRDefault="00D52B4E" w:rsidP="008F45E6">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部長公募の</w:t>
      </w:r>
      <w:r w:rsidR="008F45E6" w:rsidRPr="00C912FF">
        <w:rPr>
          <w:rFonts w:ascii="ＭＳ ゴシック" w:eastAsia="ＭＳ ゴシック" w:hAnsi="ＭＳ ゴシック" w:hint="eastAsia"/>
          <w:sz w:val="24"/>
          <w:szCs w:val="24"/>
          <w:bdr w:val="single" w:sz="4" w:space="0" w:color="auto"/>
        </w:rPr>
        <w:t>選考方法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59353B" w:rsidRPr="00D379BB" w:rsidTr="0016265B">
        <w:tc>
          <w:tcPr>
            <w:tcW w:w="3227" w:type="dxa"/>
            <w:shd w:val="clear" w:color="auto" w:fill="595959"/>
          </w:tcPr>
          <w:p w:rsidR="0059353B" w:rsidRPr="00952142" w:rsidRDefault="0059353B" w:rsidP="008F45E6">
            <w:pPr>
              <w:spacing w:line="276" w:lineRule="auto"/>
              <w:jc w:val="center"/>
              <w:rPr>
                <w:rFonts w:asciiTheme="majorEastAsia" w:eastAsiaTheme="majorEastAsia" w:hAnsiTheme="majorEastAsia"/>
                <w:b/>
                <w:color w:val="FFFFFF"/>
              </w:rPr>
            </w:pPr>
            <w:r w:rsidRPr="00952142">
              <w:rPr>
                <w:rFonts w:asciiTheme="majorEastAsia" w:eastAsiaTheme="majorEastAsia" w:hAnsiTheme="majorEastAsia" w:hint="eastAsia"/>
                <w:b/>
                <w:color w:val="FFFFFF"/>
              </w:rPr>
              <w:t>公募対象ポスト</w:t>
            </w:r>
          </w:p>
        </w:tc>
        <w:tc>
          <w:tcPr>
            <w:tcW w:w="6095" w:type="dxa"/>
            <w:shd w:val="clear" w:color="auto" w:fill="595959"/>
          </w:tcPr>
          <w:p w:rsidR="0059353B" w:rsidRPr="00952142" w:rsidRDefault="0059353B" w:rsidP="008F45E6">
            <w:pPr>
              <w:spacing w:line="276" w:lineRule="auto"/>
              <w:jc w:val="center"/>
              <w:rPr>
                <w:rFonts w:asciiTheme="majorEastAsia" w:eastAsiaTheme="majorEastAsia" w:hAnsiTheme="majorEastAsia"/>
                <w:b/>
                <w:color w:val="FFFFFF"/>
              </w:rPr>
            </w:pPr>
            <w:r w:rsidRPr="00952142">
              <w:rPr>
                <w:rFonts w:asciiTheme="majorEastAsia" w:eastAsiaTheme="majorEastAsia" w:hAnsiTheme="majorEastAsia" w:hint="eastAsia"/>
                <w:b/>
                <w:color w:val="FFFFFF"/>
              </w:rPr>
              <w:t>選考内容</w:t>
            </w:r>
          </w:p>
        </w:tc>
      </w:tr>
      <w:tr w:rsidR="0059353B" w:rsidRPr="00B055E3" w:rsidTr="0016265B">
        <w:trPr>
          <w:trHeight w:val="1371"/>
        </w:trPr>
        <w:tc>
          <w:tcPr>
            <w:tcW w:w="3227" w:type="dxa"/>
            <w:tcBorders>
              <w:bottom w:val="single" w:sz="4" w:space="0" w:color="auto"/>
            </w:tcBorders>
            <w:shd w:val="clear" w:color="auto" w:fill="auto"/>
            <w:vAlign w:val="center"/>
          </w:tcPr>
          <w:p w:rsidR="00873BE1" w:rsidRDefault="00873BE1" w:rsidP="0016265B">
            <w:pPr>
              <w:spacing w:line="276" w:lineRule="auto"/>
              <w:jc w:val="center"/>
              <w:rPr>
                <w:rFonts w:ascii="ＭＳ ゴシック" w:eastAsia="ＭＳ ゴシック" w:hAnsi="ＭＳ ゴシック"/>
                <w:sz w:val="20"/>
                <w:szCs w:val="20"/>
              </w:rPr>
            </w:pPr>
          </w:p>
          <w:p w:rsidR="0059353B" w:rsidRDefault="0059353B" w:rsidP="0016265B">
            <w:pPr>
              <w:spacing w:line="276"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w:t>
            </w:r>
            <w:r w:rsidRPr="00847197">
              <w:rPr>
                <w:rFonts w:ascii="ＭＳ ゴシック" w:eastAsia="ＭＳ ゴシック" w:hAnsi="ＭＳ ゴシック" w:hint="eastAsia"/>
                <w:sz w:val="20"/>
                <w:szCs w:val="20"/>
              </w:rPr>
              <w:t>23年度</w:t>
            </w:r>
            <w:r>
              <w:rPr>
                <w:rFonts w:ascii="ＭＳ ゴシック" w:eastAsia="ＭＳ ゴシック" w:hAnsi="ＭＳ ゴシック" w:hint="eastAsia"/>
                <w:sz w:val="20"/>
                <w:szCs w:val="20"/>
              </w:rPr>
              <w:t>＞</w:t>
            </w:r>
          </w:p>
          <w:p w:rsidR="0059353B" w:rsidRDefault="0059353B" w:rsidP="0016265B">
            <w:pPr>
              <w:spacing w:line="276" w:lineRule="auto"/>
              <w:jc w:val="center"/>
              <w:rPr>
                <w:rFonts w:ascii="ＭＳ ゴシック" w:eastAsia="ＭＳ ゴシック" w:hAnsi="ＭＳ ゴシック"/>
                <w:sz w:val="20"/>
                <w:szCs w:val="20"/>
              </w:rPr>
            </w:pPr>
            <w:r w:rsidRPr="00847197">
              <w:rPr>
                <w:rFonts w:ascii="ＭＳ ゴシック" w:eastAsia="ＭＳ ゴシック" w:hAnsi="ＭＳ ゴシック" w:hint="eastAsia"/>
                <w:sz w:val="20"/>
                <w:szCs w:val="20"/>
              </w:rPr>
              <w:t>商工労働部長</w:t>
            </w:r>
          </w:p>
          <w:p w:rsidR="0059353B" w:rsidRPr="0016265B" w:rsidRDefault="0059353B" w:rsidP="008F45E6">
            <w:pPr>
              <w:spacing w:line="276" w:lineRule="auto"/>
              <w:jc w:val="left"/>
              <w:rPr>
                <w:rFonts w:ascii="ＭＳ ゴシック" w:eastAsia="ＭＳ ゴシック" w:hAnsi="ＭＳ ゴシック"/>
                <w:sz w:val="20"/>
                <w:szCs w:val="20"/>
              </w:rPr>
            </w:pPr>
          </w:p>
        </w:tc>
        <w:tc>
          <w:tcPr>
            <w:tcW w:w="6095" w:type="dxa"/>
            <w:vMerge w:val="restart"/>
            <w:tcBorders>
              <w:bottom w:val="single" w:sz="4" w:space="0" w:color="auto"/>
            </w:tcBorders>
            <w:shd w:val="clear" w:color="auto" w:fill="auto"/>
            <w:vAlign w:val="center"/>
          </w:tcPr>
          <w:p w:rsidR="0059353B" w:rsidRPr="00847197" w:rsidRDefault="0059353B" w:rsidP="008F45E6">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47197">
              <w:rPr>
                <w:rFonts w:ascii="ＭＳ ゴシック" w:eastAsia="ＭＳ ゴシック" w:hAnsi="ＭＳ ゴシック" w:hint="eastAsia"/>
                <w:sz w:val="20"/>
                <w:szCs w:val="20"/>
              </w:rPr>
              <w:t>1次選考</w:t>
            </w:r>
          </w:p>
          <w:p w:rsidR="0059353B" w:rsidRPr="00847197" w:rsidRDefault="0059353B" w:rsidP="008F45E6">
            <w:pPr>
              <w:spacing w:line="276" w:lineRule="auto"/>
              <w:rPr>
                <w:rFonts w:ascii="ＭＳ ゴシック" w:eastAsia="ＭＳ ゴシック" w:hAnsi="ＭＳ ゴシック"/>
                <w:sz w:val="20"/>
                <w:szCs w:val="20"/>
              </w:rPr>
            </w:pPr>
            <w:r w:rsidRPr="00847197">
              <w:rPr>
                <w:rFonts w:ascii="ＭＳ ゴシック" w:eastAsia="ＭＳ ゴシック" w:hAnsi="ＭＳ ゴシック" w:hint="eastAsia"/>
                <w:sz w:val="20"/>
                <w:szCs w:val="20"/>
              </w:rPr>
              <w:t>(書類選考)</w:t>
            </w:r>
          </w:p>
          <w:p w:rsidR="0059353B" w:rsidRDefault="0059353B" w:rsidP="00952142">
            <w:pPr>
              <w:spacing w:line="276" w:lineRule="auto"/>
              <w:ind w:leftChars="100" w:left="210"/>
              <w:rPr>
                <w:rFonts w:ascii="ＭＳ ゴシック" w:eastAsia="ＭＳ ゴシック" w:hAnsi="ＭＳ ゴシック"/>
                <w:sz w:val="20"/>
                <w:szCs w:val="20"/>
              </w:rPr>
            </w:pPr>
            <w:r w:rsidRPr="00847197">
              <w:rPr>
                <w:rFonts w:ascii="ＭＳ ゴシック" w:eastAsia="ＭＳ ゴシック" w:hAnsi="ＭＳ ゴシック" w:hint="eastAsia"/>
                <w:sz w:val="20"/>
                <w:szCs w:val="20"/>
              </w:rPr>
              <w:t>論文により、職務に対する適性、能力、意欲等を審査</w:t>
            </w:r>
          </w:p>
          <w:p w:rsidR="0059353B" w:rsidRDefault="0059353B" w:rsidP="008F45E6">
            <w:pPr>
              <w:spacing w:line="276" w:lineRule="auto"/>
              <w:rPr>
                <w:rFonts w:ascii="ＭＳ ゴシック" w:eastAsia="ＭＳ ゴシック" w:hAnsi="ＭＳ ゴシック"/>
                <w:sz w:val="20"/>
                <w:szCs w:val="20"/>
              </w:rPr>
            </w:pPr>
          </w:p>
          <w:p w:rsidR="0059353B" w:rsidRPr="00847197" w:rsidRDefault="0059353B" w:rsidP="008F45E6">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47197">
              <w:rPr>
                <w:rFonts w:ascii="ＭＳ ゴシック" w:eastAsia="ＭＳ ゴシック" w:hAnsi="ＭＳ ゴシック" w:hint="eastAsia"/>
                <w:sz w:val="20"/>
                <w:szCs w:val="20"/>
              </w:rPr>
              <w:t>2次・最終選考</w:t>
            </w:r>
          </w:p>
          <w:p w:rsidR="0059353B" w:rsidRPr="00847197" w:rsidRDefault="0059353B" w:rsidP="008F45E6">
            <w:pPr>
              <w:spacing w:line="276" w:lineRule="auto"/>
              <w:rPr>
                <w:rFonts w:ascii="ＭＳ ゴシック" w:eastAsia="ＭＳ ゴシック" w:hAnsi="ＭＳ ゴシック"/>
                <w:sz w:val="20"/>
                <w:szCs w:val="20"/>
              </w:rPr>
            </w:pPr>
            <w:r w:rsidRPr="00847197">
              <w:rPr>
                <w:rFonts w:ascii="ＭＳ ゴシック" w:eastAsia="ＭＳ ゴシック" w:hAnsi="ＭＳ ゴシック" w:hint="eastAsia"/>
                <w:sz w:val="20"/>
                <w:szCs w:val="20"/>
              </w:rPr>
              <w:t>(面接選考)</w:t>
            </w:r>
          </w:p>
          <w:p w:rsidR="0059353B" w:rsidRPr="00847197" w:rsidRDefault="0059353B" w:rsidP="00952142">
            <w:pPr>
              <w:spacing w:line="276" w:lineRule="auto"/>
              <w:ind w:leftChars="100" w:left="210"/>
              <w:rPr>
                <w:rFonts w:ascii="ＭＳ ゴシック" w:eastAsia="ＭＳ ゴシック" w:hAnsi="ＭＳ ゴシック"/>
                <w:sz w:val="20"/>
                <w:szCs w:val="20"/>
              </w:rPr>
            </w:pPr>
            <w:r w:rsidRPr="00847197">
              <w:rPr>
                <w:rFonts w:ascii="ＭＳ ゴシック" w:eastAsia="ＭＳ ゴシック" w:hAnsi="ＭＳ ゴシック" w:hint="eastAsia"/>
                <w:sz w:val="20"/>
                <w:szCs w:val="20"/>
              </w:rPr>
              <w:t>個別面接により、職務に対する適性、能力、意欲等を審査</w:t>
            </w:r>
          </w:p>
          <w:p w:rsidR="0059353B" w:rsidRPr="00847197" w:rsidRDefault="0059353B" w:rsidP="008F45E6">
            <w:pPr>
              <w:spacing w:line="276" w:lineRule="auto"/>
              <w:rPr>
                <w:rFonts w:ascii="ＭＳ ゴシック" w:eastAsia="ＭＳ ゴシック" w:hAnsi="ＭＳ ゴシック"/>
                <w:sz w:val="20"/>
                <w:szCs w:val="20"/>
              </w:rPr>
            </w:pPr>
          </w:p>
        </w:tc>
      </w:tr>
      <w:tr w:rsidR="0059353B" w:rsidRPr="00B055E3" w:rsidTr="0016265B">
        <w:trPr>
          <w:trHeight w:val="1328"/>
        </w:trPr>
        <w:tc>
          <w:tcPr>
            <w:tcW w:w="3227" w:type="dxa"/>
            <w:tcBorders>
              <w:bottom w:val="single" w:sz="4" w:space="0" w:color="auto"/>
            </w:tcBorders>
            <w:shd w:val="clear" w:color="auto" w:fill="auto"/>
            <w:vAlign w:val="center"/>
          </w:tcPr>
          <w:p w:rsidR="0059353B" w:rsidRDefault="0059353B" w:rsidP="0016265B">
            <w:pPr>
              <w:spacing w:line="276"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＜平成24年度＞</w:t>
            </w:r>
          </w:p>
          <w:p w:rsidR="0059353B" w:rsidRPr="00847197" w:rsidRDefault="0059353B" w:rsidP="0016265B">
            <w:pPr>
              <w:spacing w:line="276" w:lineRule="auto"/>
              <w:jc w:val="center"/>
              <w:rPr>
                <w:rFonts w:ascii="ＭＳ ゴシック" w:eastAsia="ＭＳ ゴシック" w:hAnsi="ＭＳ ゴシック"/>
                <w:sz w:val="20"/>
                <w:szCs w:val="20"/>
              </w:rPr>
            </w:pPr>
            <w:r w:rsidRPr="00847197">
              <w:rPr>
                <w:rFonts w:ascii="ＭＳ ゴシック" w:eastAsia="ＭＳ ゴシック" w:hAnsi="ＭＳ ゴシック" w:hint="eastAsia"/>
                <w:sz w:val="20"/>
                <w:szCs w:val="20"/>
              </w:rPr>
              <w:t>福祉部長</w:t>
            </w:r>
          </w:p>
        </w:tc>
        <w:tc>
          <w:tcPr>
            <w:tcW w:w="6095" w:type="dxa"/>
            <w:vMerge/>
            <w:tcBorders>
              <w:bottom w:val="single" w:sz="4" w:space="0" w:color="auto"/>
            </w:tcBorders>
            <w:shd w:val="clear" w:color="auto" w:fill="auto"/>
            <w:vAlign w:val="center"/>
          </w:tcPr>
          <w:p w:rsidR="0059353B" w:rsidRPr="00847197" w:rsidRDefault="0059353B" w:rsidP="008F45E6">
            <w:pPr>
              <w:spacing w:line="276" w:lineRule="auto"/>
              <w:jc w:val="center"/>
              <w:rPr>
                <w:rFonts w:ascii="ＭＳ ゴシック" w:eastAsia="ＭＳ ゴシック" w:hAnsi="ＭＳ ゴシック"/>
                <w:sz w:val="20"/>
                <w:szCs w:val="20"/>
              </w:rPr>
            </w:pPr>
          </w:p>
        </w:tc>
      </w:tr>
      <w:tr w:rsidR="0059353B" w:rsidRPr="00B055E3" w:rsidTr="0016265B">
        <w:trPr>
          <w:trHeight w:val="1906"/>
        </w:trPr>
        <w:tc>
          <w:tcPr>
            <w:tcW w:w="3227" w:type="dxa"/>
            <w:shd w:val="clear" w:color="auto" w:fill="auto"/>
            <w:vAlign w:val="center"/>
          </w:tcPr>
          <w:p w:rsidR="0059353B" w:rsidRDefault="0059353B" w:rsidP="0016265B">
            <w:pPr>
              <w:spacing w:line="276"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＜平成25年度＞</w:t>
            </w:r>
          </w:p>
          <w:p w:rsidR="0059353B" w:rsidRPr="00847197" w:rsidRDefault="0059353B" w:rsidP="0016265B">
            <w:pPr>
              <w:spacing w:line="276"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健康医療部長</w:t>
            </w:r>
          </w:p>
          <w:p w:rsidR="0059353B" w:rsidRPr="00847197" w:rsidRDefault="0059353B" w:rsidP="0016265B">
            <w:pPr>
              <w:spacing w:line="276" w:lineRule="auto"/>
              <w:jc w:val="center"/>
              <w:rPr>
                <w:rFonts w:ascii="ＭＳ ゴシック" w:eastAsia="ＭＳ ゴシック" w:hAnsi="ＭＳ ゴシック"/>
                <w:sz w:val="20"/>
                <w:szCs w:val="20"/>
              </w:rPr>
            </w:pPr>
            <w:r w:rsidRPr="00847197">
              <w:rPr>
                <w:rFonts w:ascii="ＭＳ ゴシック" w:eastAsia="ＭＳ ゴシック" w:hAnsi="ＭＳ ゴシック" w:hint="eastAsia"/>
                <w:sz w:val="20"/>
                <w:szCs w:val="20"/>
              </w:rPr>
              <w:t>住宅まちづくり部長</w:t>
            </w:r>
          </w:p>
        </w:tc>
        <w:tc>
          <w:tcPr>
            <w:tcW w:w="6095" w:type="dxa"/>
            <w:vMerge/>
            <w:tcBorders>
              <w:bottom w:val="single" w:sz="4" w:space="0" w:color="auto"/>
            </w:tcBorders>
            <w:shd w:val="clear" w:color="auto" w:fill="auto"/>
            <w:vAlign w:val="center"/>
          </w:tcPr>
          <w:p w:rsidR="0059353B" w:rsidRPr="00847197" w:rsidRDefault="0059353B" w:rsidP="008F45E6">
            <w:pPr>
              <w:spacing w:line="276" w:lineRule="auto"/>
              <w:jc w:val="center"/>
              <w:rPr>
                <w:rFonts w:ascii="ＭＳ ゴシック" w:eastAsia="ＭＳ ゴシック" w:hAnsi="ＭＳ ゴシック"/>
                <w:sz w:val="20"/>
                <w:szCs w:val="20"/>
              </w:rPr>
            </w:pPr>
          </w:p>
        </w:tc>
      </w:tr>
    </w:tbl>
    <w:p w:rsidR="008F45E6" w:rsidRPr="00D379BB" w:rsidRDefault="00D52B4E" w:rsidP="008F45E6">
      <w:pPr>
        <w:spacing w:line="276" w:lineRule="auto"/>
      </w:pPr>
      <w:r>
        <w:rPr>
          <w:rFonts w:ascii="ＭＳ ゴシック" w:eastAsia="ＭＳ ゴシック" w:hAnsi="ＭＳ ゴシック" w:hint="eastAsia"/>
          <w:sz w:val="24"/>
          <w:szCs w:val="24"/>
          <w:bdr w:val="single" w:sz="4" w:space="0" w:color="auto"/>
        </w:rPr>
        <w:t>平成26年度当初の任期付職員の状況（課長級以上）</w:t>
      </w:r>
      <w:r w:rsidR="008F45E6" w:rsidRPr="00952142">
        <w:rPr>
          <w:rFonts w:asciiTheme="majorEastAsia" w:eastAsiaTheme="majorEastAsia" w:hAnsiTheme="majorEastAsia" w:hint="eastAsia"/>
        </w:rPr>
        <w:t xml:space="preserve">　</w:t>
      </w:r>
      <w:r w:rsidR="00952142">
        <w:rPr>
          <w:rFonts w:asciiTheme="majorEastAsia" w:eastAsiaTheme="majorEastAsia" w:hAnsiTheme="majorEastAsia" w:hint="eastAsia"/>
        </w:rPr>
        <w:t xml:space="preserve"> </w:t>
      </w:r>
      <w:r w:rsidR="00E41475">
        <w:rPr>
          <w:rFonts w:asciiTheme="majorEastAsia" w:eastAsiaTheme="majorEastAsia" w:hAnsiTheme="majorEastAsia" w:hint="eastAsia"/>
        </w:rPr>
        <w:t xml:space="preserve">                                     </w:t>
      </w:r>
      <w:r w:rsidR="008F45E6">
        <w:rPr>
          <w:rFonts w:hint="eastAsia"/>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2"/>
        <w:gridCol w:w="1276"/>
        <w:gridCol w:w="1276"/>
        <w:gridCol w:w="1276"/>
        <w:gridCol w:w="1701"/>
      </w:tblGrid>
      <w:tr w:rsidR="0016265B" w:rsidRPr="00952142" w:rsidTr="0016265B">
        <w:tc>
          <w:tcPr>
            <w:tcW w:w="1844" w:type="dxa"/>
            <w:shd w:val="clear" w:color="auto" w:fill="595959"/>
          </w:tcPr>
          <w:p w:rsidR="0016265B" w:rsidRPr="00073CF4" w:rsidRDefault="003C522D"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themeColor="background1"/>
                <w:szCs w:val="21"/>
              </w:rPr>
              <w:t>任用</w:t>
            </w:r>
            <w:r w:rsidR="0016265B" w:rsidRPr="00073CF4">
              <w:rPr>
                <w:rFonts w:asciiTheme="majorEastAsia" w:eastAsiaTheme="majorEastAsia" w:hAnsiTheme="majorEastAsia" w:hint="eastAsia"/>
                <w:b/>
                <w:color w:val="FFFFFF" w:themeColor="background1"/>
                <w:szCs w:val="21"/>
              </w:rPr>
              <w:t>ポスト</w:t>
            </w:r>
          </w:p>
        </w:tc>
        <w:tc>
          <w:tcPr>
            <w:tcW w:w="1842"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職務内容</w:t>
            </w:r>
          </w:p>
        </w:tc>
        <w:tc>
          <w:tcPr>
            <w:tcW w:w="1276"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募集方法</w:t>
            </w:r>
          </w:p>
        </w:tc>
        <w:tc>
          <w:tcPr>
            <w:tcW w:w="1276"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募集時期</w:t>
            </w:r>
          </w:p>
        </w:tc>
        <w:tc>
          <w:tcPr>
            <w:tcW w:w="1276"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応募者数</w:t>
            </w:r>
          </w:p>
        </w:tc>
        <w:tc>
          <w:tcPr>
            <w:tcW w:w="1701"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就任日</w:t>
            </w:r>
          </w:p>
        </w:tc>
      </w:tr>
      <w:tr w:rsidR="0016265B" w:rsidRPr="00082C35" w:rsidTr="0016265B">
        <w:trPr>
          <w:trHeight w:val="1168"/>
        </w:trPr>
        <w:tc>
          <w:tcPr>
            <w:tcW w:w="1844" w:type="dxa"/>
            <w:shd w:val="clear" w:color="auto" w:fill="FFFFFF"/>
            <w:vAlign w:val="center"/>
          </w:tcPr>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府民文化部</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国際交流監</w:t>
            </w:r>
          </w:p>
        </w:tc>
        <w:tc>
          <w:tcPr>
            <w:tcW w:w="1842" w:type="dxa"/>
            <w:shd w:val="clear" w:color="auto" w:fill="FFFFFF"/>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府の国際化戦略</w:t>
            </w:r>
            <w:r w:rsidRPr="00AE1CE0">
              <w:rPr>
                <w:rFonts w:ascii="ＭＳ ゴシック" w:eastAsia="ＭＳ ゴシック" w:hAnsi="ＭＳ ゴシック"/>
                <w:sz w:val="20"/>
                <w:szCs w:val="20"/>
              </w:rPr>
              <w:t xml:space="preserve">　　　　　　　　　　　　　　　　　　　　　　　　　　　　　　　　　　　　　　　　　　　　　　　　　　　　　　　　　　　　　　　　　　　　　　　　　　　　　　　</w:t>
            </w:r>
          </w:p>
        </w:tc>
        <w:tc>
          <w:tcPr>
            <w:tcW w:w="1276" w:type="dxa"/>
            <w:shd w:val="clear" w:color="auto" w:fill="FFFFFF"/>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個別選考</w:t>
            </w:r>
          </w:p>
        </w:tc>
        <w:tc>
          <w:tcPr>
            <w:tcW w:w="1276" w:type="dxa"/>
            <w:shd w:val="clear" w:color="auto" w:fill="FFFFFF"/>
            <w:vAlign w:val="center"/>
          </w:tcPr>
          <w:p w:rsidR="0016265B" w:rsidRPr="00AE1CE0" w:rsidRDefault="0016265B" w:rsidP="00AE1CE0">
            <w:pPr>
              <w:spacing w:line="276" w:lineRule="auto"/>
              <w:ind w:firstLineChars="100" w:firstLine="200"/>
              <w:jc w:val="center"/>
              <w:rPr>
                <w:rFonts w:ascii="ＭＳ ゴシック" w:eastAsia="ＭＳ ゴシック" w:hAnsi="ＭＳ ゴシック"/>
                <w:sz w:val="20"/>
                <w:szCs w:val="20"/>
              </w:rPr>
            </w:pPr>
          </w:p>
          <w:p w:rsidR="0016265B" w:rsidRPr="00AE1CE0" w:rsidRDefault="0016265B" w:rsidP="00C9579B">
            <w:pPr>
              <w:spacing w:line="276" w:lineRule="auto"/>
              <w:ind w:firstLineChars="200" w:firstLine="400"/>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276" w:type="dxa"/>
            <w:shd w:val="clear" w:color="auto" w:fill="FFFFFF"/>
            <w:vAlign w:val="center"/>
          </w:tcPr>
          <w:p w:rsidR="0016265B" w:rsidRPr="00AE1CE0" w:rsidRDefault="0016265B" w:rsidP="00AE1CE0">
            <w:pPr>
              <w:spacing w:line="276" w:lineRule="auto"/>
              <w:ind w:firstLineChars="100" w:firstLine="200"/>
              <w:jc w:val="center"/>
              <w:rPr>
                <w:rFonts w:ascii="ＭＳ ゴシック" w:eastAsia="ＭＳ ゴシック" w:hAnsi="ＭＳ ゴシック"/>
                <w:sz w:val="20"/>
                <w:szCs w:val="20"/>
              </w:rPr>
            </w:pPr>
          </w:p>
          <w:p w:rsidR="0016265B" w:rsidRPr="00AE1CE0" w:rsidRDefault="0016265B" w:rsidP="00C736C6">
            <w:pPr>
              <w:spacing w:line="276" w:lineRule="auto"/>
              <w:ind w:firstLineChars="200" w:firstLine="400"/>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shd w:val="clear" w:color="auto" w:fill="FFFFFF"/>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H21.9.16</w:t>
            </w:r>
          </w:p>
        </w:tc>
      </w:tr>
      <w:tr w:rsidR="0016265B" w:rsidRPr="00082C35" w:rsidTr="0016265B">
        <w:trPr>
          <w:trHeight w:val="1026"/>
        </w:trPr>
        <w:tc>
          <w:tcPr>
            <w:tcW w:w="1844" w:type="dxa"/>
            <w:shd w:val="clear" w:color="auto" w:fill="FFFFFF"/>
            <w:vAlign w:val="center"/>
          </w:tcPr>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都市魅力創造局</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副理事</w:t>
            </w:r>
          </w:p>
        </w:tc>
        <w:tc>
          <w:tcPr>
            <w:tcW w:w="1842" w:type="dxa"/>
            <w:shd w:val="clear" w:color="auto" w:fill="FFFFFF"/>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府の国際化戦略</w:t>
            </w:r>
            <w:r w:rsidRPr="00AE1CE0">
              <w:rPr>
                <w:rFonts w:ascii="ＭＳ ゴシック" w:eastAsia="ＭＳ ゴシック" w:hAnsi="ＭＳ ゴシック"/>
                <w:sz w:val="20"/>
                <w:szCs w:val="20"/>
              </w:rPr>
              <w:t xml:space="preserve">　　　　　　　　　　　　　　　　　　　　　　　　　　　　　　　　　　　　　　　　　　　　　　　　　　　　　　　　　　　　　　　　　　　　　　　　　　　　　　</w:t>
            </w:r>
          </w:p>
        </w:tc>
        <w:tc>
          <w:tcPr>
            <w:tcW w:w="1276" w:type="dxa"/>
            <w:shd w:val="clear" w:color="auto" w:fill="FFFFFF"/>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個別選考</w:t>
            </w:r>
          </w:p>
        </w:tc>
        <w:tc>
          <w:tcPr>
            <w:tcW w:w="1276" w:type="dxa"/>
            <w:shd w:val="clear" w:color="auto" w:fill="FFFFFF"/>
            <w:vAlign w:val="center"/>
          </w:tcPr>
          <w:p w:rsidR="0016265B" w:rsidRPr="00AE1CE0" w:rsidRDefault="0016265B" w:rsidP="00AE1CE0">
            <w:pPr>
              <w:spacing w:line="276" w:lineRule="auto"/>
              <w:ind w:firstLineChars="100" w:firstLine="200"/>
              <w:jc w:val="center"/>
              <w:rPr>
                <w:rFonts w:ascii="ＭＳ ゴシック" w:eastAsia="ＭＳ ゴシック" w:hAnsi="ＭＳ ゴシック"/>
                <w:sz w:val="20"/>
                <w:szCs w:val="20"/>
              </w:rPr>
            </w:pPr>
          </w:p>
          <w:p w:rsidR="0016265B" w:rsidRPr="00AE1CE0" w:rsidRDefault="0016265B" w:rsidP="00C9579B">
            <w:pPr>
              <w:spacing w:line="276" w:lineRule="auto"/>
              <w:ind w:firstLineChars="200" w:firstLine="400"/>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276" w:type="dxa"/>
            <w:shd w:val="clear" w:color="auto" w:fill="FFFFFF"/>
            <w:vAlign w:val="center"/>
          </w:tcPr>
          <w:p w:rsidR="0016265B" w:rsidRPr="00AE1CE0" w:rsidRDefault="0016265B" w:rsidP="00AE1CE0">
            <w:pPr>
              <w:spacing w:line="276" w:lineRule="auto"/>
              <w:ind w:firstLineChars="100" w:firstLine="200"/>
              <w:jc w:val="center"/>
              <w:rPr>
                <w:rFonts w:ascii="ＭＳ ゴシック" w:eastAsia="ＭＳ ゴシック" w:hAnsi="ＭＳ ゴシック"/>
                <w:sz w:val="20"/>
                <w:szCs w:val="20"/>
              </w:rPr>
            </w:pPr>
          </w:p>
          <w:p w:rsidR="0016265B" w:rsidRPr="00AE1CE0" w:rsidRDefault="0016265B" w:rsidP="00C736C6">
            <w:pPr>
              <w:spacing w:line="276" w:lineRule="auto"/>
              <w:ind w:firstLineChars="200" w:firstLine="400"/>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shd w:val="clear" w:color="auto" w:fill="FFFFFF"/>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H26.4.1</w:t>
            </w:r>
          </w:p>
        </w:tc>
      </w:tr>
      <w:tr w:rsidR="0016265B" w:rsidRPr="00D379BB" w:rsidTr="0016265B">
        <w:trPr>
          <w:trHeight w:val="1044"/>
        </w:trPr>
        <w:tc>
          <w:tcPr>
            <w:tcW w:w="1844" w:type="dxa"/>
            <w:shd w:val="clear" w:color="auto" w:fill="auto"/>
            <w:vAlign w:val="center"/>
          </w:tcPr>
          <w:p w:rsidR="0016265B"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商工労働部</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副理事</w:t>
            </w:r>
          </w:p>
        </w:tc>
        <w:tc>
          <w:tcPr>
            <w:tcW w:w="1842" w:type="dxa"/>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sz w:val="20"/>
                <w:szCs w:val="20"/>
              </w:rPr>
              <w:t xml:space="preserve">バッテリー戦略研究センター　　　　　　　　　　　　　　　　　　　　　　　　　　　　　　　　　　　　　　　　　　　　　　　　　　　　　　　　　　　　　　　　　　　　　　　　　　　　　　　　　</w:t>
            </w:r>
          </w:p>
        </w:tc>
        <w:tc>
          <w:tcPr>
            <w:tcW w:w="1276"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公募</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H24.4</w:t>
            </w:r>
          </w:p>
        </w:tc>
        <w:tc>
          <w:tcPr>
            <w:tcW w:w="1276" w:type="dxa"/>
            <w:shd w:val="clear" w:color="auto" w:fill="auto"/>
            <w:vAlign w:val="center"/>
          </w:tcPr>
          <w:p w:rsidR="0016265B" w:rsidRPr="00AE1CE0" w:rsidRDefault="0016265B" w:rsidP="00AE1CE0">
            <w:pPr>
              <w:spacing w:line="276" w:lineRule="auto"/>
              <w:ind w:firstLineChars="100" w:firstLine="200"/>
              <w:jc w:val="center"/>
              <w:rPr>
                <w:rFonts w:ascii="ＭＳ ゴシック" w:eastAsia="ＭＳ ゴシック" w:hAnsi="ＭＳ ゴシック"/>
                <w:sz w:val="20"/>
                <w:szCs w:val="20"/>
              </w:rPr>
            </w:pPr>
          </w:p>
          <w:p w:rsidR="0016265B" w:rsidRPr="00AE1CE0" w:rsidRDefault="0016265B" w:rsidP="00C9579B">
            <w:pPr>
              <w:spacing w:line="276" w:lineRule="auto"/>
              <w:ind w:firstLineChars="150" w:firstLine="300"/>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2名</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H24.7.1</w:t>
            </w:r>
          </w:p>
        </w:tc>
      </w:tr>
      <w:tr w:rsidR="0016265B" w:rsidRPr="00D379BB" w:rsidTr="0016265B">
        <w:trPr>
          <w:trHeight w:val="1121"/>
        </w:trPr>
        <w:tc>
          <w:tcPr>
            <w:tcW w:w="1844" w:type="dxa"/>
            <w:shd w:val="clear" w:color="auto" w:fill="auto"/>
            <w:vAlign w:val="center"/>
          </w:tcPr>
          <w:p w:rsidR="0016265B"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監査事務局</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副理事</w:t>
            </w:r>
          </w:p>
        </w:tc>
        <w:tc>
          <w:tcPr>
            <w:tcW w:w="1842" w:type="dxa"/>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sz w:val="20"/>
                <w:szCs w:val="20"/>
              </w:rPr>
              <w:t>監査業務全般に関する検討</w:t>
            </w:r>
            <w:r>
              <w:rPr>
                <w:rFonts w:ascii="ＭＳ ゴシック" w:eastAsia="ＭＳ ゴシック" w:hAnsi="ＭＳ ゴシック" w:hint="eastAsia"/>
                <w:sz w:val="20"/>
                <w:szCs w:val="20"/>
              </w:rPr>
              <w:t xml:space="preserve">　</w:t>
            </w:r>
            <w:r w:rsidRPr="00AE1CE0">
              <w:rPr>
                <w:rFonts w:ascii="ＭＳ ゴシック" w:eastAsia="ＭＳ ゴシック" w:hAnsi="ＭＳ ゴシック" w:hint="eastAsia"/>
                <w:sz w:val="20"/>
                <w:szCs w:val="20"/>
              </w:rPr>
              <w:t>等</w:t>
            </w:r>
            <w:r w:rsidRPr="00AE1CE0">
              <w:rPr>
                <w:rFonts w:ascii="ＭＳ ゴシック" w:eastAsia="ＭＳ ゴシック" w:hAnsi="ＭＳ ゴシック"/>
                <w:sz w:val="20"/>
                <w:szCs w:val="20"/>
              </w:rPr>
              <w:t xml:space="preserve">　　　　　　</w:t>
            </w:r>
          </w:p>
        </w:tc>
        <w:tc>
          <w:tcPr>
            <w:tcW w:w="1276"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公募</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H22.10</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p>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3名</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H23.4.1</w:t>
            </w:r>
          </w:p>
        </w:tc>
      </w:tr>
      <w:tr w:rsidR="0016265B" w:rsidRPr="00D379BB" w:rsidTr="0016265B">
        <w:trPr>
          <w:trHeight w:val="965"/>
        </w:trPr>
        <w:tc>
          <w:tcPr>
            <w:tcW w:w="1844" w:type="dxa"/>
            <w:shd w:val="clear" w:color="auto" w:fill="auto"/>
            <w:vAlign w:val="center"/>
          </w:tcPr>
          <w:p w:rsidR="0016265B"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府政情報室</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参事</w:t>
            </w:r>
          </w:p>
        </w:tc>
        <w:tc>
          <w:tcPr>
            <w:tcW w:w="1842" w:type="dxa"/>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府政の発信力の強化 等</w:t>
            </w:r>
          </w:p>
        </w:tc>
        <w:tc>
          <w:tcPr>
            <w:tcW w:w="1276"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公募</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H24.2</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p>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17名</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H24.4.1</w:t>
            </w:r>
          </w:p>
        </w:tc>
      </w:tr>
      <w:tr w:rsidR="0016265B" w:rsidRPr="00D379BB" w:rsidTr="0016265B">
        <w:trPr>
          <w:trHeight w:val="1172"/>
        </w:trPr>
        <w:tc>
          <w:tcPr>
            <w:tcW w:w="1844" w:type="dxa"/>
            <w:shd w:val="clear" w:color="auto" w:fill="auto"/>
            <w:vAlign w:val="center"/>
          </w:tcPr>
          <w:p w:rsidR="0016265B"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都市魅力創造局</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参事</w:t>
            </w:r>
          </w:p>
        </w:tc>
        <w:tc>
          <w:tcPr>
            <w:tcW w:w="1842" w:type="dxa"/>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都市魅力の向上・発信 等</w:t>
            </w:r>
          </w:p>
        </w:tc>
        <w:tc>
          <w:tcPr>
            <w:tcW w:w="1276"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公募</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H24.2</w:t>
            </w:r>
          </w:p>
        </w:tc>
        <w:tc>
          <w:tcPr>
            <w:tcW w:w="1276" w:type="dxa"/>
            <w:shd w:val="clear" w:color="auto" w:fill="auto"/>
            <w:vAlign w:val="center"/>
          </w:tcPr>
          <w:p w:rsidR="0016265B" w:rsidRPr="00AE1CE0" w:rsidRDefault="0016265B" w:rsidP="00AE1CE0">
            <w:pPr>
              <w:spacing w:line="276" w:lineRule="auto"/>
              <w:ind w:firstLineChars="50" w:firstLine="100"/>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16名</w:t>
            </w:r>
          </w:p>
        </w:tc>
        <w:tc>
          <w:tcPr>
            <w:tcW w:w="1701"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H24.4.1</w:t>
            </w:r>
          </w:p>
        </w:tc>
      </w:tr>
      <w:tr w:rsidR="0016265B" w:rsidRPr="00D379BB" w:rsidTr="0016265B">
        <w:trPr>
          <w:trHeight w:val="1118"/>
        </w:trPr>
        <w:tc>
          <w:tcPr>
            <w:tcW w:w="1844" w:type="dxa"/>
            <w:shd w:val="clear" w:color="auto" w:fill="auto"/>
            <w:vAlign w:val="center"/>
          </w:tcPr>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ライフサイエンス</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産業課参事</w:t>
            </w:r>
          </w:p>
        </w:tc>
        <w:tc>
          <w:tcPr>
            <w:tcW w:w="1842" w:type="dxa"/>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sz w:val="20"/>
                <w:szCs w:val="20"/>
              </w:rPr>
              <w:t>大阪バイオ戦略の具体化・実現</w:t>
            </w:r>
            <w:r w:rsidRPr="00AE1CE0">
              <w:rPr>
                <w:rFonts w:ascii="ＭＳ ゴシック" w:eastAsia="ＭＳ ゴシック" w:hAnsi="ＭＳ ゴシック" w:hint="eastAsia"/>
                <w:sz w:val="20"/>
                <w:szCs w:val="20"/>
              </w:rPr>
              <w:t xml:space="preserve">　等</w:t>
            </w:r>
          </w:p>
        </w:tc>
        <w:tc>
          <w:tcPr>
            <w:tcW w:w="1276"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公募</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H25.1</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p>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1名</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H25.3.22</w:t>
            </w:r>
          </w:p>
        </w:tc>
      </w:tr>
      <w:tr w:rsidR="0016265B" w:rsidRPr="00D379BB" w:rsidTr="0016265B">
        <w:trPr>
          <w:trHeight w:val="1093"/>
        </w:trPr>
        <w:tc>
          <w:tcPr>
            <w:tcW w:w="1844" w:type="dxa"/>
            <w:shd w:val="clear" w:color="auto" w:fill="auto"/>
            <w:vAlign w:val="center"/>
          </w:tcPr>
          <w:p w:rsidR="0016265B"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成長産業振興室</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参事</w:t>
            </w:r>
          </w:p>
        </w:tc>
        <w:tc>
          <w:tcPr>
            <w:tcW w:w="1842" w:type="dxa"/>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府内企業の海外販路開拓支援</w:t>
            </w:r>
            <w:r>
              <w:rPr>
                <w:rFonts w:ascii="ＭＳ ゴシック" w:eastAsia="ＭＳ ゴシック" w:hAnsi="ＭＳ ゴシック" w:hint="eastAsia"/>
                <w:sz w:val="20"/>
                <w:szCs w:val="20"/>
              </w:rPr>
              <w:t xml:space="preserve">　</w:t>
            </w:r>
            <w:r w:rsidRPr="00AE1CE0">
              <w:rPr>
                <w:rFonts w:ascii="ＭＳ ゴシック" w:eastAsia="ＭＳ ゴシック" w:hAnsi="ＭＳ ゴシック" w:hint="eastAsia"/>
                <w:sz w:val="20"/>
                <w:szCs w:val="20"/>
              </w:rPr>
              <w:t>等</w:t>
            </w:r>
          </w:p>
        </w:tc>
        <w:tc>
          <w:tcPr>
            <w:tcW w:w="1276"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公募</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H25.11</w:t>
            </w:r>
          </w:p>
        </w:tc>
        <w:tc>
          <w:tcPr>
            <w:tcW w:w="1276" w:type="dxa"/>
            <w:shd w:val="clear" w:color="auto" w:fill="auto"/>
            <w:vAlign w:val="center"/>
          </w:tcPr>
          <w:p w:rsidR="0016265B" w:rsidRPr="00AE1CE0" w:rsidRDefault="0016265B" w:rsidP="008F45E6">
            <w:pPr>
              <w:spacing w:line="276" w:lineRule="auto"/>
              <w:jc w:val="center"/>
              <w:rPr>
                <w:rFonts w:ascii="ＭＳ ゴシック" w:eastAsia="ＭＳ ゴシック" w:hAnsi="ＭＳ ゴシック"/>
                <w:sz w:val="20"/>
                <w:szCs w:val="20"/>
              </w:rPr>
            </w:pPr>
          </w:p>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5名</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H26.4.1</w:t>
            </w:r>
          </w:p>
        </w:tc>
      </w:tr>
      <w:tr w:rsidR="0016265B" w:rsidRPr="00D379BB" w:rsidTr="0016265B">
        <w:trPr>
          <w:trHeight w:val="1092"/>
        </w:trPr>
        <w:tc>
          <w:tcPr>
            <w:tcW w:w="1844" w:type="dxa"/>
            <w:shd w:val="clear" w:color="auto" w:fill="auto"/>
            <w:vAlign w:val="center"/>
          </w:tcPr>
          <w:p w:rsidR="0016265B"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教育総務企画課</w:t>
            </w:r>
          </w:p>
          <w:p w:rsidR="0016265B" w:rsidRPr="00AE1CE0" w:rsidRDefault="0016265B" w:rsidP="00952142">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参事</w:t>
            </w:r>
          </w:p>
        </w:tc>
        <w:tc>
          <w:tcPr>
            <w:tcW w:w="1842" w:type="dxa"/>
            <w:vAlign w:val="center"/>
          </w:tcPr>
          <w:p w:rsidR="0016265B" w:rsidRPr="00AE1CE0" w:rsidRDefault="0016265B" w:rsidP="00E41475">
            <w:pPr>
              <w:spacing w:line="276" w:lineRule="auto"/>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英語教育の推進</w:t>
            </w:r>
          </w:p>
        </w:tc>
        <w:tc>
          <w:tcPr>
            <w:tcW w:w="1276"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個別選考</w:t>
            </w:r>
          </w:p>
        </w:tc>
        <w:tc>
          <w:tcPr>
            <w:tcW w:w="1276" w:type="dxa"/>
            <w:shd w:val="clear" w:color="auto" w:fill="auto"/>
            <w:vAlign w:val="center"/>
          </w:tcPr>
          <w:p w:rsidR="0016265B" w:rsidRPr="00AE1CE0" w:rsidRDefault="0016265B" w:rsidP="00AE1CE0">
            <w:pPr>
              <w:spacing w:line="276" w:lineRule="auto"/>
              <w:ind w:firstLineChars="100" w:firstLine="200"/>
              <w:jc w:val="center"/>
              <w:rPr>
                <w:rFonts w:ascii="ＭＳ ゴシック" w:eastAsia="ＭＳ ゴシック" w:hAnsi="ＭＳ ゴシック"/>
                <w:sz w:val="20"/>
                <w:szCs w:val="20"/>
              </w:rPr>
            </w:pPr>
          </w:p>
          <w:p w:rsidR="0016265B" w:rsidRPr="00AE1CE0" w:rsidRDefault="0016265B" w:rsidP="00C736C6">
            <w:pPr>
              <w:spacing w:line="276" w:lineRule="auto"/>
              <w:ind w:firstLineChars="200" w:firstLine="400"/>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276" w:type="dxa"/>
            <w:shd w:val="clear" w:color="auto" w:fill="auto"/>
            <w:vAlign w:val="center"/>
          </w:tcPr>
          <w:p w:rsidR="0016265B" w:rsidRPr="00AE1CE0" w:rsidRDefault="0016265B" w:rsidP="00AE1CE0">
            <w:pPr>
              <w:spacing w:line="276" w:lineRule="auto"/>
              <w:ind w:firstLineChars="100" w:firstLine="200"/>
              <w:jc w:val="center"/>
              <w:rPr>
                <w:rFonts w:ascii="ＭＳ ゴシック" w:eastAsia="ＭＳ ゴシック" w:hAnsi="ＭＳ ゴシック"/>
                <w:sz w:val="20"/>
                <w:szCs w:val="20"/>
              </w:rPr>
            </w:pPr>
          </w:p>
          <w:p w:rsidR="0016265B" w:rsidRPr="00AE1CE0" w:rsidRDefault="0016265B" w:rsidP="00C736C6">
            <w:pPr>
              <w:spacing w:line="276" w:lineRule="auto"/>
              <w:ind w:firstLineChars="200" w:firstLine="400"/>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w:t>
            </w:r>
          </w:p>
          <w:p w:rsidR="0016265B" w:rsidRPr="00AE1CE0" w:rsidRDefault="0016265B" w:rsidP="008F45E6">
            <w:pPr>
              <w:spacing w:line="276" w:lineRule="auto"/>
              <w:jc w:val="center"/>
              <w:rPr>
                <w:rFonts w:ascii="ＭＳ ゴシック" w:eastAsia="ＭＳ ゴシック" w:hAnsi="ＭＳ ゴシック"/>
                <w:sz w:val="20"/>
                <w:szCs w:val="20"/>
              </w:rPr>
            </w:pPr>
          </w:p>
        </w:tc>
        <w:tc>
          <w:tcPr>
            <w:tcW w:w="1701" w:type="dxa"/>
            <w:vAlign w:val="center"/>
          </w:tcPr>
          <w:p w:rsidR="0016265B" w:rsidRPr="00AE1CE0" w:rsidRDefault="0016265B" w:rsidP="008F45E6">
            <w:pPr>
              <w:spacing w:line="276" w:lineRule="auto"/>
              <w:jc w:val="center"/>
              <w:rPr>
                <w:rFonts w:ascii="ＭＳ ゴシック" w:eastAsia="ＭＳ ゴシック" w:hAnsi="ＭＳ ゴシック"/>
                <w:sz w:val="20"/>
                <w:szCs w:val="20"/>
              </w:rPr>
            </w:pPr>
            <w:r w:rsidRPr="00AE1CE0">
              <w:rPr>
                <w:rFonts w:ascii="ＭＳ ゴシック" w:eastAsia="ＭＳ ゴシック" w:hAnsi="ＭＳ ゴシック" w:hint="eastAsia"/>
                <w:sz w:val="20"/>
                <w:szCs w:val="20"/>
              </w:rPr>
              <w:t>H25.5.20</w:t>
            </w:r>
          </w:p>
        </w:tc>
      </w:tr>
    </w:tbl>
    <w:p w:rsidR="00E41475" w:rsidRDefault="008F45E6" w:rsidP="00AE1CE0">
      <w:pPr>
        <w:autoSpaceDE w:val="0"/>
        <w:autoSpaceDN w:val="0"/>
        <w:adjustRightInd w:val="0"/>
        <w:jc w:val="left"/>
        <w:rPr>
          <w:rFonts w:asciiTheme="majorEastAsia" w:eastAsiaTheme="majorEastAsia" w:hAnsiTheme="majorEastAsia"/>
        </w:rPr>
      </w:pPr>
      <w:r w:rsidRPr="00E41475">
        <w:rPr>
          <w:rFonts w:asciiTheme="majorEastAsia" w:eastAsiaTheme="majorEastAsia" w:hAnsiTheme="majorEastAsia" w:hint="eastAsia"/>
        </w:rPr>
        <w:t>※</w:t>
      </w:r>
      <w:r w:rsidR="00E41475">
        <w:rPr>
          <w:rFonts w:asciiTheme="majorEastAsia" w:eastAsiaTheme="majorEastAsia" w:hAnsiTheme="majorEastAsia" w:hint="eastAsia"/>
        </w:rPr>
        <w:t xml:space="preserve"> </w:t>
      </w:r>
      <w:r w:rsidRPr="00E41475">
        <w:rPr>
          <w:rFonts w:asciiTheme="majorEastAsia" w:eastAsiaTheme="majorEastAsia" w:hAnsiTheme="majorEastAsia" w:hint="eastAsia"/>
        </w:rPr>
        <w:t>公募は全て庁外</w:t>
      </w:r>
      <w:r w:rsidR="00E41475">
        <w:rPr>
          <w:rFonts w:asciiTheme="majorEastAsia" w:eastAsiaTheme="majorEastAsia" w:hAnsiTheme="majorEastAsia" w:hint="eastAsia"/>
        </w:rPr>
        <w:t>人材</w:t>
      </w:r>
      <w:r w:rsidRPr="00E41475">
        <w:rPr>
          <w:rFonts w:asciiTheme="majorEastAsia" w:eastAsiaTheme="majorEastAsia" w:hAnsiTheme="majorEastAsia" w:hint="eastAsia"/>
        </w:rPr>
        <w:t xml:space="preserve">のみ募集　</w:t>
      </w:r>
    </w:p>
    <w:p w:rsidR="008F45E6" w:rsidRPr="00E41475" w:rsidRDefault="008F45E6" w:rsidP="00AE1CE0">
      <w:pPr>
        <w:autoSpaceDE w:val="0"/>
        <w:autoSpaceDN w:val="0"/>
        <w:adjustRightInd w:val="0"/>
        <w:jc w:val="left"/>
        <w:rPr>
          <w:rFonts w:asciiTheme="majorEastAsia" w:eastAsiaTheme="majorEastAsia" w:hAnsiTheme="majorEastAsia"/>
        </w:rPr>
      </w:pPr>
      <w:r w:rsidRPr="00E41475">
        <w:rPr>
          <w:rFonts w:asciiTheme="majorEastAsia" w:eastAsiaTheme="majorEastAsia" w:hAnsiTheme="majorEastAsia" w:hint="eastAsia"/>
        </w:rPr>
        <w:t>※</w:t>
      </w:r>
      <w:r w:rsidR="00E41475">
        <w:rPr>
          <w:rFonts w:asciiTheme="majorEastAsia" w:eastAsiaTheme="majorEastAsia" w:hAnsiTheme="majorEastAsia" w:hint="eastAsia"/>
        </w:rPr>
        <w:t xml:space="preserve"> </w:t>
      </w:r>
      <w:r w:rsidRPr="00E41475">
        <w:rPr>
          <w:rFonts w:asciiTheme="majorEastAsia" w:eastAsiaTheme="majorEastAsia" w:hAnsiTheme="majorEastAsia" w:hint="eastAsia"/>
        </w:rPr>
        <w:t>全て任期付職員</w:t>
      </w:r>
    </w:p>
    <w:p w:rsidR="00E41475" w:rsidRDefault="00E41475" w:rsidP="008F45E6">
      <w:pPr>
        <w:spacing w:line="276" w:lineRule="auto"/>
        <w:rPr>
          <w:rFonts w:ascii="ＭＳ ゴシック" w:eastAsia="ＭＳ ゴシック" w:hAnsi="ＭＳ ゴシック"/>
          <w:sz w:val="24"/>
          <w:szCs w:val="24"/>
          <w:bdr w:val="single" w:sz="4" w:space="0" w:color="auto"/>
        </w:rPr>
      </w:pPr>
    </w:p>
    <w:p w:rsidR="00E41475" w:rsidRDefault="00E41475" w:rsidP="008F45E6">
      <w:pPr>
        <w:spacing w:line="276" w:lineRule="auto"/>
        <w:rPr>
          <w:rFonts w:ascii="ＭＳ ゴシック" w:eastAsia="ＭＳ ゴシック" w:hAnsi="ＭＳ ゴシック"/>
          <w:sz w:val="24"/>
          <w:szCs w:val="24"/>
          <w:bdr w:val="single" w:sz="4" w:space="0" w:color="auto"/>
        </w:rPr>
      </w:pPr>
    </w:p>
    <w:p w:rsidR="00524B23" w:rsidRDefault="00524B23" w:rsidP="008F45E6">
      <w:pPr>
        <w:spacing w:line="276" w:lineRule="auto"/>
        <w:rPr>
          <w:rFonts w:ascii="ＭＳ ゴシック" w:eastAsia="ＭＳ ゴシック" w:hAnsi="ＭＳ ゴシック"/>
          <w:sz w:val="24"/>
          <w:szCs w:val="24"/>
          <w:bdr w:val="single" w:sz="4" w:space="0" w:color="auto"/>
        </w:rPr>
      </w:pPr>
    </w:p>
    <w:p w:rsidR="00524B23" w:rsidRDefault="00524B23" w:rsidP="008F45E6">
      <w:pPr>
        <w:spacing w:line="276" w:lineRule="auto"/>
        <w:rPr>
          <w:rFonts w:ascii="ＭＳ ゴシック" w:eastAsia="ＭＳ ゴシック" w:hAnsi="ＭＳ ゴシック"/>
          <w:sz w:val="24"/>
          <w:szCs w:val="24"/>
          <w:bdr w:val="single" w:sz="4" w:space="0" w:color="auto"/>
        </w:rPr>
      </w:pPr>
    </w:p>
    <w:p w:rsidR="008F45E6" w:rsidRPr="00E367EA" w:rsidRDefault="008F45E6" w:rsidP="008F45E6">
      <w:pPr>
        <w:spacing w:line="276" w:lineRule="auto"/>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過去に登用した主な</w:t>
      </w:r>
      <w:r w:rsidRPr="00821A27">
        <w:rPr>
          <w:rFonts w:ascii="ＭＳ ゴシック" w:eastAsia="ＭＳ ゴシック" w:hAnsi="ＭＳ ゴシック" w:hint="eastAsia"/>
          <w:sz w:val="24"/>
          <w:szCs w:val="24"/>
          <w:bdr w:val="single" w:sz="4" w:space="0" w:color="auto"/>
        </w:rPr>
        <w:t>任期付職員</w:t>
      </w:r>
      <w:r w:rsidRPr="005D12E3">
        <w:rPr>
          <w:rFonts w:ascii="ＭＳ ゴシック" w:eastAsia="ＭＳ ゴシック" w:hAnsi="ＭＳ ゴシック" w:hint="eastAsia"/>
          <w:sz w:val="24"/>
          <w:szCs w:val="24"/>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260"/>
        <w:gridCol w:w="1276"/>
        <w:gridCol w:w="2977"/>
      </w:tblGrid>
      <w:tr w:rsidR="0016265B" w:rsidRPr="00E41475" w:rsidTr="0016265B">
        <w:trPr>
          <w:trHeight w:val="405"/>
        </w:trPr>
        <w:tc>
          <w:tcPr>
            <w:tcW w:w="2269"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任用ポスト</w:t>
            </w:r>
          </w:p>
        </w:tc>
        <w:tc>
          <w:tcPr>
            <w:tcW w:w="3260"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主な職務内容</w:t>
            </w:r>
          </w:p>
        </w:tc>
        <w:tc>
          <w:tcPr>
            <w:tcW w:w="1276"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募集方法</w:t>
            </w:r>
          </w:p>
        </w:tc>
        <w:tc>
          <w:tcPr>
            <w:tcW w:w="2977" w:type="dxa"/>
            <w:shd w:val="clear" w:color="auto" w:fill="595959"/>
          </w:tcPr>
          <w:p w:rsidR="0016265B" w:rsidRPr="00073CF4" w:rsidRDefault="0016265B" w:rsidP="008F45E6">
            <w:pPr>
              <w:spacing w:line="276" w:lineRule="auto"/>
              <w:jc w:val="center"/>
              <w:rPr>
                <w:rFonts w:asciiTheme="majorEastAsia" w:eastAsiaTheme="majorEastAsia" w:hAnsiTheme="majorEastAsia"/>
                <w:b/>
                <w:color w:val="FFFFFF"/>
                <w:szCs w:val="21"/>
              </w:rPr>
            </w:pPr>
            <w:r w:rsidRPr="00073CF4">
              <w:rPr>
                <w:rFonts w:asciiTheme="majorEastAsia" w:eastAsiaTheme="majorEastAsia" w:hAnsiTheme="majorEastAsia" w:hint="eastAsia"/>
                <w:b/>
                <w:color w:val="FFFFFF"/>
                <w:szCs w:val="21"/>
              </w:rPr>
              <w:t>任用期間</w:t>
            </w:r>
          </w:p>
        </w:tc>
      </w:tr>
      <w:tr w:rsidR="0016265B" w:rsidRPr="00E41475" w:rsidTr="0016265B">
        <w:trPr>
          <w:trHeight w:val="886"/>
        </w:trPr>
        <w:tc>
          <w:tcPr>
            <w:tcW w:w="2269" w:type="dxa"/>
            <w:shd w:val="clear" w:color="auto" w:fill="auto"/>
            <w:vAlign w:val="center"/>
          </w:tcPr>
          <w:p w:rsidR="0016265B" w:rsidRPr="00E41475" w:rsidRDefault="0016265B" w:rsidP="008F45E6">
            <w:pPr>
              <w:spacing w:line="276" w:lineRule="auto"/>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商工労働部長</w:t>
            </w:r>
          </w:p>
        </w:tc>
        <w:tc>
          <w:tcPr>
            <w:tcW w:w="3260" w:type="dxa"/>
            <w:vAlign w:val="center"/>
          </w:tcPr>
          <w:p w:rsidR="0016265B" w:rsidRPr="00E41475" w:rsidRDefault="0016265B" w:rsidP="008F45E6">
            <w:pPr>
              <w:spacing w:line="276" w:lineRule="auto"/>
              <w:jc w:val="left"/>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商工労働行政の統括</w:t>
            </w:r>
          </w:p>
        </w:tc>
        <w:tc>
          <w:tcPr>
            <w:tcW w:w="1276" w:type="dxa"/>
            <w:vAlign w:val="center"/>
          </w:tcPr>
          <w:p w:rsidR="0016265B" w:rsidRPr="00E41475" w:rsidRDefault="0016265B" w:rsidP="008F45E6">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個別選考</w:t>
            </w:r>
          </w:p>
        </w:tc>
        <w:tc>
          <w:tcPr>
            <w:tcW w:w="2977" w:type="dxa"/>
            <w:shd w:val="clear" w:color="auto" w:fill="auto"/>
            <w:vAlign w:val="center"/>
          </w:tcPr>
          <w:p w:rsidR="0016265B" w:rsidRPr="00E41475" w:rsidRDefault="0016265B" w:rsidP="0016265B">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H21.4.1</w:t>
            </w:r>
            <w:r>
              <w:rPr>
                <w:rFonts w:asciiTheme="majorEastAsia" w:eastAsiaTheme="majorEastAsia" w:hAnsiTheme="majorEastAsia" w:hint="eastAsia"/>
                <w:sz w:val="20"/>
                <w:szCs w:val="20"/>
              </w:rPr>
              <w:t>～</w:t>
            </w:r>
            <w:r w:rsidRPr="00E41475">
              <w:rPr>
                <w:rFonts w:asciiTheme="majorEastAsia" w:eastAsiaTheme="majorEastAsia" w:hAnsiTheme="majorEastAsia" w:hint="eastAsia"/>
                <w:sz w:val="20"/>
                <w:szCs w:val="20"/>
              </w:rPr>
              <w:t>H24.3.31</w:t>
            </w:r>
          </w:p>
        </w:tc>
      </w:tr>
      <w:tr w:rsidR="0016265B" w:rsidRPr="00E41475" w:rsidTr="0016265B">
        <w:trPr>
          <w:trHeight w:val="983"/>
        </w:trPr>
        <w:tc>
          <w:tcPr>
            <w:tcW w:w="2269" w:type="dxa"/>
            <w:shd w:val="clear" w:color="auto" w:fill="auto"/>
            <w:vAlign w:val="center"/>
          </w:tcPr>
          <w:p w:rsidR="0016265B" w:rsidRPr="00E41475" w:rsidRDefault="0016265B" w:rsidP="008F45E6">
            <w:pPr>
              <w:spacing w:line="276" w:lineRule="auto"/>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商工労働部長</w:t>
            </w:r>
            <w:r w:rsidR="00F53A7E">
              <w:rPr>
                <w:rFonts w:asciiTheme="majorEastAsia" w:eastAsiaTheme="majorEastAsia" w:hAnsiTheme="majorEastAsia" w:hint="eastAsia"/>
                <w:sz w:val="20"/>
                <w:szCs w:val="20"/>
              </w:rPr>
              <w:t>(再掲)</w:t>
            </w:r>
          </w:p>
        </w:tc>
        <w:tc>
          <w:tcPr>
            <w:tcW w:w="3260" w:type="dxa"/>
            <w:vAlign w:val="center"/>
          </w:tcPr>
          <w:p w:rsidR="0016265B" w:rsidRPr="00E41475" w:rsidRDefault="0016265B" w:rsidP="008F45E6">
            <w:pPr>
              <w:spacing w:line="276" w:lineRule="auto"/>
              <w:jc w:val="left"/>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商工労働行政の統括</w:t>
            </w:r>
          </w:p>
        </w:tc>
        <w:tc>
          <w:tcPr>
            <w:tcW w:w="1276" w:type="dxa"/>
            <w:vAlign w:val="center"/>
          </w:tcPr>
          <w:p w:rsidR="0016265B" w:rsidRPr="00E41475" w:rsidRDefault="0016265B" w:rsidP="008F45E6">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公募</w:t>
            </w:r>
          </w:p>
        </w:tc>
        <w:tc>
          <w:tcPr>
            <w:tcW w:w="2977" w:type="dxa"/>
            <w:shd w:val="clear" w:color="auto" w:fill="auto"/>
            <w:vAlign w:val="center"/>
          </w:tcPr>
          <w:p w:rsidR="0016265B" w:rsidRPr="00E41475" w:rsidRDefault="0016265B" w:rsidP="0016265B">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H24.4.1</w:t>
            </w:r>
            <w:r>
              <w:rPr>
                <w:rFonts w:asciiTheme="majorEastAsia" w:eastAsiaTheme="majorEastAsia" w:hAnsiTheme="majorEastAsia" w:hint="eastAsia"/>
                <w:sz w:val="20"/>
                <w:szCs w:val="20"/>
              </w:rPr>
              <w:t>～</w:t>
            </w:r>
            <w:r w:rsidRPr="00E41475">
              <w:rPr>
                <w:rFonts w:asciiTheme="majorEastAsia" w:eastAsiaTheme="majorEastAsia" w:hAnsiTheme="majorEastAsia" w:hint="eastAsia"/>
                <w:sz w:val="20"/>
                <w:szCs w:val="20"/>
              </w:rPr>
              <w:t>H25.12.3</w:t>
            </w:r>
          </w:p>
        </w:tc>
      </w:tr>
      <w:tr w:rsidR="0016265B" w:rsidRPr="00E41475" w:rsidTr="0016265B">
        <w:trPr>
          <w:trHeight w:val="1186"/>
        </w:trPr>
        <w:tc>
          <w:tcPr>
            <w:tcW w:w="2269" w:type="dxa"/>
            <w:shd w:val="clear" w:color="auto" w:fill="auto"/>
            <w:vAlign w:val="center"/>
          </w:tcPr>
          <w:p w:rsidR="0016265B" w:rsidRPr="00E41475" w:rsidRDefault="0016265B" w:rsidP="008F45E6">
            <w:pPr>
              <w:spacing w:line="276" w:lineRule="auto"/>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都市魅力創造局</w:t>
            </w:r>
          </w:p>
          <w:p w:rsidR="0016265B" w:rsidRPr="00E41475" w:rsidRDefault="0016265B" w:rsidP="008F45E6">
            <w:pPr>
              <w:spacing w:line="276" w:lineRule="auto"/>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副理事兼</w:t>
            </w:r>
            <w:r>
              <w:rPr>
                <w:rFonts w:asciiTheme="majorEastAsia" w:eastAsiaTheme="majorEastAsia" w:hAnsiTheme="majorEastAsia" w:hint="eastAsia"/>
                <w:sz w:val="20"/>
                <w:szCs w:val="20"/>
              </w:rPr>
              <w:t>都市魅力</w:t>
            </w:r>
            <w:r w:rsidRPr="00E41475">
              <w:rPr>
                <w:rFonts w:asciiTheme="majorEastAsia" w:eastAsiaTheme="majorEastAsia" w:hAnsiTheme="majorEastAsia" w:hint="eastAsia"/>
                <w:sz w:val="20"/>
                <w:szCs w:val="20"/>
              </w:rPr>
              <w:t>課長</w:t>
            </w:r>
          </w:p>
        </w:tc>
        <w:tc>
          <w:tcPr>
            <w:tcW w:w="3260" w:type="dxa"/>
            <w:vAlign w:val="center"/>
          </w:tcPr>
          <w:p w:rsidR="0016265B" w:rsidRPr="00E41475" w:rsidRDefault="0016265B" w:rsidP="008F45E6">
            <w:pPr>
              <w:spacing w:line="276" w:lineRule="auto"/>
              <w:jc w:val="left"/>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都市魅力の向上・発信 等</w:t>
            </w:r>
          </w:p>
        </w:tc>
        <w:tc>
          <w:tcPr>
            <w:tcW w:w="1276" w:type="dxa"/>
            <w:vAlign w:val="center"/>
          </w:tcPr>
          <w:p w:rsidR="0016265B" w:rsidRPr="00E41475" w:rsidRDefault="0016265B" w:rsidP="008F45E6">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個別選考</w:t>
            </w:r>
          </w:p>
        </w:tc>
        <w:tc>
          <w:tcPr>
            <w:tcW w:w="2977" w:type="dxa"/>
            <w:shd w:val="clear" w:color="auto" w:fill="auto"/>
            <w:vAlign w:val="center"/>
          </w:tcPr>
          <w:p w:rsidR="0016265B" w:rsidRPr="00E41475" w:rsidRDefault="0016265B" w:rsidP="0016265B">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H21.4.1</w:t>
            </w:r>
            <w:r>
              <w:rPr>
                <w:rFonts w:asciiTheme="majorEastAsia" w:eastAsiaTheme="majorEastAsia" w:hAnsiTheme="majorEastAsia" w:hint="eastAsia"/>
                <w:sz w:val="20"/>
                <w:szCs w:val="20"/>
              </w:rPr>
              <w:t>～</w:t>
            </w:r>
            <w:r w:rsidRPr="00E41475">
              <w:rPr>
                <w:rFonts w:asciiTheme="majorEastAsia" w:eastAsiaTheme="majorEastAsia" w:hAnsiTheme="majorEastAsia" w:hint="eastAsia"/>
                <w:sz w:val="20"/>
                <w:szCs w:val="20"/>
              </w:rPr>
              <w:t>H24.3.31</w:t>
            </w:r>
          </w:p>
        </w:tc>
      </w:tr>
      <w:tr w:rsidR="0016265B" w:rsidRPr="00E41475" w:rsidTr="0016265B">
        <w:trPr>
          <w:trHeight w:val="747"/>
        </w:trPr>
        <w:tc>
          <w:tcPr>
            <w:tcW w:w="2269" w:type="dxa"/>
            <w:shd w:val="clear" w:color="auto" w:fill="auto"/>
            <w:vAlign w:val="center"/>
          </w:tcPr>
          <w:p w:rsidR="0016265B" w:rsidRPr="00E41475" w:rsidRDefault="0016265B" w:rsidP="008F45E6">
            <w:pPr>
              <w:spacing w:line="276" w:lineRule="auto"/>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府政情報室参事</w:t>
            </w:r>
          </w:p>
        </w:tc>
        <w:tc>
          <w:tcPr>
            <w:tcW w:w="3260" w:type="dxa"/>
            <w:vAlign w:val="center"/>
          </w:tcPr>
          <w:p w:rsidR="0016265B" w:rsidRPr="00E41475" w:rsidRDefault="0016265B" w:rsidP="008F45E6">
            <w:pPr>
              <w:spacing w:line="276" w:lineRule="auto"/>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府政の発信力の強化 等</w:t>
            </w:r>
          </w:p>
        </w:tc>
        <w:tc>
          <w:tcPr>
            <w:tcW w:w="1276" w:type="dxa"/>
            <w:vAlign w:val="center"/>
          </w:tcPr>
          <w:p w:rsidR="0016265B" w:rsidRPr="00E41475" w:rsidRDefault="0016265B" w:rsidP="008F45E6">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個別選考</w:t>
            </w:r>
          </w:p>
        </w:tc>
        <w:tc>
          <w:tcPr>
            <w:tcW w:w="2977" w:type="dxa"/>
            <w:shd w:val="clear" w:color="auto" w:fill="auto"/>
            <w:vAlign w:val="center"/>
          </w:tcPr>
          <w:p w:rsidR="0016265B" w:rsidRPr="00E41475" w:rsidRDefault="0016265B" w:rsidP="0016265B">
            <w:pPr>
              <w:spacing w:line="276" w:lineRule="auto"/>
              <w:jc w:val="center"/>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H21.4.1</w:t>
            </w:r>
            <w:r>
              <w:rPr>
                <w:rFonts w:asciiTheme="majorEastAsia" w:eastAsiaTheme="majorEastAsia" w:hAnsiTheme="majorEastAsia" w:hint="eastAsia"/>
                <w:sz w:val="20"/>
                <w:szCs w:val="20"/>
              </w:rPr>
              <w:t>～</w:t>
            </w:r>
            <w:r w:rsidRPr="00E41475">
              <w:rPr>
                <w:rFonts w:asciiTheme="majorEastAsia" w:eastAsiaTheme="majorEastAsia" w:hAnsiTheme="majorEastAsia" w:hint="eastAsia"/>
                <w:sz w:val="20"/>
                <w:szCs w:val="20"/>
              </w:rPr>
              <w:t>H24.3.31</w:t>
            </w:r>
          </w:p>
        </w:tc>
      </w:tr>
      <w:tr w:rsidR="009F751F" w:rsidRPr="009F751F" w:rsidTr="0016265B">
        <w:trPr>
          <w:trHeight w:val="828"/>
        </w:trPr>
        <w:tc>
          <w:tcPr>
            <w:tcW w:w="2269" w:type="dxa"/>
            <w:shd w:val="clear" w:color="auto" w:fill="auto"/>
            <w:vAlign w:val="center"/>
          </w:tcPr>
          <w:p w:rsidR="0016265B" w:rsidRPr="009F751F" w:rsidRDefault="0016265B" w:rsidP="008F45E6">
            <w:pPr>
              <w:spacing w:line="276" w:lineRule="auto"/>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特区・立地課参事</w:t>
            </w:r>
          </w:p>
        </w:tc>
        <w:tc>
          <w:tcPr>
            <w:tcW w:w="3260" w:type="dxa"/>
            <w:vAlign w:val="center"/>
          </w:tcPr>
          <w:p w:rsidR="0016265B" w:rsidRPr="009F751F" w:rsidRDefault="00C05C3A" w:rsidP="00E41475">
            <w:pPr>
              <w:spacing w:line="276" w:lineRule="auto"/>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府内企業の海外販路開拓支援　</w:t>
            </w:r>
            <w:r w:rsidR="0016265B" w:rsidRPr="009F751F">
              <w:rPr>
                <w:rFonts w:asciiTheme="majorEastAsia" w:eastAsiaTheme="majorEastAsia" w:hAnsiTheme="majorEastAsia" w:hint="eastAsia"/>
                <w:color w:val="000000" w:themeColor="text1"/>
                <w:sz w:val="20"/>
                <w:szCs w:val="20"/>
              </w:rPr>
              <w:t>等</w:t>
            </w:r>
          </w:p>
        </w:tc>
        <w:tc>
          <w:tcPr>
            <w:tcW w:w="1276" w:type="dxa"/>
            <w:vAlign w:val="center"/>
          </w:tcPr>
          <w:p w:rsidR="0016265B" w:rsidRPr="009F751F" w:rsidRDefault="00B9706D" w:rsidP="008F45E6">
            <w:pPr>
              <w:spacing w:line="276" w:lineRule="auto"/>
              <w:jc w:val="center"/>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公募</w:t>
            </w:r>
          </w:p>
        </w:tc>
        <w:tc>
          <w:tcPr>
            <w:tcW w:w="2977" w:type="dxa"/>
            <w:shd w:val="clear" w:color="auto" w:fill="auto"/>
            <w:vAlign w:val="center"/>
          </w:tcPr>
          <w:p w:rsidR="0016265B" w:rsidRPr="009F751F" w:rsidRDefault="00B9706D" w:rsidP="0016265B">
            <w:pPr>
              <w:spacing w:line="276" w:lineRule="auto"/>
              <w:jc w:val="center"/>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H23.5</w:t>
            </w:r>
            <w:r w:rsidR="0016265B" w:rsidRPr="009F751F">
              <w:rPr>
                <w:rFonts w:asciiTheme="majorEastAsia" w:eastAsiaTheme="majorEastAsia" w:hAnsiTheme="majorEastAsia" w:hint="eastAsia"/>
                <w:color w:val="000000" w:themeColor="text1"/>
                <w:sz w:val="20"/>
                <w:szCs w:val="20"/>
              </w:rPr>
              <w:t>.1～H26.3.31</w:t>
            </w:r>
          </w:p>
        </w:tc>
      </w:tr>
    </w:tbl>
    <w:p w:rsidR="00B9706D" w:rsidRPr="009F751F" w:rsidRDefault="00B9706D" w:rsidP="008F45E6">
      <w:pPr>
        <w:spacing w:line="276" w:lineRule="auto"/>
        <w:rPr>
          <w:rFonts w:ascii="ＭＳ ゴシック" w:eastAsia="ＭＳ ゴシック" w:hAnsi="ＭＳ ゴシック"/>
          <w:color w:val="000000" w:themeColor="text1"/>
          <w:sz w:val="24"/>
          <w:szCs w:val="24"/>
          <w:bdr w:val="single" w:sz="4" w:space="0" w:color="auto"/>
        </w:rPr>
      </w:pPr>
    </w:p>
    <w:p w:rsidR="008F45E6" w:rsidRPr="009F751F" w:rsidRDefault="00DF5458" w:rsidP="008F45E6">
      <w:pPr>
        <w:spacing w:line="276" w:lineRule="auto"/>
        <w:rPr>
          <w:rFonts w:ascii="ＭＳ ゴシック" w:eastAsia="ＭＳ ゴシック" w:hAnsi="ＭＳ ゴシック"/>
          <w:color w:val="000000" w:themeColor="text1"/>
          <w:sz w:val="24"/>
          <w:szCs w:val="24"/>
        </w:rPr>
      </w:pPr>
      <w:r w:rsidRPr="009F751F">
        <w:rPr>
          <w:rFonts w:ascii="ＭＳ ゴシック" w:eastAsia="ＭＳ ゴシック" w:hAnsi="ＭＳ ゴシック" w:hint="eastAsia"/>
          <w:color w:val="000000" w:themeColor="text1"/>
          <w:sz w:val="24"/>
          <w:szCs w:val="24"/>
          <w:bdr w:val="single" w:sz="4" w:space="0" w:color="auto"/>
        </w:rPr>
        <w:t>平成26年度当初の</w:t>
      </w:r>
      <w:r w:rsidR="008F45E6" w:rsidRPr="009F751F">
        <w:rPr>
          <w:rFonts w:ascii="ＭＳ ゴシック" w:eastAsia="ＭＳ ゴシック" w:hAnsi="ＭＳ ゴシック" w:hint="eastAsia"/>
          <w:color w:val="000000" w:themeColor="text1"/>
          <w:sz w:val="24"/>
          <w:szCs w:val="24"/>
          <w:bdr w:val="single" w:sz="4" w:space="0" w:color="auto"/>
        </w:rPr>
        <w:t>民間交流員</w:t>
      </w:r>
      <w:r w:rsidRPr="009F751F">
        <w:rPr>
          <w:rFonts w:ascii="ＭＳ ゴシック" w:eastAsia="ＭＳ ゴシック" w:hAnsi="ＭＳ ゴシック" w:hint="eastAsia"/>
          <w:color w:val="000000" w:themeColor="text1"/>
          <w:sz w:val="24"/>
          <w:szCs w:val="24"/>
          <w:bdr w:val="single" w:sz="4" w:space="0" w:color="auto"/>
        </w:rPr>
        <w:t>（主な受入所属）</w:t>
      </w:r>
      <w:r w:rsidR="008F45E6" w:rsidRPr="009F751F">
        <w:rPr>
          <w:rFonts w:ascii="ＭＳ ゴシック" w:eastAsia="ＭＳ ゴシック" w:hAnsi="ＭＳ ゴシック" w:hint="eastAsia"/>
          <w:color w:val="000000" w:themeColor="text1"/>
          <w:sz w:val="24"/>
          <w:szCs w:val="24"/>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119"/>
        <w:gridCol w:w="5401"/>
      </w:tblGrid>
      <w:tr w:rsidR="009F751F" w:rsidRPr="009F751F" w:rsidTr="00E41475">
        <w:trPr>
          <w:trHeight w:val="263"/>
        </w:trPr>
        <w:tc>
          <w:tcPr>
            <w:tcW w:w="2262" w:type="dxa"/>
            <w:shd w:val="clear" w:color="auto" w:fill="595959"/>
          </w:tcPr>
          <w:p w:rsidR="008F45E6" w:rsidRPr="009F751F" w:rsidRDefault="008F45E6" w:rsidP="008F45E6">
            <w:pPr>
              <w:spacing w:line="276" w:lineRule="auto"/>
              <w:jc w:val="center"/>
              <w:rPr>
                <w:rFonts w:asciiTheme="majorEastAsia" w:eastAsiaTheme="majorEastAsia" w:hAnsiTheme="majorEastAsia"/>
                <w:b/>
                <w:color w:val="000000" w:themeColor="text1"/>
              </w:rPr>
            </w:pPr>
            <w:r w:rsidRPr="009F751F">
              <w:rPr>
                <w:rFonts w:asciiTheme="majorEastAsia" w:eastAsiaTheme="majorEastAsia" w:hAnsiTheme="majorEastAsia" w:hint="eastAsia"/>
                <w:b/>
                <w:color w:val="000000" w:themeColor="text1"/>
              </w:rPr>
              <w:t>受入所属</w:t>
            </w:r>
          </w:p>
        </w:tc>
        <w:tc>
          <w:tcPr>
            <w:tcW w:w="2119" w:type="dxa"/>
            <w:shd w:val="clear" w:color="auto" w:fill="595959"/>
          </w:tcPr>
          <w:p w:rsidR="008F45E6" w:rsidRPr="009F751F" w:rsidRDefault="008F45E6" w:rsidP="008F45E6">
            <w:pPr>
              <w:spacing w:line="276" w:lineRule="auto"/>
              <w:jc w:val="center"/>
              <w:rPr>
                <w:rFonts w:asciiTheme="majorEastAsia" w:eastAsiaTheme="majorEastAsia" w:hAnsiTheme="majorEastAsia"/>
                <w:b/>
                <w:color w:val="000000" w:themeColor="text1"/>
              </w:rPr>
            </w:pPr>
            <w:r w:rsidRPr="009F751F">
              <w:rPr>
                <w:rFonts w:asciiTheme="majorEastAsia" w:eastAsiaTheme="majorEastAsia" w:hAnsiTheme="majorEastAsia" w:hint="eastAsia"/>
                <w:b/>
                <w:color w:val="000000" w:themeColor="text1"/>
              </w:rPr>
              <w:t>交流企業</w:t>
            </w:r>
          </w:p>
        </w:tc>
        <w:tc>
          <w:tcPr>
            <w:tcW w:w="5401" w:type="dxa"/>
            <w:shd w:val="clear" w:color="auto" w:fill="595959"/>
          </w:tcPr>
          <w:p w:rsidR="008F45E6" w:rsidRPr="009F751F" w:rsidRDefault="008F45E6" w:rsidP="008F45E6">
            <w:pPr>
              <w:spacing w:line="276" w:lineRule="auto"/>
              <w:jc w:val="center"/>
              <w:rPr>
                <w:rFonts w:asciiTheme="majorEastAsia" w:eastAsiaTheme="majorEastAsia" w:hAnsiTheme="majorEastAsia"/>
                <w:b/>
                <w:color w:val="000000" w:themeColor="text1"/>
              </w:rPr>
            </w:pPr>
            <w:r w:rsidRPr="009F751F">
              <w:rPr>
                <w:rFonts w:asciiTheme="majorEastAsia" w:eastAsiaTheme="majorEastAsia" w:hAnsiTheme="majorEastAsia" w:hint="eastAsia"/>
                <w:b/>
                <w:color w:val="000000" w:themeColor="text1"/>
              </w:rPr>
              <w:t>交流員の業務内容</w:t>
            </w:r>
          </w:p>
        </w:tc>
      </w:tr>
      <w:tr w:rsidR="009F751F" w:rsidRPr="009F751F" w:rsidTr="00E41475">
        <w:trPr>
          <w:trHeight w:val="326"/>
        </w:trPr>
        <w:tc>
          <w:tcPr>
            <w:tcW w:w="2262" w:type="dxa"/>
            <w:shd w:val="clear" w:color="auto" w:fill="auto"/>
            <w:vAlign w:val="center"/>
          </w:tcPr>
          <w:p w:rsidR="008F45E6" w:rsidRPr="009F751F" w:rsidRDefault="008F45E6" w:rsidP="00E41475">
            <w:pPr>
              <w:spacing w:line="276" w:lineRule="auto"/>
              <w:jc w:val="left"/>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企画室</w:t>
            </w:r>
          </w:p>
        </w:tc>
        <w:tc>
          <w:tcPr>
            <w:tcW w:w="2119" w:type="dxa"/>
            <w:shd w:val="clear" w:color="auto" w:fill="auto"/>
            <w:vAlign w:val="center"/>
          </w:tcPr>
          <w:p w:rsidR="008F45E6" w:rsidRPr="009F751F" w:rsidRDefault="008F45E6" w:rsidP="008F45E6">
            <w:pPr>
              <w:spacing w:line="276" w:lineRule="auto"/>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オリックス</w:t>
            </w:r>
          </w:p>
        </w:tc>
        <w:tc>
          <w:tcPr>
            <w:tcW w:w="5401" w:type="dxa"/>
            <w:shd w:val="clear" w:color="auto" w:fill="auto"/>
            <w:vAlign w:val="center"/>
          </w:tcPr>
          <w:p w:rsidR="008F45E6" w:rsidRPr="009F751F" w:rsidRDefault="008F45E6" w:rsidP="008F45E6">
            <w:pPr>
              <w:spacing w:line="276" w:lineRule="auto"/>
              <w:jc w:val="left"/>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「大阪の成長戦略」の推進、企画立案等</w:t>
            </w:r>
          </w:p>
        </w:tc>
      </w:tr>
      <w:tr w:rsidR="009F751F" w:rsidRPr="009F751F" w:rsidTr="00E41475">
        <w:trPr>
          <w:trHeight w:val="675"/>
        </w:trPr>
        <w:tc>
          <w:tcPr>
            <w:tcW w:w="2262" w:type="dxa"/>
            <w:shd w:val="clear" w:color="auto" w:fill="auto"/>
            <w:vAlign w:val="center"/>
          </w:tcPr>
          <w:p w:rsidR="008F45E6" w:rsidRPr="009F751F" w:rsidRDefault="008F45E6" w:rsidP="00E41475">
            <w:pPr>
              <w:spacing w:line="276" w:lineRule="auto"/>
              <w:jc w:val="left"/>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府政情報室</w:t>
            </w:r>
          </w:p>
        </w:tc>
        <w:tc>
          <w:tcPr>
            <w:tcW w:w="2119" w:type="dxa"/>
            <w:shd w:val="clear" w:color="auto" w:fill="auto"/>
            <w:vAlign w:val="center"/>
          </w:tcPr>
          <w:p w:rsidR="008F45E6" w:rsidRPr="009F751F" w:rsidRDefault="008F45E6" w:rsidP="008F45E6">
            <w:pPr>
              <w:spacing w:line="276" w:lineRule="auto"/>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近畿日本鉄道</w:t>
            </w:r>
          </w:p>
        </w:tc>
        <w:tc>
          <w:tcPr>
            <w:tcW w:w="5401" w:type="dxa"/>
            <w:shd w:val="clear" w:color="auto" w:fill="auto"/>
            <w:vAlign w:val="center"/>
          </w:tcPr>
          <w:p w:rsidR="008F45E6" w:rsidRPr="009F751F" w:rsidRDefault="008F45E6" w:rsidP="008F45E6">
            <w:pPr>
              <w:spacing w:line="276" w:lineRule="auto"/>
              <w:jc w:val="left"/>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外部媒体への情報発信、個別のタイアップ広報を行う際の民間企業とのパイプ役</w:t>
            </w:r>
          </w:p>
        </w:tc>
      </w:tr>
      <w:tr w:rsidR="009F751F" w:rsidRPr="009F751F" w:rsidTr="00E41475">
        <w:trPr>
          <w:trHeight w:val="289"/>
        </w:trPr>
        <w:tc>
          <w:tcPr>
            <w:tcW w:w="2262" w:type="dxa"/>
            <w:vMerge w:val="restart"/>
            <w:shd w:val="clear" w:color="auto" w:fill="auto"/>
            <w:vAlign w:val="center"/>
          </w:tcPr>
          <w:p w:rsidR="008F45E6" w:rsidRPr="009F751F" w:rsidRDefault="00E41475" w:rsidP="00E41475">
            <w:pPr>
              <w:spacing w:line="276" w:lineRule="auto"/>
              <w:jc w:val="left"/>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都市</w:t>
            </w:r>
            <w:r w:rsidR="008F45E6" w:rsidRPr="009F751F">
              <w:rPr>
                <w:rFonts w:asciiTheme="majorEastAsia" w:eastAsiaTheme="majorEastAsia" w:hAnsiTheme="majorEastAsia" w:hint="eastAsia"/>
                <w:color w:val="000000" w:themeColor="text1"/>
                <w:sz w:val="20"/>
                <w:szCs w:val="20"/>
              </w:rPr>
              <w:t>魅力創造局</w:t>
            </w:r>
          </w:p>
        </w:tc>
        <w:tc>
          <w:tcPr>
            <w:tcW w:w="2119" w:type="dxa"/>
            <w:shd w:val="clear" w:color="auto" w:fill="auto"/>
            <w:vAlign w:val="center"/>
          </w:tcPr>
          <w:p w:rsidR="008F45E6" w:rsidRPr="009F751F" w:rsidRDefault="008F45E6" w:rsidP="008F45E6">
            <w:pPr>
              <w:spacing w:line="276" w:lineRule="auto"/>
              <w:rPr>
                <w:rFonts w:asciiTheme="majorEastAsia" w:eastAsiaTheme="majorEastAsia" w:hAnsiTheme="majorEastAsia"/>
                <w:color w:val="000000" w:themeColor="text1"/>
                <w:sz w:val="20"/>
                <w:szCs w:val="20"/>
              </w:rPr>
            </w:pPr>
            <w:r w:rsidRPr="009F751F">
              <w:rPr>
                <w:rFonts w:asciiTheme="majorEastAsia" w:eastAsiaTheme="majorEastAsia" w:hAnsiTheme="majorEastAsia" w:hint="eastAsia"/>
                <w:color w:val="000000" w:themeColor="text1"/>
                <w:sz w:val="20"/>
                <w:szCs w:val="20"/>
              </w:rPr>
              <w:t>阪急電鉄</w:t>
            </w:r>
          </w:p>
        </w:tc>
        <w:tc>
          <w:tcPr>
            <w:tcW w:w="5401" w:type="dxa"/>
            <w:vMerge w:val="restart"/>
            <w:shd w:val="clear" w:color="auto" w:fill="auto"/>
            <w:vAlign w:val="center"/>
          </w:tcPr>
          <w:p w:rsidR="008F45E6" w:rsidRPr="0005477D" w:rsidRDefault="00E13B32" w:rsidP="008F45E6">
            <w:pPr>
              <w:spacing w:line="276" w:lineRule="auto"/>
              <w:jc w:val="left"/>
              <w:rPr>
                <w:rFonts w:asciiTheme="majorEastAsia" w:eastAsiaTheme="majorEastAsia" w:hAnsiTheme="majorEastAsia"/>
                <w:color w:val="000000" w:themeColor="text1"/>
                <w:sz w:val="20"/>
                <w:szCs w:val="20"/>
              </w:rPr>
            </w:pPr>
            <w:r w:rsidRPr="0005477D">
              <w:rPr>
                <w:rFonts w:asciiTheme="majorEastAsia" w:eastAsiaTheme="majorEastAsia" w:hAnsiTheme="majorEastAsia" w:hint="eastAsia"/>
                <w:color w:val="000000" w:themeColor="text1"/>
                <w:sz w:val="20"/>
                <w:szCs w:val="20"/>
              </w:rPr>
              <w:t>民間連携事業の企画、水都大阪の推進</w:t>
            </w:r>
          </w:p>
        </w:tc>
      </w:tr>
      <w:tr w:rsidR="008F45E6" w:rsidRPr="00E41475" w:rsidTr="00E41475">
        <w:trPr>
          <w:trHeight w:val="322"/>
        </w:trPr>
        <w:tc>
          <w:tcPr>
            <w:tcW w:w="2262" w:type="dxa"/>
            <w:vMerge/>
            <w:shd w:val="clear" w:color="auto" w:fill="auto"/>
            <w:vAlign w:val="center"/>
          </w:tcPr>
          <w:p w:rsidR="008F45E6" w:rsidRPr="00E41475" w:rsidRDefault="008F45E6" w:rsidP="00E41475">
            <w:pPr>
              <w:spacing w:line="276" w:lineRule="auto"/>
              <w:jc w:val="left"/>
              <w:rPr>
                <w:rFonts w:asciiTheme="majorEastAsia" w:eastAsiaTheme="majorEastAsia" w:hAnsiTheme="majorEastAsia"/>
              </w:rPr>
            </w:pPr>
          </w:p>
        </w:tc>
        <w:tc>
          <w:tcPr>
            <w:tcW w:w="2119" w:type="dxa"/>
            <w:shd w:val="clear" w:color="auto" w:fill="auto"/>
            <w:vAlign w:val="center"/>
          </w:tcPr>
          <w:p w:rsidR="008F45E6" w:rsidRPr="00E41475" w:rsidRDefault="008F45E6" w:rsidP="008F45E6">
            <w:pPr>
              <w:spacing w:line="276" w:lineRule="auto"/>
              <w:rPr>
                <w:rFonts w:asciiTheme="majorEastAsia" w:eastAsiaTheme="majorEastAsia" w:hAnsiTheme="majorEastAsia"/>
              </w:rPr>
            </w:pPr>
            <w:r w:rsidRPr="00E41475">
              <w:rPr>
                <w:rFonts w:asciiTheme="majorEastAsia" w:eastAsiaTheme="majorEastAsia" w:hAnsiTheme="majorEastAsia" w:hint="eastAsia"/>
              </w:rPr>
              <w:t>ＮＴＴ西日本</w:t>
            </w:r>
          </w:p>
        </w:tc>
        <w:tc>
          <w:tcPr>
            <w:tcW w:w="5401" w:type="dxa"/>
            <w:vMerge/>
            <w:shd w:val="clear" w:color="auto" w:fill="auto"/>
            <w:vAlign w:val="center"/>
          </w:tcPr>
          <w:p w:rsidR="008F45E6" w:rsidRPr="00E41475" w:rsidRDefault="008F45E6" w:rsidP="008F45E6">
            <w:pPr>
              <w:spacing w:line="276" w:lineRule="auto"/>
              <w:jc w:val="left"/>
              <w:rPr>
                <w:rFonts w:asciiTheme="majorEastAsia" w:eastAsiaTheme="majorEastAsia" w:hAnsiTheme="majorEastAsia"/>
              </w:rPr>
            </w:pPr>
          </w:p>
        </w:tc>
      </w:tr>
      <w:tr w:rsidR="008F45E6" w:rsidRPr="00E41475" w:rsidTr="00E41475">
        <w:trPr>
          <w:trHeight w:val="228"/>
        </w:trPr>
        <w:tc>
          <w:tcPr>
            <w:tcW w:w="2262" w:type="dxa"/>
            <w:vMerge w:val="restart"/>
            <w:shd w:val="clear" w:color="auto" w:fill="auto"/>
            <w:vAlign w:val="center"/>
          </w:tcPr>
          <w:p w:rsidR="008F45E6" w:rsidRPr="00E41475" w:rsidRDefault="008F45E6" w:rsidP="00E41475">
            <w:pPr>
              <w:spacing w:line="276" w:lineRule="auto"/>
              <w:jc w:val="left"/>
              <w:rPr>
                <w:rFonts w:asciiTheme="majorEastAsia" w:eastAsiaTheme="majorEastAsia" w:hAnsiTheme="majorEastAsia"/>
                <w:sz w:val="20"/>
                <w:szCs w:val="20"/>
              </w:rPr>
            </w:pPr>
            <w:r w:rsidRPr="00E41475">
              <w:rPr>
                <w:rFonts w:asciiTheme="majorEastAsia" w:eastAsiaTheme="majorEastAsia" w:hAnsiTheme="majorEastAsia" w:hint="eastAsia"/>
                <w:sz w:val="20"/>
                <w:szCs w:val="20"/>
              </w:rPr>
              <w:t>新エネルギー産業課</w:t>
            </w:r>
          </w:p>
        </w:tc>
        <w:tc>
          <w:tcPr>
            <w:tcW w:w="2119" w:type="dxa"/>
            <w:shd w:val="clear" w:color="auto" w:fill="auto"/>
            <w:vAlign w:val="center"/>
          </w:tcPr>
          <w:p w:rsidR="008F45E6" w:rsidRPr="00E41475" w:rsidRDefault="008F45E6" w:rsidP="008F45E6">
            <w:pPr>
              <w:spacing w:line="276" w:lineRule="auto"/>
              <w:rPr>
                <w:rFonts w:asciiTheme="majorEastAsia" w:eastAsiaTheme="majorEastAsia" w:hAnsiTheme="majorEastAsia"/>
              </w:rPr>
            </w:pPr>
            <w:r w:rsidRPr="00E41475">
              <w:rPr>
                <w:rFonts w:asciiTheme="majorEastAsia" w:eastAsiaTheme="majorEastAsia" w:hAnsiTheme="majorEastAsia" w:hint="eastAsia"/>
              </w:rPr>
              <w:t>大阪ガス</w:t>
            </w:r>
          </w:p>
        </w:tc>
        <w:tc>
          <w:tcPr>
            <w:tcW w:w="5401" w:type="dxa"/>
            <w:vMerge w:val="restart"/>
            <w:shd w:val="clear" w:color="auto" w:fill="auto"/>
            <w:vAlign w:val="center"/>
          </w:tcPr>
          <w:p w:rsidR="008F45E6" w:rsidRPr="00E41475" w:rsidRDefault="008F45E6" w:rsidP="008F45E6">
            <w:pPr>
              <w:spacing w:line="276" w:lineRule="auto"/>
              <w:jc w:val="left"/>
              <w:rPr>
                <w:rFonts w:asciiTheme="majorEastAsia" w:eastAsiaTheme="majorEastAsia" w:hAnsiTheme="majorEastAsia"/>
              </w:rPr>
            </w:pPr>
            <w:r w:rsidRPr="00E41475">
              <w:rPr>
                <w:rFonts w:asciiTheme="majorEastAsia" w:eastAsiaTheme="majorEastAsia" w:hAnsiTheme="majorEastAsia" w:hint="eastAsia"/>
              </w:rPr>
              <w:t>国内外でのプロモーションの具体化、海外への販路開拓支援事業の実施</w:t>
            </w:r>
          </w:p>
        </w:tc>
      </w:tr>
      <w:tr w:rsidR="008F45E6" w:rsidRPr="00E41475" w:rsidTr="00E41475">
        <w:trPr>
          <w:trHeight w:val="220"/>
        </w:trPr>
        <w:tc>
          <w:tcPr>
            <w:tcW w:w="2262" w:type="dxa"/>
            <w:vMerge/>
            <w:shd w:val="clear" w:color="auto" w:fill="auto"/>
            <w:vAlign w:val="center"/>
          </w:tcPr>
          <w:p w:rsidR="008F45E6" w:rsidRPr="00E41475" w:rsidRDefault="008F45E6" w:rsidP="00E41475">
            <w:pPr>
              <w:spacing w:line="276" w:lineRule="auto"/>
              <w:jc w:val="left"/>
              <w:rPr>
                <w:rFonts w:asciiTheme="majorEastAsia" w:eastAsiaTheme="majorEastAsia" w:hAnsiTheme="majorEastAsia"/>
              </w:rPr>
            </w:pPr>
          </w:p>
        </w:tc>
        <w:tc>
          <w:tcPr>
            <w:tcW w:w="2119" w:type="dxa"/>
            <w:shd w:val="clear" w:color="auto" w:fill="auto"/>
            <w:vAlign w:val="center"/>
          </w:tcPr>
          <w:p w:rsidR="008F45E6" w:rsidRPr="00E41475" w:rsidRDefault="008F45E6" w:rsidP="008F45E6">
            <w:pPr>
              <w:spacing w:line="276" w:lineRule="auto"/>
              <w:rPr>
                <w:rFonts w:asciiTheme="majorEastAsia" w:eastAsiaTheme="majorEastAsia" w:hAnsiTheme="majorEastAsia"/>
              </w:rPr>
            </w:pPr>
            <w:r w:rsidRPr="00E41475">
              <w:rPr>
                <w:rFonts w:asciiTheme="majorEastAsia" w:eastAsiaTheme="majorEastAsia" w:hAnsiTheme="majorEastAsia" w:hint="eastAsia"/>
              </w:rPr>
              <w:t>パナソニック</w:t>
            </w:r>
          </w:p>
        </w:tc>
        <w:tc>
          <w:tcPr>
            <w:tcW w:w="5401" w:type="dxa"/>
            <w:vMerge/>
            <w:shd w:val="clear" w:color="auto" w:fill="auto"/>
            <w:vAlign w:val="center"/>
          </w:tcPr>
          <w:p w:rsidR="008F45E6" w:rsidRPr="00E41475" w:rsidRDefault="008F45E6" w:rsidP="008F45E6">
            <w:pPr>
              <w:spacing w:line="276" w:lineRule="auto"/>
              <w:jc w:val="left"/>
              <w:rPr>
                <w:rFonts w:asciiTheme="majorEastAsia" w:eastAsiaTheme="majorEastAsia" w:hAnsiTheme="majorEastAsia"/>
              </w:rPr>
            </w:pPr>
          </w:p>
        </w:tc>
      </w:tr>
      <w:tr w:rsidR="008F45E6" w:rsidRPr="00E41475" w:rsidTr="00E41475">
        <w:trPr>
          <w:trHeight w:val="599"/>
        </w:trPr>
        <w:tc>
          <w:tcPr>
            <w:tcW w:w="2262" w:type="dxa"/>
            <w:shd w:val="clear" w:color="auto" w:fill="auto"/>
            <w:vAlign w:val="center"/>
          </w:tcPr>
          <w:p w:rsidR="008F45E6" w:rsidRPr="00E41475" w:rsidRDefault="008F45E6" w:rsidP="00E41475">
            <w:pPr>
              <w:spacing w:line="276" w:lineRule="auto"/>
              <w:jc w:val="left"/>
              <w:rPr>
                <w:rFonts w:asciiTheme="majorEastAsia" w:eastAsiaTheme="majorEastAsia" w:hAnsiTheme="majorEastAsia"/>
              </w:rPr>
            </w:pPr>
            <w:r w:rsidRPr="00E41475">
              <w:rPr>
                <w:rFonts w:asciiTheme="majorEastAsia" w:eastAsiaTheme="majorEastAsia" w:hAnsiTheme="majorEastAsia" w:hint="eastAsia"/>
              </w:rPr>
              <w:t>都市空間創造室</w:t>
            </w:r>
          </w:p>
        </w:tc>
        <w:tc>
          <w:tcPr>
            <w:tcW w:w="2119" w:type="dxa"/>
            <w:shd w:val="clear" w:color="auto" w:fill="auto"/>
            <w:vAlign w:val="center"/>
          </w:tcPr>
          <w:p w:rsidR="008F45E6" w:rsidRPr="00E41475" w:rsidRDefault="008F45E6" w:rsidP="008F45E6">
            <w:pPr>
              <w:spacing w:line="276" w:lineRule="auto"/>
              <w:rPr>
                <w:rFonts w:asciiTheme="majorEastAsia" w:eastAsiaTheme="majorEastAsia" w:hAnsiTheme="majorEastAsia"/>
              </w:rPr>
            </w:pPr>
            <w:r w:rsidRPr="00E41475">
              <w:rPr>
                <w:rFonts w:asciiTheme="majorEastAsia" w:eastAsiaTheme="majorEastAsia" w:hAnsiTheme="majorEastAsia" w:hint="eastAsia"/>
              </w:rPr>
              <w:t>りそな銀行</w:t>
            </w:r>
          </w:p>
        </w:tc>
        <w:tc>
          <w:tcPr>
            <w:tcW w:w="5401" w:type="dxa"/>
            <w:shd w:val="clear" w:color="auto" w:fill="auto"/>
            <w:vAlign w:val="center"/>
          </w:tcPr>
          <w:p w:rsidR="008F45E6" w:rsidRPr="00E41475" w:rsidRDefault="008F45E6" w:rsidP="008F45E6">
            <w:pPr>
              <w:spacing w:line="276" w:lineRule="auto"/>
              <w:jc w:val="left"/>
              <w:rPr>
                <w:rFonts w:asciiTheme="majorEastAsia" w:eastAsiaTheme="majorEastAsia" w:hAnsiTheme="majorEastAsia"/>
              </w:rPr>
            </w:pPr>
            <w:r w:rsidRPr="00E41475">
              <w:rPr>
                <w:rFonts w:asciiTheme="majorEastAsia" w:eastAsiaTheme="majorEastAsia" w:hAnsiTheme="majorEastAsia" w:hint="eastAsia"/>
              </w:rPr>
              <w:t>都市空間創造の実現に向けた都市魅力の分析等</w:t>
            </w:r>
          </w:p>
        </w:tc>
      </w:tr>
    </w:tbl>
    <w:p w:rsidR="008F45E6" w:rsidRPr="008B7247" w:rsidRDefault="0097206B" w:rsidP="008B7247">
      <w:pPr>
        <w:rPr>
          <w:szCs w:val="21"/>
        </w:rPr>
      </w:pPr>
      <w:r>
        <w:rPr>
          <w:noProof/>
          <w:szCs w:val="21"/>
        </w:rPr>
        <mc:AlternateContent>
          <mc:Choice Requires="wps">
            <w:drawing>
              <wp:anchor distT="0" distB="0" distL="114300" distR="114300" simplePos="0" relativeHeight="251718656" behindDoc="0" locked="0" layoutInCell="1" allowOverlap="1" wp14:anchorId="776ABE49" wp14:editId="5512E710">
                <wp:simplePos x="0" y="0"/>
                <wp:positionH relativeFrom="column">
                  <wp:posOffset>-99060</wp:posOffset>
                </wp:positionH>
                <wp:positionV relativeFrom="paragraph">
                  <wp:posOffset>3669665</wp:posOffset>
                </wp:positionV>
                <wp:extent cx="5848350" cy="1823085"/>
                <wp:effectExtent l="9525" t="11430" r="9525" b="13335"/>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823085"/>
                        </a:xfrm>
                        <a:prstGeom prst="foldedCorner">
                          <a:avLst>
                            <a:gd name="adj" fmla="val 0"/>
                          </a:avLst>
                        </a:prstGeom>
                        <a:solidFill>
                          <a:srgbClr val="FFFFFF"/>
                        </a:solidFill>
                        <a:ln w="9525">
                          <a:solidFill>
                            <a:srgbClr val="000000"/>
                          </a:solidFill>
                          <a:round/>
                          <a:headEnd/>
                          <a:tailEnd/>
                        </a:ln>
                      </wps:spPr>
                      <wps:txbx>
                        <w:txbxContent>
                          <w:p w:rsidR="00B9665F"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【まとめ</w:t>
                            </w:r>
                            <w:r w:rsidRPr="006371D7">
                              <w:rPr>
                                <w:rFonts w:ascii="ＭＳ ゴシック" w:eastAsia="ＭＳ ゴシック" w:hAnsi="ＭＳ ゴシック" w:hint="eastAsia"/>
                                <w:sz w:val="22"/>
                              </w:rPr>
                              <w:t>】</w:t>
                            </w:r>
                          </w:p>
                          <w:p w:rsidR="00B9665F" w:rsidRPr="006371D7"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（任期付職員）</w:t>
                            </w:r>
                          </w:p>
                          <w:p w:rsidR="00B9665F" w:rsidRPr="006371D7"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・府でのミッションと本人のスキルが合致する場合には、事業推進効果が大きい</w:t>
                            </w:r>
                          </w:p>
                          <w:p w:rsidR="00B9665F"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・比較的小規模</w:t>
                            </w:r>
                            <w:r w:rsidRPr="006371D7">
                              <w:rPr>
                                <w:rFonts w:ascii="ＭＳ ゴシック" w:eastAsia="ＭＳ ゴシック" w:hAnsi="ＭＳ ゴシック" w:hint="eastAsia"/>
                                <w:sz w:val="22"/>
                              </w:rPr>
                              <w:t>のマ</w:t>
                            </w:r>
                            <w:r>
                              <w:rPr>
                                <w:rFonts w:ascii="ＭＳ ゴシック" w:eastAsia="ＭＳ ゴシック" w:hAnsi="ＭＳ ゴシック" w:hint="eastAsia"/>
                                <w:sz w:val="22"/>
                              </w:rPr>
                              <w:t>ネジメントや、議会対応等の少ないスタッフ職での登用において効果</w:t>
                            </w:r>
                          </w:p>
                          <w:p w:rsidR="00B9665F" w:rsidRPr="006371D7" w:rsidRDefault="00B9665F" w:rsidP="003875A5">
                            <w:pPr>
                              <w:ind w:leftChars="100" w:left="210"/>
                              <w:rPr>
                                <w:rFonts w:ascii="ＭＳ ゴシック" w:eastAsia="ＭＳ ゴシック" w:hAnsi="ＭＳ ゴシック"/>
                                <w:sz w:val="22"/>
                              </w:rPr>
                            </w:pPr>
                            <w:r>
                              <w:rPr>
                                <w:rFonts w:ascii="ＭＳ ゴシック" w:eastAsia="ＭＳ ゴシック" w:hAnsi="ＭＳ ゴシック" w:hint="eastAsia"/>
                                <w:sz w:val="22"/>
                              </w:rPr>
                              <w:t>あり</w:t>
                            </w:r>
                          </w:p>
                          <w:p w:rsidR="00B9665F" w:rsidRDefault="00B9665F" w:rsidP="003875A5">
                            <w:pPr>
                              <w:rPr>
                                <w:rFonts w:ascii="ＭＳ ゴシック" w:eastAsia="ＭＳ ゴシック" w:hAnsi="ＭＳ ゴシック"/>
                                <w:sz w:val="22"/>
                              </w:rPr>
                            </w:pPr>
                            <w:r>
                              <w:rPr>
                                <w:rFonts w:ascii="ＭＳ ゴシック" w:eastAsia="ＭＳ ゴシック" w:hAnsi="ＭＳ ゴシック" w:hint="eastAsia"/>
                                <w:sz w:val="22"/>
                              </w:rPr>
                              <w:t>（民間交流員）</w:t>
                            </w:r>
                          </w:p>
                          <w:p w:rsidR="00B9665F" w:rsidRPr="006371D7" w:rsidRDefault="00B9665F" w:rsidP="003875A5">
                            <w:pPr>
                              <w:rPr>
                                <w:rFonts w:ascii="ＭＳ ゴシック" w:eastAsia="ＭＳ ゴシック" w:hAnsi="ＭＳ ゴシック"/>
                                <w:sz w:val="22"/>
                              </w:rPr>
                            </w:pPr>
                            <w:r>
                              <w:rPr>
                                <w:rFonts w:ascii="ＭＳ ゴシック" w:eastAsia="ＭＳ ゴシック" w:hAnsi="ＭＳ ゴシック" w:hint="eastAsia"/>
                                <w:sz w:val="22"/>
                              </w:rPr>
                              <w:t>・企業側からの交流要請やコラボ事業等、一定のメリットがある場合には効果あり</w:t>
                            </w:r>
                          </w:p>
                          <w:p w:rsidR="00B9665F" w:rsidRPr="005C4BE2" w:rsidRDefault="00B9665F" w:rsidP="003875A5">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4" o:spid="_x0000_s1028" type="#_x0000_t65" style="position:absolute;left:0;text-align:left;margin-left:-7.8pt;margin-top:288.95pt;width:460.5pt;height:14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" adj="21600">
                <v:textbox inset="5.85pt,.7pt,5.85pt,.7pt">
                  <w:txbxContent>
                    <w:p w:rsidR="00B9665F"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【まとめ</w:t>
                      </w:r>
                      <w:r w:rsidRPr="006371D7">
                        <w:rPr>
                          <w:rFonts w:ascii="ＭＳ ゴシック" w:eastAsia="ＭＳ ゴシック" w:hAnsi="ＭＳ ゴシック" w:hint="eastAsia"/>
                          <w:sz w:val="22"/>
                        </w:rPr>
                        <w:t>】</w:t>
                      </w:r>
                    </w:p>
                    <w:p w:rsidR="00B9665F" w:rsidRPr="006371D7"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（任期付職員）</w:t>
                      </w:r>
                    </w:p>
                    <w:p w:rsidR="00B9665F" w:rsidRPr="006371D7"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・府でのミッションと本人のスキルが合致する場合には、事業推進効果が大きい</w:t>
                      </w:r>
                    </w:p>
                    <w:p w:rsidR="00B9665F" w:rsidRDefault="00B9665F" w:rsidP="003875A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・比較的小規模</w:t>
                      </w:r>
                      <w:r w:rsidRPr="006371D7">
                        <w:rPr>
                          <w:rFonts w:ascii="ＭＳ ゴシック" w:eastAsia="ＭＳ ゴシック" w:hAnsi="ＭＳ ゴシック" w:hint="eastAsia"/>
                          <w:sz w:val="22"/>
                        </w:rPr>
                        <w:t>のマ</w:t>
                      </w:r>
                      <w:r>
                        <w:rPr>
                          <w:rFonts w:ascii="ＭＳ ゴシック" w:eastAsia="ＭＳ ゴシック" w:hAnsi="ＭＳ ゴシック" w:hint="eastAsia"/>
                          <w:sz w:val="22"/>
                        </w:rPr>
                        <w:t>ネジメントや、議会対応等の少ないスタッフ職での登用において効果</w:t>
                      </w:r>
                    </w:p>
                    <w:p w:rsidR="00B9665F" w:rsidRPr="006371D7" w:rsidRDefault="00B9665F" w:rsidP="003875A5">
                      <w:pPr>
                        <w:ind w:leftChars="100" w:left="210"/>
                        <w:rPr>
                          <w:rFonts w:ascii="ＭＳ ゴシック" w:eastAsia="ＭＳ ゴシック" w:hAnsi="ＭＳ ゴシック"/>
                          <w:sz w:val="22"/>
                        </w:rPr>
                      </w:pPr>
                      <w:r>
                        <w:rPr>
                          <w:rFonts w:ascii="ＭＳ ゴシック" w:eastAsia="ＭＳ ゴシック" w:hAnsi="ＭＳ ゴシック" w:hint="eastAsia"/>
                          <w:sz w:val="22"/>
                        </w:rPr>
                        <w:t>あり</w:t>
                      </w:r>
                    </w:p>
                    <w:p w:rsidR="00B9665F" w:rsidRDefault="00B9665F" w:rsidP="003875A5">
                      <w:pPr>
                        <w:rPr>
                          <w:rFonts w:ascii="ＭＳ ゴシック" w:eastAsia="ＭＳ ゴシック" w:hAnsi="ＭＳ ゴシック"/>
                          <w:sz w:val="22"/>
                        </w:rPr>
                      </w:pPr>
                      <w:r>
                        <w:rPr>
                          <w:rFonts w:ascii="ＭＳ ゴシック" w:eastAsia="ＭＳ ゴシック" w:hAnsi="ＭＳ ゴシック" w:hint="eastAsia"/>
                          <w:sz w:val="22"/>
                        </w:rPr>
                        <w:t>（民間交流員）</w:t>
                      </w:r>
                    </w:p>
                    <w:p w:rsidR="00B9665F" w:rsidRPr="006371D7" w:rsidRDefault="00B9665F" w:rsidP="003875A5">
                      <w:pPr>
                        <w:rPr>
                          <w:rFonts w:ascii="ＭＳ ゴシック" w:eastAsia="ＭＳ ゴシック" w:hAnsi="ＭＳ ゴシック"/>
                          <w:sz w:val="22"/>
                        </w:rPr>
                      </w:pPr>
                      <w:r>
                        <w:rPr>
                          <w:rFonts w:ascii="ＭＳ ゴシック" w:eastAsia="ＭＳ ゴシック" w:hAnsi="ＭＳ ゴシック" w:hint="eastAsia"/>
                          <w:sz w:val="22"/>
                        </w:rPr>
                        <w:t>・企業側からの交流要請やコラボ事業等、一定のメリットがある場合には効果あり</w:t>
                      </w:r>
                    </w:p>
                    <w:p w:rsidR="00B9665F" w:rsidRPr="005C4BE2" w:rsidRDefault="00B9665F" w:rsidP="003875A5">
                      <w:pPr>
                        <w:rPr>
                          <w:rFonts w:ascii="HG丸ｺﾞｼｯｸM-PRO" w:eastAsia="HG丸ｺﾞｼｯｸM-PRO"/>
                        </w:rPr>
                      </w:pPr>
                    </w:p>
                  </w:txbxContent>
                </v:textbox>
              </v:shape>
            </w:pict>
          </mc:Fallback>
        </mc:AlternateContent>
      </w:r>
      <w:r w:rsidR="008B7247">
        <w:rPr>
          <w:rFonts w:hint="eastAsia"/>
          <w:szCs w:val="21"/>
        </w:rPr>
        <w:t>※</w:t>
      </w:r>
      <w:r w:rsidR="00E41475" w:rsidRPr="008B7247">
        <w:rPr>
          <w:rFonts w:ascii="ＭＳ ゴシック" w:eastAsia="ＭＳ ゴシック" w:hAnsi="ＭＳ ゴシック" w:hint="eastAsia"/>
          <w:sz w:val="24"/>
          <w:szCs w:val="24"/>
        </w:rPr>
        <w:t xml:space="preserve">Ｈ２１年以降の受入者数　⇒ ３４名　</w:t>
      </w:r>
      <w:r w:rsidR="00FB25E6" w:rsidRPr="008B7247">
        <w:rPr>
          <w:rFonts w:ascii="ＭＳ ゴシック" w:eastAsia="ＭＳ ゴシック" w:hAnsi="ＭＳ ゴシック" w:hint="eastAsia"/>
          <w:sz w:val="24"/>
          <w:szCs w:val="24"/>
        </w:rPr>
        <w:t>（上表</w:t>
      </w:r>
      <w:r w:rsidR="00E41475" w:rsidRPr="008B7247">
        <w:rPr>
          <w:rFonts w:ascii="ＭＳ ゴシック" w:eastAsia="ＭＳ ゴシック" w:hAnsi="ＭＳ ゴシック" w:hint="eastAsia"/>
          <w:sz w:val="24"/>
          <w:szCs w:val="24"/>
        </w:rPr>
        <w:t>は抜粋</w:t>
      </w:r>
      <w:r w:rsidR="00FB25E6" w:rsidRPr="008B7247">
        <w:rPr>
          <w:rFonts w:ascii="ＭＳ ゴシック" w:eastAsia="ＭＳ ゴシック" w:hAnsi="ＭＳ ゴシック" w:hint="eastAsia"/>
          <w:sz w:val="24"/>
          <w:szCs w:val="24"/>
        </w:rPr>
        <w:t>）</w:t>
      </w:r>
    </w:p>
    <w:p w:rsidR="00E41475" w:rsidRDefault="00E41475" w:rsidP="00E41475">
      <w:pPr>
        <w:ind w:left="240" w:hangingChars="100" w:hanging="240"/>
        <w:rPr>
          <w:rFonts w:ascii="ＭＳ ゴシック" w:eastAsia="ＭＳ ゴシック" w:hAnsi="ＭＳ ゴシック"/>
          <w:sz w:val="24"/>
          <w:szCs w:val="24"/>
        </w:rPr>
      </w:pPr>
    </w:p>
    <w:p w:rsidR="00FB25E6" w:rsidRPr="00FB25E6" w:rsidRDefault="00FB25E6" w:rsidP="00FB25E6">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FB25E6">
        <w:rPr>
          <w:rFonts w:asciiTheme="majorEastAsia" w:eastAsiaTheme="majorEastAsia" w:hAnsiTheme="majorEastAsia" w:hint="eastAsia"/>
          <w:sz w:val="28"/>
          <w:szCs w:val="28"/>
        </w:rPr>
        <w:t>不祥事</w:t>
      </w:r>
      <w:r>
        <w:rPr>
          <w:rFonts w:asciiTheme="majorEastAsia" w:eastAsiaTheme="majorEastAsia" w:hAnsiTheme="majorEastAsia" w:hint="eastAsia"/>
          <w:sz w:val="28"/>
          <w:szCs w:val="28"/>
        </w:rPr>
        <w:t>事案</w:t>
      </w:r>
    </w:p>
    <w:p w:rsidR="00032010" w:rsidRPr="00E367EA" w:rsidRDefault="00F57EB0" w:rsidP="00032010">
      <w:pPr>
        <w:spacing w:line="276" w:lineRule="auto"/>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公募による</w:t>
      </w:r>
      <w:r w:rsidR="00032010">
        <w:rPr>
          <w:rFonts w:ascii="ＭＳ ゴシック" w:eastAsia="ＭＳ ゴシック" w:hAnsi="ＭＳ ゴシック" w:hint="eastAsia"/>
          <w:sz w:val="24"/>
          <w:szCs w:val="24"/>
          <w:bdr w:val="single" w:sz="4" w:space="0" w:color="auto"/>
        </w:rPr>
        <w:t>外部人材の不祥事</w:t>
      </w:r>
      <w:r w:rsidR="00032010" w:rsidRPr="005D12E3">
        <w:rPr>
          <w:rFonts w:ascii="ＭＳ ゴシック" w:eastAsia="ＭＳ ゴシック" w:hAnsi="ＭＳ ゴシック" w:hint="eastAsia"/>
          <w:sz w:val="24"/>
          <w:szCs w:val="24"/>
        </w:rPr>
        <w:t xml:space="preserve"> </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4536"/>
        <w:gridCol w:w="3261"/>
      </w:tblGrid>
      <w:tr w:rsidR="00032010" w:rsidRPr="00DA0D06" w:rsidTr="0016265B">
        <w:tc>
          <w:tcPr>
            <w:tcW w:w="1985" w:type="dxa"/>
            <w:shd w:val="clear" w:color="auto" w:fill="595959"/>
          </w:tcPr>
          <w:p w:rsidR="00032010" w:rsidRPr="00DA0D06" w:rsidRDefault="00032010" w:rsidP="00705540">
            <w:pPr>
              <w:spacing w:line="276" w:lineRule="auto"/>
              <w:jc w:val="center"/>
              <w:rPr>
                <w:rFonts w:asciiTheme="majorEastAsia" w:eastAsiaTheme="majorEastAsia" w:hAnsiTheme="majorEastAsia"/>
                <w:b/>
                <w:color w:val="FFFFFF"/>
              </w:rPr>
            </w:pPr>
            <w:r w:rsidRPr="00DA0D06">
              <w:rPr>
                <w:rFonts w:asciiTheme="majorEastAsia" w:eastAsiaTheme="majorEastAsia" w:hAnsiTheme="majorEastAsia" w:hint="eastAsia"/>
                <w:b/>
                <w:color w:val="FFFFFF"/>
              </w:rPr>
              <w:t>府ポスト名</w:t>
            </w:r>
          </w:p>
        </w:tc>
        <w:tc>
          <w:tcPr>
            <w:tcW w:w="4536" w:type="dxa"/>
            <w:shd w:val="clear" w:color="auto" w:fill="595959"/>
          </w:tcPr>
          <w:p w:rsidR="00032010" w:rsidRPr="00DA0D06" w:rsidRDefault="00032010" w:rsidP="00705540">
            <w:pPr>
              <w:spacing w:line="276" w:lineRule="auto"/>
              <w:jc w:val="center"/>
              <w:rPr>
                <w:rFonts w:asciiTheme="majorEastAsia" w:eastAsiaTheme="majorEastAsia" w:hAnsiTheme="majorEastAsia"/>
                <w:b/>
                <w:color w:val="FFFFFF"/>
              </w:rPr>
            </w:pPr>
            <w:r w:rsidRPr="00DA0D06">
              <w:rPr>
                <w:rFonts w:asciiTheme="majorEastAsia" w:eastAsiaTheme="majorEastAsia" w:hAnsiTheme="majorEastAsia" w:hint="eastAsia"/>
                <w:b/>
                <w:color w:val="FFFFFF"/>
              </w:rPr>
              <w:t>事案内容</w:t>
            </w:r>
          </w:p>
        </w:tc>
        <w:tc>
          <w:tcPr>
            <w:tcW w:w="3261" w:type="dxa"/>
            <w:shd w:val="clear" w:color="auto" w:fill="595959"/>
          </w:tcPr>
          <w:p w:rsidR="00032010" w:rsidRPr="00DA0D06" w:rsidRDefault="00032010" w:rsidP="00705540">
            <w:pPr>
              <w:spacing w:line="276" w:lineRule="auto"/>
              <w:jc w:val="center"/>
              <w:rPr>
                <w:rFonts w:asciiTheme="majorEastAsia" w:eastAsiaTheme="majorEastAsia" w:hAnsiTheme="majorEastAsia"/>
                <w:b/>
                <w:color w:val="FFFFFF"/>
              </w:rPr>
            </w:pPr>
            <w:r w:rsidRPr="00DA0D06">
              <w:rPr>
                <w:rFonts w:asciiTheme="majorEastAsia" w:eastAsiaTheme="majorEastAsia" w:hAnsiTheme="majorEastAsia" w:hint="eastAsia"/>
                <w:b/>
                <w:color w:val="FFFFFF"/>
              </w:rPr>
              <w:t>処分等</w:t>
            </w:r>
          </w:p>
        </w:tc>
      </w:tr>
      <w:tr w:rsidR="00032010" w:rsidRPr="0039579A" w:rsidTr="0016265B">
        <w:trPr>
          <w:trHeight w:val="1079"/>
        </w:trPr>
        <w:tc>
          <w:tcPr>
            <w:tcW w:w="1985" w:type="dxa"/>
            <w:shd w:val="clear" w:color="auto" w:fill="auto"/>
            <w:vAlign w:val="center"/>
          </w:tcPr>
          <w:p w:rsidR="00032010" w:rsidRPr="00656012" w:rsidRDefault="00032010" w:rsidP="00705540">
            <w:pPr>
              <w:jc w:val="center"/>
              <w:rPr>
                <w:rFonts w:ascii="ＭＳ ゴシック" w:eastAsia="ＭＳ ゴシック" w:hAnsi="ＭＳ ゴシック"/>
                <w:szCs w:val="21"/>
              </w:rPr>
            </w:pPr>
            <w:r w:rsidRPr="00656012">
              <w:rPr>
                <w:rFonts w:ascii="ＭＳ ゴシック" w:eastAsia="ＭＳ ゴシック" w:hAnsi="ＭＳ ゴシック" w:hint="eastAsia"/>
                <w:szCs w:val="21"/>
              </w:rPr>
              <w:t>商工労働部長</w:t>
            </w:r>
          </w:p>
        </w:tc>
        <w:tc>
          <w:tcPr>
            <w:tcW w:w="4536" w:type="dxa"/>
            <w:shd w:val="clear" w:color="auto" w:fill="auto"/>
            <w:vAlign w:val="center"/>
          </w:tcPr>
          <w:p w:rsidR="00032010" w:rsidRPr="002374DD" w:rsidRDefault="00076188" w:rsidP="002374DD">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部下である特</w:t>
            </w:r>
            <w:r w:rsidRPr="007A0BB7">
              <w:rPr>
                <w:rFonts w:ascii="ＭＳ ゴシック" w:eastAsia="ＭＳ ゴシック" w:hAnsi="ＭＳ ゴシック" w:hint="eastAsia"/>
                <w:color w:val="000000" w:themeColor="text1"/>
                <w:szCs w:val="21"/>
              </w:rPr>
              <w:t>定の女性</w:t>
            </w:r>
            <w:r w:rsidR="00032010" w:rsidRPr="007A0BB7">
              <w:rPr>
                <w:rFonts w:ascii="ＭＳ ゴシック" w:eastAsia="ＭＳ ゴシック" w:hAnsi="ＭＳ ゴシック" w:hint="eastAsia"/>
                <w:color w:val="000000" w:themeColor="text1"/>
                <w:szCs w:val="21"/>
              </w:rPr>
              <w:t>職員</w:t>
            </w:r>
            <w:r w:rsidR="00032010" w:rsidRPr="002374DD">
              <w:rPr>
                <w:rFonts w:ascii="ＭＳ ゴシック" w:eastAsia="ＭＳ ゴシック" w:hAnsi="ＭＳ ゴシック" w:hint="eastAsia"/>
                <w:szCs w:val="21"/>
              </w:rPr>
              <w:t>に対し、相手の意に反してセクハラに該当する行為等を行った</w:t>
            </w:r>
          </w:p>
        </w:tc>
        <w:tc>
          <w:tcPr>
            <w:tcW w:w="3261" w:type="dxa"/>
            <w:shd w:val="clear" w:color="auto" w:fill="auto"/>
            <w:vAlign w:val="center"/>
          </w:tcPr>
          <w:p w:rsidR="00032010" w:rsidRDefault="00032010" w:rsidP="00705540">
            <w:pPr>
              <w:spacing w:line="276" w:lineRule="auto"/>
              <w:jc w:val="left"/>
              <w:rPr>
                <w:rFonts w:ascii="ＭＳ ゴシック" w:eastAsia="ＭＳ ゴシック" w:hAnsi="ＭＳ ゴシック"/>
              </w:rPr>
            </w:pPr>
            <w:r w:rsidRPr="00C65DA7">
              <w:rPr>
                <w:rFonts w:ascii="ＭＳ ゴシック" w:eastAsia="ＭＳ ゴシック" w:hAnsi="ＭＳ ゴシック" w:hint="eastAsia"/>
              </w:rPr>
              <w:t>懲戒処分（減給</w:t>
            </w:r>
            <w:r>
              <w:rPr>
                <w:rFonts w:ascii="ＭＳ ゴシック" w:eastAsia="ＭＳ ゴシック" w:hAnsi="ＭＳ ゴシック" w:hint="eastAsia"/>
              </w:rPr>
              <w:t>６</w:t>
            </w:r>
            <w:r w:rsidRPr="00C65DA7">
              <w:rPr>
                <w:rFonts w:ascii="ＭＳ ゴシック" w:eastAsia="ＭＳ ゴシック" w:hAnsi="ＭＳ ゴシック" w:hint="eastAsia"/>
              </w:rPr>
              <w:t>月）</w:t>
            </w:r>
          </w:p>
          <w:p w:rsidR="00032010" w:rsidRPr="004140F1" w:rsidRDefault="00032010" w:rsidP="00705540">
            <w:pPr>
              <w:rPr>
                <w:rFonts w:ascii="ＭＳ ゴシック" w:eastAsia="ＭＳ ゴシック" w:hAnsi="ＭＳ ゴシック"/>
                <w:sz w:val="22"/>
              </w:rPr>
            </w:pPr>
            <w:r>
              <w:rPr>
                <w:rFonts w:ascii="ＭＳ ゴシック" w:eastAsia="ＭＳ ゴシック" w:hAnsi="ＭＳ ゴシック" w:hint="eastAsia"/>
              </w:rPr>
              <w:t>⇒自主退職</w:t>
            </w:r>
          </w:p>
        </w:tc>
      </w:tr>
    </w:tbl>
    <w:p w:rsidR="00286212" w:rsidRPr="00056DB2" w:rsidRDefault="00286212" w:rsidP="00D72710">
      <w:pPr>
        <w:ind w:leftChars="50" w:left="105" w:firstLineChars="100" w:firstLine="240"/>
        <w:rPr>
          <w:rFonts w:asciiTheme="majorEastAsia" w:eastAsiaTheme="majorEastAsia" w:hAnsiTheme="majorEastAsia"/>
          <w:sz w:val="24"/>
          <w:szCs w:val="24"/>
        </w:rPr>
      </w:pPr>
    </w:p>
    <w:p w:rsidR="0097206B" w:rsidRDefault="002C781F" w:rsidP="0097206B">
      <w:pP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（３</w:t>
      </w:r>
      <w:r w:rsidR="005C0892" w:rsidRPr="001D4082">
        <w:rPr>
          <w:rFonts w:asciiTheme="majorEastAsia" w:eastAsiaTheme="majorEastAsia" w:hAnsiTheme="majorEastAsia" w:hint="eastAsia"/>
          <w:color w:val="000000" w:themeColor="text1"/>
          <w:sz w:val="28"/>
          <w:szCs w:val="28"/>
        </w:rPr>
        <w:t>）実績の検証</w:t>
      </w:r>
    </w:p>
    <w:p w:rsidR="008E7A0F" w:rsidRPr="00200BC1" w:rsidRDefault="008E7A0F" w:rsidP="00955B0B">
      <w:pPr>
        <w:ind w:leftChars="100" w:left="210" w:firstLineChars="100" w:firstLine="220"/>
        <w:rPr>
          <w:rFonts w:asciiTheme="minorEastAsia" w:hAnsiTheme="minorEastAsia"/>
          <w:color w:val="000000" w:themeColor="text1"/>
          <w:sz w:val="22"/>
        </w:rPr>
      </w:pPr>
      <w:r w:rsidRPr="00200BC1">
        <w:rPr>
          <w:rFonts w:asciiTheme="minorEastAsia" w:hAnsiTheme="minorEastAsia" w:hint="eastAsia"/>
          <w:color w:val="000000" w:themeColor="text1"/>
          <w:sz w:val="22"/>
        </w:rPr>
        <w:t>近年登用した</w:t>
      </w:r>
      <w:r w:rsidR="00491EBE" w:rsidRPr="00200BC1">
        <w:rPr>
          <w:rFonts w:asciiTheme="minorEastAsia" w:hAnsiTheme="minorEastAsia" w:hint="eastAsia"/>
          <w:color w:val="000000" w:themeColor="text1"/>
          <w:sz w:val="22"/>
        </w:rPr>
        <w:t>主な</w:t>
      </w:r>
      <w:r w:rsidR="00904E4D" w:rsidRPr="00200BC1">
        <w:rPr>
          <w:rFonts w:asciiTheme="minorEastAsia" w:hAnsiTheme="minorEastAsia" w:hint="eastAsia"/>
          <w:color w:val="000000" w:themeColor="text1"/>
          <w:sz w:val="22"/>
        </w:rPr>
        <w:t>外部人材の任期付職員（課長級以上）、民間交流員の</w:t>
      </w:r>
      <w:r w:rsidR="00491EBE" w:rsidRPr="00200BC1">
        <w:rPr>
          <w:rFonts w:asciiTheme="minorEastAsia" w:hAnsiTheme="minorEastAsia" w:hint="eastAsia"/>
          <w:color w:val="000000" w:themeColor="text1"/>
          <w:sz w:val="22"/>
        </w:rPr>
        <w:t>勤務状況</w:t>
      </w:r>
      <w:r w:rsidR="00B37FF1" w:rsidRPr="00200BC1">
        <w:rPr>
          <w:rFonts w:asciiTheme="minorEastAsia" w:hAnsiTheme="minorEastAsia" w:hint="eastAsia"/>
          <w:color w:val="000000" w:themeColor="text1"/>
          <w:sz w:val="22"/>
        </w:rPr>
        <w:t>、実績、成果の</w:t>
      </w:r>
      <w:r w:rsidR="00491EBE" w:rsidRPr="00200BC1">
        <w:rPr>
          <w:rFonts w:asciiTheme="minorEastAsia" w:hAnsiTheme="minorEastAsia" w:hint="eastAsia"/>
          <w:color w:val="000000" w:themeColor="text1"/>
          <w:sz w:val="22"/>
        </w:rPr>
        <w:t>検証を行</w:t>
      </w:r>
      <w:r w:rsidR="00955B0B" w:rsidRPr="00200BC1">
        <w:rPr>
          <w:rFonts w:asciiTheme="minorEastAsia" w:hAnsiTheme="minorEastAsia" w:hint="eastAsia"/>
          <w:color w:val="000000" w:themeColor="text1"/>
          <w:sz w:val="22"/>
        </w:rPr>
        <w:t>った結果は</w:t>
      </w:r>
      <w:r w:rsidR="00A1333A" w:rsidRPr="00200BC1">
        <w:rPr>
          <w:rFonts w:asciiTheme="minorEastAsia" w:hAnsiTheme="minorEastAsia" w:hint="eastAsia"/>
          <w:color w:val="000000" w:themeColor="text1"/>
          <w:sz w:val="22"/>
        </w:rPr>
        <w:t>以下のとお</w:t>
      </w:r>
      <w:r w:rsidR="00491EBE" w:rsidRPr="00200BC1">
        <w:rPr>
          <w:rFonts w:asciiTheme="minorEastAsia" w:hAnsiTheme="minorEastAsia" w:hint="eastAsia"/>
          <w:color w:val="000000" w:themeColor="text1"/>
          <w:sz w:val="22"/>
        </w:rPr>
        <w:t>り</w:t>
      </w:r>
      <w:r w:rsidR="00955B0B" w:rsidRPr="00200BC1">
        <w:rPr>
          <w:rFonts w:asciiTheme="minorEastAsia" w:hAnsiTheme="minorEastAsia" w:hint="eastAsia"/>
          <w:color w:val="000000" w:themeColor="text1"/>
          <w:sz w:val="22"/>
        </w:rPr>
        <w:t>。</w:t>
      </w:r>
    </w:p>
    <w:p w:rsidR="00955B0B" w:rsidRPr="00B37FF1" w:rsidRDefault="00955B0B" w:rsidP="00955B0B">
      <w:pPr>
        <w:ind w:leftChars="100" w:left="210" w:firstLineChars="100" w:firstLine="220"/>
        <w:rPr>
          <w:rFonts w:asciiTheme="majorEastAsia" w:eastAsiaTheme="majorEastAsia" w:hAnsiTheme="majorEastAsia"/>
          <w:sz w:val="22"/>
        </w:rPr>
      </w:pPr>
    </w:p>
    <w:p w:rsidR="00491EBE" w:rsidRPr="00955B0B" w:rsidRDefault="00955B0B" w:rsidP="0097206B">
      <w:pPr>
        <w:rPr>
          <w:rFonts w:asciiTheme="majorEastAsia" w:eastAsiaTheme="majorEastAsia" w:hAnsiTheme="majorEastAsia"/>
          <w:color w:val="000000" w:themeColor="text1"/>
          <w:sz w:val="22"/>
        </w:rPr>
      </w:pPr>
      <w:r w:rsidRPr="00955B0B">
        <w:rPr>
          <w:rFonts w:asciiTheme="majorEastAsia" w:eastAsiaTheme="majorEastAsia" w:hAnsiTheme="majorEastAsia" w:hint="eastAsia"/>
          <w:color w:val="000000" w:themeColor="text1"/>
          <w:sz w:val="22"/>
        </w:rPr>
        <w:t>【ポスト別の実績</w:t>
      </w:r>
      <w:r w:rsidR="00B37FF1">
        <w:rPr>
          <w:rFonts w:asciiTheme="majorEastAsia" w:eastAsiaTheme="majorEastAsia" w:hAnsiTheme="majorEastAsia" w:hint="eastAsia"/>
          <w:color w:val="000000" w:themeColor="text1"/>
          <w:sz w:val="22"/>
        </w:rPr>
        <w:t>等</w:t>
      </w:r>
      <w:r w:rsidRPr="00955B0B">
        <w:rPr>
          <w:rFonts w:asciiTheme="majorEastAsia" w:eastAsiaTheme="majorEastAsia" w:hAnsiTheme="majorEastAsia" w:hint="eastAsia"/>
          <w:color w:val="000000" w:themeColor="text1"/>
          <w:sz w:val="22"/>
        </w:rPr>
        <w:t>】</w:t>
      </w:r>
    </w:p>
    <w:tbl>
      <w:tblPr>
        <w:tblW w:w="9464" w:type="dxa"/>
        <w:tblCellMar>
          <w:left w:w="0" w:type="dxa"/>
          <w:right w:w="0" w:type="dxa"/>
        </w:tblCellMar>
        <w:tblLook w:val="01E0" w:firstRow="1" w:lastRow="1" w:firstColumn="1" w:lastColumn="1" w:noHBand="0" w:noVBand="0"/>
      </w:tblPr>
      <w:tblGrid>
        <w:gridCol w:w="559"/>
        <w:gridCol w:w="567"/>
        <w:gridCol w:w="8338"/>
      </w:tblGrid>
      <w:tr w:rsidR="002374DD" w:rsidRPr="001D4082" w:rsidTr="001146FD">
        <w:trPr>
          <w:trHeight w:val="375"/>
        </w:trPr>
        <w:tc>
          <w:tcPr>
            <w:tcW w:w="1102" w:type="dxa"/>
            <w:gridSpan w:val="2"/>
            <w:tcBorders>
              <w:top w:val="single" w:sz="8" w:space="0" w:color="000000"/>
              <w:left w:val="single" w:sz="8" w:space="0" w:color="000000"/>
              <w:bottom w:val="single" w:sz="8" w:space="0" w:color="000000"/>
              <w:right w:val="single" w:sz="8" w:space="0" w:color="000000"/>
            </w:tcBorders>
            <w:shd w:val="clear" w:color="auto" w:fill="7F7F7F"/>
            <w:tcMar>
              <w:top w:w="15" w:type="dxa"/>
              <w:left w:w="108" w:type="dxa"/>
              <w:bottom w:w="0" w:type="dxa"/>
              <w:right w:w="108" w:type="dxa"/>
            </w:tcMar>
            <w:hideMark/>
          </w:tcPr>
          <w:p w:rsidR="00C738F1" w:rsidRPr="001D4082" w:rsidRDefault="00C71467" w:rsidP="002374DD">
            <w:pPr>
              <w:ind w:left="211" w:hangingChars="100" w:hanging="211"/>
              <w:jc w:val="center"/>
              <w:rPr>
                <w:rFonts w:asciiTheme="majorEastAsia" w:eastAsiaTheme="majorEastAsia" w:hAnsiTheme="majorEastAsia"/>
                <w:color w:val="000000" w:themeColor="text1"/>
                <w:szCs w:val="21"/>
              </w:rPr>
            </w:pPr>
            <w:r w:rsidRPr="001D4082">
              <w:rPr>
                <w:rFonts w:asciiTheme="majorEastAsia" w:eastAsiaTheme="majorEastAsia" w:hAnsiTheme="majorEastAsia" w:hint="eastAsia"/>
                <w:b/>
                <w:bCs/>
                <w:color w:val="000000" w:themeColor="text1"/>
                <w:szCs w:val="21"/>
              </w:rPr>
              <w:t>区分</w:t>
            </w:r>
          </w:p>
        </w:tc>
        <w:tc>
          <w:tcPr>
            <w:tcW w:w="8362" w:type="dxa"/>
            <w:tcBorders>
              <w:top w:val="single" w:sz="8" w:space="0" w:color="000000"/>
              <w:left w:val="single" w:sz="8" w:space="0" w:color="000000"/>
              <w:bottom w:val="single" w:sz="8" w:space="0" w:color="000000"/>
              <w:right w:val="single" w:sz="8" w:space="0" w:color="000000"/>
            </w:tcBorders>
            <w:shd w:val="clear" w:color="auto" w:fill="7F7F7F"/>
            <w:tcMar>
              <w:top w:w="15" w:type="dxa"/>
              <w:left w:w="108" w:type="dxa"/>
              <w:bottom w:w="0" w:type="dxa"/>
              <w:right w:w="108" w:type="dxa"/>
            </w:tcMar>
            <w:hideMark/>
          </w:tcPr>
          <w:p w:rsidR="00C738F1" w:rsidRPr="001D4082" w:rsidRDefault="00955B0B" w:rsidP="002374DD">
            <w:pPr>
              <w:ind w:left="211" w:hangingChars="100" w:hanging="211"/>
              <w:jc w:val="center"/>
              <w:rPr>
                <w:rFonts w:asciiTheme="majorEastAsia" w:eastAsiaTheme="majorEastAsia" w:hAnsiTheme="majorEastAsia"/>
                <w:color w:val="000000" w:themeColor="text1"/>
                <w:szCs w:val="21"/>
              </w:rPr>
            </w:pPr>
            <w:r>
              <w:rPr>
                <w:rFonts w:asciiTheme="majorEastAsia" w:eastAsiaTheme="majorEastAsia" w:hAnsiTheme="majorEastAsia" w:hint="eastAsia"/>
                <w:b/>
                <w:bCs/>
                <w:color w:val="000000" w:themeColor="text1"/>
                <w:szCs w:val="21"/>
              </w:rPr>
              <w:t>主な実績</w:t>
            </w:r>
            <w:r w:rsidR="00B37FF1">
              <w:rPr>
                <w:rFonts w:asciiTheme="majorEastAsia" w:eastAsiaTheme="majorEastAsia" w:hAnsiTheme="majorEastAsia" w:hint="eastAsia"/>
                <w:b/>
                <w:bCs/>
                <w:color w:val="000000" w:themeColor="text1"/>
                <w:szCs w:val="21"/>
              </w:rPr>
              <w:t>等</w:t>
            </w:r>
          </w:p>
        </w:tc>
      </w:tr>
      <w:tr w:rsidR="00EA581E" w:rsidRPr="00EA581E" w:rsidTr="001146FD">
        <w:trPr>
          <w:cantSplit/>
          <w:trHeight w:val="1496"/>
        </w:trPr>
        <w:tc>
          <w:tcPr>
            <w:tcW w:w="534" w:type="dxa"/>
            <w:vMerge w:val="restart"/>
            <w:tcBorders>
              <w:top w:val="single" w:sz="8" w:space="0" w:color="000000"/>
              <w:left w:val="single" w:sz="8" w:space="0" w:color="000000"/>
              <w:right w:val="single" w:sz="4" w:space="0" w:color="auto"/>
            </w:tcBorders>
            <w:shd w:val="clear" w:color="auto" w:fill="auto"/>
            <w:tcMar>
              <w:top w:w="15" w:type="dxa"/>
              <w:left w:w="108" w:type="dxa"/>
              <w:bottom w:w="0" w:type="dxa"/>
              <w:right w:w="108" w:type="dxa"/>
            </w:tcMar>
            <w:textDirection w:val="tbRlV"/>
            <w:vAlign w:val="center"/>
            <w:hideMark/>
          </w:tcPr>
          <w:p w:rsidR="001146FD" w:rsidRPr="001D4082" w:rsidRDefault="001146FD" w:rsidP="00601A90">
            <w:pPr>
              <w:ind w:leftChars="100" w:left="210" w:right="113" w:firstLineChars="400" w:firstLine="840"/>
              <w:jc w:val="center"/>
              <w:rPr>
                <w:rFonts w:asciiTheme="majorEastAsia" w:eastAsiaTheme="majorEastAsia" w:hAnsiTheme="majorEastAsia"/>
                <w:color w:val="000000" w:themeColor="text1"/>
                <w:szCs w:val="21"/>
              </w:rPr>
            </w:pPr>
            <w:r w:rsidRPr="001D4082">
              <w:rPr>
                <w:rFonts w:asciiTheme="majorEastAsia" w:eastAsiaTheme="majorEastAsia" w:hAnsiTheme="majorEastAsia" w:hint="eastAsia"/>
                <w:color w:val="000000" w:themeColor="text1"/>
                <w:szCs w:val="21"/>
              </w:rPr>
              <w:t>任期付職員</w:t>
            </w:r>
          </w:p>
        </w:tc>
        <w:tc>
          <w:tcPr>
            <w:tcW w:w="568" w:type="dxa"/>
            <w:tcBorders>
              <w:top w:val="single" w:sz="8" w:space="0" w:color="000000"/>
              <w:left w:val="single" w:sz="4" w:space="0" w:color="auto"/>
              <w:bottom w:val="single" w:sz="4" w:space="0" w:color="auto"/>
              <w:right w:val="single" w:sz="8" w:space="0" w:color="000000"/>
            </w:tcBorders>
            <w:shd w:val="clear" w:color="auto" w:fill="auto"/>
            <w:textDirection w:val="tbRlV"/>
            <w:vAlign w:val="center"/>
          </w:tcPr>
          <w:p w:rsidR="001146FD" w:rsidRPr="001D4082" w:rsidRDefault="001146FD" w:rsidP="0028574C">
            <w:pPr>
              <w:ind w:left="210" w:right="113" w:hangingChars="100" w:hanging="210"/>
              <w:jc w:val="center"/>
              <w:rPr>
                <w:rFonts w:asciiTheme="majorEastAsia" w:eastAsiaTheme="majorEastAsia" w:hAnsiTheme="majorEastAsia"/>
                <w:color w:val="000000" w:themeColor="text1"/>
                <w:szCs w:val="21"/>
              </w:rPr>
            </w:pPr>
            <w:r w:rsidRPr="001D4082">
              <w:rPr>
                <w:rFonts w:asciiTheme="majorEastAsia" w:eastAsiaTheme="majorEastAsia" w:hAnsiTheme="majorEastAsia" w:hint="eastAsia"/>
                <w:color w:val="000000" w:themeColor="text1"/>
                <w:szCs w:val="21"/>
              </w:rPr>
              <w:t>ライン職</w:t>
            </w:r>
          </w:p>
        </w:tc>
        <w:tc>
          <w:tcPr>
            <w:tcW w:w="836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rsidR="00DC6F30" w:rsidRPr="00EA581E" w:rsidRDefault="008531EF" w:rsidP="00DC6F3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・民間経験に加えて、公務員経験もあり、</w:t>
            </w:r>
            <w:r w:rsidR="00325B05" w:rsidRPr="00EA581E">
              <w:rPr>
                <w:rFonts w:asciiTheme="majorEastAsia" w:eastAsiaTheme="majorEastAsia" w:hAnsiTheme="majorEastAsia" w:hint="eastAsia"/>
                <w:color w:val="000000" w:themeColor="text1"/>
                <w:szCs w:val="21"/>
              </w:rPr>
              <w:t>府民、企業を「顧客」として捉え、顧客管理を行うデータペースの整備を行うなど、</w:t>
            </w:r>
            <w:r w:rsidRPr="00EA581E">
              <w:rPr>
                <w:rFonts w:asciiTheme="majorEastAsia" w:eastAsiaTheme="majorEastAsia" w:hAnsiTheme="majorEastAsia" w:hint="eastAsia"/>
                <w:color w:val="000000" w:themeColor="text1"/>
                <w:szCs w:val="21"/>
              </w:rPr>
              <w:t>民間企業の経営手法等をベースにした仕事の仕組みを</w:t>
            </w:r>
            <w:r w:rsidR="00DC6F30" w:rsidRPr="00EA581E">
              <w:rPr>
                <w:rFonts w:asciiTheme="majorEastAsia" w:eastAsiaTheme="majorEastAsia" w:hAnsiTheme="majorEastAsia" w:hint="eastAsia"/>
                <w:color w:val="000000" w:themeColor="text1"/>
                <w:szCs w:val="21"/>
              </w:rPr>
              <w:t>導入したことは、職員の意識改革に影響を与えた。</w:t>
            </w:r>
          </w:p>
          <w:p w:rsidR="00DC6F30" w:rsidRPr="00EA581E" w:rsidRDefault="00A44213" w:rsidP="00DC6F3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・公募で任用</w:t>
            </w:r>
            <w:r w:rsidR="008531EF" w:rsidRPr="00EA581E">
              <w:rPr>
                <w:rFonts w:asciiTheme="majorEastAsia" w:eastAsiaTheme="majorEastAsia" w:hAnsiTheme="majorEastAsia" w:hint="eastAsia"/>
                <w:color w:val="000000" w:themeColor="text1"/>
                <w:szCs w:val="21"/>
              </w:rPr>
              <w:t>されたにも関わらず、政策ビジョンが必ずしも明確でなく</w:t>
            </w:r>
            <w:r w:rsidR="00DC6F30" w:rsidRPr="00EA581E">
              <w:rPr>
                <w:rFonts w:asciiTheme="majorEastAsia" w:eastAsiaTheme="majorEastAsia" w:hAnsiTheme="majorEastAsia" w:hint="eastAsia"/>
                <w:color w:val="000000" w:themeColor="text1"/>
                <w:szCs w:val="21"/>
              </w:rPr>
              <w:t>、</w:t>
            </w:r>
            <w:r w:rsidR="008531EF" w:rsidRPr="00EA581E">
              <w:rPr>
                <w:rFonts w:asciiTheme="majorEastAsia" w:eastAsiaTheme="majorEastAsia" w:hAnsiTheme="majorEastAsia" w:hint="eastAsia"/>
                <w:color w:val="000000" w:themeColor="text1"/>
                <w:szCs w:val="21"/>
              </w:rPr>
              <w:t>府組織の幹部</w:t>
            </w:r>
            <w:r w:rsidR="00B45677" w:rsidRPr="00EA581E">
              <w:rPr>
                <w:rFonts w:asciiTheme="majorEastAsia" w:eastAsiaTheme="majorEastAsia" w:hAnsiTheme="majorEastAsia" w:hint="eastAsia"/>
                <w:color w:val="000000" w:themeColor="text1"/>
                <w:szCs w:val="21"/>
              </w:rPr>
              <w:t>であるという自覚もあまり感じられないケースもあった</w:t>
            </w:r>
            <w:r w:rsidR="00DC6F30" w:rsidRPr="00EA581E">
              <w:rPr>
                <w:rFonts w:asciiTheme="majorEastAsia" w:eastAsiaTheme="majorEastAsia" w:hAnsiTheme="majorEastAsia" w:hint="eastAsia"/>
                <w:color w:val="000000" w:themeColor="text1"/>
                <w:szCs w:val="21"/>
              </w:rPr>
              <w:t>。</w:t>
            </w:r>
          </w:p>
          <w:p w:rsidR="00DC6F30" w:rsidRPr="00EA581E" w:rsidRDefault="008531EF" w:rsidP="00DC6F3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w:t>
            </w:r>
            <w:r w:rsidR="00DC6F30" w:rsidRPr="00EA581E">
              <w:rPr>
                <w:rFonts w:asciiTheme="majorEastAsia" w:eastAsiaTheme="majorEastAsia" w:hAnsiTheme="majorEastAsia" w:hint="eastAsia"/>
                <w:color w:val="000000" w:themeColor="text1"/>
                <w:szCs w:val="21"/>
              </w:rPr>
              <w:t>職務経験による習熟度が求められる</w:t>
            </w:r>
            <w:r w:rsidR="0062340A" w:rsidRPr="00EA581E">
              <w:rPr>
                <w:rFonts w:asciiTheme="majorEastAsia" w:eastAsiaTheme="majorEastAsia" w:hAnsiTheme="majorEastAsia" w:hint="eastAsia"/>
                <w:color w:val="000000" w:themeColor="text1"/>
                <w:szCs w:val="21"/>
              </w:rPr>
              <w:t>議会、</w:t>
            </w:r>
            <w:r w:rsidRPr="00EA581E">
              <w:rPr>
                <w:rFonts w:asciiTheme="majorEastAsia" w:eastAsiaTheme="majorEastAsia" w:hAnsiTheme="majorEastAsia" w:hint="eastAsia"/>
                <w:color w:val="000000" w:themeColor="text1"/>
                <w:szCs w:val="21"/>
              </w:rPr>
              <w:t>予算業務等のマネジメント</w:t>
            </w:r>
            <w:r w:rsidR="00BD128D" w:rsidRPr="00EA581E">
              <w:rPr>
                <w:rFonts w:asciiTheme="majorEastAsia" w:eastAsiaTheme="majorEastAsia" w:hAnsiTheme="majorEastAsia" w:hint="eastAsia"/>
                <w:color w:val="000000" w:themeColor="text1"/>
                <w:szCs w:val="21"/>
              </w:rPr>
              <w:t>に追われ、期待されていた</w:t>
            </w:r>
            <w:r w:rsidR="00DC6F30" w:rsidRPr="00EA581E">
              <w:rPr>
                <w:rFonts w:asciiTheme="majorEastAsia" w:eastAsiaTheme="majorEastAsia" w:hAnsiTheme="majorEastAsia" w:hint="eastAsia"/>
                <w:color w:val="000000" w:themeColor="text1"/>
                <w:szCs w:val="21"/>
              </w:rPr>
              <w:t>専門性や人的ネットワーク等の</w:t>
            </w:r>
            <w:r w:rsidR="00BD128D" w:rsidRPr="00EA581E">
              <w:rPr>
                <w:rFonts w:asciiTheme="majorEastAsia" w:eastAsiaTheme="majorEastAsia" w:hAnsiTheme="majorEastAsia" w:hint="eastAsia"/>
                <w:color w:val="000000" w:themeColor="text1"/>
                <w:szCs w:val="21"/>
              </w:rPr>
              <w:t>能力を十分に発揮しにくい面があった</w:t>
            </w:r>
            <w:r w:rsidR="00DC6F30" w:rsidRPr="00EA581E">
              <w:rPr>
                <w:rFonts w:asciiTheme="majorEastAsia" w:eastAsiaTheme="majorEastAsia" w:hAnsiTheme="majorEastAsia" w:hint="eastAsia"/>
                <w:color w:val="000000" w:themeColor="text1"/>
                <w:szCs w:val="21"/>
              </w:rPr>
              <w:t>。</w:t>
            </w:r>
          </w:p>
          <w:p w:rsidR="0062340A" w:rsidRPr="00EA581E" w:rsidRDefault="00BD128D" w:rsidP="00732D51">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・民間企業における仕事の進め方やスタンスを</w:t>
            </w:r>
            <w:r w:rsidR="00DC6F30" w:rsidRPr="00EA581E">
              <w:rPr>
                <w:rFonts w:asciiTheme="majorEastAsia" w:eastAsiaTheme="majorEastAsia" w:hAnsiTheme="majorEastAsia" w:hint="eastAsia"/>
                <w:color w:val="000000" w:themeColor="text1"/>
                <w:szCs w:val="21"/>
              </w:rPr>
              <w:t>大阪府</w:t>
            </w:r>
            <w:r w:rsidRPr="00EA581E">
              <w:rPr>
                <w:rFonts w:asciiTheme="majorEastAsia" w:eastAsiaTheme="majorEastAsia" w:hAnsiTheme="majorEastAsia" w:hint="eastAsia"/>
                <w:color w:val="000000" w:themeColor="text1"/>
                <w:szCs w:val="21"/>
              </w:rPr>
              <w:t>組織にも活かすべきと考え、</w:t>
            </w:r>
            <w:r w:rsidR="00DC6F30" w:rsidRPr="00EA581E">
              <w:rPr>
                <w:rFonts w:asciiTheme="majorEastAsia" w:eastAsiaTheme="majorEastAsia" w:hAnsiTheme="majorEastAsia" w:hint="eastAsia"/>
                <w:color w:val="000000" w:themeColor="text1"/>
                <w:szCs w:val="21"/>
              </w:rPr>
              <w:t>実践していたものの、人事・業務管理面でのマネジメントについて、苦労も見受けられた。</w:t>
            </w:r>
          </w:p>
        </w:tc>
      </w:tr>
      <w:tr w:rsidR="00EA581E" w:rsidRPr="00EA581E" w:rsidTr="001146FD">
        <w:trPr>
          <w:cantSplit/>
          <w:trHeight w:val="1534"/>
        </w:trPr>
        <w:tc>
          <w:tcPr>
            <w:tcW w:w="534" w:type="dxa"/>
            <w:vMerge/>
            <w:tcBorders>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1146FD" w:rsidRPr="001D4082" w:rsidRDefault="001146FD" w:rsidP="00C71467">
            <w:pPr>
              <w:ind w:left="210" w:hangingChars="100" w:hanging="210"/>
              <w:rPr>
                <w:rFonts w:asciiTheme="majorEastAsia" w:eastAsiaTheme="majorEastAsia" w:hAnsiTheme="majorEastAsia"/>
                <w:color w:val="000000" w:themeColor="text1"/>
                <w:szCs w:val="21"/>
              </w:rPr>
            </w:pPr>
          </w:p>
        </w:tc>
        <w:tc>
          <w:tcPr>
            <w:tcW w:w="568" w:type="dxa"/>
            <w:tcBorders>
              <w:top w:val="single" w:sz="4" w:space="0" w:color="auto"/>
              <w:left w:val="single" w:sz="4" w:space="0" w:color="auto"/>
              <w:bottom w:val="single" w:sz="8" w:space="0" w:color="000000"/>
              <w:right w:val="single" w:sz="8" w:space="0" w:color="000000"/>
            </w:tcBorders>
            <w:shd w:val="clear" w:color="auto" w:fill="auto"/>
            <w:textDirection w:val="tbRlV"/>
            <w:vAlign w:val="center"/>
          </w:tcPr>
          <w:p w:rsidR="001146FD" w:rsidRPr="001D4082" w:rsidRDefault="001146FD" w:rsidP="0028574C">
            <w:pPr>
              <w:ind w:left="210" w:right="113" w:hangingChars="100" w:hanging="210"/>
              <w:jc w:val="center"/>
              <w:rPr>
                <w:rFonts w:asciiTheme="majorEastAsia" w:eastAsiaTheme="majorEastAsia" w:hAnsiTheme="majorEastAsia"/>
                <w:color w:val="000000" w:themeColor="text1"/>
                <w:szCs w:val="21"/>
              </w:rPr>
            </w:pPr>
            <w:r w:rsidRPr="001D4082">
              <w:rPr>
                <w:rFonts w:asciiTheme="majorEastAsia" w:eastAsiaTheme="majorEastAsia" w:hAnsiTheme="majorEastAsia" w:hint="eastAsia"/>
                <w:color w:val="000000" w:themeColor="text1"/>
                <w:szCs w:val="21"/>
              </w:rPr>
              <w:t>スタッフ職</w:t>
            </w:r>
          </w:p>
        </w:tc>
        <w:tc>
          <w:tcPr>
            <w:tcW w:w="8362"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C6F30" w:rsidRPr="00EA581E" w:rsidRDefault="00BD128D" w:rsidP="00DC6F3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・民間企業における海外駐在経験や市場開拓経験を活かし</w:t>
            </w:r>
            <w:r w:rsidR="00AB2A18" w:rsidRPr="00EA581E">
              <w:rPr>
                <w:rFonts w:asciiTheme="majorEastAsia" w:eastAsiaTheme="majorEastAsia" w:hAnsiTheme="majorEastAsia" w:hint="eastAsia"/>
                <w:color w:val="000000" w:themeColor="text1"/>
                <w:szCs w:val="21"/>
              </w:rPr>
              <w:t>、担当</w:t>
            </w:r>
            <w:r w:rsidR="00DC6F30" w:rsidRPr="00EA581E">
              <w:rPr>
                <w:rFonts w:asciiTheme="majorEastAsia" w:eastAsiaTheme="majorEastAsia" w:hAnsiTheme="majorEastAsia" w:hint="eastAsia"/>
                <w:color w:val="000000" w:themeColor="text1"/>
                <w:szCs w:val="21"/>
              </w:rPr>
              <w:t>分</w:t>
            </w:r>
            <w:r w:rsidR="0062340A" w:rsidRPr="00EA581E">
              <w:rPr>
                <w:rFonts w:asciiTheme="majorEastAsia" w:eastAsiaTheme="majorEastAsia" w:hAnsiTheme="majorEastAsia" w:hint="eastAsia"/>
                <w:color w:val="000000" w:themeColor="text1"/>
                <w:szCs w:val="21"/>
              </w:rPr>
              <w:t>野において、スキームを企画・立案し、事業の円滑な推進に貢献するなど、</w:t>
            </w:r>
            <w:r w:rsidR="00AB2A18" w:rsidRPr="00EA581E">
              <w:rPr>
                <w:rFonts w:asciiTheme="majorEastAsia" w:eastAsiaTheme="majorEastAsia" w:hAnsiTheme="majorEastAsia" w:hint="eastAsia"/>
                <w:color w:val="000000" w:themeColor="text1"/>
                <w:szCs w:val="21"/>
              </w:rPr>
              <w:t>知事</w:t>
            </w:r>
            <w:r w:rsidRPr="00EA581E">
              <w:rPr>
                <w:rFonts w:asciiTheme="majorEastAsia" w:eastAsiaTheme="majorEastAsia" w:hAnsiTheme="majorEastAsia" w:hint="eastAsia"/>
                <w:color w:val="000000" w:themeColor="text1"/>
                <w:szCs w:val="21"/>
              </w:rPr>
              <w:t>をサポートし、</w:t>
            </w:r>
            <w:r w:rsidR="00AB2A18" w:rsidRPr="00EA581E">
              <w:rPr>
                <w:rFonts w:asciiTheme="majorEastAsia" w:eastAsiaTheme="majorEastAsia" w:hAnsiTheme="majorEastAsia" w:hint="eastAsia"/>
                <w:color w:val="000000" w:themeColor="text1"/>
                <w:szCs w:val="21"/>
              </w:rPr>
              <w:t>担当分野</w:t>
            </w:r>
            <w:r w:rsidR="00DC6F30" w:rsidRPr="00EA581E">
              <w:rPr>
                <w:rFonts w:asciiTheme="majorEastAsia" w:eastAsiaTheme="majorEastAsia" w:hAnsiTheme="majorEastAsia" w:hint="eastAsia"/>
                <w:color w:val="000000" w:themeColor="text1"/>
                <w:szCs w:val="21"/>
              </w:rPr>
              <w:t>の責</w:t>
            </w:r>
            <w:r w:rsidRPr="00EA581E">
              <w:rPr>
                <w:rFonts w:asciiTheme="majorEastAsia" w:eastAsiaTheme="majorEastAsia" w:hAnsiTheme="majorEastAsia" w:hint="eastAsia"/>
                <w:color w:val="000000" w:themeColor="text1"/>
                <w:szCs w:val="21"/>
              </w:rPr>
              <w:t>任者としての役割を十分果たした</w:t>
            </w:r>
            <w:r w:rsidR="0062340A" w:rsidRPr="00EA581E">
              <w:rPr>
                <w:rFonts w:asciiTheme="majorEastAsia" w:eastAsiaTheme="majorEastAsia" w:hAnsiTheme="majorEastAsia" w:hint="eastAsia"/>
                <w:color w:val="000000" w:themeColor="text1"/>
                <w:szCs w:val="21"/>
              </w:rPr>
              <w:t>。</w:t>
            </w:r>
          </w:p>
          <w:p w:rsidR="0062340A" w:rsidRPr="00EA581E" w:rsidRDefault="0062340A" w:rsidP="00DC6F3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・民間企業での経験、人脈を活かし、中国やＡＳＥＡＮ</w:t>
            </w:r>
            <w:r w:rsidR="00BD128D" w:rsidRPr="00EA581E">
              <w:rPr>
                <w:rFonts w:asciiTheme="majorEastAsia" w:eastAsiaTheme="majorEastAsia" w:hAnsiTheme="majorEastAsia" w:hint="eastAsia"/>
                <w:color w:val="000000" w:themeColor="text1"/>
                <w:szCs w:val="21"/>
              </w:rPr>
              <w:t>諸国などアジア地域の現地関係機関との</w:t>
            </w:r>
            <w:r w:rsidRPr="00EA581E">
              <w:rPr>
                <w:rFonts w:asciiTheme="majorEastAsia" w:eastAsiaTheme="majorEastAsia" w:hAnsiTheme="majorEastAsia" w:hint="eastAsia"/>
                <w:color w:val="000000" w:themeColor="text1"/>
                <w:szCs w:val="21"/>
              </w:rPr>
              <w:t>関係構築などに貢献した。</w:t>
            </w:r>
          </w:p>
          <w:p w:rsidR="001146FD" w:rsidRPr="00EA581E" w:rsidRDefault="00DC6F30" w:rsidP="00DC6F3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・民間事業者への積極的なアプローチ</w:t>
            </w:r>
            <w:r w:rsidR="00BD128D" w:rsidRPr="00EA581E">
              <w:rPr>
                <w:rFonts w:asciiTheme="majorEastAsia" w:eastAsiaTheme="majorEastAsia" w:hAnsiTheme="majorEastAsia" w:hint="eastAsia"/>
                <w:color w:val="000000" w:themeColor="text1"/>
                <w:szCs w:val="21"/>
              </w:rPr>
              <w:t>の姿勢は、</w:t>
            </w:r>
            <w:r w:rsidRPr="00EA581E">
              <w:rPr>
                <w:rFonts w:asciiTheme="majorEastAsia" w:eastAsiaTheme="majorEastAsia" w:hAnsiTheme="majorEastAsia" w:hint="eastAsia"/>
                <w:color w:val="000000" w:themeColor="text1"/>
                <w:szCs w:val="21"/>
              </w:rPr>
              <w:t>職員に</w:t>
            </w:r>
            <w:r w:rsidR="00BD128D" w:rsidRPr="00EA581E">
              <w:rPr>
                <w:rFonts w:asciiTheme="majorEastAsia" w:eastAsiaTheme="majorEastAsia" w:hAnsiTheme="majorEastAsia" w:hint="eastAsia"/>
                <w:color w:val="000000" w:themeColor="text1"/>
                <w:szCs w:val="21"/>
              </w:rPr>
              <w:t>とって大いに刺激になった</w:t>
            </w:r>
            <w:r w:rsidRPr="00EA581E">
              <w:rPr>
                <w:rFonts w:asciiTheme="majorEastAsia" w:eastAsiaTheme="majorEastAsia" w:hAnsiTheme="majorEastAsia" w:hint="eastAsia"/>
                <w:color w:val="000000" w:themeColor="text1"/>
                <w:szCs w:val="21"/>
              </w:rPr>
              <w:t>。</w:t>
            </w:r>
          </w:p>
          <w:p w:rsidR="00062BDE" w:rsidRPr="00EA581E" w:rsidRDefault="00BD128D" w:rsidP="00BD128D">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w:t>
            </w:r>
            <w:r w:rsidR="0062340A" w:rsidRPr="00EA581E">
              <w:rPr>
                <w:rFonts w:asciiTheme="majorEastAsia" w:eastAsiaTheme="majorEastAsia" w:hAnsiTheme="majorEastAsia" w:hint="eastAsia"/>
                <w:color w:val="000000" w:themeColor="text1"/>
                <w:szCs w:val="21"/>
              </w:rPr>
              <w:t>職員のスキルアップに熱心であり、民間</w:t>
            </w:r>
            <w:r w:rsidR="00AB2A18" w:rsidRPr="00EA581E">
              <w:rPr>
                <w:rFonts w:asciiTheme="majorEastAsia" w:eastAsiaTheme="majorEastAsia" w:hAnsiTheme="majorEastAsia" w:hint="eastAsia"/>
                <w:color w:val="000000" w:themeColor="text1"/>
                <w:szCs w:val="21"/>
              </w:rPr>
              <w:t>人脈を活用した庁内</w:t>
            </w:r>
            <w:r w:rsidRPr="00EA581E">
              <w:rPr>
                <w:rFonts w:asciiTheme="majorEastAsia" w:eastAsiaTheme="majorEastAsia" w:hAnsiTheme="majorEastAsia" w:hint="eastAsia"/>
                <w:color w:val="000000" w:themeColor="text1"/>
                <w:szCs w:val="21"/>
              </w:rPr>
              <w:t>セミナーの実施など、組織力の向上に貢献した</w:t>
            </w:r>
            <w:r w:rsidR="0062340A" w:rsidRPr="00EA581E">
              <w:rPr>
                <w:rFonts w:asciiTheme="majorEastAsia" w:eastAsiaTheme="majorEastAsia" w:hAnsiTheme="majorEastAsia" w:hint="eastAsia"/>
                <w:color w:val="000000" w:themeColor="text1"/>
                <w:szCs w:val="21"/>
              </w:rPr>
              <w:t>。</w:t>
            </w:r>
          </w:p>
        </w:tc>
      </w:tr>
      <w:tr w:rsidR="00EA581E" w:rsidRPr="00EA581E" w:rsidTr="00C70CDC">
        <w:trPr>
          <w:cantSplit/>
          <w:trHeight w:val="1906"/>
        </w:trPr>
        <w:tc>
          <w:tcPr>
            <w:tcW w:w="11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tbRlV"/>
            <w:vAlign w:val="center"/>
            <w:hideMark/>
          </w:tcPr>
          <w:p w:rsidR="00C738F1" w:rsidRPr="009C1FB6" w:rsidRDefault="00C71467" w:rsidP="00BB1F70">
            <w:pPr>
              <w:ind w:leftChars="53" w:left="111" w:right="113" w:firstLineChars="400" w:firstLine="840"/>
              <w:rPr>
                <w:rFonts w:asciiTheme="majorEastAsia" w:eastAsiaTheme="majorEastAsia" w:hAnsiTheme="majorEastAsia"/>
                <w:color w:val="000000" w:themeColor="text1"/>
                <w:szCs w:val="21"/>
              </w:rPr>
            </w:pPr>
            <w:r w:rsidRPr="009C1FB6">
              <w:rPr>
                <w:rFonts w:asciiTheme="majorEastAsia" w:eastAsiaTheme="majorEastAsia" w:hAnsiTheme="majorEastAsia" w:hint="eastAsia"/>
                <w:color w:val="000000" w:themeColor="text1"/>
                <w:szCs w:val="21"/>
              </w:rPr>
              <w:t>民間交流員</w:t>
            </w:r>
          </w:p>
        </w:tc>
        <w:tc>
          <w:tcPr>
            <w:tcW w:w="83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340A" w:rsidRPr="00EA581E" w:rsidRDefault="00C71467" w:rsidP="0062340A">
            <w:pPr>
              <w:ind w:left="210" w:hangingChars="100" w:hanging="210"/>
              <w:rPr>
                <w:rFonts w:ascii="ＭＳ ゴシック" w:eastAsia="ＭＳ ゴシック" w:hAnsi="ＭＳ ゴシック" w:cs="Times New Roman"/>
                <w:color w:val="000000" w:themeColor="text1"/>
                <w:sz w:val="20"/>
                <w:szCs w:val="20"/>
              </w:rPr>
            </w:pPr>
            <w:r w:rsidRPr="00EA581E">
              <w:rPr>
                <w:rFonts w:asciiTheme="majorEastAsia" w:eastAsiaTheme="majorEastAsia" w:hAnsiTheme="majorEastAsia" w:hint="eastAsia"/>
                <w:color w:val="000000" w:themeColor="text1"/>
                <w:szCs w:val="21"/>
              </w:rPr>
              <w:t>・</w:t>
            </w:r>
            <w:r w:rsidR="0062340A" w:rsidRPr="00EA581E">
              <w:rPr>
                <w:rFonts w:ascii="ＭＳ ゴシック" w:eastAsia="ＭＳ ゴシック" w:hAnsi="ＭＳ ゴシック" w:cs="Times New Roman" w:hint="eastAsia"/>
                <w:color w:val="000000" w:themeColor="text1"/>
                <w:sz w:val="20"/>
                <w:szCs w:val="20"/>
              </w:rPr>
              <w:t>役所の雰囲気に安易に流されず、一貫して、民間のノウハウを府職員に伝授しようする姿勢や、絶えず業</w:t>
            </w:r>
            <w:r w:rsidR="00AB2A18" w:rsidRPr="00EA581E">
              <w:rPr>
                <w:rFonts w:ascii="ＭＳ ゴシック" w:eastAsia="ＭＳ ゴシック" w:hAnsi="ＭＳ ゴシック" w:cs="Times New Roman" w:hint="eastAsia"/>
                <w:color w:val="000000" w:themeColor="text1"/>
                <w:sz w:val="20"/>
                <w:szCs w:val="20"/>
              </w:rPr>
              <w:t>務に成果を求める姿勢は職員の意識改革に影響を与えた</w:t>
            </w:r>
            <w:r w:rsidR="0062340A" w:rsidRPr="00EA581E">
              <w:rPr>
                <w:rFonts w:ascii="ＭＳ ゴシック" w:eastAsia="ＭＳ ゴシック" w:hAnsi="ＭＳ ゴシック" w:cs="Times New Roman" w:hint="eastAsia"/>
                <w:color w:val="000000" w:themeColor="text1"/>
                <w:sz w:val="20"/>
                <w:szCs w:val="20"/>
              </w:rPr>
              <w:t>。</w:t>
            </w:r>
          </w:p>
          <w:p w:rsidR="00C738F1" w:rsidRPr="00EA581E" w:rsidRDefault="0062340A" w:rsidP="0062340A">
            <w:pPr>
              <w:ind w:left="200" w:hangingChars="100" w:hanging="200"/>
              <w:rPr>
                <w:rFonts w:ascii="ＭＳ ゴシック" w:eastAsia="ＭＳ ゴシック" w:hAnsi="ＭＳ ゴシック" w:cs="Times New Roman"/>
                <w:color w:val="000000" w:themeColor="text1"/>
                <w:sz w:val="20"/>
                <w:szCs w:val="20"/>
              </w:rPr>
            </w:pPr>
            <w:r w:rsidRPr="00EA581E">
              <w:rPr>
                <w:rFonts w:ascii="ＭＳ ゴシック" w:eastAsia="ＭＳ ゴシック" w:hAnsi="ＭＳ ゴシック" w:cs="Times New Roman" w:hint="eastAsia"/>
                <w:color w:val="000000" w:themeColor="text1"/>
                <w:sz w:val="20"/>
                <w:szCs w:val="20"/>
              </w:rPr>
              <w:t>・民間ならではの知識・ノウ</w:t>
            </w:r>
            <w:r w:rsidR="00AB2A18" w:rsidRPr="00EA581E">
              <w:rPr>
                <w:rFonts w:ascii="ＭＳ ゴシック" w:eastAsia="ＭＳ ゴシック" w:hAnsi="ＭＳ ゴシック" w:cs="Times New Roman" w:hint="eastAsia"/>
                <w:color w:val="000000" w:themeColor="text1"/>
                <w:sz w:val="20"/>
                <w:szCs w:val="20"/>
              </w:rPr>
              <w:t>ハウは有効であり、公務員には無い人脈をフルに活用し、貢献した</w:t>
            </w:r>
            <w:r w:rsidRPr="00EA581E">
              <w:rPr>
                <w:rFonts w:ascii="ＭＳ ゴシック" w:eastAsia="ＭＳ ゴシック" w:hAnsi="ＭＳ ゴシック" w:cs="Times New Roman" w:hint="eastAsia"/>
                <w:color w:val="000000" w:themeColor="text1"/>
                <w:sz w:val="20"/>
                <w:szCs w:val="20"/>
              </w:rPr>
              <w:t>。</w:t>
            </w:r>
          </w:p>
          <w:p w:rsidR="00BB1F70" w:rsidRPr="00EA581E" w:rsidRDefault="0046262E" w:rsidP="00BB1F7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w:t>
            </w:r>
            <w:r w:rsidR="00AB2A18" w:rsidRPr="00EA581E">
              <w:rPr>
                <w:rFonts w:asciiTheme="majorEastAsia" w:eastAsiaTheme="majorEastAsia" w:hAnsiTheme="majorEastAsia" w:hint="eastAsia"/>
                <w:color w:val="000000" w:themeColor="text1"/>
                <w:szCs w:val="21"/>
              </w:rPr>
              <w:t>非常勤職員としての身分であることから、</w:t>
            </w:r>
            <w:r w:rsidR="00A404F2" w:rsidRPr="00EA581E">
              <w:rPr>
                <w:rFonts w:asciiTheme="majorEastAsia" w:eastAsiaTheme="majorEastAsia" w:hAnsiTheme="majorEastAsia" w:hint="eastAsia"/>
                <w:color w:val="000000" w:themeColor="text1"/>
                <w:szCs w:val="21"/>
              </w:rPr>
              <w:t>意思形成過程に関与できず、責任と権限を与えることに限界がある</w:t>
            </w:r>
            <w:r w:rsidR="0062340A" w:rsidRPr="00EA581E">
              <w:rPr>
                <w:rFonts w:asciiTheme="majorEastAsia" w:eastAsiaTheme="majorEastAsia" w:hAnsiTheme="majorEastAsia" w:hint="eastAsia"/>
                <w:color w:val="000000" w:themeColor="text1"/>
                <w:szCs w:val="21"/>
              </w:rPr>
              <w:t>。</w:t>
            </w:r>
          </w:p>
          <w:p w:rsidR="001146FD" w:rsidRPr="00EA581E" w:rsidRDefault="00BB1F70" w:rsidP="00BB1F70">
            <w:pPr>
              <w:ind w:left="210" w:hangingChars="100" w:hanging="210"/>
              <w:rPr>
                <w:rFonts w:asciiTheme="majorEastAsia" w:eastAsiaTheme="majorEastAsia" w:hAnsiTheme="majorEastAsia"/>
                <w:color w:val="000000" w:themeColor="text1"/>
                <w:szCs w:val="21"/>
              </w:rPr>
            </w:pPr>
            <w:r w:rsidRPr="00EA581E">
              <w:rPr>
                <w:rFonts w:asciiTheme="majorEastAsia" w:eastAsiaTheme="majorEastAsia" w:hAnsiTheme="majorEastAsia" w:hint="eastAsia"/>
                <w:color w:val="000000" w:themeColor="text1"/>
                <w:szCs w:val="21"/>
              </w:rPr>
              <w:t>・コンプライアンス上の問題から、派遣元企業との間における契約締結等に関する事務への従事が禁止されているため、交流員の得意分野の業務への従事が制限されるなど、民間ノウハウの発揮に一定の制約がある。</w:t>
            </w:r>
          </w:p>
        </w:tc>
      </w:tr>
    </w:tbl>
    <w:p w:rsidR="003875A5" w:rsidRPr="001D4082" w:rsidRDefault="003875A5" w:rsidP="0028574C">
      <w:pPr>
        <w:rPr>
          <w:color w:val="000000" w:themeColor="text1"/>
          <w:szCs w:val="21"/>
        </w:rPr>
      </w:pPr>
    </w:p>
    <w:p w:rsidR="00BB1F70" w:rsidRDefault="00BB1F70" w:rsidP="00610AF0">
      <w:pPr>
        <w:ind w:left="220" w:hangingChars="100" w:hanging="220"/>
        <w:rPr>
          <w:rFonts w:ascii="ＭＳ ゴシック" w:eastAsia="ＭＳ ゴシック" w:hAnsi="ＭＳ ゴシック" w:cs="Times New Roman"/>
          <w:color w:val="000000" w:themeColor="text1"/>
          <w:sz w:val="22"/>
        </w:rPr>
      </w:pPr>
    </w:p>
    <w:p w:rsidR="00BB1F70" w:rsidRDefault="00BB1F70" w:rsidP="00610AF0">
      <w:pPr>
        <w:ind w:left="220" w:hangingChars="100" w:hanging="220"/>
        <w:rPr>
          <w:rFonts w:ascii="ＭＳ ゴシック" w:eastAsia="ＭＳ ゴシック" w:hAnsi="ＭＳ ゴシック" w:cs="Times New Roman"/>
          <w:color w:val="000000" w:themeColor="text1"/>
          <w:sz w:val="22"/>
        </w:rPr>
      </w:pPr>
    </w:p>
    <w:p w:rsidR="00BB1F70" w:rsidRDefault="00BB1F70" w:rsidP="00610AF0">
      <w:pPr>
        <w:ind w:left="220" w:hangingChars="100" w:hanging="220"/>
        <w:rPr>
          <w:rFonts w:ascii="ＭＳ ゴシック" w:eastAsia="ＭＳ ゴシック" w:hAnsi="ＭＳ ゴシック" w:cs="Times New Roman"/>
          <w:color w:val="000000" w:themeColor="text1"/>
          <w:sz w:val="22"/>
        </w:rPr>
      </w:pPr>
    </w:p>
    <w:p w:rsidR="00BB1F70" w:rsidRDefault="00BB1F70" w:rsidP="00610AF0">
      <w:pPr>
        <w:ind w:left="220" w:hangingChars="100" w:hanging="220"/>
        <w:rPr>
          <w:rFonts w:ascii="ＭＳ ゴシック" w:eastAsia="ＭＳ ゴシック" w:hAnsi="ＭＳ ゴシック" w:cs="Times New Roman"/>
          <w:color w:val="000000" w:themeColor="text1"/>
          <w:sz w:val="22"/>
        </w:rPr>
      </w:pPr>
    </w:p>
    <w:p w:rsidR="00BB1F70" w:rsidRDefault="00BB1F70" w:rsidP="00610AF0">
      <w:pPr>
        <w:ind w:left="220" w:hangingChars="100" w:hanging="220"/>
        <w:rPr>
          <w:rFonts w:ascii="ＭＳ ゴシック" w:eastAsia="ＭＳ ゴシック" w:hAnsi="ＭＳ ゴシック" w:cs="Times New Roman"/>
          <w:color w:val="000000" w:themeColor="text1"/>
          <w:sz w:val="22"/>
        </w:rPr>
      </w:pPr>
    </w:p>
    <w:p w:rsidR="00BB1F70" w:rsidRDefault="00BB1F70" w:rsidP="00610AF0">
      <w:pPr>
        <w:ind w:left="220" w:hangingChars="100" w:hanging="220"/>
        <w:rPr>
          <w:rFonts w:ascii="ＭＳ ゴシック" w:eastAsia="ＭＳ ゴシック" w:hAnsi="ＭＳ ゴシック" w:cs="Times New Roman"/>
          <w:color w:val="000000" w:themeColor="text1"/>
          <w:sz w:val="22"/>
        </w:rPr>
      </w:pPr>
    </w:p>
    <w:p w:rsidR="00610AF0" w:rsidRPr="001D4082" w:rsidRDefault="00194781" w:rsidP="00610AF0">
      <w:pPr>
        <w:ind w:left="220" w:hangingChars="100" w:hanging="220"/>
        <w:rPr>
          <w:rFonts w:ascii="ＭＳ ゴシック" w:eastAsia="ＭＳ ゴシック" w:hAnsi="ＭＳ ゴシック" w:cs="Times New Roman"/>
          <w:color w:val="000000" w:themeColor="text1"/>
          <w:sz w:val="22"/>
        </w:rPr>
      </w:pPr>
      <w:r>
        <w:rPr>
          <w:rFonts w:ascii="ＭＳ ゴシック" w:eastAsia="ＭＳ ゴシック" w:hAnsi="ＭＳ ゴシック" w:cs="Times New Roman" w:hint="eastAsia"/>
          <w:color w:val="000000" w:themeColor="text1"/>
          <w:sz w:val="22"/>
        </w:rPr>
        <w:t>【検証結果</w:t>
      </w:r>
      <w:r w:rsidR="00610AF0" w:rsidRPr="001D4082">
        <w:rPr>
          <w:rFonts w:ascii="ＭＳ ゴシック" w:eastAsia="ＭＳ ゴシック" w:hAnsi="ＭＳ ゴシック" w:cs="Times New Roman" w:hint="eastAsia"/>
          <w:color w:val="000000" w:themeColor="text1"/>
          <w:sz w:val="22"/>
        </w:rPr>
        <w:t>】</w:t>
      </w:r>
    </w:p>
    <w:p w:rsidR="0021124B" w:rsidRDefault="001558F5" w:rsidP="0021124B">
      <w:pPr>
        <w:ind w:leftChars="100" w:left="21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任期付職員のうち、</w:t>
      </w:r>
      <w:r w:rsidR="00610AF0" w:rsidRPr="00056DB2">
        <w:rPr>
          <w:rFonts w:asciiTheme="minorEastAsia" w:hAnsiTheme="minorEastAsia" w:cs="Times New Roman" w:hint="eastAsia"/>
          <w:color w:val="000000" w:themeColor="text1"/>
          <w:sz w:val="22"/>
        </w:rPr>
        <w:t>ライン管理職に</w:t>
      </w:r>
      <w:r w:rsidR="00F42285">
        <w:rPr>
          <w:rFonts w:asciiTheme="minorEastAsia" w:hAnsiTheme="minorEastAsia" w:cs="Times New Roman" w:hint="eastAsia"/>
          <w:color w:val="000000" w:themeColor="text1"/>
          <w:sz w:val="22"/>
        </w:rPr>
        <w:t>ついて</w:t>
      </w:r>
      <w:r w:rsidR="00610AF0" w:rsidRPr="00056DB2">
        <w:rPr>
          <w:rFonts w:asciiTheme="minorEastAsia" w:hAnsiTheme="minorEastAsia" w:cs="Times New Roman" w:hint="eastAsia"/>
          <w:color w:val="000000" w:themeColor="text1"/>
          <w:sz w:val="22"/>
        </w:rPr>
        <w:t>は、</w:t>
      </w:r>
      <w:r w:rsidR="0021124B" w:rsidRPr="0021124B">
        <w:rPr>
          <w:rFonts w:asciiTheme="minorEastAsia" w:hAnsiTheme="minorEastAsia" w:cs="Times New Roman" w:hint="eastAsia"/>
          <w:color w:val="000000" w:themeColor="text1"/>
          <w:sz w:val="22"/>
        </w:rPr>
        <w:t>民間経験を活かし、民間企業の経営手法等</w:t>
      </w:r>
    </w:p>
    <w:p w:rsidR="00610AF0" w:rsidRPr="00056DB2" w:rsidRDefault="0021124B" w:rsidP="00A67154">
      <w:pPr>
        <w:rPr>
          <w:rFonts w:asciiTheme="minorEastAsia" w:hAnsiTheme="minorEastAsia" w:cs="Times New Roman"/>
          <w:color w:val="000000" w:themeColor="text1"/>
          <w:sz w:val="22"/>
        </w:rPr>
      </w:pPr>
      <w:r w:rsidRPr="0021124B">
        <w:rPr>
          <w:rFonts w:asciiTheme="minorEastAsia" w:hAnsiTheme="minorEastAsia" w:cs="Times New Roman" w:hint="eastAsia"/>
          <w:color w:val="000000" w:themeColor="text1"/>
          <w:sz w:val="22"/>
        </w:rPr>
        <w:t>をベースにした仕事の仕組みを導</w:t>
      </w:r>
      <w:r>
        <w:rPr>
          <w:rFonts w:asciiTheme="minorEastAsia" w:hAnsiTheme="minorEastAsia" w:cs="Times New Roman" w:hint="eastAsia"/>
          <w:color w:val="000000" w:themeColor="text1"/>
          <w:sz w:val="22"/>
        </w:rPr>
        <w:t>入するなど、職員の意識改革に影響を与えるなどした一方、</w:t>
      </w:r>
      <w:r w:rsidR="00610AF0" w:rsidRPr="00056DB2">
        <w:rPr>
          <w:rFonts w:asciiTheme="minorEastAsia" w:hAnsiTheme="minorEastAsia" w:cs="Times New Roman" w:hint="eastAsia"/>
          <w:color w:val="000000" w:themeColor="text1"/>
          <w:sz w:val="22"/>
        </w:rPr>
        <w:t>職務経験による習熟度が求められる</w:t>
      </w:r>
      <w:r w:rsidR="00732D51" w:rsidRPr="00056DB2">
        <w:rPr>
          <w:rFonts w:asciiTheme="minorEastAsia" w:hAnsiTheme="minorEastAsia" w:cs="Times New Roman" w:hint="eastAsia"/>
          <w:color w:val="000000" w:themeColor="text1"/>
          <w:sz w:val="22"/>
        </w:rPr>
        <w:t>議会、</w:t>
      </w:r>
      <w:r w:rsidR="00610AF0" w:rsidRPr="00056DB2">
        <w:rPr>
          <w:rFonts w:asciiTheme="minorEastAsia" w:hAnsiTheme="minorEastAsia" w:cs="Times New Roman" w:hint="eastAsia"/>
          <w:color w:val="000000" w:themeColor="text1"/>
          <w:sz w:val="22"/>
        </w:rPr>
        <w:t>予算業務等をマネジメントする必要があることから、外部人材</w:t>
      </w:r>
      <w:r w:rsidR="00732D51" w:rsidRPr="00056DB2">
        <w:rPr>
          <w:rFonts w:asciiTheme="minorEastAsia" w:hAnsiTheme="minorEastAsia" w:cs="Times New Roman" w:hint="eastAsia"/>
          <w:color w:val="000000" w:themeColor="text1"/>
          <w:sz w:val="22"/>
        </w:rPr>
        <w:t>としての能力</w:t>
      </w:r>
      <w:r w:rsidR="00610AF0" w:rsidRPr="00056DB2">
        <w:rPr>
          <w:rFonts w:asciiTheme="minorEastAsia" w:hAnsiTheme="minorEastAsia" w:cs="Times New Roman" w:hint="eastAsia"/>
          <w:color w:val="000000" w:themeColor="text1"/>
          <w:sz w:val="22"/>
        </w:rPr>
        <w:t>を十分に発揮しにくい</w:t>
      </w:r>
      <w:r w:rsidR="00732D51" w:rsidRPr="00056DB2">
        <w:rPr>
          <w:rFonts w:asciiTheme="minorEastAsia" w:hAnsiTheme="minorEastAsia" w:cs="Times New Roman" w:hint="eastAsia"/>
          <w:color w:val="000000" w:themeColor="text1"/>
          <w:sz w:val="22"/>
        </w:rPr>
        <w:t>面がある。</w:t>
      </w:r>
      <w:r w:rsidR="00E973D9">
        <w:rPr>
          <w:rFonts w:asciiTheme="minorEastAsia" w:hAnsiTheme="minorEastAsia" w:cs="Times New Roman" w:hint="eastAsia"/>
          <w:color w:val="000000" w:themeColor="text1"/>
          <w:sz w:val="22"/>
        </w:rPr>
        <w:t>一方、</w:t>
      </w:r>
      <w:r w:rsidR="00B37FF1" w:rsidRPr="00056DB2">
        <w:rPr>
          <w:rFonts w:asciiTheme="minorEastAsia" w:hAnsiTheme="minorEastAsia" w:cs="Times New Roman" w:hint="eastAsia"/>
          <w:color w:val="000000" w:themeColor="text1"/>
          <w:sz w:val="22"/>
        </w:rPr>
        <w:t>スタッフ職については、</w:t>
      </w:r>
      <w:r w:rsidR="00610AF0" w:rsidRPr="00056DB2">
        <w:rPr>
          <w:rFonts w:asciiTheme="minorEastAsia" w:hAnsiTheme="minorEastAsia" w:cs="Times New Roman" w:hint="eastAsia"/>
          <w:color w:val="000000" w:themeColor="text1"/>
          <w:sz w:val="22"/>
        </w:rPr>
        <w:t>本人の専門知識</w:t>
      </w:r>
      <w:r w:rsidR="00DF5CEB">
        <w:rPr>
          <w:rFonts w:asciiTheme="minorEastAsia" w:hAnsiTheme="minorEastAsia" w:cs="Times New Roman" w:hint="eastAsia"/>
          <w:color w:val="000000" w:themeColor="text1"/>
          <w:sz w:val="22"/>
        </w:rPr>
        <w:t>を</w:t>
      </w:r>
      <w:r w:rsidR="00610AF0" w:rsidRPr="00056DB2">
        <w:rPr>
          <w:rFonts w:asciiTheme="minorEastAsia" w:hAnsiTheme="minorEastAsia" w:cs="Times New Roman" w:hint="eastAsia"/>
          <w:color w:val="000000" w:themeColor="text1"/>
          <w:sz w:val="22"/>
        </w:rPr>
        <w:t>より</w:t>
      </w:r>
      <w:r w:rsidR="00732D51" w:rsidRPr="00056DB2">
        <w:rPr>
          <w:rFonts w:asciiTheme="minorEastAsia" w:hAnsiTheme="minorEastAsia" w:cs="Times New Roman" w:hint="eastAsia"/>
          <w:color w:val="000000" w:themeColor="text1"/>
          <w:sz w:val="22"/>
        </w:rPr>
        <w:t>有効</w:t>
      </w:r>
      <w:r w:rsidR="00610AF0" w:rsidRPr="00056DB2">
        <w:rPr>
          <w:rFonts w:asciiTheme="minorEastAsia" w:hAnsiTheme="minorEastAsia" w:cs="Times New Roman" w:hint="eastAsia"/>
          <w:color w:val="000000" w:themeColor="text1"/>
          <w:sz w:val="22"/>
        </w:rPr>
        <w:t>活用</w:t>
      </w:r>
      <w:r w:rsidR="00B37FF1" w:rsidRPr="00056DB2">
        <w:rPr>
          <w:rFonts w:asciiTheme="minorEastAsia" w:hAnsiTheme="minorEastAsia" w:cs="Times New Roman" w:hint="eastAsia"/>
          <w:color w:val="000000" w:themeColor="text1"/>
          <w:sz w:val="22"/>
        </w:rPr>
        <w:t>することができ、</w:t>
      </w:r>
      <w:r>
        <w:rPr>
          <w:rFonts w:asciiTheme="minorEastAsia" w:hAnsiTheme="minorEastAsia" w:cs="Times New Roman" w:hint="eastAsia"/>
          <w:color w:val="000000" w:themeColor="text1"/>
          <w:sz w:val="22"/>
        </w:rPr>
        <w:t>高い成果に結びついている</w:t>
      </w:r>
      <w:r w:rsidR="00610AF0" w:rsidRPr="00056DB2">
        <w:rPr>
          <w:rFonts w:asciiTheme="minorEastAsia" w:hAnsiTheme="minorEastAsia" w:cs="Times New Roman" w:hint="eastAsia"/>
          <w:color w:val="000000" w:themeColor="text1"/>
          <w:sz w:val="22"/>
        </w:rPr>
        <w:t>。</w:t>
      </w:r>
    </w:p>
    <w:p w:rsidR="00A80F08" w:rsidRPr="00056DB2" w:rsidRDefault="00610AF0" w:rsidP="00812171">
      <w:pPr>
        <w:ind w:firstLineChars="100" w:firstLine="220"/>
        <w:rPr>
          <w:rFonts w:asciiTheme="minorEastAsia" w:hAnsiTheme="minorEastAsia" w:cs="Times New Roman"/>
          <w:color w:val="000000" w:themeColor="text1"/>
          <w:sz w:val="22"/>
        </w:rPr>
      </w:pPr>
      <w:r w:rsidRPr="00056DB2">
        <w:rPr>
          <w:rFonts w:asciiTheme="minorEastAsia" w:hAnsiTheme="minorEastAsia" w:cs="Times New Roman" w:hint="eastAsia"/>
          <w:color w:val="000000" w:themeColor="text1"/>
          <w:sz w:val="22"/>
        </w:rPr>
        <w:t>民間交流員</w:t>
      </w:r>
      <w:r w:rsidR="00194781" w:rsidRPr="00056DB2">
        <w:rPr>
          <w:rFonts w:asciiTheme="minorEastAsia" w:hAnsiTheme="minorEastAsia" w:cs="Times New Roman" w:hint="eastAsia"/>
          <w:color w:val="000000" w:themeColor="text1"/>
          <w:sz w:val="22"/>
        </w:rPr>
        <w:t>については、</w:t>
      </w:r>
      <w:r w:rsidR="00B37FF1" w:rsidRPr="00056DB2">
        <w:rPr>
          <w:rFonts w:asciiTheme="minorEastAsia" w:hAnsiTheme="minorEastAsia" w:cs="Times New Roman" w:hint="eastAsia"/>
          <w:color w:val="000000" w:themeColor="text1"/>
          <w:sz w:val="22"/>
        </w:rPr>
        <w:t>現行法制度上、責任と権限を与えることに限界があり、対応</w:t>
      </w:r>
      <w:r w:rsidR="001C3BA3">
        <w:rPr>
          <w:rFonts w:asciiTheme="minorEastAsia" w:hAnsiTheme="minorEastAsia" w:cs="Times New Roman" w:hint="eastAsia"/>
          <w:color w:val="000000" w:themeColor="text1"/>
          <w:sz w:val="22"/>
        </w:rPr>
        <w:t>可能な</w:t>
      </w:r>
      <w:r w:rsidR="00B37FF1" w:rsidRPr="00056DB2">
        <w:rPr>
          <w:rFonts w:asciiTheme="minorEastAsia" w:hAnsiTheme="minorEastAsia" w:cs="Times New Roman" w:hint="eastAsia"/>
          <w:color w:val="000000" w:themeColor="text1"/>
          <w:sz w:val="22"/>
        </w:rPr>
        <w:t>業務に</w:t>
      </w:r>
      <w:r w:rsidR="001C3BA3">
        <w:rPr>
          <w:rFonts w:asciiTheme="minorEastAsia" w:hAnsiTheme="minorEastAsia" w:cs="Times New Roman" w:hint="eastAsia"/>
          <w:color w:val="000000" w:themeColor="text1"/>
          <w:sz w:val="22"/>
        </w:rPr>
        <w:t>ついて</w:t>
      </w:r>
      <w:r w:rsidR="00B37FF1" w:rsidRPr="00056DB2">
        <w:rPr>
          <w:rFonts w:asciiTheme="minorEastAsia" w:hAnsiTheme="minorEastAsia" w:cs="Times New Roman" w:hint="eastAsia"/>
          <w:color w:val="000000" w:themeColor="text1"/>
          <w:sz w:val="22"/>
        </w:rPr>
        <w:t>制約があるものの、</w:t>
      </w:r>
      <w:r w:rsidRPr="00056DB2">
        <w:rPr>
          <w:rFonts w:asciiTheme="minorEastAsia" w:hAnsiTheme="minorEastAsia" w:cs="Times New Roman" w:hint="eastAsia"/>
          <w:color w:val="000000" w:themeColor="text1"/>
          <w:sz w:val="22"/>
        </w:rPr>
        <w:t>民間でのスキルやノウハウを活用することで、府の事業</w:t>
      </w:r>
      <w:r w:rsidR="00E973D9">
        <w:rPr>
          <w:rFonts w:asciiTheme="minorEastAsia" w:hAnsiTheme="minorEastAsia" w:cs="Times New Roman" w:hint="eastAsia"/>
          <w:color w:val="000000" w:themeColor="text1"/>
          <w:sz w:val="22"/>
        </w:rPr>
        <w:t>を効率的、効果的に実施</w:t>
      </w:r>
      <w:r w:rsidR="00812171">
        <w:rPr>
          <w:rFonts w:asciiTheme="minorEastAsia" w:hAnsiTheme="minorEastAsia" w:cs="Times New Roman" w:hint="eastAsia"/>
          <w:color w:val="000000" w:themeColor="text1"/>
          <w:sz w:val="22"/>
        </w:rPr>
        <w:t>することが</w:t>
      </w:r>
      <w:r w:rsidR="00B37FF1" w:rsidRPr="00056DB2">
        <w:rPr>
          <w:rFonts w:asciiTheme="minorEastAsia" w:hAnsiTheme="minorEastAsia" w:cs="Times New Roman" w:hint="eastAsia"/>
          <w:color w:val="000000" w:themeColor="text1"/>
          <w:sz w:val="22"/>
        </w:rPr>
        <w:t>でき</w:t>
      </w:r>
      <w:r w:rsidR="00E973D9">
        <w:rPr>
          <w:rFonts w:asciiTheme="minorEastAsia" w:hAnsiTheme="minorEastAsia" w:cs="Times New Roman" w:hint="eastAsia"/>
          <w:color w:val="000000" w:themeColor="text1"/>
          <w:sz w:val="22"/>
        </w:rPr>
        <w:t>てい</w:t>
      </w:r>
      <w:r w:rsidR="00B37FF1" w:rsidRPr="00056DB2">
        <w:rPr>
          <w:rFonts w:asciiTheme="minorEastAsia" w:hAnsiTheme="minorEastAsia" w:cs="Times New Roman" w:hint="eastAsia"/>
          <w:color w:val="000000" w:themeColor="text1"/>
          <w:sz w:val="22"/>
        </w:rPr>
        <w:t>る。</w:t>
      </w:r>
    </w:p>
    <w:p w:rsidR="00FF48D2" w:rsidRPr="00FF48D2" w:rsidRDefault="00194781" w:rsidP="00FF48D2">
      <w:pPr>
        <w:ind w:firstLineChars="100" w:firstLine="220"/>
        <w:rPr>
          <w:rFonts w:asciiTheme="minorEastAsia" w:hAnsiTheme="minorEastAsia" w:cs="Times New Roman"/>
          <w:color w:val="000000" w:themeColor="text1"/>
          <w:sz w:val="22"/>
        </w:rPr>
      </w:pPr>
      <w:r w:rsidRPr="00056DB2">
        <w:rPr>
          <w:rFonts w:asciiTheme="minorEastAsia" w:hAnsiTheme="minorEastAsia" w:cs="Times New Roman" w:hint="eastAsia"/>
          <w:color w:val="000000" w:themeColor="text1"/>
          <w:sz w:val="22"/>
        </w:rPr>
        <w:t>上記の検証結果を踏まえ</w:t>
      </w:r>
      <w:r w:rsidR="00E973D9">
        <w:rPr>
          <w:rFonts w:asciiTheme="minorEastAsia" w:hAnsiTheme="minorEastAsia" w:cs="Times New Roman" w:hint="eastAsia"/>
          <w:color w:val="000000" w:themeColor="text1"/>
          <w:sz w:val="22"/>
        </w:rPr>
        <w:t>、</w:t>
      </w:r>
      <w:r w:rsidRPr="00056DB2">
        <w:rPr>
          <w:rFonts w:asciiTheme="minorEastAsia" w:hAnsiTheme="minorEastAsia" w:cs="Times New Roman" w:hint="eastAsia"/>
          <w:color w:val="000000" w:themeColor="text1"/>
          <w:sz w:val="22"/>
        </w:rPr>
        <w:t>総括すると、</w:t>
      </w:r>
      <w:r w:rsidR="00FF48D2" w:rsidRPr="00FF48D2">
        <w:rPr>
          <w:rFonts w:asciiTheme="minorEastAsia" w:hAnsiTheme="minorEastAsia" w:cs="Times New Roman" w:hint="eastAsia"/>
          <w:color w:val="000000" w:themeColor="text1"/>
          <w:sz w:val="22"/>
        </w:rPr>
        <w:t>外部</w:t>
      </w:r>
      <w:r w:rsidR="00B75F0A">
        <w:rPr>
          <w:rFonts w:asciiTheme="minorEastAsia" w:hAnsiTheme="minorEastAsia" w:cs="Times New Roman" w:hint="eastAsia"/>
          <w:color w:val="000000" w:themeColor="text1"/>
          <w:sz w:val="22"/>
        </w:rPr>
        <w:t>人材の登用により、求められるミッションと本人のスキルが合致する</w:t>
      </w:r>
      <w:r w:rsidR="00FF48D2" w:rsidRPr="00FF48D2">
        <w:rPr>
          <w:rFonts w:asciiTheme="minorEastAsia" w:hAnsiTheme="minorEastAsia" w:cs="Times New Roman" w:hint="eastAsia"/>
          <w:color w:val="000000" w:themeColor="text1"/>
          <w:sz w:val="22"/>
        </w:rPr>
        <w:t>場合には、事業推進効果が大きく、基本的には、府組織の活性化等に</w:t>
      </w:r>
      <w:r w:rsidR="00FF48D2">
        <w:rPr>
          <w:rFonts w:asciiTheme="minorEastAsia" w:hAnsiTheme="minorEastAsia" w:cs="Times New Roman" w:hint="eastAsia"/>
          <w:color w:val="000000" w:themeColor="text1"/>
          <w:sz w:val="22"/>
        </w:rPr>
        <w:t>繋がっているが</w:t>
      </w:r>
      <w:r w:rsidR="00FF48D2" w:rsidRPr="00FF48D2">
        <w:rPr>
          <w:rFonts w:asciiTheme="minorEastAsia" w:hAnsiTheme="minorEastAsia" w:cs="Times New Roman" w:hint="eastAsia"/>
          <w:color w:val="000000" w:themeColor="text1"/>
          <w:sz w:val="22"/>
        </w:rPr>
        <w:t>、ライン管理職では能力を充分に発揮しにくい面や、ミスマッチを起こしている事例も見受けられる。</w:t>
      </w:r>
    </w:p>
    <w:p w:rsidR="00B37FF1" w:rsidRPr="00FF48D2" w:rsidRDefault="00FF48D2" w:rsidP="00FF48D2">
      <w:pPr>
        <w:ind w:firstLineChars="100" w:firstLine="220"/>
        <w:rPr>
          <w:rFonts w:asciiTheme="minorEastAsia" w:hAnsiTheme="minorEastAsia" w:cs="Times New Roman"/>
          <w:color w:val="000000" w:themeColor="text1"/>
          <w:sz w:val="22"/>
        </w:rPr>
      </w:pPr>
      <w:r w:rsidRPr="00FF48D2">
        <w:rPr>
          <w:rFonts w:asciiTheme="minorEastAsia" w:hAnsiTheme="minorEastAsia" w:cs="Times New Roman" w:hint="eastAsia"/>
          <w:color w:val="000000" w:themeColor="text1"/>
          <w:sz w:val="22"/>
        </w:rPr>
        <w:t>今後の外部人材登用にあたっては、これらの点に留意し、実施</w:t>
      </w:r>
      <w:r>
        <w:rPr>
          <w:rFonts w:asciiTheme="minorEastAsia" w:hAnsiTheme="minorEastAsia" w:cs="Times New Roman" w:hint="eastAsia"/>
          <w:color w:val="000000" w:themeColor="text1"/>
          <w:sz w:val="22"/>
        </w:rPr>
        <w:t>する必要</w:t>
      </w:r>
      <w:r w:rsidRPr="00FF48D2">
        <w:rPr>
          <w:rFonts w:asciiTheme="minorEastAsia" w:hAnsiTheme="minorEastAsia" w:cs="Times New Roman" w:hint="eastAsia"/>
          <w:color w:val="000000" w:themeColor="text1"/>
          <w:sz w:val="22"/>
        </w:rPr>
        <w:t>がある。</w:t>
      </w:r>
    </w:p>
    <w:p w:rsidR="00B37FF1" w:rsidRPr="00056DB2" w:rsidRDefault="00B37FF1" w:rsidP="00B37FF1">
      <w:pPr>
        <w:rPr>
          <w:rFonts w:asciiTheme="minorEastAsia" w:hAnsiTheme="minorEastAsia"/>
          <w:color w:val="000000" w:themeColor="text1"/>
          <w:kern w:val="24"/>
          <w:sz w:val="22"/>
        </w:rPr>
      </w:pPr>
    </w:p>
    <w:p w:rsidR="00B37FF1" w:rsidRPr="00056DB2" w:rsidRDefault="00B37FF1" w:rsidP="00B37FF1">
      <w:pPr>
        <w:rPr>
          <w:rFonts w:asciiTheme="minorEastAsia" w:hAnsiTheme="minorEastAsia"/>
          <w:color w:val="000000" w:themeColor="text1"/>
          <w:kern w:val="24"/>
          <w:sz w:val="22"/>
        </w:rPr>
      </w:pPr>
    </w:p>
    <w:p w:rsidR="00B37FF1" w:rsidRPr="00056DB2" w:rsidRDefault="00B37FF1" w:rsidP="00B37FF1">
      <w:pPr>
        <w:rPr>
          <w:rFonts w:asciiTheme="minorEastAsia" w:hAnsiTheme="minorEastAsia"/>
          <w:color w:val="000000" w:themeColor="text1"/>
          <w:kern w:val="24"/>
          <w:sz w:val="22"/>
        </w:rPr>
      </w:pPr>
    </w:p>
    <w:p w:rsidR="002374DD" w:rsidRPr="001D4082" w:rsidRDefault="002374DD" w:rsidP="006F70C9">
      <w:pPr>
        <w:ind w:left="210" w:hangingChars="100" w:hanging="210"/>
        <w:rPr>
          <w:color w:val="000000" w:themeColor="text1"/>
          <w:szCs w:val="21"/>
        </w:rPr>
      </w:pPr>
    </w:p>
    <w:p w:rsidR="002374DD" w:rsidRPr="001D4082" w:rsidRDefault="002374DD" w:rsidP="006F70C9">
      <w:pPr>
        <w:ind w:left="210" w:hangingChars="100" w:hanging="210"/>
        <w:rPr>
          <w:color w:val="000000" w:themeColor="text1"/>
          <w:szCs w:val="21"/>
        </w:rPr>
      </w:pPr>
    </w:p>
    <w:p w:rsidR="002374DD" w:rsidRPr="001D4082" w:rsidRDefault="002374DD" w:rsidP="00002ADB">
      <w:pPr>
        <w:ind w:left="210" w:hangingChars="100" w:hanging="210"/>
        <w:rPr>
          <w:color w:val="000000" w:themeColor="text1"/>
          <w:szCs w:val="21"/>
        </w:rPr>
      </w:pPr>
    </w:p>
    <w:p w:rsidR="002374DD" w:rsidRPr="001D4082" w:rsidRDefault="002374DD" w:rsidP="006F70C9">
      <w:pPr>
        <w:ind w:left="210" w:hangingChars="100" w:hanging="210"/>
        <w:rPr>
          <w:color w:val="000000" w:themeColor="text1"/>
          <w:szCs w:val="21"/>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EF3522" w:rsidRDefault="00EF3522" w:rsidP="0073306F">
      <w:pPr>
        <w:rPr>
          <w:rFonts w:asciiTheme="majorEastAsia" w:eastAsiaTheme="majorEastAsia" w:hAnsiTheme="majorEastAsia"/>
          <w:sz w:val="32"/>
          <w:szCs w:val="32"/>
        </w:rPr>
      </w:pPr>
    </w:p>
    <w:p w:rsidR="009F3AFE" w:rsidRDefault="009F3AFE" w:rsidP="0073306F">
      <w:pPr>
        <w:rPr>
          <w:rFonts w:asciiTheme="majorEastAsia" w:eastAsiaTheme="majorEastAsia" w:hAnsiTheme="majorEastAsia"/>
          <w:sz w:val="32"/>
          <w:szCs w:val="32"/>
        </w:rPr>
      </w:pPr>
    </w:p>
    <w:p w:rsidR="0073306F" w:rsidRDefault="00985009" w:rsidP="0073306F">
      <w:pPr>
        <w:rPr>
          <w:rFonts w:asciiTheme="majorEastAsia" w:eastAsiaTheme="majorEastAsia" w:hAnsiTheme="majorEastAsia"/>
          <w:sz w:val="32"/>
          <w:szCs w:val="32"/>
        </w:rPr>
      </w:pPr>
      <w:r>
        <w:rPr>
          <w:rFonts w:asciiTheme="majorEastAsia" w:eastAsiaTheme="majorEastAsia" w:hAnsiTheme="majorEastAsia" w:hint="eastAsia"/>
          <w:sz w:val="32"/>
          <w:szCs w:val="32"/>
        </w:rPr>
        <w:t>３</w:t>
      </w:r>
      <w:r w:rsidR="0097206B" w:rsidRPr="002374DD">
        <w:rPr>
          <w:rFonts w:asciiTheme="majorEastAsia" w:eastAsiaTheme="majorEastAsia" w:hAnsiTheme="majorEastAsia" w:hint="eastAsia"/>
          <w:sz w:val="32"/>
          <w:szCs w:val="32"/>
        </w:rPr>
        <w:t xml:space="preserve">　公募制度の課題と</w:t>
      </w:r>
      <w:r w:rsidR="001C69AD">
        <w:rPr>
          <w:rFonts w:asciiTheme="majorEastAsia" w:eastAsiaTheme="majorEastAsia" w:hAnsiTheme="majorEastAsia" w:hint="eastAsia"/>
          <w:sz w:val="32"/>
          <w:szCs w:val="32"/>
        </w:rPr>
        <w:t>課題に対する基本的な考え方</w:t>
      </w:r>
    </w:p>
    <w:p w:rsidR="00037687" w:rsidRPr="00037687" w:rsidRDefault="007E7AFC" w:rsidP="007E7AFC">
      <w:pPr>
        <w:spacing w:line="400" w:lineRule="exact"/>
        <w:ind w:firstLineChars="100" w:firstLine="220"/>
        <w:rPr>
          <w:rFonts w:asciiTheme="minorEastAsia" w:hAnsiTheme="minorEastAsia"/>
          <w:sz w:val="22"/>
        </w:rPr>
      </w:pPr>
      <w:r w:rsidRPr="007E7AFC">
        <w:rPr>
          <w:rFonts w:asciiTheme="minorEastAsia" w:hAnsiTheme="minorEastAsia" w:hint="eastAsia"/>
          <w:sz w:val="22"/>
        </w:rPr>
        <w:t>部長をはじめとする管理職ポストへの外部人材（任期付）登用の基本的な手法である</w:t>
      </w:r>
      <w:r w:rsidR="00037687" w:rsidRPr="00037687">
        <w:rPr>
          <w:rFonts w:asciiTheme="minorEastAsia" w:hAnsiTheme="minorEastAsia" w:hint="eastAsia"/>
          <w:sz w:val="22"/>
        </w:rPr>
        <w:t>公募制度の検討にあたっては、大阪市公募ＰＴのとりまとめ結果を十分に踏まえつつ、府における外部人材の実績検証、期待する能力、効果なども考慮したうえで、</w:t>
      </w:r>
      <w:r>
        <w:rPr>
          <w:rFonts w:asciiTheme="minorEastAsia" w:hAnsiTheme="minorEastAsia" w:hint="eastAsia"/>
          <w:sz w:val="22"/>
        </w:rPr>
        <w:t>課題と</w:t>
      </w:r>
      <w:r w:rsidR="00037687" w:rsidRPr="00037687">
        <w:rPr>
          <w:rFonts w:asciiTheme="minorEastAsia" w:hAnsiTheme="minorEastAsia" w:hint="eastAsia"/>
          <w:sz w:val="22"/>
        </w:rPr>
        <w:t>対応策について検討する。</w:t>
      </w:r>
    </w:p>
    <w:p w:rsidR="00C71467" w:rsidRPr="00C72E64" w:rsidRDefault="00002ADB" w:rsidP="0073306F">
      <w:pP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C71467" w:rsidRPr="00C72E64">
        <w:rPr>
          <w:rFonts w:asciiTheme="majorEastAsia" w:eastAsiaTheme="majorEastAsia" w:hAnsiTheme="majorEastAsia" w:hint="eastAsia"/>
          <w:sz w:val="28"/>
          <w:szCs w:val="28"/>
        </w:rPr>
        <w:t>公募制度の課題</w:t>
      </w:r>
    </w:p>
    <w:p w:rsidR="00E973D9" w:rsidRDefault="00C72E64" w:rsidP="00782DD1">
      <w:pPr>
        <w:spacing w:line="276" w:lineRule="auto"/>
        <w:ind w:leftChars="131" w:left="275" w:firstLineChars="100" w:firstLine="220"/>
        <w:rPr>
          <w:rFonts w:asciiTheme="minorEastAsia" w:hAnsiTheme="minorEastAsia"/>
          <w:color w:val="000000" w:themeColor="text1"/>
          <w:sz w:val="22"/>
        </w:rPr>
      </w:pPr>
      <w:r w:rsidRPr="00D50C85">
        <w:rPr>
          <w:rFonts w:asciiTheme="minorEastAsia" w:hAnsiTheme="minorEastAsia" w:hint="eastAsia"/>
          <w:sz w:val="22"/>
        </w:rPr>
        <w:t>公募による任用は、</w:t>
      </w:r>
      <w:r w:rsidR="00A24FAA" w:rsidRPr="00D50C85">
        <w:rPr>
          <w:rFonts w:asciiTheme="minorEastAsia" w:hAnsiTheme="minorEastAsia" w:hint="eastAsia"/>
          <w:sz w:val="22"/>
        </w:rPr>
        <w:t>幅</w:t>
      </w:r>
      <w:r w:rsidR="00AC7135" w:rsidRPr="00D50C85">
        <w:rPr>
          <w:rFonts w:asciiTheme="minorEastAsia" w:hAnsiTheme="minorEastAsia" w:hint="eastAsia"/>
          <w:sz w:val="22"/>
        </w:rPr>
        <w:t>広く</w:t>
      </w:r>
      <w:r w:rsidR="00D50C85" w:rsidRPr="00D50C85">
        <w:rPr>
          <w:rFonts w:asciiTheme="minorEastAsia" w:hAnsiTheme="minorEastAsia" w:hint="eastAsia"/>
          <w:sz w:val="22"/>
        </w:rPr>
        <w:t>募集することにより、</w:t>
      </w:r>
      <w:r w:rsidR="00AC7135" w:rsidRPr="00D50C85">
        <w:rPr>
          <w:rFonts w:asciiTheme="minorEastAsia" w:hAnsiTheme="minorEastAsia" w:hint="eastAsia"/>
          <w:sz w:val="22"/>
        </w:rPr>
        <w:t>優</w:t>
      </w:r>
      <w:r w:rsidR="00AC7135" w:rsidRPr="00363DEA">
        <w:rPr>
          <w:rFonts w:asciiTheme="minorEastAsia" w:hAnsiTheme="minorEastAsia" w:hint="eastAsia"/>
          <w:color w:val="000000" w:themeColor="text1"/>
          <w:sz w:val="22"/>
        </w:rPr>
        <w:t>秀な人材を求める</w:t>
      </w:r>
      <w:r w:rsidR="00807BB7" w:rsidRPr="00363DEA">
        <w:rPr>
          <w:rFonts w:asciiTheme="minorEastAsia" w:hAnsiTheme="minorEastAsia" w:hint="eastAsia"/>
          <w:color w:val="000000" w:themeColor="text1"/>
          <w:sz w:val="22"/>
        </w:rPr>
        <w:t>ことを目的としている</w:t>
      </w:r>
      <w:r w:rsidR="00D50C85" w:rsidRPr="00363DEA">
        <w:rPr>
          <w:rFonts w:asciiTheme="minorEastAsia" w:hAnsiTheme="minorEastAsia" w:hint="eastAsia"/>
          <w:color w:val="000000" w:themeColor="text1"/>
          <w:sz w:val="22"/>
        </w:rPr>
        <w:t>制度である</w:t>
      </w:r>
      <w:r w:rsidR="0012773D" w:rsidRPr="00363DEA">
        <w:rPr>
          <w:rFonts w:asciiTheme="minorEastAsia" w:hAnsiTheme="minorEastAsia" w:hint="eastAsia"/>
          <w:color w:val="000000" w:themeColor="text1"/>
          <w:sz w:val="22"/>
        </w:rPr>
        <w:t>。</w:t>
      </w:r>
    </w:p>
    <w:p w:rsidR="00850683" w:rsidRPr="00200BC1" w:rsidRDefault="00D50C85" w:rsidP="00782DD1">
      <w:pPr>
        <w:spacing w:line="276" w:lineRule="auto"/>
        <w:ind w:leftChars="131" w:left="275" w:firstLineChars="100" w:firstLine="220"/>
        <w:rPr>
          <w:rFonts w:asciiTheme="minorEastAsia" w:hAnsiTheme="minorEastAsia"/>
          <w:color w:val="000000" w:themeColor="text1"/>
          <w:sz w:val="22"/>
        </w:rPr>
      </w:pPr>
      <w:r w:rsidRPr="00363DEA">
        <w:rPr>
          <w:rFonts w:asciiTheme="minorEastAsia" w:hAnsiTheme="minorEastAsia" w:hint="eastAsia"/>
          <w:color w:val="000000" w:themeColor="text1"/>
          <w:sz w:val="22"/>
        </w:rPr>
        <w:t>しかしながら、</w:t>
      </w:r>
      <w:r w:rsidR="00AC7135" w:rsidRPr="00363DEA">
        <w:rPr>
          <w:rFonts w:asciiTheme="minorEastAsia" w:hAnsiTheme="minorEastAsia" w:hint="eastAsia"/>
          <w:color w:val="000000" w:themeColor="text1"/>
          <w:sz w:val="22"/>
        </w:rPr>
        <w:t>選考に</w:t>
      </w:r>
      <w:r w:rsidR="00A24FAA" w:rsidRPr="00363DEA">
        <w:rPr>
          <w:rFonts w:asciiTheme="minorEastAsia" w:hAnsiTheme="minorEastAsia" w:hint="eastAsia"/>
          <w:color w:val="000000" w:themeColor="text1"/>
          <w:sz w:val="22"/>
        </w:rPr>
        <w:t>おいて</w:t>
      </w:r>
      <w:r w:rsidR="00C132AC" w:rsidRPr="00363DEA">
        <w:rPr>
          <w:rFonts w:asciiTheme="minorEastAsia" w:hAnsiTheme="minorEastAsia" w:hint="eastAsia"/>
          <w:color w:val="000000" w:themeColor="text1"/>
          <w:sz w:val="22"/>
        </w:rPr>
        <w:t>は</w:t>
      </w:r>
      <w:r w:rsidR="00AC7135" w:rsidRPr="00363DEA">
        <w:rPr>
          <w:rFonts w:asciiTheme="minorEastAsia" w:hAnsiTheme="minorEastAsia" w:hint="eastAsia"/>
          <w:color w:val="000000" w:themeColor="text1"/>
          <w:sz w:val="22"/>
        </w:rPr>
        <w:t>、</w:t>
      </w:r>
      <w:r w:rsidRPr="00363DEA">
        <w:rPr>
          <w:rFonts w:asciiTheme="minorEastAsia" w:hAnsiTheme="minorEastAsia" w:hint="eastAsia"/>
          <w:color w:val="000000" w:themeColor="text1"/>
          <w:sz w:val="22"/>
        </w:rPr>
        <w:t>内部登用のように</w:t>
      </w:r>
      <w:r w:rsidR="00C71467" w:rsidRPr="00363DEA">
        <w:rPr>
          <w:rFonts w:asciiTheme="minorEastAsia" w:hAnsiTheme="minorEastAsia" w:hint="eastAsia"/>
          <w:color w:val="000000" w:themeColor="text1"/>
          <w:sz w:val="22"/>
        </w:rPr>
        <w:t>、</w:t>
      </w:r>
      <w:r w:rsidR="00B46245" w:rsidRPr="00363DEA">
        <w:rPr>
          <w:rFonts w:asciiTheme="minorEastAsia" w:hAnsiTheme="minorEastAsia" w:hint="eastAsia"/>
          <w:color w:val="000000" w:themeColor="text1"/>
          <w:sz w:val="22"/>
        </w:rPr>
        <w:t>府での長い職務経験</w:t>
      </w:r>
      <w:r w:rsidR="00C71467" w:rsidRPr="00363DEA">
        <w:rPr>
          <w:rFonts w:asciiTheme="minorEastAsia" w:hAnsiTheme="minorEastAsia" w:hint="eastAsia"/>
          <w:color w:val="000000" w:themeColor="text1"/>
          <w:sz w:val="22"/>
        </w:rPr>
        <w:t>を通じた多面的な評価</w:t>
      </w:r>
      <w:r w:rsidR="00545358" w:rsidRPr="00363DEA">
        <w:rPr>
          <w:rFonts w:asciiTheme="minorEastAsia" w:hAnsiTheme="minorEastAsia" w:hint="eastAsia"/>
          <w:color w:val="000000" w:themeColor="text1"/>
          <w:sz w:val="22"/>
        </w:rPr>
        <w:t>に</w:t>
      </w:r>
      <w:r w:rsidR="00AD2FA6" w:rsidRPr="00363DEA">
        <w:rPr>
          <w:rFonts w:asciiTheme="minorEastAsia" w:hAnsiTheme="minorEastAsia" w:hint="eastAsia"/>
          <w:color w:val="000000" w:themeColor="text1"/>
          <w:sz w:val="22"/>
        </w:rPr>
        <w:t>より、選抜</w:t>
      </w:r>
      <w:r w:rsidR="00AD2FA6" w:rsidRPr="00200BC1">
        <w:rPr>
          <w:rFonts w:asciiTheme="minorEastAsia" w:hAnsiTheme="minorEastAsia" w:hint="eastAsia"/>
          <w:color w:val="000000" w:themeColor="text1"/>
          <w:sz w:val="22"/>
        </w:rPr>
        <w:t>することが困難であり</w:t>
      </w:r>
      <w:r w:rsidR="0012773D" w:rsidRPr="00200BC1">
        <w:rPr>
          <w:rFonts w:asciiTheme="minorEastAsia" w:hAnsiTheme="minorEastAsia" w:hint="eastAsia"/>
          <w:color w:val="000000" w:themeColor="text1"/>
          <w:sz w:val="22"/>
        </w:rPr>
        <w:t>、限られた時間内での書類審査や面接によることから、人物を</w:t>
      </w:r>
      <w:r w:rsidR="00166611" w:rsidRPr="00200BC1">
        <w:rPr>
          <w:rFonts w:asciiTheme="minorEastAsia" w:hAnsiTheme="minorEastAsia" w:hint="eastAsia"/>
          <w:color w:val="000000" w:themeColor="text1"/>
          <w:sz w:val="22"/>
        </w:rPr>
        <w:t>十分</w:t>
      </w:r>
      <w:r w:rsidR="00E433C6" w:rsidRPr="00200BC1">
        <w:rPr>
          <w:rFonts w:asciiTheme="minorEastAsia" w:hAnsiTheme="minorEastAsia" w:hint="eastAsia"/>
          <w:color w:val="000000" w:themeColor="text1"/>
          <w:sz w:val="22"/>
        </w:rPr>
        <w:t>見極めるためには</w:t>
      </w:r>
      <w:r w:rsidR="009F3AFE" w:rsidRPr="00200BC1">
        <w:rPr>
          <w:rFonts w:asciiTheme="minorEastAsia" w:hAnsiTheme="minorEastAsia" w:hint="eastAsia"/>
          <w:color w:val="000000" w:themeColor="text1"/>
          <w:sz w:val="22"/>
        </w:rPr>
        <w:t>一定の限界</w:t>
      </w:r>
      <w:r w:rsidR="00143FB3" w:rsidRPr="00200BC1">
        <w:rPr>
          <w:rFonts w:asciiTheme="minorEastAsia" w:hAnsiTheme="minorEastAsia" w:hint="eastAsia"/>
          <w:color w:val="000000" w:themeColor="text1"/>
          <w:sz w:val="22"/>
        </w:rPr>
        <w:t>があ</w:t>
      </w:r>
      <w:r w:rsidR="00850683" w:rsidRPr="00200BC1">
        <w:rPr>
          <w:rFonts w:asciiTheme="minorEastAsia" w:hAnsiTheme="minorEastAsia" w:hint="eastAsia"/>
          <w:color w:val="000000" w:themeColor="text1"/>
          <w:sz w:val="22"/>
        </w:rPr>
        <w:t>る</w:t>
      </w:r>
      <w:r w:rsidR="00B46245" w:rsidRPr="00200BC1">
        <w:rPr>
          <w:rFonts w:asciiTheme="minorEastAsia" w:hAnsiTheme="minorEastAsia" w:hint="eastAsia"/>
          <w:color w:val="000000" w:themeColor="text1"/>
          <w:sz w:val="22"/>
        </w:rPr>
        <w:t>。</w:t>
      </w:r>
    </w:p>
    <w:p w:rsidR="00134B8F" w:rsidRPr="00D50C85" w:rsidRDefault="00A24FAA" w:rsidP="00D50C85">
      <w:pPr>
        <w:spacing w:line="276" w:lineRule="auto"/>
        <w:ind w:leftChars="131" w:left="275" w:firstLineChars="100" w:firstLine="220"/>
        <w:rPr>
          <w:rFonts w:asciiTheme="minorEastAsia" w:hAnsiTheme="minorEastAsia"/>
          <w:color w:val="000000" w:themeColor="text1"/>
          <w:sz w:val="22"/>
        </w:rPr>
      </w:pPr>
      <w:r w:rsidRPr="00200BC1">
        <w:rPr>
          <w:rFonts w:asciiTheme="minorEastAsia" w:hAnsiTheme="minorEastAsia" w:hint="eastAsia"/>
          <w:color w:val="000000" w:themeColor="text1"/>
          <w:sz w:val="22"/>
        </w:rPr>
        <w:t>また、</w:t>
      </w:r>
      <w:r w:rsidR="00F51E6D" w:rsidRPr="00200BC1">
        <w:rPr>
          <w:rFonts w:asciiTheme="minorEastAsia" w:hAnsiTheme="minorEastAsia" w:hint="eastAsia"/>
          <w:color w:val="000000" w:themeColor="text1"/>
          <w:sz w:val="22"/>
        </w:rPr>
        <w:t>公募による任用</w:t>
      </w:r>
      <w:r w:rsidR="00D50C85" w:rsidRPr="00200BC1">
        <w:rPr>
          <w:rFonts w:asciiTheme="minorEastAsia" w:hAnsiTheme="minorEastAsia" w:hint="eastAsia"/>
          <w:color w:val="000000" w:themeColor="text1"/>
          <w:sz w:val="22"/>
        </w:rPr>
        <w:t>は地方公務員法や任期付法の規定により、</w:t>
      </w:r>
      <w:r w:rsidR="002E0C58" w:rsidRPr="00200BC1">
        <w:rPr>
          <w:rFonts w:asciiTheme="minorEastAsia" w:hAnsiTheme="minorEastAsia" w:hint="eastAsia"/>
          <w:color w:val="000000" w:themeColor="text1"/>
          <w:sz w:val="22"/>
        </w:rPr>
        <w:t>ポス</w:t>
      </w:r>
      <w:r w:rsidR="002E0C58" w:rsidRPr="00D50C85">
        <w:rPr>
          <w:rFonts w:asciiTheme="minorEastAsia" w:hAnsiTheme="minorEastAsia" w:hint="eastAsia"/>
          <w:color w:val="000000" w:themeColor="text1"/>
          <w:sz w:val="22"/>
        </w:rPr>
        <w:t>トに適格性を欠く</w:t>
      </w:r>
      <w:r w:rsidR="00D50C85" w:rsidRPr="00D50C85">
        <w:rPr>
          <w:rFonts w:asciiTheme="minorEastAsia" w:hAnsiTheme="minorEastAsia" w:hint="eastAsia"/>
          <w:color w:val="000000" w:themeColor="text1"/>
          <w:sz w:val="22"/>
        </w:rPr>
        <w:t>人材を任用した</w:t>
      </w:r>
      <w:r w:rsidR="002E0C58" w:rsidRPr="00D50C85">
        <w:rPr>
          <w:rFonts w:asciiTheme="minorEastAsia" w:hAnsiTheme="minorEastAsia" w:hint="eastAsia"/>
          <w:color w:val="000000" w:themeColor="text1"/>
          <w:sz w:val="22"/>
        </w:rPr>
        <w:t>場合においても、</w:t>
      </w:r>
      <w:r w:rsidR="00C71467" w:rsidRPr="00D50C85">
        <w:rPr>
          <w:rFonts w:asciiTheme="minorEastAsia" w:hAnsiTheme="minorEastAsia" w:hint="eastAsia"/>
          <w:color w:val="000000" w:themeColor="text1"/>
          <w:sz w:val="22"/>
        </w:rPr>
        <w:t>分限処分（免職・降任）</w:t>
      </w:r>
      <w:r w:rsidR="00D50C85" w:rsidRPr="00D50C85">
        <w:rPr>
          <w:rFonts w:asciiTheme="minorEastAsia" w:hAnsiTheme="minorEastAsia" w:hint="eastAsia"/>
          <w:color w:val="000000" w:themeColor="text1"/>
          <w:sz w:val="22"/>
        </w:rPr>
        <w:t>の弾力的な運用</w:t>
      </w:r>
      <w:r w:rsidR="00C71467" w:rsidRPr="00D50C85">
        <w:rPr>
          <w:rFonts w:asciiTheme="minorEastAsia" w:hAnsiTheme="minorEastAsia" w:hint="eastAsia"/>
          <w:color w:val="000000" w:themeColor="text1"/>
          <w:sz w:val="22"/>
        </w:rPr>
        <w:t>や</w:t>
      </w:r>
      <w:r w:rsidR="00D50C85" w:rsidRPr="00D50C85">
        <w:rPr>
          <w:rFonts w:asciiTheme="minorEastAsia" w:hAnsiTheme="minorEastAsia" w:hint="eastAsia"/>
          <w:color w:val="000000" w:themeColor="text1"/>
          <w:sz w:val="22"/>
        </w:rPr>
        <w:t>通常の</w:t>
      </w:r>
      <w:r w:rsidR="00C71467" w:rsidRPr="00D50C85">
        <w:rPr>
          <w:rFonts w:asciiTheme="minorEastAsia" w:hAnsiTheme="minorEastAsia" w:hint="eastAsia"/>
          <w:color w:val="000000" w:themeColor="text1"/>
          <w:sz w:val="22"/>
        </w:rPr>
        <w:t>異動が困難、といった制約がある</w:t>
      </w:r>
      <w:r w:rsidR="00B46245" w:rsidRPr="00D50C85">
        <w:rPr>
          <w:rFonts w:asciiTheme="minorEastAsia" w:hAnsiTheme="minorEastAsia" w:hint="eastAsia"/>
          <w:color w:val="000000" w:themeColor="text1"/>
          <w:sz w:val="22"/>
        </w:rPr>
        <w:t>。</w:t>
      </w:r>
    </w:p>
    <w:p w:rsidR="00DA0D06" w:rsidRPr="00BE7B3D" w:rsidRDefault="00DA0D06" w:rsidP="00134B8F">
      <w:pPr>
        <w:rPr>
          <w:color w:val="000000" w:themeColor="text1"/>
          <w:sz w:val="28"/>
          <w:szCs w:val="28"/>
        </w:rPr>
      </w:pPr>
    </w:p>
    <w:p w:rsidR="00E40004" w:rsidRPr="00BE7B3D" w:rsidRDefault="00E40004" w:rsidP="00782DD1">
      <w:pPr>
        <w:ind w:firstLineChars="50" w:firstLine="90"/>
        <w:rPr>
          <w:rFonts w:asciiTheme="majorEastAsia" w:eastAsiaTheme="majorEastAsia" w:hAnsiTheme="majorEastAsia"/>
          <w:color w:val="000000" w:themeColor="text1"/>
          <w:sz w:val="18"/>
          <w:szCs w:val="18"/>
        </w:rPr>
      </w:pPr>
      <w:r w:rsidRPr="00BE7B3D">
        <w:rPr>
          <w:rFonts w:asciiTheme="majorEastAsia" w:eastAsiaTheme="majorEastAsia" w:hAnsiTheme="majorEastAsia" w:hint="eastAsia"/>
          <w:color w:val="000000" w:themeColor="text1"/>
          <w:sz w:val="18"/>
          <w:szCs w:val="18"/>
        </w:rPr>
        <w:t>※参考　公募により任用された人材の任用根拠等</w:t>
      </w:r>
    </w:p>
    <w:tbl>
      <w:tblPr>
        <w:tblStyle w:val="1"/>
        <w:tblW w:w="9702" w:type="dxa"/>
        <w:tblInd w:w="187" w:type="dxa"/>
        <w:tblLook w:val="04A0" w:firstRow="1" w:lastRow="0" w:firstColumn="1" w:lastColumn="0" w:noHBand="0" w:noVBand="1"/>
      </w:tblPr>
      <w:tblGrid>
        <w:gridCol w:w="1481"/>
        <w:gridCol w:w="3969"/>
        <w:gridCol w:w="4252"/>
      </w:tblGrid>
      <w:tr w:rsidR="00E40004" w:rsidRPr="00BE7B3D" w:rsidTr="00B46245">
        <w:trPr>
          <w:trHeight w:val="85"/>
        </w:trPr>
        <w:tc>
          <w:tcPr>
            <w:tcW w:w="1481" w:type="dxa"/>
            <w:shd w:val="clear" w:color="auto" w:fill="B6DDE8" w:themeFill="accent5" w:themeFillTint="66"/>
            <w:vAlign w:val="center"/>
          </w:tcPr>
          <w:p w:rsidR="00E40004" w:rsidRPr="00BE7B3D" w:rsidRDefault="00E40004" w:rsidP="0021193B">
            <w:pPr>
              <w:jc w:val="center"/>
              <w:rPr>
                <w:color w:val="000000" w:themeColor="text1"/>
                <w:sz w:val="18"/>
                <w:szCs w:val="18"/>
              </w:rPr>
            </w:pPr>
          </w:p>
        </w:tc>
        <w:tc>
          <w:tcPr>
            <w:tcW w:w="3969" w:type="dxa"/>
            <w:tcBorders>
              <w:top w:val="single" w:sz="4" w:space="0" w:color="auto"/>
            </w:tcBorders>
            <w:shd w:val="clear" w:color="auto" w:fill="B6DDE8" w:themeFill="accent5" w:themeFillTint="66"/>
            <w:vAlign w:val="center"/>
          </w:tcPr>
          <w:p w:rsidR="00E40004" w:rsidRPr="00BE7B3D" w:rsidRDefault="00E40004" w:rsidP="0021193B">
            <w:pPr>
              <w:jc w:val="center"/>
              <w:rPr>
                <w:rFonts w:asciiTheme="majorEastAsia" w:eastAsiaTheme="majorEastAsia" w:hAnsiTheme="majorEastAsia"/>
                <w:color w:val="000000" w:themeColor="text1"/>
                <w:sz w:val="18"/>
                <w:szCs w:val="18"/>
              </w:rPr>
            </w:pPr>
            <w:r w:rsidRPr="00BE7B3D">
              <w:rPr>
                <w:rFonts w:asciiTheme="majorEastAsia" w:eastAsiaTheme="majorEastAsia" w:hAnsiTheme="majorEastAsia" w:hint="eastAsia"/>
                <w:color w:val="000000" w:themeColor="text1"/>
                <w:sz w:val="18"/>
                <w:szCs w:val="18"/>
              </w:rPr>
              <w:t>外部人材</w:t>
            </w:r>
          </w:p>
        </w:tc>
        <w:tc>
          <w:tcPr>
            <w:tcW w:w="4252" w:type="dxa"/>
            <w:tcBorders>
              <w:top w:val="single" w:sz="4" w:space="0" w:color="auto"/>
            </w:tcBorders>
            <w:shd w:val="clear" w:color="auto" w:fill="B6DDE8" w:themeFill="accent5" w:themeFillTint="66"/>
            <w:vAlign w:val="center"/>
          </w:tcPr>
          <w:p w:rsidR="00E40004" w:rsidRPr="00BE7B3D" w:rsidRDefault="00E40004" w:rsidP="0021193B">
            <w:pPr>
              <w:jc w:val="center"/>
              <w:rPr>
                <w:rFonts w:asciiTheme="majorEastAsia" w:eastAsiaTheme="majorEastAsia" w:hAnsiTheme="majorEastAsia"/>
                <w:color w:val="000000" w:themeColor="text1"/>
                <w:sz w:val="18"/>
                <w:szCs w:val="18"/>
              </w:rPr>
            </w:pPr>
            <w:r w:rsidRPr="00BE7B3D">
              <w:rPr>
                <w:rFonts w:asciiTheme="majorEastAsia" w:eastAsiaTheme="majorEastAsia" w:hAnsiTheme="majorEastAsia" w:hint="eastAsia"/>
                <w:color w:val="000000" w:themeColor="text1"/>
                <w:sz w:val="18"/>
                <w:szCs w:val="18"/>
              </w:rPr>
              <w:t>内部人材</w:t>
            </w:r>
          </w:p>
        </w:tc>
      </w:tr>
      <w:tr w:rsidR="00E40004" w:rsidRPr="00BE7B3D" w:rsidTr="00B46245">
        <w:tc>
          <w:tcPr>
            <w:tcW w:w="1481"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任用根拠</w:t>
            </w:r>
          </w:p>
        </w:tc>
        <w:tc>
          <w:tcPr>
            <w:tcW w:w="3969"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任期付法</w:t>
            </w:r>
          </w:p>
        </w:tc>
        <w:tc>
          <w:tcPr>
            <w:tcW w:w="4252"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地方公務員法</w:t>
            </w:r>
          </w:p>
        </w:tc>
      </w:tr>
      <w:tr w:rsidR="00E40004" w:rsidRPr="00BE7B3D" w:rsidTr="00B46245">
        <w:tc>
          <w:tcPr>
            <w:tcW w:w="1481"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任期</w:t>
            </w:r>
          </w:p>
        </w:tc>
        <w:tc>
          <w:tcPr>
            <w:tcW w:w="3969"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公募で設定された任期</w:t>
            </w:r>
          </w:p>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w:t>
            </w:r>
            <w:r w:rsidRPr="00BE7B3D">
              <w:rPr>
                <w:rFonts w:hint="eastAsia"/>
                <w:color w:val="000000" w:themeColor="text1"/>
                <w:sz w:val="18"/>
                <w:szCs w:val="18"/>
              </w:rPr>
              <w:t>任期付法上は</w:t>
            </w:r>
            <w:r w:rsidRPr="00BE7B3D">
              <w:rPr>
                <w:rFonts w:hint="eastAsia"/>
                <w:color w:val="000000" w:themeColor="text1"/>
                <w:sz w:val="18"/>
                <w:szCs w:val="18"/>
              </w:rPr>
              <w:t>5</w:t>
            </w:r>
            <w:r w:rsidRPr="00BE7B3D">
              <w:rPr>
                <w:rFonts w:hint="eastAsia"/>
                <w:color w:val="000000" w:themeColor="text1"/>
                <w:sz w:val="18"/>
                <w:szCs w:val="18"/>
              </w:rPr>
              <w:t>年が上限</w:t>
            </w:r>
            <w:r w:rsidRPr="00BE7B3D">
              <w:rPr>
                <w:rFonts w:hint="eastAsia"/>
                <w:color w:val="000000" w:themeColor="text1"/>
                <w:sz w:val="18"/>
                <w:szCs w:val="18"/>
              </w:rPr>
              <w:t>)</w:t>
            </w:r>
          </w:p>
        </w:tc>
        <w:tc>
          <w:tcPr>
            <w:tcW w:w="4252"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公募で設定された任期</w:t>
            </w:r>
          </w:p>
        </w:tc>
      </w:tr>
      <w:tr w:rsidR="00E40004" w:rsidRPr="00BE7B3D" w:rsidTr="00B46245">
        <w:tc>
          <w:tcPr>
            <w:tcW w:w="1481"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人事異動の範囲</w:t>
            </w:r>
          </w:p>
        </w:tc>
        <w:tc>
          <w:tcPr>
            <w:tcW w:w="3969"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採用された趣旨に反しない範囲</w:t>
            </w:r>
          </w:p>
        </w:tc>
        <w:tc>
          <w:tcPr>
            <w:tcW w:w="4252"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制限なし</w:t>
            </w:r>
          </w:p>
        </w:tc>
      </w:tr>
      <w:tr w:rsidR="00E40004" w:rsidRPr="00BE7B3D" w:rsidTr="00B46245">
        <w:tc>
          <w:tcPr>
            <w:tcW w:w="1481" w:type="dxa"/>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分限処分</w:t>
            </w:r>
          </w:p>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w:t>
            </w:r>
            <w:r w:rsidRPr="00BE7B3D">
              <w:rPr>
                <w:rFonts w:hint="eastAsia"/>
                <w:color w:val="000000" w:themeColor="text1"/>
                <w:sz w:val="18"/>
                <w:szCs w:val="18"/>
              </w:rPr>
              <w:t>降任・免職</w:t>
            </w:r>
            <w:r w:rsidRPr="00BE7B3D">
              <w:rPr>
                <w:rFonts w:hint="eastAsia"/>
                <w:color w:val="000000" w:themeColor="text1"/>
                <w:sz w:val="18"/>
                <w:szCs w:val="18"/>
              </w:rPr>
              <w:t>)</w:t>
            </w:r>
          </w:p>
        </w:tc>
        <w:tc>
          <w:tcPr>
            <w:tcW w:w="8221" w:type="dxa"/>
            <w:gridSpan w:val="2"/>
            <w:vAlign w:val="center"/>
          </w:tcPr>
          <w:p w:rsidR="00E40004" w:rsidRPr="00BE7B3D" w:rsidRDefault="00E40004" w:rsidP="0021193B">
            <w:pPr>
              <w:jc w:val="center"/>
              <w:rPr>
                <w:color w:val="000000" w:themeColor="text1"/>
                <w:sz w:val="18"/>
                <w:szCs w:val="18"/>
              </w:rPr>
            </w:pPr>
            <w:r w:rsidRPr="00BE7B3D">
              <w:rPr>
                <w:rFonts w:hint="eastAsia"/>
                <w:color w:val="000000" w:themeColor="text1"/>
                <w:sz w:val="18"/>
                <w:szCs w:val="18"/>
              </w:rPr>
              <w:t>地方公務員法適用（内部外部</w:t>
            </w:r>
            <w:r w:rsidR="00B46245" w:rsidRPr="00BE7B3D">
              <w:rPr>
                <w:rFonts w:hint="eastAsia"/>
                <w:color w:val="000000" w:themeColor="text1"/>
                <w:sz w:val="18"/>
                <w:szCs w:val="18"/>
              </w:rPr>
              <w:t>ともに</w:t>
            </w:r>
            <w:r w:rsidRPr="00BE7B3D">
              <w:rPr>
                <w:rFonts w:hint="eastAsia"/>
                <w:color w:val="000000" w:themeColor="text1"/>
                <w:sz w:val="18"/>
                <w:szCs w:val="18"/>
              </w:rPr>
              <w:t>同様の基準で分限処分を行う）</w:t>
            </w:r>
          </w:p>
        </w:tc>
      </w:tr>
    </w:tbl>
    <w:p w:rsidR="00E40004" w:rsidRPr="00BE7B3D" w:rsidRDefault="00E40004" w:rsidP="00E40004">
      <w:pPr>
        <w:rPr>
          <w:rFonts w:asciiTheme="majorEastAsia" w:eastAsiaTheme="majorEastAsia" w:hAnsiTheme="majorEastAsia"/>
          <w:color w:val="000000" w:themeColor="text1"/>
          <w:szCs w:val="21"/>
        </w:rPr>
      </w:pPr>
    </w:p>
    <w:p w:rsidR="00A24FAA" w:rsidRPr="00A24FAA" w:rsidRDefault="00A24FAA" w:rsidP="00A24FAA">
      <w:pPr>
        <w:rPr>
          <w:rFonts w:asciiTheme="majorEastAsia" w:eastAsiaTheme="majorEastAsia" w:hAnsiTheme="majorEastAsia"/>
          <w:sz w:val="28"/>
          <w:szCs w:val="28"/>
        </w:rPr>
      </w:pPr>
      <w:r w:rsidRPr="00A24FAA">
        <w:rPr>
          <w:rFonts w:asciiTheme="majorEastAsia" w:eastAsiaTheme="majorEastAsia" w:hAnsiTheme="majorEastAsia" w:hint="eastAsia"/>
          <w:sz w:val="28"/>
          <w:szCs w:val="28"/>
        </w:rPr>
        <w:t>（２）課題に対する基本的な考え方</w:t>
      </w:r>
    </w:p>
    <w:p w:rsidR="008A5E17" w:rsidRDefault="00A24FAA" w:rsidP="008A5E17">
      <w:pPr>
        <w:ind w:leftChars="100" w:left="210" w:firstLineChars="100" w:firstLine="220"/>
        <w:rPr>
          <w:rFonts w:asciiTheme="minorEastAsia" w:hAnsiTheme="minorEastAsia"/>
          <w:sz w:val="22"/>
        </w:rPr>
      </w:pPr>
      <w:r w:rsidRPr="005B3366">
        <w:rPr>
          <w:rFonts w:asciiTheme="minorEastAsia" w:hAnsiTheme="minorEastAsia" w:hint="eastAsia"/>
          <w:sz w:val="22"/>
        </w:rPr>
        <w:t>現行の制度下で、可能な限り優秀な人材を見極めるため、選考方法をはじめとする採用プロセスの改善に取り組むとともに、採用後、当該ポスト</w:t>
      </w:r>
      <w:r w:rsidR="00037687" w:rsidRPr="005B3366">
        <w:rPr>
          <w:rFonts w:asciiTheme="minorEastAsia" w:hAnsiTheme="minorEastAsia" w:hint="eastAsia"/>
          <w:sz w:val="22"/>
        </w:rPr>
        <w:t>の適格性を欠くことが明らかになった</w:t>
      </w:r>
      <w:r w:rsidRPr="005B3366">
        <w:rPr>
          <w:rFonts w:asciiTheme="minorEastAsia" w:hAnsiTheme="minorEastAsia" w:hint="eastAsia"/>
          <w:sz w:val="22"/>
        </w:rPr>
        <w:t>場合の対応策について</w:t>
      </w:r>
      <w:r w:rsidR="00545358" w:rsidRPr="005B3366">
        <w:rPr>
          <w:rFonts w:asciiTheme="minorEastAsia" w:hAnsiTheme="minorEastAsia" w:hint="eastAsia"/>
          <w:sz w:val="22"/>
        </w:rPr>
        <w:t>も</w:t>
      </w:r>
      <w:r w:rsidR="00037687" w:rsidRPr="005B3366">
        <w:rPr>
          <w:rFonts w:asciiTheme="minorEastAsia" w:hAnsiTheme="minorEastAsia" w:hint="eastAsia"/>
          <w:sz w:val="22"/>
        </w:rPr>
        <w:t>十分に検討を行う。</w:t>
      </w:r>
    </w:p>
    <w:p w:rsidR="00A24FAA" w:rsidRPr="005B3366" w:rsidRDefault="00A24FAA" w:rsidP="008A5E17">
      <w:pPr>
        <w:ind w:leftChars="100" w:left="210" w:firstLineChars="100" w:firstLine="220"/>
        <w:rPr>
          <w:rFonts w:asciiTheme="minorEastAsia" w:hAnsiTheme="minorEastAsia"/>
          <w:sz w:val="22"/>
        </w:rPr>
      </w:pPr>
    </w:p>
    <w:p w:rsidR="000F75D3" w:rsidRDefault="000F75D3" w:rsidP="000F75D3">
      <w:pPr>
        <w:ind w:firstLineChars="100" w:firstLine="240"/>
        <w:rPr>
          <w:rFonts w:asciiTheme="majorEastAsia" w:eastAsiaTheme="majorEastAsia" w:hAnsiTheme="majorEastAsia"/>
          <w:sz w:val="24"/>
          <w:szCs w:val="24"/>
        </w:rPr>
      </w:pPr>
    </w:p>
    <w:p w:rsidR="00134B8F" w:rsidRPr="00061928" w:rsidRDefault="00134B8F" w:rsidP="00134B8F">
      <w:pPr>
        <w:spacing w:line="276" w:lineRule="auto"/>
        <w:rPr>
          <w:rFonts w:asciiTheme="majorEastAsia" w:eastAsiaTheme="majorEastAsia" w:hAnsiTheme="majorEastAsia"/>
          <w:b/>
          <w:szCs w:val="21"/>
        </w:rPr>
      </w:pPr>
    </w:p>
    <w:p w:rsidR="00134B8F" w:rsidRPr="00061928" w:rsidRDefault="00134B8F" w:rsidP="00134B8F">
      <w:pPr>
        <w:pStyle w:val="a7"/>
        <w:widowControl w:val="0"/>
        <w:overflowPunct w:val="0"/>
        <w:autoSpaceDE w:val="0"/>
        <w:autoSpaceDN w:val="0"/>
        <w:ind w:firstLineChars="100" w:firstLine="210"/>
        <w:jc w:val="right"/>
        <w:outlineLvl w:val="0"/>
        <w:rPr>
          <w:rFonts w:ascii="ＭＳ 明朝" w:hAnsi="ＭＳ 明朝" w:cs="ＭＳ Ｐゴシック"/>
          <w:sz w:val="21"/>
          <w:szCs w:val="21"/>
        </w:rPr>
      </w:pPr>
    </w:p>
    <w:p w:rsidR="00C71467" w:rsidRPr="00061928" w:rsidRDefault="00C71467" w:rsidP="00C71467">
      <w:pPr>
        <w:rPr>
          <w:szCs w:val="21"/>
        </w:rPr>
      </w:pPr>
    </w:p>
    <w:p w:rsidR="007177AC" w:rsidRPr="00061928" w:rsidRDefault="007177AC" w:rsidP="00C71467">
      <w:pPr>
        <w:rPr>
          <w:szCs w:val="21"/>
        </w:rPr>
      </w:pPr>
    </w:p>
    <w:p w:rsidR="007177AC" w:rsidRPr="00061928" w:rsidRDefault="007177AC" w:rsidP="00C71467">
      <w:pPr>
        <w:rPr>
          <w:szCs w:val="21"/>
        </w:rPr>
      </w:pPr>
    </w:p>
    <w:p w:rsidR="00002ADB" w:rsidRPr="001C69AD" w:rsidRDefault="00985009" w:rsidP="00C71467">
      <w:pPr>
        <w:rPr>
          <w:szCs w:val="21"/>
        </w:rPr>
      </w:pPr>
      <w:r>
        <w:rPr>
          <w:rFonts w:asciiTheme="majorEastAsia" w:eastAsiaTheme="majorEastAsia" w:hAnsiTheme="majorEastAsia" w:hint="eastAsia"/>
          <w:sz w:val="32"/>
          <w:szCs w:val="32"/>
        </w:rPr>
        <w:t>４</w:t>
      </w:r>
      <w:r w:rsidR="001C69AD" w:rsidRPr="002374DD">
        <w:rPr>
          <w:rFonts w:asciiTheme="majorEastAsia" w:eastAsiaTheme="majorEastAsia" w:hAnsiTheme="majorEastAsia" w:hint="eastAsia"/>
          <w:sz w:val="32"/>
          <w:szCs w:val="32"/>
        </w:rPr>
        <w:t xml:space="preserve">　</w:t>
      </w:r>
      <w:r w:rsidR="001C69AD">
        <w:rPr>
          <w:rFonts w:asciiTheme="majorEastAsia" w:eastAsiaTheme="majorEastAsia" w:hAnsiTheme="majorEastAsia" w:hint="eastAsia"/>
          <w:sz w:val="32"/>
          <w:szCs w:val="32"/>
        </w:rPr>
        <w:t>具体的な対応策</w:t>
      </w:r>
    </w:p>
    <w:p w:rsidR="007178A0" w:rsidRPr="00200BC1" w:rsidRDefault="00782DD1" w:rsidP="00037687">
      <w:pPr>
        <w:spacing w:line="400" w:lineRule="exact"/>
        <w:ind w:firstLineChars="100" w:firstLine="220"/>
        <w:rPr>
          <w:rFonts w:asciiTheme="minorEastAsia" w:hAnsiTheme="minorEastAsia"/>
          <w:color w:val="000000" w:themeColor="text1"/>
          <w:sz w:val="22"/>
        </w:rPr>
      </w:pPr>
      <w:r w:rsidRPr="00037687">
        <w:rPr>
          <w:rFonts w:asciiTheme="minorEastAsia" w:hAnsiTheme="minorEastAsia" w:hint="eastAsia"/>
          <w:sz w:val="22"/>
        </w:rPr>
        <w:t>上述の考え方を踏まえ</w:t>
      </w:r>
      <w:r w:rsidR="006706FB" w:rsidRPr="00037687">
        <w:rPr>
          <w:rFonts w:asciiTheme="minorEastAsia" w:hAnsiTheme="minorEastAsia" w:hint="eastAsia"/>
          <w:sz w:val="22"/>
        </w:rPr>
        <w:t>、</w:t>
      </w:r>
      <w:r w:rsidR="00E0369E" w:rsidRPr="00363DEA">
        <w:rPr>
          <w:rFonts w:asciiTheme="minorEastAsia" w:hAnsiTheme="minorEastAsia" w:hint="eastAsia"/>
          <w:color w:val="000000" w:themeColor="text1"/>
          <w:sz w:val="22"/>
        </w:rPr>
        <w:t>部長</w:t>
      </w:r>
      <w:r w:rsidR="00932934" w:rsidRPr="00363DEA">
        <w:rPr>
          <w:rFonts w:asciiTheme="minorEastAsia" w:hAnsiTheme="minorEastAsia" w:hint="eastAsia"/>
          <w:color w:val="000000" w:themeColor="text1"/>
          <w:sz w:val="22"/>
        </w:rPr>
        <w:t>ポストの公募</w:t>
      </w:r>
      <w:r w:rsidR="00E0369E" w:rsidRPr="00363DEA">
        <w:rPr>
          <w:rFonts w:asciiTheme="minorEastAsia" w:hAnsiTheme="minorEastAsia" w:hint="eastAsia"/>
          <w:color w:val="000000" w:themeColor="text1"/>
          <w:sz w:val="22"/>
        </w:rPr>
        <w:t>にあたっては、</w:t>
      </w:r>
      <w:r w:rsidR="008E07D7" w:rsidRPr="00363DEA">
        <w:rPr>
          <w:rFonts w:asciiTheme="minorEastAsia" w:hAnsiTheme="minorEastAsia" w:hint="eastAsia"/>
          <w:color w:val="000000" w:themeColor="text1"/>
          <w:sz w:val="22"/>
        </w:rPr>
        <w:t>基本的に</w:t>
      </w:r>
      <w:r w:rsidRPr="00363DEA">
        <w:rPr>
          <w:rFonts w:asciiTheme="minorEastAsia" w:hAnsiTheme="minorEastAsia" w:hint="eastAsia"/>
          <w:color w:val="000000" w:themeColor="text1"/>
          <w:sz w:val="22"/>
        </w:rPr>
        <w:t>、</w:t>
      </w:r>
      <w:r w:rsidR="006706FB" w:rsidRPr="00037687">
        <w:rPr>
          <w:rFonts w:asciiTheme="minorEastAsia" w:hAnsiTheme="minorEastAsia" w:hint="eastAsia"/>
          <w:sz w:val="22"/>
        </w:rPr>
        <w:t>大阪市公募ＰＴにおける対</w:t>
      </w:r>
      <w:r w:rsidR="006706FB" w:rsidRPr="00200BC1">
        <w:rPr>
          <w:rFonts w:asciiTheme="minorEastAsia" w:hAnsiTheme="minorEastAsia" w:hint="eastAsia"/>
          <w:color w:val="000000" w:themeColor="text1"/>
          <w:sz w:val="22"/>
        </w:rPr>
        <w:t>応策を</w:t>
      </w:r>
      <w:r w:rsidRPr="00200BC1">
        <w:rPr>
          <w:rFonts w:asciiTheme="minorEastAsia" w:hAnsiTheme="minorEastAsia" w:hint="eastAsia"/>
          <w:color w:val="000000" w:themeColor="text1"/>
          <w:sz w:val="22"/>
        </w:rPr>
        <w:t>取り入れるとともに、</w:t>
      </w:r>
      <w:r w:rsidR="006706FB" w:rsidRPr="00200BC1">
        <w:rPr>
          <w:rFonts w:asciiTheme="minorEastAsia" w:hAnsiTheme="minorEastAsia" w:hint="eastAsia"/>
          <w:color w:val="000000" w:themeColor="text1"/>
          <w:sz w:val="22"/>
        </w:rPr>
        <w:t>府独自の対応策について</w:t>
      </w:r>
      <w:r w:rsidRPr="00200BC1">
        <w:rPr>
          <w:rFonts w:asciiTheme="minorEastAsia" w:hAnsiTheme="minorEastAsia" w:hint="eastAsia"/>
          <w:color w:val="000000" w:themeColor="text1"/>
          <w:sz w:val="22"/>
        </w:rPr>
        <w:t>も</w:t>
      </w:r>
      <w:r w:rsidR="006706FB" w:rsidRPr="00200BC1">
        <w:rPr>
          <w:rFonts w:asciiTheme="minorEastAsia" w:hAnsiTheme="minorEastAsia" w:hint="eastAsia"/>
          <w:color w:val="000000" w:themeColor="text1"/>
          <w:sz w:val="22"/>
        </w:rPr>
        <w:t>検討する</w:t>
      </w:r>
      <w:r w:rsidR="000F75D3" w:rsidRPr="00200BC1">
        <w:rPr>
          <w:rFonts w:asciiTheme="minorEastAsia" w:hAnsiTheme="minorEastAsia" w:hint="eastAsia"/>
          <w:color w:val="000000" w:themeColor="text1"/>
          <w:sz w:val="22"/>
        </w:rPr>
        <w:t>。</w:t>
      </w:r>
    </w:p>
    <w:p w:rsidR="00363DEA" w:rsidRPr="00200BC1" w:rsidRDefault="003904C4" w:rsidP="003904C4">
      <w:pPr>
        <w:spacing w:line="400" w:lineRule="exact"/>
        <w:ind w:firstLineChars="100" w:firstLine="220"/>
        <w:rPr>
          <w:rFonts w:asciiTheme="minorEastAsia" w:hAnsiTheme="minorEastAsia"/>
          <w:color w:val="000000" w:themeColor="text1"/>
          <w:sz w:val="22"/>
        </w:rPr>
      </w:pPr>
      <w:r w:rsidRPr="00200BC1">
        <w:rPr>
          <w:rFonts w:asciiTheme="minorEastAsia" w:hAnsiTheme="minorEastAsia" w:hint="eastAsia"/>
          <w:color w:val="000000" w:themeColor="text1"/>
          <w:sz w:val="22"/>
        </w:rPr>
        <w:t>なお、</w:t>
      </w:r>
      <w:r w:rsidR="00363DEA" w:rsidRPr="00200BC1">
        <w:rPr>
          <w:rFonts w:asciiTheme="minorEastAsia" w:hAnsiTheme="minorEastAsia" w:hint="eastAsia"/>
          <w:color w:val="000000" w:themeColor="text1"/>
          <w:sz w:val="22"/>
        </w:rPr>
        <w:t>平成25年12月に発生した商工労働部長（外部人材）による不祥事を受け、25年度の</w:t>
      </w:r>
      <w:r w:rsidR="007460C6" w:rsidRPr="00200BC1">
        <w:rPr>
          <w:rFonts w:asciiTheme="minorEastAsia" w:hAnsiTheme="minorEastAsia" w:hint="eastAsia"/>
          <w:color w:val="000000" w:themeColor="text1"/>
          <w:sz w:val="22"/>
        </w:rPr>
        <w:t>部長公募の</w:t>
      </w:r>
      <w:r w:rsidRPr="00200BC1">
        <w:rPr>
          <w:rFonts w:asciiTheme="minorEastAsia" w:hAnsiTheme="minorEastAsia" w:hint="eastAsia"/>
          <w:color w:val="000000" w:themeColor="text1"/>
          <w:sz w:val="22"/>
        </w:rPr>
        <w:t>選考等において、面接時間の拡大</w:t>
      </w:r>
      <w:r w:rsidR="009F3AFE" w:rsidRPr="00200BC1">
        <w:rPr>
          <w:rFonts w:asciiTheme="minorEastAsia" w:hAnsiTheme="minorEastAsia" w:hint="eastAsia"/>
          <w:color w:val="000000" w:themeColor="text1"/>
          <w:sz w:val="22"/>
        </w:rPr>
        <w:t>（従前の30分程度から45</w:t>
      </w:r>
      <w:r w:rsidRPr="00200BC1">
        <w:rPr>
          <w:rFonts w:asciiTheme="minorEastAsia" w:hAnsiTheme="minorEastAsia" w:hint="eastAsia"/>
          <w:color w:val="000000" w:themeColor="text1"/>
          <w:sz w:val="22"/>
        </w:rPr>
        <w:t>分程度に拡大）や、就任前の引継ぎ等、既に一定の改善策は実施済みである。</w:t>
      </w:r>
    </w:p>
    <w:p w:rsidR="007460C6" w:rsidRPr="007460C6" w:rsidRDefault="007460C6" w:rsidP="00B5755B">
      <w:pPr>
        <w:spacing w:line="400" w:lineRule="exact"/>
        <w:rPr>
          <w:rFonts w:asciiTheme="majorEastAsia" w:eastAsiaTheme="majorEastAsia" w:hAnsiTheme="majorEastAsia"/>
          <w:sz w:val="28"/>
          <w:szCs w:val="28"/>
        </w:rPr>
      </w:pPr>
    </w:p>
    <w:p w:rsidR="001C69AD" w:rsidRPr="006706FB" w:rsidRDefault="00563FF9" w:rsidP="006706FB">
      <w:pPr>
        <w:spacing w:line="400" w:lineRule="exact"/>
        <w:ind w:left="840" w:hangingChars="300" w:hanging="84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02ADB" w:rsidRPr="007178A0">
        <w:rPr>
          <w:rFonts w:asciiTheme="majorEastAsia" w:eastAsiaTheme="majorEastAsia" w:hAnsiTheme="majorEastAsia" w:hint="eastAsia"/>
          <w:sz w:val="28"/>
          <w:szCs w:val="28"/>
        </w:rPr>
        <w:t>市</w:t>
      </w:r>
      <w:r w:rsidR="00DA0D06">
        <w:rPr>
          <w:rFonts w:asciiTheme="majorEastAsia" w:eastAsiaTheme="majorEastAsia" w:hAnsiTheme="majorEastAsia" w:hint="eastAsia"/>
          <w:sz w:val="28"/>
          <w:szCs w:val="28"/>
        </w:rPr>
        <w:t>の</w:t>
      </w:r>
      <w:r w:rsidR="00881885" w:rsidRPr="007178A0">
        <w:rPr>
          <w:rFonts w:asciiTheme="majorEastAsia" w:eastAsiaTheme="majorEastAsia" w:hAnsiTheme="majorEastAsia" w:hint="eastAsia"/>
          <w:sz w:val="28"/>
          <w:szCs w:val="28"/>
        </w:rPr>
        <w:t>対応策</w:t>
      </w:r>
      <w:r w:rsidR="00DA0D06">
        <w:rPr>
          <w:rFonts w:asciiTheme="majorEastAsia" w:eastAsiaTheme="majorEastAsia" w:hAnsiTheme="majorEastAsia" w:hint="eastAsia"/>
          <w:sz w:val="28"/>
          <w:szCs w:val="28"/>
        </w:rPr>
        <w:t>を踏まえた</w:t>
      </w:r>
      <w:r w:rsidR="00881885" w:rsidRPr="007178A0">
        <w:rPr>
          <w:rFonts w:asciiTheme="majorEastAsia" w:eastAsiaTheme="majorEastAsia" w:hAnsiTheme="majorEastAsia" w:hint="eastAsia"/>
          <w:sz w:val="28"/>
          <w:szCs w:val="28"/>
        </w:rPr>
        <w:t>府の</w:t>
      </w:r>
      <w:r w:rsidR="00DA0D06">
        <w:rPr>
          <w:rFonts w:asciiTheme="majorEastAsia" w:eastAsiaTheme="majorEastAsia" w:hAnsiTheme="majorEastAsia" w:hint="eastAsia"/>
          <w:sz w:val="28"/>
          <w:szCs w:val="28"/>
        </w:rPr>
        <w:t>対応策</w:t>
      </w:r>
    </w:p>
    <w:p w:rsidR="0073306F" w:rsidRPr="007178A0" w:rsidRDefault="007178A0" w:rsidP="007178A0">
      <w:pPr>
        <w:ind w:left="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w:t>
      </w:r>
      <w:r w:rsidR="0073306F" w:rsidRPr="007178A0">
        <w:rPr>
          <w:rFonts w:asciiTheme="majorEastAsia" w:eastAsiaTheme="majorEastAsia" w:hAnsiTheme="majorEastAsia" w:hint="eastAsia"/>
          <w:sz w:val="28"/>
          <w:szCs w:val="28"/>
        </w:rPr>
        <w:t>採用プロセスの改善策</w:t>
      </w:r>
      <w:r>
        <w:rPr>
          <w:rFonts w:asciiTheme="majorEastAsia" w:eastAsiaTheme="majorEastAsia" w:hAnsiTheme="majorEastAsia" w:hint="eastAsia"/>
          <w:sz w:val="28"/>
          <w:szCs w:val="28"/>
        </w:rPr>
        <w:t>＞</w:t>
      </w:r>
    </w:p>
    <w:tbl>
      <w:tblPr>
        <w:tblStyle w:val="a8"/>
        <w:tblW w:w="0" w:type="auto"/>
        <w:tblInd w:w="250" w:type="dxa"/>
        <w:tblLook w:val="04A0" w:firstRow="1" w:lastRow="0" w:firstColumn="1" w:lastColumn="0" w:noHBand="0" w:noVBand="1"/>
      </w:tblPr>
      <w:tblGrid>
        <w:gridCol w:w="1134"/>
        <w:gridCol w:w="7796"/>
      </w:tblGrid>
      <w:tr w:rsidR="0073306F" w:rsidRPr="00B0365A" w:rsidTr="001C69AD">
        <w:tc>
          <w:tcPr>
            <w:tcW w:w="8930" w:type="dxa"/>
            <w:gridSpan w:val="2"/>
            <w:shd w:val="clear" w:color="auto" w:fill="D9D9D9" w:themeFill="background1" w:themeFillShade="D9"/>
          </w:tcPr>
          <w:p w:rsidR="0073306F" w:rsidRPr="00147197" w:rsidRDefault="0073306F" w:rsidP="0073306F">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①</w:t>
            </w:r>
            <w:r w:rsidR="00265133">
              <w:rPr>
                <w:rFonts w:ascii="ＭＳ ゴシック" w:eastAsia="ＭＳ ゴシック" w:hAnsi="ＭＳ ゴシック" w:hint="eastAsia"/>
                <w:szCs w:val="21"/>
              </w:rPr>
              <w:t xml:space="preserve"> </w:t>
            </w:r>
            <w:r w:rsidRPr="00147197">
              <w:rPr>
                <w:rFonts w:ascii="ＭＳ ゴシック" w:eastAsia="ＭＳ ゴシック" w:hAnsi="ＭＳ ゴシック" w:hint="eastAsia"/>
                <w:szCs w:val="21"/>
              </w:rPr>
              <w:t>効果的な広報戦略</w:t>
            </w:r>
          </w:p>
        </w:tc>
      </w:tr>
      <w:tr w:rsidR="0073306F" w:rsidRPr="00B0365A" w:rsidTr="001C69AD">
        <w:tc>
          <w:tcPr>
            <w:tcW w:w="1134" w:type="dxa"/>
            <w:shd w:val="clear" w:color="auto" w:fill="D9D9D9" w:themeFill="background1" w:themeFillShade="D9"/>
          </w:tcPr>
          <w:p w:rsidR="0073306F" w:rsidRPr="00147197" w:rsidRDefault="0073306F" w:rsidP="00705540">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73306F" w:rsidRPr="00147197" w:rsidRDefault="0073306F" w:rsidP="00705540">
            <w:pPr>
              <w:pStyle w:val="a9"/>
              <w:ind w:leftChars="0" w:left="0"/>
              <w:rPr>
                <w:rFonts w:ascii="ＭＳ ゴシック" w:eastAsia="ＭＳ ゴシック" w:hAnsi="ＭＳ ゴシック"/>
                <w:szCs w:val="21"/>
              </w:rPr>
            </w:pPr>
            <w:r w:rsidRPr="00147197">
              <w:rPr>
                <w:rFonts w:ascii="ＭＳ ゴシック" w:eastAsia="ＭＳ ゴシック" w:hAnsi="ＭＳ ゴシック" w:hint="eastAsia"/>
                <w:szCs w:val="21"/>
              </w:rPr>
              <w:t>応募者増に向けた公募制度の積極的なPRの更なる強化</w:t>
            </w:r>
          </w:p>
        </w:tc>
      </w:tr>
      <w:tr w:rsidR="00A24FAA" w:rsidRPr="001C69AD" w:rsidTr="00805234">
        <w:tc>
          <w:tcPr>
            <w:tcW w:w="1134" w:type="dxa"/>
          </w:tcPr>
          <w:p w:rsidR="00A24FAA" w:rsidRPr="001C69AD" w:rsidRDefault="00A24FAA"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A24FAA" w:rsidRPr="001C69AD" w:rsidRDefault="00A24FAA" w:rsidP="00805234">
            <w:pPr>
              <w:rPr>
                <w:rFonts w:asciiTheme="minorEastAsia" w:hAnsiTheme="minorEastAsia"/>
                <w:szCs w:val="21"/>
              </w:rPr>
            </w:pPr>
            <w:r>
              <w:rPr>
                <w:rFonts w:asciiTheme="minorEastAsia" w:hAnsiTheme="minorEastAsia" w:hint="eastAsia"/>
                <w:szCs w:val="21"/>
              </w:rPr>
              <w:t>今年度に実施、検討</w:t>
            </w:r>
          </w:p>
        </w:tc>
      </w:tr>
      <w:tr w:rsidR="0073306F" w:rsidRPr="00B0365A" w:rsidTr="00CB7E6B">
        <w:tc>
          <w:tcPr>
            <w:tcW w:w="1134" w:type="dxa"/>
            <w:tcBorders>
              <w:bottom w:val="single" w:sz="24" w:space="0" w:color="auto"/>
            </w:tcBorders>
          </w:tcPr>
          <w:p w:rsidR="0073306F" w:rsidRPr="001C69AD" w:rsidRDefault="0073306F" w:rsidP="00705540">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73306F" w:rsidRPr="001C69AD" w:rsidRDefault="0073306F"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広く人材を内外に求め、官民を問わず多様な人材の確保に努め、内部人材と外部人材が切磋琢磨することによって組織の活性化を図り、よりよい市政運営となるよう、区長や局長、学校長の内外公募を継続的に実施していることを積極的にPRしていく。</w:t>
            </w:r>
          </w:p>
          <w:p w:rsidR="00C15623" w:rsidRPr="00C15623" w:rsidRDefault="0073306F" w:rsidP="00C15623">
            <w:pPr>
              <w:pStyle w:val="a9"/>
              <w:ind w:leftChars="0" w:left="105" w:hangingChars="50" w:hanging="105"/>
              <w:rPr>
                <w:rFonts w:asciiTheme="minorEastAsia" w:hAnsiTheme="minorEastAsia"/>
                <w:szCs w:val="21"/>
              </w:rPr>
            </w:pPr>
            <w:r w:rsidRPr="001C69AD">
              <w:rPr>
                <w:rFonts w:asciiTheme="minorEastAsia" w:hAnsiTheme="minorEastAsia" w:hint="eastAsia"/>
                <w:szCs w:val="21"/>
              </w:rPr>
              <w:t xml:space="preserve">　また、公募情報のウェブサイトへの投稿や公募人材の対象となりうるターゲット別に民間企業などへの広報を強化し、応募者の増加に努めていく。</w:t>
            </w:r>
          </w:p>
        </w:tc>
      </w:tr>
      <w:tr w:rsidR="00C15623" w:rsidRPr="00B0365A" w:rsidTr="00CB7E6B">
        <w:tc>
          <w:tcPr>
            <w:tcW w:w="1134" w:type="dxa"/>
            <w:tcBorders>
              <w:top w:val="single" w:sz="24" w:space="0" w:color="auto"/>
              <w:left w:val="single" w:sz="24" w:space="0" w:color="auto"/>
            </w:tcBorders>
          </w:tcPr>
          <w:p w:rsidR="00C15623" w:rsidRPr="00764846" w:rsidRDefault="00A24FAA" w:rsidP="00C15623">
            <w:pPr>
              <w:pStyle w:val="a9"/>
              <w:ind w:leftChars="0" w:left="0"/>
              <w:rPr>
                <w:rFonts w:ascii="ＭＳ ゴシック" w:eastAsia="ＭＳ ゴシック" w:hAnsi="ＭＳ ゴシック"/>
                <w:szCs w:val="21"/>
              </w:rPr>
            </w:pPr>
            <w:r w:rsidRPr="00764846">
              <w:rPr>
                <w:rFonts w:ascii="ＭＳ ゴシック" w:eastAsia="ＭＳ ゴシック" w:hAnsi="ＭＳ ゴシック" w:hint="eastAsia"/>
                <w:szCs w:val="21"/>
              </w:rPr>
              <w:t>府</w:t>
            </w:r>
            <w:r w:rsidR="00C15623" w:rsidRPr="00764846">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C15623" w:rsidRPr="00764846" w:rsidRDefault="00C15623" w:rsidP="00C15623">
            <w:pPr>
              <w:rPr>
                <w:rFonts w:ascii="ＭＳ ゴシック" w:eastAsia="ＭＳ ゴシック" w:hAnsi="ＭＳ ゴシック"/>
                <w:szCs w:val="21"/>
              </w:rPr>
            </w:pPr>
            <w:r w:rsidRPr="00764846">
              <w:rPr>
                <w:rFonts w:ascii="ＭＳ ゴシック" w:eastAsia="ＭＳ ゴシック" w:hAnsi="ＭＳ ゴシック" w:hint="eastAsia"/>
                <w:szCs w:val="21"/>
              </w:rPr>
              <w:t>今年度に実施、検討</w:t>
            </w:r>
          </w:p>
        </w:tc>
      </w:tr>
      <w:tr w:rsidR="0006743E" w:rsidRPr="00B0365A" w:rsidTr="00CB7E6B">
        <w:tc>
          <w:tcPr>
            <w:tcW w:w="1134" w:type="dxa"/>
            <w:tcBorders>
              <w:left w:val="single" w:sz="24" w:space="0" w:color="auto"/>
              <w:bottom w:val="single" w:sz="24" w:space="0" w:color="auto"/>
            </w:tcBorders>
          </w:tcPr>
          <w:p w:rsidR="0006743E" w:rsidRPr="00764846" w:rsidRDefault="00A24FAA" w:rsidP="0006743E">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147197" w:rsidRPr="00764846" w:rsidRDefault="00147197" w:rsidP="001F758A">
            <w:pPr>
              <w:ind w:left="10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w:t>
            </w:r>
            <w:r w:rsidR="00CB7E6B">
              <w:rPr>
                <w:rFonts w:ascii="ＭＳ ゴシック" w:eastAsia="ＭＳ ゴシック" w:hAnsi="ＭＳ ゴシック" w:hint="eastAsia"/>
                <w:szCs w:val="21"/>
              </w:rPr>
              <w:t>公募に関する広報について、これまでの取組みに加えて、更なる</w:t>
            </w:r>
            <w:r w:rsidR="0000370F">
              <w:rPr>
                <w:rFonts w:ascii="ＭＳ ゴシック" w:eastAsia="ＭＳ ゴシック" w:hAnsi="ＭＳ ゴシック" w:hint="eastAsia"/>
                <w:szCs w:val="21"/>
              </w:rPr>
              <w:t>充実・強化を図る</w:t>
            </w:r>
            <w:r w:rsidRPr="00764846">
              <w:rPr>
                <w:rFonts w:ascii="ＭＳ ゴシック" w:eastAsia="ＭＳ ゴシック" w:hAnsi="ＭＳ ゴシック" w:hint="eastAsia"/>
                <w:szCs w:val="21"/>
              </w:rPr>
              <w:t>。</w:t>
            </w:r>
          </w:p>
          <w:p w:rsidR="00147197" w:rsidRPr="00764846" w:rsidRDefault="00147197" w:rsidP="00147197">
            <w:pPr>
              <w:rPr>
                <w:rFonts w:ascii="ＭＳ ゴシック" w:eastAsia="ＭＳ ゴシック" w:hAnsi="ＭＳ ゴシック"/>
                <w:szCs w:val="21"/>
              </w:rPr>
            </w:pPr>
            <w:r w:rsidRPr="00764846">
              <w:rPr>
                <w:rFonts w:ascii="ＭＳ ゴシック" w:eastAsia="ＭＳ ゴシック" w:hAnsi="ＭＳ ゴシック" w:hint="eastAsia"/>
                <w:szCs w:val="21"/>
              </w:rPr>
              <w:t>（具体例）</w:t>
            </w:r>
          </w:p>
          <w:p w:rsidR="00147197" w:rsidRPr="00764846" w:rsidRDefault="00147197" w:rsidP="00147197">
            <w:pPr>
              <w:rPr>
                <w:rFonts w:ascii="ＭＳ ゴシック" w:eastAsia="ＭＳ ゴシック" w:hAnsi="ＭＳ ゴシック"/>
                <w:szCs w:val="21"/>
              </w:rPr>
            </w:pPr>
            <w:r w:rsidRPr="00764846">
              <w:rPr>
                <w:rFonts w:ascii="ＭＳ ゴシック" w:eastAsia="ＭＳ ゴシック" w:hAnsi="ＭＳ ゴシック" w:hint="eastAsia"/>
                <w:szCs w:val="21"/>
              </w:rPr>
              <w:t>・民間企業等への広報強化</w:t>
            </w:r>
          </w:p>
          <w:p w:rsidR="0006743E" w:rsidRPr="00764846" w:rsidRDefault="00147197" w:rsidP="0006743E">
            <w:pPr>
              <w:rPr>
                <w:rFonts w:ascii="ＭＳ ゴシック" w:eastAsia="ＭＳ ゴシック" w:hAnsi="ＭＳ ゴシック"/>
                <w:szCs w:val="21"/>
              </w:rPr>
            </w:pPr>
            <w:r w:rsidRPr="00764846">
              <w:rPr>
                <w:rFonts w:ascii="ＭＳ ゴシック" w:eastAsia="ＭＳ ゴシック" w:hAnsi="ＭＳ ゴシック" w:hint="eastAsia"/>
                <w:szCs w:val="21"/>
              </w:rPr>
              <w:t>・府ホームページも含めたウエブサイトの更なる効果的な活用</w:t>
            </w:r>
          </w:p>
        </w:tc>
      </w:tr>
    </w:tbl>
    <w:p w:rsidR="00B5755B" w:rsidRPr="00070BC5" w:rsidRDefault="00B5755B" w:rsidP="0006743E">
      <w:pPr>
        <w:rPr>
          <w:rFonts w:asciiTheme="minorEastAsia" w:hAnsiTheme="minorEastAsia"/>
          <w:szCs w:val="21"/>
        </w:rPr>
      </w:pPr>
    </w:p>
    <w:tbl>
      <w:tblPr>
        <w:tblStyle w:val="a8"/>
        <w:tblW w:w="0" w:type="auto"/>
        <w:tblInd w:w="250" w:type="dxa"/>
        <w:tblLook w:val="04A0" w:firstRow="1" w:lastRow="0" w:firstColumn="1" w:lastColumn="0" w:noHBand="0" w:noVBand="1"/>
      </w:tblPr>
      <w:tblGrid>
        <w:gridCol w:w="1134"/>
        <w:gridCol w:w="7796"/>
      </w:tblGrid>
      <w:tr w:rsidR="0006743E" w:rsidRPr="00B0365A" w:rsidTr="001C69AD">
        <w:tc>
          <w:tcPr>
            <w:tcW w:w="8930" w:type="dxa"/>
            <w:gridSpan w:val="2"/>
            <w:shd w:val="clear" w:color="auto" w:fill="D9D9D9" w:themeFill="background1" w:themeFillShade="D9"/>
          </w:tcPr>
          <w:p w:rsidR="0006743E" w:rsidRPr="00147197" w:rsidRDefault="0006743E" w:rsidP="00705540">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②</w:t>
            </w:r>
            <w:r w:rsidR="00265133">
              <w:rPr>
                <w:rFonts w:ascii="ＭＳ ゴシック" w:eastAsia="ＭＳ ゴシック" w:hAnsi="ＭＳ ゴシック" w:hint="eastAsia"/>
                <w:szCs w:val="21"/>
              </w:rPr>
              <w:t xml:space="preserve"> </w:t>
            </w:r>
            <w:r w:rsidRPr="00147197">
              <w:rPr>
                <w:rFonts w:ascii="ＭＳ ゴシック" w:eastAsia="ＭＳ ゴシック" w:hAnsi="ＭＳ ゴシック" w:hint="eastAsia"/>
                <w:szCs w:val="21"/>
              </w:rPr>
              <w:t>公募の成熟化と母集団(応募者)の拡大</w:t>
            </w:r>
          </w:p>
        </w:tc>
      </w:tr>
      <w:tr w:rsidR="0006743E" w:rsidRPr="00B0365A" w:rsidTr="001C69AD">
        <w:tc>
          <w:tcPr>
            <w:tcW w:w="1134" w:type="dxa"/>
            <w:shd w:val="clear" w:color="auto" w:fill="D9D9D9" w:themeFill="background1" w:themeFillShade="D9"/>
          </w:tcPr>
          <w:p w:rsidR="0006743E" w:rsidRPr="00147197" w:rsidRDefault="0006743E" w:rsidP="00705540">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06743E" w:rsidRPr="00147197" w:rsidRDefault="0006743E" w:rsidP="00705540">
            <w:pPr>
              <w:pStyle w:val="a9"/>
              <w:ind w:leftChars="0" w:left="0"/>
              <w:rPr>
                <w:rFonts w:ascii="ＭＳ ゴシック" w:eastAsia="ＭＳ ゴシック" w:hAnsi="ＭＳ ゴシック"/>
                <w:szCs w:val="21"/>
              </w:rPr>
            </w:pPr>
            <w:r w:rsidRPr="00147197">
              <w:rPr>
                <w:rFonts w:ascii="ＭＳ ゴシック" w:eastAsia="ＭＳ ゴシック" w:hAnsi="ＭＳ ゴシック" w:hint="eastAsia"/>
                <w:szCs w:val="21"/>
              </w:rPr>
              <w:t>外部人材の実績の積極的な情報発信など</w:t>
            </w:r>
          </w:p>
        </w:tc>
      </w:tr>
      <w:tr w:rsidR="009E4E75" w:rsidRPr="00B0365A" w:rsidTr="001C69AD">
        <w:tc>
          <w:tcPr>
            <w:tcW w:w="1134" w:type="dxa"/>
          </w:tcPr>
          <w:p w:rsidR="009E4E75" w:rsidRPr="00B66961" w:rsidRDefault="009E4E75" w:rsidP="00805234">
            <w:pPr>
              <w:pStyle w:val="a9"/>
              <w:ind w:leftChars="0" w:left="0"/>
              <w:rPr>
                <w:rFonts w:asciiTheme="minorEastAsia" w:hAnsiTheme="minorEastAsia"/>
                <w:szCs w:val="21"/>
              </w:rPr>
            </w:pPr>
            <w:r w:rsidRPr="00B66961">
              <w:rPr>
                <w:rFonts w:asciiTheme="minorEastAsia" w:hAnsiTheme="minorEastAsia" w:hint="eastAsia"/>
                <w:szCs w:val="21"/>
              </w:rPr>
              <w:t>市の方針</w:t>
            </w:r>
          </w:p>
        </w:tc>
        <w:tc>
          <w:tcPr>
            <w:tcW w:w="7796" w:type="dxa"/>
          </w:tcPr>
          <w:p w:rsidR="009E4E75" w:rsidRPr="00B66961" w:rsidRDefault="009E4E75" w:rsidP="00805234">
            <w:pPr>
              <w:rPr>
                <w:rFonts w:asciiTheme="minorEastAsia" w:hAnsiTheme="minorEastAsia"/>
                <w:szCs w:val="21"/>
              </w:rPr>
            </w:pPr>
            <w:r w:rsidRPr="00B66961">
              <w:rPr>
                <w:rFonts w:asciiTheme="minorEastAsia" w:hAnsiTheme="minorEastAsia" w:hint="eastAsia"/>
                <w:szCs w:val="21"/>
              </w:rPr>
              <w:t>今年度に実施、検討</w:t>
            </w:r>
          </w:p>
        </w:tc>
      </w:tr>
      <w:tr w:rsidR="0006743E" w:rsidRPr="00B0365A" w:rsidTr="001C69AD">
        <w:tc>
          <w:tcPr>
            <w:tcW w:w="1134" w:type="dxa"/>
          </w:tcPr>
          <w:p w:rsidR="0006743E" w:rsidRPr="001C69AD" w:rsidRDefault="0006743E" w:rsidP="00705540">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Pr>
          <w:p w:rsidR="0006743E" w:rsidRPr="001C69AD" w:rsidRDefault="00545F94"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外部人材のモチベーションの維持・向上につなげるとともに、任期終了後、次のステップへ進む際(転職)の実績の証明にもなるよう、公募の募集に際して</w:t>
            </w:r>
            <w:r w:rsidR="00172029">
              <w:rPr>
                <w:rFonts w:asciiTheme="minorEastAsia" w:hAnsiTheme="minorEastAsia" w:hint="eastAsia"/>
                <w:szCs w:val="21"/>
              </w:rPr>
              <w:t>、</w:t>
            </w:r>
            <w:r w:rsidRPr="001C69AD">
              <w:rPr>
                <w:rFonts w:asciiTheme="minorEastAsia" w:hAnsiTheme="minorEastAsia" w:hint="eastAsia"/>
                <w:szCs w:val="21"/>
              </w:rPr>
              <w:t>市で活躍している外部人材やその業績を紹介するなど、積極的に情報発信していく。また、</w:t>
            </w:r>
            <w:r w:rsidR="00172029">
              <w:rPr>
                <w:rFonts w:asciiTheme="minorEastAsia" w:hAnsiTheme="minorEastAsia" w:hint="eastAsia"/>
                <w:szCs w:val="21"/>
              </w:rPr>
              <w:t>外部人材が優秀な実績を残し、その実績を積み重ねていくことで、</w:t>
            </w:r>
            <w:r w:rsidRPr="001C69AD">
              <w:rPr>
                <w:rFonts w:asciiTheme="minorEastAsia" w:hAnsiTheme="minorEastAsia" w:hint="eastAsia"/>
                <w:szCs w:val="21"/>
              </w:rPr>
              <w:t>市の公募制度に対する市民や社会からの信頼・信用度を向上させる。</w:t>
            </w:r>
          </w:p>
        </w:tc>
      </w:tr>
      <w:tr w:rsidR="00C15623" w:rsidRPr="00B0365A" w:rsidTr="00F31C5D">
        <w:tc>
          <w:tcPr>
            <w:tcW w:w="1134" w:type="dxa"/>
            <w:tcBorders>
              <w:top w:val="single" w:sz="24" w:space="0" w:color="auto"/>
              <w:left w:val="single" w:sz="24" w:space="0" w:color="auto"/>
            </w:tcBorders>
          </w:tcPr>
          <w:p w:rsidR="00C15623" w:rsidRPr="00764846" w:rsidRDefault="00B66961" w:rsidP="0021193B">
            <w:pPr>
              <w:pStyle w:val="a9"/>
              <w:ind w:leftChars="0" w:left="0"/>
              <w:rPr>
                <w:rFonts w:ascii="ＭＳ ゴシック" w:eastAsia="ＭＳ ゴシック" w:hAnsi="ＭＳ ゴシック"/>
                <w:szCs w:val="21"/>
              </w:rPr>
            </w:pPr>
            <w:r w:rsidRPr="00764846">
              <w:rPr>
                <w:rFonts w:ascii="ＭＳ ゴシック" w:eastAsia="ＭＳ ゴシック" w:hAnsi="ＭＳ ゴシック" w:hint="eastAsia"/>
                <w:szCs w:val="21"/>
              </w:rPr>
              <w:t>府</w:t>
            </w:r>
            <w:r w:rsidR="00C15623" w:rsidRPr="00764846">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C15623" w:rsidRPr="00764846" w:rsidRDefault="00C15623" w:rsidP="0021193B">
            <w:pPr>
              <w:rPr>
                <w:rFonts w:ascii="ＭＳ ゴシック" w:eastAsia="ＭＳ ゴシック" w:hAnsi="ＭＳ ゴシック"/>
                <w:szCs w:val="21"/>
              </w:rPr>
            </w:pPr>
            <w:r w:rsidRPr="00764846">
              <w:rPr>
                <w:rFonts w:ascii="ＭＳ ゴシック" w:eastAsia="ＭＳ ゴシック" w:hAnsi="ＭＳ ゴシック" w:hint="eastAsia"/>
                <w:szCs w:val="21"/>
              </w:rPr>
              <w:t>今年度に実施、検討</w:t>
            </w:r>
          </w:p>
        </w:tc>
      </w:tr>
      <w:tr w:rsidR="00C15623" w:rsidRPr="00B0365A" w:rsidTr="00F31C5D">
        <w:tc>
          <w:tcPr>
            <w:tcW w:w="1134" w:type="dxa"/>
            <w:tcBorders>
              <w:left w:val="single" w:sz="24" w:space="0" w:color="auto"/>
              <w:bottom w:val="single" w:sz="24" w:space="0" w:color="auto"/>
            </w:tcBorders>
          </w:tcPr>
          <w:p w:rsidR="00C15623" w:rsidRPr="00764846" w:rsidRDefault="009E4E75" w:rsidP="00705540">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C15623" w:rsidRPr="00764846" w:rsidRDefault="00C15623" w:rsidP="001F758A">
            <w:pPr>
              <w:ind w:left="10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・府ホーム</w:t>
            </w:r>
            <w:r w:rsidRPr="00E012A1">
              <w:rPr>
                <w:rFonts w:ascii="ＭＳ ゴシック" w:eastAsia="ＭＳ ゴシック" w:hAnsi="ＭＳ ゴシック" w:hint="eastAsia"/>
                <w:color w:val="000000" w:themeColor="text1"/>
                <w:szCs w:val="21"/>
              </w:rPr>
              <w:t>ページで、府に在籍している外部人材の業績を紹介するなど、</w:t>
            </w:r>
            <w:r w:rsidR="00F37F75" w:rsidRPr="00E012A1">
              <w:rPr>
                <w:rFonts w:ascii="ＭＳ ゴシック" w:eastAsia="ＭＳ ゴシック" w:hAnsi="ＭＳ ゴシック" w:hint="eastAsia"/>
                <w:color w:val="000000" w:themeColor="text1"/>
                <w:szCs w:val="21"/>
              </w:rPr>
              <w:t>情報</w:t>
            </w:r>
            <w:r w:rsidRPr="00E012A1">
              <w:rPr>
                <w:rFonts w:ascii="ＭＳ ゴシック" w:eastAsia="ＭＳ ゴシック" w:hAnsi="ＭＳ ゴシック" w:hint="eastAsia"/>
                <w:color w:val="000000" w:themeColor="text1"/>
                <w:szCs w:val="21"/>
              </w:rPr>
              <w:t>発信していく。</w:t>
            </w:r>
          </w:p>
        </w:tc>
      </w:tr>
    </w:tbl>
    <w:p w:rsidR="00F82255" w:rsidRDefault="00F82255" w:rsidP="0002350F">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9645A7" w:rsidRPr="00147197" w:rsidTr="001C69AD">
        <w:tc>
          <w:tcPr>
            <w:tcW w:w="8930" w:type="dxa"/>
            <w:gridSpan w:val="2"/>
            <w:shd w:val="clear" w:color="auto" w:fill="D9D9D9" w:themeFill="background1" w:themeFillShade="D9"/>
          </w:tcPr>
          <w:p w:rsidR="009645A7" w:rsidRPr="00147197" w:rsidRDefault="00070BC5" w:rsidP="00705540">
            <w:pPr>
              <w:pStyle w:val="a9"/>
              <w:ind w:leftChars="0" w:left="0"/>
              <w:jc w:val="center"/>
              <w:rPr>
                <w:rFonts w:ascii="ＭＳ ゴシック" w:eastAsia="ＭＳ ゴシック" w:hAnsi="ＭＳ ゴシック"/>
                <w:szCs w:val="21"/>
              </w:rPr>
            </w:pPr>
            <w:r w:rsidRPr="00070BC5">
              <w:rPr>
                <w:rFonts w:ascii="ＭＳ ゴシック" w:eastAsia="ＭＳ ゴシック" w:hAnsi="ＭＳ ゴシック" w:hint="eastAsia"/>
                <w:szCs w:val="21"/>
              </w:rPr>
              <w:t>③</w:t>
            </w:r>
            <w:r w:rsidR="00265133">
              <w:rPr>
                <w:rFonts w:ascii="ＭＳ ゴシック" w:eastAsia="ＭＳ ゴシック" w:hAnsi="ＭＳ ゴシック" w:hint="eastAsia"/>
                <w:szCs w:val="21"/>
              </w:rPr>
              <w:t xml:space="preserve"> </w:t>
            </w:r>
            <w:r w:rsidRPr="00070BC5">
              <w:rPr>
                <w:rFonts w:ascii="ＭＳ ゴシック" w:eastAsia="ＭＳ ゴシック" w:hAnsi="ＭＳ ゴシック" w:hint="eastAsia"/>
                <w:szCs w:val="21"/>
              </w:rPr>
              <w:t>採用基準の明確化</w:t>
            </w:r>
          </w:p>
        </w:tc>
      </w:tr>
      <w:tr w:rsidR="009645A7" w:rsidRPr="00147197" w:rsidTr="001C69AD">
        <w:tc>
          <w:tcPr>
            <w:tcW w:w="1134" w:type="dxa"/>
            <w:shd w:val="clear" w:color="auto" w:fill="D9D9D9" w:themeFill="background1" w:themeFillShade="D9"/>
          </w:tcPr>
          <w:p w:rsidR="009645A7" w:rsidRPr="00147197" w:rsidRDefault="009645A7" w:rsidP="00705540">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9645A7" w:rsidRPr="00147197" w:rsidRDefault="00070BC5" w:rsidP="00705540">
            <w:pPr>
              <w:pStyle w:val="a9"/>
              <w:ind w:leftChars="0" w:left="0"/>
              <w:rPr>
                <w:rFonts w:ascii="ＭＳ ゴシック" w:eastAsia="ＭＳ ゴシック" w:hAnsi="ＭＳ ゴシック"/>
                <w:szCs w:val="21"/>
              </w:rPr>
            </w:pPr>
            <w:r w:rsidRPr="00070BC5">
              <w:rPr>
                <w:rFonts w:ascii="ＭＳ ゴシック" w:eastAsia="ＭＳ ゴシック" w:hAnsi="ＭＳ ゴシック" w:hint="eastAsia"/>
                <w:szCs w:val="21"/>
              </w:rPr>
              <w:t>採用基準の明確化と人事異動や分限処分の公募要綱への明示</w:t>
            </w:r>
          </w:p>
        </w:tc>
      </w:tr>
      <w:tr w:rsidR="004226AB" w:rsidRPr="00147197" w:rsidTr="001C69AD">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今年度に実施、検討</w:t>
            </w:r>
          </w:p>
        </w:tc>
      </w:tr>
      <w:tr w:rsidR="009645A7" w:rsidRPr="00147197" w:rsidTr="00F31C5D">
        <w:tc>
          <w:tcPr>
            <w:tcW w:w="1134" w:type="dxa"/>
            <w:tcBorders>
              <w:bottom w:val="single" w:sz="24" w:space="0" w:color="auto"/>
            </w:tcBorders>
          </w:tcPr>
          <w:p w:rsidR="009645A7" w:rsidRPr="001C69AD" w:rsidRDefault="009645A7" w:rsidP="00705540">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9645A7" w:rsidRPr="001C69AD" w:rsidRDefault="00070BC5"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人物評価を重視し、優秀な人材を確実に見極めるために、公募の目的、業績の達成指標などの職(ポスト)に求める使命(ミッション)、スキル等の採用基準をより明確化するとともに、勤務実績不良、適格性が欠如していると認められる場合は、他の職へ人事異動することや分限処分(降任・免職)がなされる場合があることを公募要綱に現在よりも詳細に明示する。</w:t>
            </w:r>
          </w:p>
        </w:tc>
      </w:tr>
      <w:tr w:rsidR="00C15623" w:rsidRPr="00147197" w:rsidTr="00F31C5D">
        <w:tc>
          <w:tcPr>
            <w:tcW w:w="1134" w:type="dxa"/>
            <w:tcBorders>
              <w:top w:val="single" w:sz="24" w:space="0" w:color="auto"/>
              <w:left w:val="single" w:sz="24" w:space="0" w:color="auto"/>
            </w:tcBorders>
          </w:tcPr>
          <w:p w:rsidR="00C15623" w:rsidRPr="00764846" w:rsidRDefault="004226AB" w:rsidP="0021193B">
            <w:pPr>
              <w:pStyle w:val="a9"/>
              <w:ind w:leftChars="0" w:left="0"/>
              <w:rPr>
                <w:rFonts w:ascii="ＭＳ ゴシック" w:eastAsia="ＭＳ ゴシック" w:hAnsi="ＭＳ ゴシック"/>
                <w:szCs w:val="21"/>
              </w:rPr>
            </w:pPr>
            <w:r w:rsidRPr="00764846">
              <w:rPr>
                <w:rFonts w:ascii="ＭＳ ゴシック" w:eastAsia="ＭＳ ゴシック" w:hAnsi="ＭＳ ゴシック" w:hint="eastAsia"/>
                <w:szCs w:val="21"/>
              </w:rPr>
              <w:t>府</w:t>
            </w:r>
            <w:r w:rsidR="00C15623" w:rsidRPr="00764846">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C15623" w:rsidRPr="00764846" w:rsidRDefault="00C15623" w:rsidP="0021193B">
            <w:pPr>
              <w:rPr>
                <w:rFonts w:ascii="ＭＳ ゴシック" w:eastAsia="ＭＳ ゴシック" w:hAnsi="ＭＳ ゴシック"/>
                <w:szCs w:val="21"/>
              </w:rPr>
            </w:pPr>
            <w:r w:rsidRPr="00764846">
              <w:rPr>
                <w:rFonts w:ascii="ＭＳ ゴシック" w:eastAsia="ＭＳ ゴシック" w:hAnsi="ＭＳ ゴシック" w:hint="eastAsia"/>
                <w:szCs w:val="21"/>
              </w:rPr>
              <w:t>今年度に実施、検討</w:t>
            </w:r>
          </w:p>
        </w:tc>
      </w:tr>
      <w:tr w:rsidR="009645A7" w:rsidRPr="00147197" w:rsidTr="00F31C5D">
        <w:tc>
          <w:tcPr>
            <w:tcW w:w="1134" w:type="dxa"/>
            <w:tcBorders>
              <w:left w:val="single" w:sz="24" w:space="0" w:color="auto"/>
              <w:bottom w:val="single" w:sz="24" w:space="0" w:color="auto"/>
            </w:tcBorders>
          </w:tcPr>
          <w:p w:rsidR="009645A7" w:rsidRPr="00764846" w:rsidRDefault="004226AB" w:rsidP="00705540">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070BC5" w:rsidRPr="00764846" w:rsidRDefault="009645A7" w:rsidP="001F758A">
            <w:pPr>
              <w:ind w:left="10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w:t>
            </w:r>
            <w:r w:rsidR="00070BC5" w:rsidRPr="00764846">
              <w:rPr>
                <w:rFonts w:ascii="ＭＳ ゴシック" w:eastAsia="ＭＳ ゴシック" w:hAnsi="ＭＳ ゴシック" w:hint="eastAsia"/>
                <w:szCs w:val="21"/>
              </w:rPr>
              <w:t>選考案内</w:t>
            </w:r>
            <w:r w:rsidR="0000370F">
              <w:rPr>
                <w:rFonts w:ascii="ＭＳ ゴシック" w:eastAsia="ＭＳ ゴシック" w:hAnsi="ＭＳ ゴシック" w:hint="eastAsia"/>
                <w:szCs w:val="21"/>
              </w:rPr>
              <w:t>に公募の目的、業績の達成指標、求めるスキル等について、</w:t>
            </w:r>
            <w:r w:rsidR="00070BC5" w:rsidRPr="00764846">
              <w:rPr>
                <w:rFonts w:ascii="ＭＳ ゴシック" w:eastAsia="ＭＳ ゴシック" w:hAnsi="ＭＳ ゴシック" w:hint="eastAsia"/>
                <w:szCs w:val="21"/>
              </w:rPr>
              <w:t>明確</w:t>
            </w:r>
            <w:r w:rsidR="0000370F">
              <w:rPr>
                <w:rFonts w:ascii="ＭＳ ゴシック" w:eastAsia="ＭＳ ゴシック" w:hAnsi="ＭＳ ゴシック" w:hint="eastAsia"/>
                <w:szCs w:val="21"/>
              </w:rPr>
              <w:t>化を図る</w:t>
            </w:r>
            <w:r w:rsidR="00070BC5" w:rsidRPr="00764846">
              <w:rPr>
                <w:rFonts w:ascii="ＭＳ ゴシック" w:eastAsia="ＭＳ ゴシック" w:hAnsi="ＭＳ ゴシック" w:hint="eastAsia"/>
                <w:szCs w:val="21"/>
              </w:rPr>
              <w:t>。</w:t>
            </w:r>
          </w:p>
          <w:p w:rsidR="00190A8F" w:rsidRDefault="00070BC5" w:rsidP="00070BC5">
            <w:pPr>
              <w:rPr>
                <w:rFonts w:ascii="ＭＳ ゴシック" w:eastAsia="ＭＳ ゴシック" w:hAnsi="ＭＳ ゴシック"/>
                <w:szCs w:val="21"/>
              </w:rPr>
            </w:pPr>
            <w:r w:rsidRPr="00764846">
              <w:rPr>
                <w:rFonts w:ascii="ＭＳ ゴシック" w:eastAsia="ＭＳ ゴシック" w:hAnsi="ＭＳ ゴシック" w:hint="eastAsia"/>
                <w:szCs w:val="21"/>
              </w:rPr>
              <w:t>・勤務実績不良、適格性が欠如していると認められる場合は、任期</w:t>
            </w:r>
            <w:r w:rsidR="00190A8F">
              <w:rPr>
                <w:rFonts w:ascii="ＭＳ ゴシック" w:eastAsia="ＭＳ ゴシック" w:hAnsi="ＭＳ ゴシック" w:hint="eastAsia"/>
                <w:szCs w:val="21"/>
              </w:rPr>
              <w:t>付法で定める「採用した趣旨に反しない」範囲で他の職へ人事異動を行う</w:t>
            </w:r>
            <w:r w:rsidRPr="00764846">
              <w:rPr>
                <w:rFonts w:ascii="ＭＳ ゴシック" w:eastAsia="ＭＳ ゴシック" w:hAnsi="ＭＳ ゴシック" w:hint="eastAsia"/>
                <w:szCs w:val="21"/>
              </w:rPr>
              <w:t>ことや分限処分(</w:t>
            </w:r>
            <w:r w:rsidR="00190A8F">
              <w:rPr>
                <w:rFonts w:ascii="ＭＳ ゴシック" w:eastAsia="ＭＳ ゴシック" w:hAnsi="ＭＳ ゴシック" w:hint="eastAsia"/>
                <w:szCs w:val="21"/>
              </w:rPr>
              <w:t xml:space="preserve">降 </w:t>
            </w:r>
          </w:p>
          <w:p w:rsidR="00070BC5" w:rsidRPr="00764846" w:rsidRDefault="00190A8F" w:rsidP="00190A8F">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任・</w:t>
            </w:r>
            <w:r w:rsidR="00070BC5" w:rsidRPr="00764846">
              <w:rPr>
                <w:rFonts w:ascii="ＭＳ ゴシック" w:eastAsia="ＭＳ ゴシック" w:hAnsi="ＭＳ ゴシック" w:hint="eastAsia"/>
                <w:szCs w:val="21"/>
              </w:rPr>
              <w:t>免職)</w:t>
            </w:r>
            <w:r>
              <w:rPr>
                <w:rFonts w:ascii="ＭＳ ゴシック" w:eastAsia="ＭＳ ゴシック" w:hAnsi="ＭＳ ゴシック" w:hint="eastAsia"/>
                <w:szCs w:val="21"/>
              </w:rPr>
              <w:t>がなされる場合があることを選考案内に明確化</w:t>
            </w:r>
            <w:r w:rsidR="00070BC5" w:rsidRPr="00764846">
              <w:rPr>
                <w:rFonts w:ascii="ＭＳ ゴシック" w:eastAsia="ＭＳ ゴシック" w:hAnsi="ＭＳ ゴシック" w:hint="eastAsia"/>
                <w:szCs w:val="21"/>
              </w:rPr>
              <w:t>する。</w:t>
            </w:r>
          </w:p>
          <w:p w:rsidR="009645A7" w:rsidRPr="00764846" w:rsidRDefault="00070BC5" w:rsidP="001F758A">
            <w:pPr>
              <w:ind w:left="10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・退職時も、課長級以上の外部人材</w:t>
            </w:r>
            <w:r w:rsidR="009C3D26" w:rsidRPr="00764846">
              <w:rPr>
                <w:rFonts w:ascii="ＭＳ ゴシック" w:eastAsia="ＭＳ ゴシック" w:hAnsi="ＭＳ ゴシック" w:hint="eastAsia"/>
                <w:szCs w:val="21"/>
              </w:rPr>
              <w:t>（任期付職員）については、庁内職員と同様、再</w:t>
            </w:r>
            <w:r w:rsidR="009C3D26" w:rsidRPr="00E012A1">
              <w:rPr>
                <w:rFonts w:ascii="ＭＳ ゴシック" w:eastAsia="ＭＳ ゴシック" w:hAnsi="ＭＳ ゴシック" w:hint="eastAsia"/>
                <w:color w:val="000000" w:themeColor="text1"/>
                <w:szCs w:val="21"/>
              </w:rPr>
              <w:t>就職規制等の対象となる旨</w:t>
            </w:r>
            <w:r w:rsidRPr="00E012A1">
              <w:rPr>
                <w:rFonts w:ascii="ＭＳ ゴシック" w:eastAsia="ＭＳ ゴシック" w:hAnsi="ＭＳ ゴシック" w:hint="eastAsia"/>
                <w:color w:val="000000" w:themeColor="text1"/>
                <w:szCs w:val="21"/>
              </w:rPr>
              <w:t>を記載する。</w:t>
            </w:r>
          </w:p>
        </w:tc>
      </w:tr>
    </w:tbl>
    <w:p w:rsidR="00070BC5" w:rsidRPr="009645A7" w:rsidRDefault="00070BC5" w:rsidP="0002350F">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070BC5" w:rsidRPr="00147197" w:rsidTr="001C69AD">
        <w:tc>
          <w:tcPr>
            <w:tcW w:w="8930" w:type="dxa"/>
            <w:gridSpan w:val="2"/>
            <w:shd w:val="clear" w:color="auto" w:fill="D9D9D9" w:themeFill="background1" w:themeFillShade="D9"/>
          </w:tcPr>
          <w:p w:rsidR="00070BC5" w:rsidRPr="00147197" w:rsidRDefault="00070BC5" w:rsidP="00705540">
            <w:pPr>
              <w:pStyle w:val="a9"/>
              <w:ind w:leftChars="0" w:left="0"/>
              <w:jc w:val="center"/>
              <w:rPr>
                <w:rFonts w:ascii="ＭＳ ゴシック" w:eastAsia="ＭＳ ゴシック" w:hAnsi="ＭＳ ゴシック"/>
                <w:szCs w:val="21"/>
              </w:rPr>
            </w:pPr>
            <w:r w:rsidRPr="00070BC5">
              <w:rPr>
                <w:rFonts w:ascii="ＭＳ ゴシック" w:eastAsia="ＭＳ ゴシック" w:hAnsi="ＭＳ ゴシック" w:hint="eastAsia"/>
                <w:szCs w:val="21"/>
              </w:rPr>
              <w:t>④</w:t>
            </w:r>
            <w:r w:rsidR="00265133">
              <w:rPr>
                <w:rFonts w:ascii="ＭＳ ゴシック" w:eastAsia="ＭＳ ゴシック" w:hAnsi="ＭＳ ゴシック" w:hint="eastAsia"/>
                <w:szCs w:val="21"/>
              </w:rPr>
              <w:t xml:space="preserve"> </w:t>
            </w:r>
            <w:r w:rsidRPr="00070BC5">
              <w:rPr>
                <w:rFonts w:ascii="ＭＳ ゴシック" w:eastAsia="ＭＳ ゴシック" w:hAnsi="ＭＳ ゴシック" w:hint="eastAsia"/>
                <w:szCs w:val="21"/>
              </w:rPr>
              <w:t>選考方法等の充実・改善</w:t>
            </w:r>
          </w:p>
        </w:tc>
      </w:tr>
      <w:tr w:rsidR="00070BC5" w:rsidRPr="00147197" w:rsidTr="001C69AD">
        <w:tc>
          <w:tcPr>
            <w:tcW w:w="1134" w:type="dxa"/>
            <w:shd w:val="clear" w:color="auto" w:fill="D9D9D9" w:themeFill="background1" w:themeFillShade="D9"/>
          </w:tcPr>
          <w:p w:rsidR="00070BC5" w:rsidRPr="00147197" w:rsidRDefault="00070BC5" w:rsidP="00705540">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070BC5" w:rsidRPr="00147197" w:rsidRDefault="00070BC5" w:rsidP="00705540">
            <w:pPr>
              <w:pStyle w:val="a9"/>
              <w:ind w:leftChars="0" w:left="0"/>
              <w:rPr>
                <w:rFonts w:ascii="ＭＳ ゴシック" w:eastAsia="ＭＳ ゴシック" w:hAnsi="ＭＳ ゴシック"/>
                <w:szCs w:val="21"/>
              </w:rPr>
            </w:pPr>
            <w:r w:rsidRPr="00070BC5">
              <w:rPr>
                <w:rFonts w:ascii="ＭＳ ゴシック" w:eastAsia="ＭＳ ゴシック" w:hAnsi="ＭＳ ゴシック" w:hint="eastAsia"/>
                <w:szCs w:val="21"/>
              </w:rPr>
              <w:t>選考方法（論文・面接手法）の改善や面接スキルの向上</w:t>
            </w:r>
          </w:p>
        </w:tc>
      </w:tr>
      <w:tr w:rsidR="004226AB" w:rsidRPr="00147197" w:rsidTr="001C69AD">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今年度に実施、検討</w:t>
            </w:r>
          </w:p>
        </w:tc>
      </w:tr>
      <w:tr w:rsidR="00070BC5" w:rsidRPr="00147197" w:rsidTr="00F31C5D">
        <w:tc>
          <w:tcPr>
            <w:tcW w:w="1134" w:type="dxa"/>
            <w:tcBorders>
              <w:bottom w:val="single" w:sz="24" w:space="0" w:color="auto"/>
            </w:tcBorders>
          </w:tcPr>
          <w:p w:rsidR="00070BC5" w:rsidRPr="001C69AD" w:rsidRDefault="00070BC5" w:rsidP="00705540">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070BC5" w:rsidRPr="001C69AD" w:rsidRDefault="00070BC5"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幹部職員適性検査の導入や論文審査の拡充、面接回数の増、面接時間の延長など面接手法の改善を検討し、面接官には民間企業で面接や採用選考を専門的に行っている人材を活用する。</w:t>
            </w:r>
          </w:p>
          <w:p w:rsidR="00070BC5" w:rsidRPr="001C69AD" w:rsidRDefault="00070BC5"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また、事前に提出を求める実績調書について、マネジメント規模などをより詳細に記載するよう、情報収集について改善を図るとともに、記載されている内容について、採用内定後の確認方法を検討するなど、実績や能力の検証手法を改善する。</w:t>
            </w:r>
          </w:p>
        </w:tc>
      </w:tr>
      <w:tr w:rsidR="00C15623" w:rsidRPr="00147197" w:rsidTr="00F31C5D">
        <w:tc>
          <w:tcPr>
            <w:tcW w:w="1134" w:type="dxa"/>
            <w:tcBorders>
              <w:top w:val="single" w:sz="24" w:space="0" w:color="auto"/>
              <w:left w:val="single" w:sz="24" w:space="0" w:color="auto"/>
            </w:tcBorders>
          </w:tcPr>
          <w:p w:rsidR="00C15623" w:rsidRPr="00764846" w:rsidRDefault="004226AB" w:rsidP="0021193B">
            <w:pPr>
              <w:pStyle w:val="a9"/>
              <w:ind w:leftChars="0" w:left="0"/>
              <w:rPr>
                <w:rFonts w:ascii="ＭＳ ゴシック" w:eastAsia="ＭＳ ゴシック" w:hAnsi="ＭＳ ゴシック"/>
                <w:szCs w:val="21"/>
              </w:rPr>
            </w:pPr>
            <w:r w:rsidRPr="00764846">
              <w:rPr>
                <w:rFonts w:ascii="ＭＳ ゴシック" w:eastAsia="ＭＳ ゴシック" w:hAnsi="ＭＳ ゴシック" w:hint="eastAsia"/>
                <w:szCs w:val="21"/>
              </w:rPr>
              <w:t>府</w:t>
            </w:r>
            <w:r w:rsidR="00C15623" w:rsidRPr="00764846">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C15623" w:rsidRPr="00764846" w:rsidRDefault="00C15623" w:rsidP="0021193B">
            <w:pPr>
              <w:rPr>
                <w:rFonts w:ascii="ＭＳ ゴシック" w:eastAsia="ＭＳ ゴシック" w:hAnsi="ＭＳ ゴシック"/>
                <w:szCs w:val="21"/>
              </w:rPr>
            </w:pPr>
            <w:r w:rsidRPr="00764846">
              <w:rPr>
                <w:rFonts w:ascii="ＭＳ ゴシック" w:eastAsia="ＭＳ ゴシック" w:hAnsi="ＭＳ ゴシック" w:hint="eastAsia"/>
                <w:szCs w:val="21"/>
              </w:rPr>
              <w:t>今年度に実施、検討</w:t>
            </w:r>
          </w:p>
        </w:tc>
      </w:tr>
      <w:tr w:rsidR="00070BC5" w:rsidRPr="00147197" w:rsidTr="00F31C5D">
        <w:tc>
          <w:tcPr>
            <w:tcW w:w="1134" w:type="dxa"/>
            <w:tcBorders>
              <w:left w:val="single" w:sz="24" w:space="0" w:color="auto"/>
              <w:bottom w:val="single" w:sz="24" w:space="0" w:color="auto"/>
            </w:tcBorders>
          </w:tcPr>
          <w:p w:rsidR="00070BC5" w:rsidRPr="00764846" w:rsidRDefault="004226AB" w:rsidP="00705540">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070BC5" w:rsidRPr="00764846" w:rsidRDefault="0000401A" w:rsidP="00070BC5">
            <w:pPr>
              <w:rPr>
                <w:rFonts w:ascii="ＭＳ ゴシック" w:eastAsia="ＭＳ ゴシック" w:hAnsi="ＭＳ ゴシック"/>
                <w:szCs w:val="21"/>
              </w:rPr>
            </w:pPr>
            <w:r>
              <w:rPr>
                <w:rFonts w:ascii="ＭＳ ゴシック" w:eastAsia="ＭＳ ゴシック" w:hAnsi="ＭＳ ゴシック" w:hint="eastAsia"/>
                <w:szCs w:val="21"/>
              </w:rPr>
              <w:t>・選考方法について、面接回数の増加等、可能な範囲で改善を図る</w:t>
            </w:r>
            <w:r w:rsidR="00070BC5" w:rsidRPr="00764846">
              <w:rPr>
                <w:rFonts w:ascii="ＭＳ ゴシック" w:eastAsia="ＭＳ ゴシック" w:hAnsi="ＭＳ ゴシック" w:hint="eastAsia"/>
                <w:szCs w:val="21"/>
              </w:rPr>
              <w:t>。</w:t>
            </w:r>
          </w:p>
          <w:p w:rsidR="00070BC5" w:rsidRPr="00764846" w:rsidRDefault="00070BC5" w:rsidP="001F758A">
            <w:pPr>
              <w:ind w:left="10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・事前に実績調書について提出を求めるなど、マネジメント規模などをより詳細に記載することに加え、記載内容について、合格後の確認方法を検討する。</w:t>
            </w:r>
          </w:p>
          <w:p w:rsidR="00070BC5" w:rsidRPr="00764846" w:rsidRDefault="00830071" w:rsidP="001F758A">
            <w:pPr>
              <w:ind w:leftChars="100" w:left="31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※選考案内に「実績調書の内容を確認する」</w:t>
            </w:r>
            <w:r w:rsidR="00070BC5" w:rsidRPr="00764846">
              <w:rPr>
                <w:rFonts w:ascii="ＭＳ ゴシック" w:eastAsia="ＭＳ ゴシック" w:hAnsi="ＭＳ ゴシック" w:hint="eastAsia"/>
                <w:szCs w:val="21"/>
              </w:rPr>
              <w:t>「虚偽の記載があれば、合格を取り消す場合もある」旨、記載する。</w:t>
            </w:r>
          </w:p>
        </w:tc>
      </w:tr>
    </w:tbl>
    <w:p w:rsidR="00705540" w:rsidRDefault="00705540" w:rsidP="00705540">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705540" w:rsidRPr="00147197" w:rsidTr="00B9665F">
        <w:tc>
          <w:tcPr>
            <w:tcW w:w="8930" w:type="dxa"/>
            <w:gridSpan w:val="2"/>
            <w:shd w:val="clear" w:color="auto" w:fill="D9D9D9" w:themeFill="background1" w:themeFillShade="D9"/>
          </w:tcPr>
          <w:p w:rsidR="00705540" w:rsidRPr="00147197" w:rsidRDefault="00705540" w:rsidP="00705540">
            <w:pPr>
              <w:pStyle w:val="a9"/>
              <w:ind w:leftChars="0" w:left="0"/>
              <w:jc w:val="center"/>
              <w:rPr>
                <w:rFonts w:ascii="ＭＳ ゴシック" w:eastAsia="ＭＳ ゴシック" w:hAnsi="ＭＳ ゴシック"/>
                <w:szCs w:val="21"/>
              </w:rPr>
            </w:pPr>
            <w:r w:rsidRPr="00705540">
              <w:rPr>
                <w:rFonts w:ascii="ＭＳ ゴシック" w:eastAsia="ＭＳ ゴシック" w:hAnsi="ＭＳ ゴシック" w:hint="eastAsia"/>
                <w:szCs w:val="21"/>
              </w:rPr>
              <w:t>⑤</w:t>
            </w:r>
            <w:r w:rsidR="00265133">
              <w:rPr>
                <w:rFonts w:ascii="ＭＳ ゴシック" w:eastAsia="ＭＳ ゴシック" w:hAnsi="ＭＳ ゴシック" w:hint="eastAsia"/>
                <w:szCs w:val="21"/>
              </w:rPr>
              <w:t xml:space="preserve"> </w:t>
            </w:r>
            <w:r w:rsidRPr="00705540">
              <w:rPr>
                <w:rFonts w:ascii="ＭＳ ゴシック" w:eastAsia="ＭＳ ゴシック" w:hAnsi="ＭＳ ゴシック" w:hint="eastAsia"/>
                <w:szCs w:val="21"/>
              </w:rPr>
              <w:t>採用前後におけるサポートの充実</w:t>
            </w:r>
          </w:p>
        </w:tc>
      </w:tr>
      <w:tr w:rsidR="00705540" w:rsidRPr="00147197" w:rsidTr="00B9665F">
        <w:tc>
          <w:tcPr>
            <w:tcW w:w="1134" w:type="dxa"/>
            <w:shd w:val="clear" w:color="auto" w:fill="D9D9D9" w:themeFill="background1" w:themeFillShade="D9"/>
          </w:tcPr>
          <w:p w:rsidR="00705540" w:rsidRPr="00147197" w:rsidRDefault="00705540" w:rsidP="00705540">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705540" w:rsidRPr="00147197" w:rsidRDefault="00705540" w:rsidP="00705540">
            <w:pPr>
              <w:pStyle w:val="a9"/>
              <w:ind w:leftChars="0" w:left="0"/>
              <w:rPr>
                <w:rFonts w:ascii="ＭＳ ゴシック" w:eastAsia="ＭＳ ゴシック" w:hAnsi="ＭＳ ゴシック"/>
                <w:szCs w:val="21"/>
              </w:rPr>
            </w:pPr>
            <w:r>
              <w:rPr>
                <w:rFonts w:ascii="ＭＳ ゴシック" w:eastAsia="ＭＳ ゴシック" w:hAnsi="ＭＳ ゴシック" w:hint="eastAsia"/>
                <w:szCs w:val="21"/>
              </w:rPr>
              <w:t>（１）</w:t>
            </w:r>
            <w:r w:rsidRPr="00705540">
              <w:rPr>
                <w:rFonts w:ascii="ＭＳ ゴシック" w:eastAsia="ＭＳ ゴシック" w:hAnsi="ＭＳ ゴシック" w:hint="eastAsia"/>
                <w:szCs w:val="21"/>
              </w:rPr>
              <w:t>就任前の研修・引継ぎの充実</w:t>
            </w:r>
          </w:p>
        </w:tc>
      </w:tr>
      <w:tr w:rsidR="004226AB" w:rsidRPr="00147197" w:rsidTr="00B9665F">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今年度に実施、検討</w:t>
            </w:r>
          </w:p>
        </w:tc>
      </w:tr>
      <w:tr w:rsidR="00705540" w:rsidRPr="00147197" w:rsidTr="00B9665F">
        <w:tc>
          <w:tcPr>
            <w:tcW w:w="1134" w:type="dxa"/>
          </w:tcPr>
          <w:p w:rsidR="00705540" w:rsidRPr="001C69AD" w:rsidRDefault="00705540" w:rsidP="00705540">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Pr>
          <w:p w:rsidR="00705540" w:rsidRPr="001C69AD" w:rsidRDefault="00705540"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区長・局長について、就任前の一定期間の研修や引継ぎを行い、スムーズにパフォーマンスが発揮できるようサポートを充実する。研修や引継ぎの実施にあたっては、外部人材のそれまでの職歴を考慮したうえで、民間企業とは異なる地方公共団体特有のルールや情報等の提供を的確に行っていく。</w:t>
            </w:r>
          </w:p>
          <w:p w:rsidR="00705540" w:rsidRPr="001C69AD" w:rsidRDefault="00705540" w:rsidP="001F758A">
            <w:pPr>
              <w:ind w:leftChars="100" w:left="315" w:hangingChars="50" w:hanging="105"/>
              <w:rPr>
                <w:rFonts w:asciiTheme="minorEastAsia" w:hAnsiTheme="minorEastAsia"/>
                <w:szCs w:val="21"/>
              </w:rPr>
            </w:pPr>
            <w:r w:rsidRPr="001C69AD">
              <w:rPr>
                <w:rFonts w:asciiTheme="minorEastAsia" w:hAnsiTheme="minorEastAsia" w:hint="eastAsia"/>
                <w:szCs w:val="21"/>
              </w:rPr>
              <w:t>※外部人材の学校長については、現在も就任前の3か月間、非常勤嘱託職員として雇用し、教育現場での実地研修も含めて事前の研修を実施</w:t>
            </w:r>
          </w:p>
        </w:tc>
      </w:tr>
      <w:tr w:rsidR="00BE3BB8" w:rsidRPr="00147197" w:rsidTr="00B9665F">
        <w:tc>
          <w:tcPr>
            <w:tcW w:w="1134" w:type="dxa"/>
            <w:tcBorders>
              <w:top w:val="single" w:sz="24" w:space="0" w:color="auto"/>
              <w:left w:val="single" w:sz="24" w:space="0" w:color="auto"/>
            </w:tcBorders>
          </w:tcPr>
          <w:p w:rsidR="00BE3BB8" w:rsidRPr="00764846" w:rsidRDefault="004226AB" w:rsidP="0021193B">
            <w:pPr>
              <w:pStyle w:val="a9"/>
              <w:ind w:leftChars="0" w:left="0"/>
              <w:rPr>
                <w:rFonts w:ascii="ＭＳ ゴシック" w:eastAsia="ＭＳ ゴシック" w:hAnsi="ＭＳ ゴシック"/>
                <w:szCs w:val="21"/>
              </w:rPr>
            </w:pPr>
            <w:r w:rsidRPr="00764846">
              <w:rPr>
                <w:rFonts w:ascii="ＭＳ ゴシック" w:eastAsia="ＭＳ ゴシック" w:hAnsi="ＭＳ ゴシック" w:hint="eastAsia"/>
                <w:szCs w:val="21"/>
              </w:rPr>
              <w:t>府</w:t>
            </w:r>
            <w:r w:rsidR="00BE3BB8" w:rsidRPr="00764846">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BE3BB8" w:rsidRPr="00764846" w:rsidRDefault="00BE3BB8" w:rsidP="0021193B">
            <w:pPr>
              <w:rPr>
                <w:rFonts w:ascii="ＭＳ ゴシック" w:eastAsia="ＭＳ ゴシック" w:hAnsi="ＭＳ ゴシック"/>
                <w:szCs w:val="21"/>
              </w:rPr>
            </w:pPr>
            <w:r w:rsidRPr="00764846">
              <w:rPr>
                <w:rFonts w:ascii="ＭＳ ゴシック" w:eastAsia="ＭＳ ゴシック" w:hAnsi="ＭＳ ゴシック" w:hint="eastAsia"/>
                <w:szCs w:val="21"/>
              </w:rPr>
              <w:t>今年度に実施、検討</w:t>
            </w:r>
          </w:p>
        </w:tc>
      </w:tr>
      <w:tr w:rsidR="00705540" w:rsidRPr="00147197" w:rsidTr="00B9665F">
        <w:tc>
          <w:tcPr>
            <w:tcW w:w="1134" w:type="dxa"/>
            <w:tcBorders>
              <w:left w:val="single" w:sz="24" w:space="0" w:color="auto"/>
              <w:bottom w:val="single" w:sz="24" w:space="0" w:color="auto"/>
            </w:tcBorders>
          </w:tcPr>
          <w:p w:rsidR="00705540" w:rsidRPr="00764846" w:rsidRDefault="004226AB" w:rsidP="00705540">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705540" w:rsidRDefault="00CB7E6B" w:rsidP="00056E77">
            <w:pPr>
              <w:ind w:left="105" w:hangingChars="50" w:hanging="105"/>
              <w:rPr>
                <w:rFonts w:ascii="ＭＳ ゴシック" w:eastAsia="ＭＳ ゴシック" w:hAnsi="ＭＳ ゴシック"/>
                <w:szCs w:val="21"/>
              </w:rPr>
            </w:pPr>
            <w:r>
              <w:rPr>
                <w:rFonts w:ascii="ＭＳ ゴシック" w:eastAsia="ＭＳ ゴシック" w:hAnsi="ＭＳ ゴシック" w:hint="eastAsia"/>
                <w:szCs w:val="21"/>
              </w:rPr>
              <w:t>・外部人材のそれまでの職歴を考慮するなど、合格者の状況に応じて</w:t>
            </w:r>
            <w:r w:rsidR="00705540" w:rsidRPr="00764846">
              <w:rPr>
                <w:rFonts w:ascii="ＭＳ ゴシック" w:eastAsia="ＭＳ ゴシック" w:hAnsi="ＭＳ ゴシック" w:hint="eastAsia"/>
                <w:szCs w:val="21"/>
              </w:rPr>
              <w:t>、就任前の一定期間の研修や引継ぎを行うなど、スムーズにパフォーマンスが発揮できるようサポート体制を充実する。</w:t>
            </w:r>
          </w:p>
          <w:p w:rsidR="00B9665F" w:rsidRPr="00764846" w:rsidRDefault="004C0F4D" w:rsidP="00B9665F">
            <w:pPr>
              <w:ind w:left="105" w:hangingChars="50" w:hanging="105"/>
              <w:rPr>
                <w:rFonts w:ascii="ＭＳ ゴシック" w:eastAsia="ＭＳ ゴシック" w:hAnsi="ＭＳ ゴシック"/>
                <w:szCs w:val="21"/>
              </w:rPr>
            </w:pPr>
            <w:r>
              <w:rPr>
                <w:rFonts w:ascii="ＭＳ ゴシック" w:eastAsia="ＭＳ ゴシック" w:hAnsi="ＭＳ ゴシック" w:hint="eastAsia"/>
                <w:szCs w:val="21"/>
              </w:rPr>
              <w:t>※研修にかかる旅費等については、自己負担となる旨、選考案内に記載する。</w:t>
            </w:r>
          </w:p>
        </w:tc>
      </w:tr>
      <w:tr w:rsidR="00B9665F" w:rsidRPr="00147197" w:rsidTr="00AB6142">
        <w:tc>
          <w:tcPr>
            <w:tcW w:w="1134" w:type="dxa"/>
            <w:shd w:val="clear" w:color="auto" w:fill="D9D9D9" w:themeFill="background1" w:themeFillShade="D9"/>
          </w:tcPr>
          <w:p w:rsidR="00B9665F" w:rsidRPr="00147197" w:rsidRDefault="00B9665F" w:rsidP="00B9665F">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B9665F" w:rsidRPr="00147197" w:rsidRDefault="00B9665F" w:rsidP="00B9665F">
            <w:pPr>
              <w:pStyle w:val="a9"/>
              <w:ind w:leftChars="0" w:left="0"/>
              <w:rPr>
                <w:rFonts w:ascii="ＭＳ ゴシック" w:eastAsia="ＭＳ ゴシック" w:hAnsi="ＭＳ ゴシック"/>
                <w:szCs w:val="21"/>
              </w:rPr>
            </w:pPr>
            <w:r>
              <w:rPr>
                <w:rFonts w:ascii="ＭＳ ゴシック" w:eastAsia="ＭＳ ゴシック" w:hAnsi="ＭＳ ゴシック" w:hint="eastAsia"/>
                <w:szCs w:val="21"/>
              </w:rPr>
              <w:t>（２）</w:t>
            </w:r>
            <w:r w:rsidRPr="00705540">
              <w:rPr>
                <w:rFonts w:ascii="ＭＳ ゴシック" w:eastAsia="ＭＳ ゴシック" w:hAnsi="ＭＳ ゴシック" w:hint="eastAsia"/>
                <w:szCs w:val="21"/>
              </w:rPr>
              <w:t>補佐ポストの人事配置への配慮、相談体制の充実</w:t>
            </w:r>
          </w:p>
        </w:tc>
      </w:tr>
      <w:tr w:rsidR="00B9665F" w:rsidRPr="00147197" w:rsidTr="00B9665F">
        <w:tc>
          <w:tcPr>
            <w:tcW w:w="1134" w:type="dxa"/>
          </w:tcPr>
          <w:p w:rsidR="00B9665F" w:rsidRPr="001C69AD" w:rsidRDefault="00B9665F" w:rsidP="00B9665F">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B9665F" w:rsidRPr="001C69AD" w:rsidRDefault="00B9665F" w:rsidP="00B9665F">
            <w:pPr>
              <w:rPr>
                <w:rFonts w:asciiTheme="minorEastAsia" w:hAnsiTheme="minorEastAsia"/>
                <w:szCs w:val="21"/>
              </w:rPr>
            </w:pPr>
            <w:r>
              <w:rPr>
                <w:rFonts w:asciiTheme="minorEastAsia" w:hAnsiTheme="minorEastAsia" w:hint="eastAsia"/>
                <w:szCs w:val="21"/>
              </w:rPr>
              <w:t>今年度に実施、検討</w:t>
            </w:r>
          </w:p>
        </w:tc>
      </w:tr>
      <w:tr w:rsidR="00B9665F" w:rsidRPr="00147197" w:rsidTr="00AB6142">
        <w:tc>
          <w:tcPr>
            <w:tcW w:w="1134" w:type="dxa"/>
            <w:tcBorders>
              <w:bottom w:val="single" w:sz="24" w:space="0" w:color="auto"/>
            </w:tcBorders>
          </w:tcPr>
          <w:p w:rsidR="00B9665F" w:rsidRPr="001C69AD" w:rsidRDefault="00B9665F" w:rsidP="00B9665F">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B9665F" w:rsidRPr="001C69AD" w:rsidRDefault="00B9665F" w:rsidP="00B9665F">
            <w:pPr>
              <w:ind w:leftChars="50" w:left="105" w:firstLineChars="50" w:firstLine="105"/>
              <w:rPr>
                <w:rFonts w:asciiTheme="minorEastAsia" w:hAnsiTheme="minorEastAsia"/>
                <w:szCs w:val="21"/>
              </w:rPr>
            </w:pPr>
            <w:r w:rsidRPr="001C69AD">
              <w:rPr>
                <w:rFonts w:asciiTheme="minorEastAsia" w:hAnsiTheme="minorEastAsia" w:hint="eastAsia"/>
                <w:szCs w:val="21"/>
              </w:rPr>
              <w:t>区長・局長、学校長を支える副区長・理事・部長や教頭は、大変重要な役割を担うため、その人事配置にあたっては、引き続きその役割を果たせる優秀な人材を、当該ポストに配置していくものとする。</w:t>
            </w:r>
          </w:p>
        </w:tc>
      </w:tr>
      <w:tr w:rsidR="00B9665F" w:rsidRPr="00147197" w:rsidTr="00AB6142">
        <w:tc>
          <w:tcPr>
            <w:tcW w:w="1134" w:type="dxa"/>
            <w:tcBorders>
              <w:top w:val="single" w:sz="24" w:space="0" w:color="auto"/>
              <w:left w:val="single" w:sz="24" w:space="0" w:color="auto"/>
            </w:tcBorders>
          </w:tcPr>
          <w:p w:rsidR="00B9665F" w:rsidRPr="00684FED" w:rsidRDefault="00B9665F" w:rsidP="00B9665F">
            <w:pPr>
              <w:pStyle w:val="a9"/>
              <w:ind w:leftChars="0" w:left="0"/>
              <w:rPr>
                <w:rFonts w:ascii="ＭＳ ゴシック" w:eastAsia="ＭＳ ゴシック" w:hAnsi="ＭＳ ゴシック"/>
                <w:color w:val="000000" w:themeColor="text1"/>
                <w:szCs w:val="21"/>
              </w:rPr>
            </w:pPr>
            <w:r w:rsidRPr="00684FED">
              <w:rPr>
                <w:rFonts w:ascii="ＭＳ ゴシック" w:eastAsia="ＭＳ ゴシック" w:hAnsi="ＭＳ ゴシック" w:hint="eastAsia"/>
                <w:color w:val="000000" w:themeColor="text1"/>
                <w:szCs w:val="21"/>
              </w:rPr>
              <w:t>府の方針</w:t>
            </w:r>
          </w:p>
        </w:tc>
        <w:tc>
          <w:tcPr>
            <w:tcW w:w="7796" w:type="dxa"/>
            <w:tcBorders>
              <w:top w:val="single" w:sz="24" w:space="0" w:color="auto"/>
              <w:right w:val="single" w:sz="24" w:space="0" w:color="auto"/>
            </w:tcBorders>
          </w:tcPr>
          <w:p w:rsidR="00B9665F" w:rsidRPr="00684FED" w:rsidRDefault="00B9665F" w:rsidP="00B9665F">
            <w:pPr>
              <w:rPr>
                <w:rFonts w:ascii="ＭＳ ゴシック" w:eastAsia="ＭＳ ゴシック" w:hAnsi="ＭＳ ゴシック"/>
                <w:color w:val="000000" w:themeColor="text1"/>
                <w:szCs w:val="21"/>
              </w:rPr>
            </w:pPr>
            <w:r w:rsidRPr="00684FED">
              <w:rPr>
                <w:rFonts w:ascii="ＭＳ ゴシック" w:eastAsia="ＭＳ ゴシック" w:hAnsi="ＭＳ ゴシック" w:hint="eastAsia"/>
                <w:color w:val="000000" w:themeColor="text1"/>
                <w:szCs w:val="21"/>
              </w:rPr>
              <w:t>既に実施済み</w:t>
            </w:r>
          </w:p>
        </w:tc>
      </w:tr>
      <w:tr w:rsidR="00B9665F" w:rsidRPr="00147197" w:rsidTr="00AB6142">
        <w:tc>
          <w:tcPr>
            <w:tcW w:w="1134" w:type="dxa"/>
            <w:tcBorders>
              <w:left w:val="single" w:sz="24" w:space="0" w:color="auto"/>
              <w:bottom w:val="single" w:sz="24" w:space="0" w:color="auto"/>
            </w:tcBorders>
          </w:tcPr>
          <w:p w:rsidR="00B9665F" w:rsidRPr="00764846" w:rsidRDefault="00B9665F" w:rsidP="00B9665F">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B9665F" w:rsidRPr="00764846" w:rsidRDefault="00B9665F" w:rsidP="00B9665F">
            <w:pPr>
              <w:ind w:left="10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・これまでも、部長の庁内外からの任用に関わらず、部長を支えるポスト（部次長、部主管課長等）には優秀な人材を配置しており、今後も人材配置にあたっては、これまでと同様に行っていく。</w:t>
            </w:r>
          </w:p>
        </w:tc>
      </w:tr>
    </w:tbl>
    <w:p w:rsidR="00AB6142" w:rsidRDefault="00AB6142" w:rsidP="009F3AFE">
      <w:pPr>
        <w:rPr>
          <w:rFonts w:asciiTheme="majorEastAsia" w:eastAsiaTheme="majorEastAsia" w:hAnsiTheme="majorEastAsia"/>
          <w:sz w:val="28"/>
          <w:szCs w:val="28"/>
        </w:rPr>
      </w:pPr>
    </w:p>
    <w:p w:rsidR="00E90B88" w:rsidRPr="007178A0" w:rsidRDefault="007178A0" w:rsidP="007178A0">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＜２ </w:t>
      </w:r>
      <w:r w:rsidR="00E90B88" w:rsidRPr="007178A0">
        <w:rPr>
          <w:rFonts w:asciiTheme="majorEastAsia" w:eastAsiaTheme="majorEastAsia" w:hAnsiTheme="majorEastAsia" w:hint="eastAsia"/>
          <w:sz w:val="28"/>
          <w:szCs w:val="28"/>
        </w:rPr>
        <w:t>適格性を欠く場合の対応策</w:t>
      </w:r>
      <w:r>
        <w:rPr>
          <w:rFonts w:asciiTheme="majorEastAsia" w:eastAsiaTheme="majorEastAsia" w:hAnsiTheme="majorEastAsia" w:hint="eastAsia"/>
          <w:sz w:val="28"/>
          <w:szCs w:val="28"/>
        </w:rPr>
        <w:t>＞</w:t>
      </w:r>
    </w:p>
    <w:tbl>
      <w:tblPr>
        <w:tblStyle w:val="a8"/>
        <w:tblW w:w="0" w:type="auto"/>
        <w:tblInd w:w="250" w:type="dxa"/>
        <w:tblLook w:val="04A0" w:firstRow="1" w:lastRow="0" w:firstColumn="1" w:lastColumn="0" w:noHBand="0" w:noVBand="1"/>
      </w:tblPr>
      <w:tblGrid>
        <w:gridCol w:w="1134"/>
        <w:gridCol w:w="7796"/>
      </w:tblGrid>
      <w:tr w:rsidR="00E90B88" w:rsidRPr="00147197" w:rsidTr="001C69AD">
        <w:tc>
          <w:tcPr>
            <w:tcW w:w="8930" w:type="dxa"/>
            <w:gridSpan w:val="2"/>
            <w:shd w:val="clear" w:color="auto" w:fill="D9D9D9" w:themeFill="background1" w:themeFillShade="D9"/>
          </w:tcPr>
          <w:p w:rsidR="00E90B88" w:rsidRPr="00147197" w:rsidRDefault="00E90B88" w:rsidP="00E72DD7">
            <w:pPr>
              <w:pStyle w:val="a9"/>
              <w:ind w:leftChars="0" w:left="0"/>
              <w:jc w:val="center"/>
              <w:rPr>
                <w:rFonts w:ascii="ＭＳ ゴシック" w:eastAsia="ＭＳ ゴシック" w:hAnsi="ＭＳ ゴシック"/>
                <w:szCs w:val="21"/>
              </w:rPr>
            </w:pPr>
            <w:r w:rsidRPr="00E90B88">
              <w:rPr>
                <w:rFonts w:ascii="ＭＳ ゴシック" w:eastAsia="ＭＳ ゴシック" w:hAnsi="ＭＳ ゴシック" w:hint="eastAsia"/>
                <w:szCs w:val="21"/>
              </w:rPr>
              <w:t>⑥</w:t>
            </w:r>
            <w:r w:rsidR="00265133">
              <w:rPr>
                <w:rFonts w:ascii="ＭＳ ゴシック" w:eastAsia="ＭＳ ゴシック" w:hAnsi="ＭＳ ゴシック" w:hint="eastAsia"/>
                <w:szCs w:val="21"/>
              </w:rPr>
              <w:t xml:space="preserve"> </w:t>
            </w:r>
            <w:r w:rsidRPr="00E90B88">
              <w:rPr>
                <w:rFonts w:ascii="ＭＳ ゴシック" w:eastAsia="ＭＳ ゴシック" w:hAnsi="ＭＳ ゴシック" w:hint="eastAsia"/>
                <w:szCs w:val="21"/>
              </w:rPr>
              <w:t>適格性を欠く場合の人事異動・降任</w:t>
            </w:r>
          </w:p>
        </w:tc>
      </w:tr>
      <w:tr w:rsidR="00E90B88" w:rsidRPr="00147197" w:rsidTr="001C69AD">
        <w:tc>
          <w:tcPr>
            <w:tcW w:w="1134" w:type="dxa"/>
            <w:shd w:val="clear" w:color="auto" w:fill="D9D9D9" w:themeFill="background1" w:themeFillShade="D9"/>
          </w:tcPr>
          <w:p w:rsidR="00E90B88" w:rsidRPr="00147197" w:rsidRDefault="00E90B88"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E90B88" w:rsidRPr="00147197" w:rsidRDefault="00E90B88" w:rsidP="00E72DD7">
            <w:pPr>
              <w:pStyle w:val="a9"/>
              <w:ind w:leftChars="0" w:left="0"/>
              <w:rPr>
                <w:rFonts w:ascii="ＭＳ ゴシック" w:eastAsia="ＭＳ ゴシック" w:hAnsi="ＭＳ ゴシック"/>
                <w:szCs w:val="21"/>
              </w:rPr>
            </w:pPr>
            <w:r w:rsidRPr="00E90B88">
              <w:rPr>
                <w:rFonts w:ascii="ＭＳ ゴシック" w:eastAsia="ＭＳ ゴシック" w:hAnsi="ＭＳ ゴシック" w:hint="eastAsia"/>
                <w:szCs w:val="21"/>
              </w:rPr>
              <w:t>現に就いている職(ポスト)にふさわしくない場合の人事異動・降任</w:t>
            </w:r>
          </w:p>
        </w:tc>
      </w:tr>
      <w:tr w:rsidR="004226AB" w:rsidRPr="00147197" w:rsidTr="001C69AD">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既に実施済み</w:t>
            </w:r>
          </w:p>
        </w:tc>
      </w:tr>
      <w:tr w:rsidR="00E90B88" w:rsidRPr="00147197" w:rsidTr="00F31C5D">
        <w:tc>
          <w:tcPr>
            <w:tcW w:w="1134" w:type="dxa"/>
            <w:tcBorders>
              <w:bottom w:val="single" w:sz="24" w:space="0" w:color="auto"/>
            </w:tcBorders>
          </w:tcPr>
          <w:p w:rsidR="00E90B88" w:rsidRPr="001C69AD" w:rsidRDefault="00E90B88" w:rsidP="00E72DD7">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E90B88" w:rsidRPr="001C69AD" w:rsidRDefault="00E90B88"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区長・局長で、内部人材・外部人材を問わず勤務実績が良くないと認められる場合や、適格性を欠き現に就いている職(ポスト)にふさわしくないと任命権者が判断した場合は別ポスト(局理事等)へ速やかに人事異動・降任する。外部人材(任期付職員)については、任期付法で定める「採用した趣旨に反しない」範囲で人事異動・降任する。</w:t>
            </w:r>
          </w:p>
        </w:tc>
      </w:tr>
      <w:tr w:rsidR="00BE3BB8" w:rsidRPr="00147197" w:rsidTr="00F31C5D">
        <w:tc>
          <w:tcPr>
            <w:tcW w:w="1134" w:type="dxa"/>
            <w:tcBorders>
              <w:top w:val="single" w:sz="24" w:space="0" w:color="auto"/>
              <w:left w:val="single" w:sz="24" w:space="0" w:color="auto"/>
            </w:tcBorders>
          </w:tcPr>
          <w:p w:rsidR="00BE3BB8" w:rsidRPr="00764846" w:rsidRDefault="004226AB" w:rsidP="0021193B">
            <w:pPr>
              <w:pStyle w:val="a9"/>
              <w:ind w:leftChars="0" w:left="0"/>
              <w:rPr>
                <w:rFonts w:ascii="ＭＳ ゴシック" w:eastAsia="ＭＳ ゴシック" w:hAnsi="ＭＳ ゴシック"/>
                <w:szCs w:val="21"/>
              </w:rPr>
            </w:pPr>
            <w:r w:rsidRPr="00764846">
              <w:rPr>
                <w:rFonts w:ascii="ＭＳ ゴシック" w:eastAsia="ＭＳ ゴシック" w:hAnsi="ＭＳ ゴシック" w:hint="eastAsia"/>
                <w:szCs w:val="21"/>
              </w:rPr>
              <w:t>府</w:t>
            </w:r>
            <w:r w:rsidR="00BE3BB8" w:rsidRPr="00764846">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BE3BB8" w:rsidRPr="00764846" w:rsidRDefault="000F75D3" w:rsidP="0021193B">
            <w:pPr>
              <w:rPr>
                <w:rFonts w:ascii="ＭＳ ゴシック" w:eastAsia="ＭＳ ゴシック" w:hAnsi="ＭＳ ゴシック"/>
                <w:szCs w:val="21"/>
              </w:rPr>
            </w:pPr>
            <w:r w:rsidRPr="00764846">
              <w:rPr>
                <w:rFonts w:ascii="ＭＳ ゴシック" w:eastAsia="ＭＳ ゴシック" w:hAnsi="ＭＳ ゴシック" w:hint="eastAsia"/>
                <w:szCs w:val="21"/>
              </w:rPr>
              <w:t>今年度に実施、検討</w:t>
            </w:r>
          </w:p>
        </w:tc>
      </w:tr>
      <w:tr w:rsidR="00BE3BB8" w:rsidRPr="00147197" w:rsidTr="00F31C5D">
        <w:tc>
          <w:tcPr>
            <w:tcW w:w="1134" w:type="dxa"/>
            <w:tcBorders>
              <w:left w:val="single" w:sz="24" w:space="0" w:color="auto"/>
              <w:bottom w:val="single" w:sz="24" w:space="0" w:color="auto"/>
            </w:tcBorders>
          </w:tcPr>
          <w:p w:rsidR="00BE3BB8" w:rsidRPr="00764846" w:rsidRDefault="004226AB" w:rsidP="00E72DD7">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BE3BB8" w:rsidRPr="00764846" w:rsidRDefault="00BE3BB8" w:rsidP="001F758A">
            <w:pPr>
              <w:ind w:left="105" w:hangingChars="50" w:hanging="105"/>
              <w:rPr>
                <w:rFonts w:ascii="ＭＳ ゴシック" w:eastAsia="ＭＳ ゴシック" w:hAnsi="ＭＳ ゴシック"/>
                <w:szCs w:val="21"/>
              </w:rPr>
            </w:pPr>
            <w:r w:rsidRPr="00764846">
              <w:rPr>
                <w:rFonts w:ascii="ＭＳ ゴシック" w:eastAsia="ＭＳ ゴシック" w:hAnsi="ＭＳ ゴシック" w:hint="eastAsia"/>
                <w:szCs w:val="21"/>
              </w:rPr>
              <w:t>・庁内外を問わず勤務実績が良くないと認められる場合や、現在のポストへの適格性を欠くと任命権者が判断した場合は別ポストへの異動・降任を検討する。</w:t>
            </w:r>
          </w:p>
          <w:p w:rsidR="00BE3BB8" w:rsidRPr="00764846" w:rsidRDefault="00E91CE1" w:rsidP="001F758A">
            <w:pPr>
              <w:ind w:left="105" w:hangingChars="50" w:hanging="105"/>
              <w:rPr>
                <w:rFonts w:ascii="ＭＳ ゴシック" w:eastAsia="ＭＳ ゴシック" w:hAnsi="ＭＳ ゴシック"/>
                <w:szCs w:val="21"/>
              </w:rPr>
            </w:pPr>
            <w:r w:rsidRPr="006A31FB">
              <w:rPr>
                <w:rFonts w:ascii="ＭＳ ゴシック" w:eastAsia="ＭＳ ゴシック" w:hAnsi="ＭＳ ゴシック" w:hint="eastAsia"/>
                <w:color w:val="000000" w:themeColor="text1"/>
                <w:szCs w:val="21"/>
              </w:rPr>
              <w:t>※</w:t>
            </w:r>
            <w:r w:rsidR="00BE3BB8" w:rsidRPr="006A31FB">
              <w:rPr>
                <w:rFonts w:ascii="ＭＳ ゴシック" w:eastAsia="ＭＳ ゴシック" w:hAnsi="ＭＳ ゴシック" w:hint="eastAsia"/>
                <w:color w:val="000000" w:themeColor="text1"/>
                <w:szCs w:val="21"/>
              </w:rPr>
              <w:t>外部人材(任期付職員)については</w:t>
            </w:r>
            <w:r w:rsidR="00037917" w:rsidRPr="006A31FB">
              <w:rPr>
                <w:rFonts w:ascii="ＭＳ ゴシック" w:eastAsia="ＭＳ ゴシック" w:hAnsi="ＭＳ ゴシック" w:hint="eastAsia"/>
                <w:color w:val="000000" w:themeColor="text1"/>
                <w:szCs w:val="21"/>
              </w:rPr>
              <w:t>、任期付法で定める「採用した趣旨に反しない」</w:t>
            </w:r>
            <w:r w:rsidRPr="006A31FB">
              <w:rPr>
                <w:rFonts w:ascii="ＭＳ ゴシック" w:eastAsia="ＭＳ ゴシック" w:hAnsi="ＭＳ ゴシック" w:hint="eastAsia"/>
                <w:color w:val="000000" w:themeColor="text1"/>
                <w:szCs w:val="21"/>
              </w:rPr>
              <w:t>範囲で</w:t>
            </w:r>
            <w:r w:rsidR="006A31FB" w:rsidRPr="006A31FB">
              <w:rPr>
                <w:rFonts w:ascii="ＭＳ ゴシック" w:eastAsia="ＭＳ ゴシック" w:hAnsi="ＭＳ ゴシック" w:hint="eastAsia"/>
                <w:color w:val="000000" w:themeColor="text1"/>
                <w:szCs w:val="21"/>
              </w:rPr>
              <w:t>の人事異動、降任について</w:t>
            </w:r>
            <w:r w:rsidR="00037917" w:rsidRPr="006A31FB">
              <w:rPr>
                <w:rFonts w:ascii="ＭＳ ゴシック" w:eastAsia="ＭＳ ゴシック" w:hAnsi="ＭＳ ゴシック" w:hint="eastAsia"/>
                <w:color w:val="000000" w:themeColor="text1"/>
                <w:szCs w:val="21"/>
              </w:rPr>
              <w:t>検討</w:t>
            </w:r>
            <w:r w:rsidR="00BE3BB8" w:rsidRPr="006A31FB">
              <w:rPr>
                <w:rFonts w:ascii="ＭＳ ゴシック" w:eastAsia="ＭＳ ゴシック" w:hAnsi="ＭＳ ゴシック" w:hint="eastAsia"/>
                <w:color w:val="000000" w:themeColor="text1"/>
                <w:szCs w:val="21"/>
              </w:rPr>
              <w:t>する。</w:t>
            </w:r>
          </w:p>
        </w:tc>
      </w:tr>
    </w:tbl>
    <w:p w:rsidR="00056E77" w:rsidRDefault="00056E77" w:rsidP="00E90B88">
      <w:pPr>
        <w:pStyle w:val="a7"/>
        <w:widowControl w:val="0"/>
        <w:overflowPunct w:val="0"/>
        <w:autoSpaceDE w:val="0"/>
        <w:autoSpaceDN w:val="0"/>
        <w:outlineLvl w:val="0"/>
        <w:rPr>
          <w:rFonts w:asciiTheme="majorEastAsia" w:eastAsiaTheme="majorEastAsia" w:hAnsiTheme="majorEastAsia"/>
          <w:kern w:val="24"/>
          <w:sz w:val="21"/>
          <w:szCs w:val="21"/>
        </w:rPr>
      </w:pPr>
    </w:p>
    <w:p w:rsidR="006A31FB" w:rsidRDefault="006A31FB" w:rsidP="00E90B88">
      <w:pPr>
        <w:pStyle w:val="a7"/>
        <w:widowControl w:val="0"/>
        <w:overflowPunct w:val="0"/>
        <w:autoSpaceDE w:val="0"/>
        <w:autoSpaceDN w:val="0"/>
        <w:outlineLvl w:val="0"/>
        <w:rPr>
          <w:rFonts w:asciiTheme="majorEastAsia" w:eastAsiaTheme="majorEastAsia" w:hAnsiTheme="majorEastAsia"/>
          <w:kern w:val="24"/>
          <w:sz w:val="21"/>
          <w:szCs w:val="21"/>
        </w:rPr>
      </w:pPr>
    </w:p>
    <w:p w:rsidR="00AB6142" w:rsidRPr="006A31FB" w:rsidRDefault="00AB6142" w:rsidP="00E90B88">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E90B88" w:rsidRPr="00147197" w:rsidTr="001F758A">
        <w:tc>
          <w:tcPr>
            <w:tcW w:w="8930" w:type="dxa"/>
            <w:gridSpan w:val="2"/>
            <w:shd w:val="clear" w:color="auto" w:fill="D9D9D9" w:themeFill="background1" w:themeFillShade="D9"/>
          </w:tcPr>
          <w:p w:rsidR="00E90B88" w:rsidRPr="00147197" w:rsidRDefault="00E90B88" w:rsidP="00E72DD7">
            <w:pPr>
              <w:pStyle w:val="a9"/>
              <w:ind w:leftChars="0" w:left="0"/>
              <w:jc w:val="center"/>
              <w:rPr>
                <w:rFonts w:ascii="ＭＳ ゴシック" w:eastAsia="ＭＳ ゴシック" w:hAnsi="ＭＳ ゴシック"/>
                <w:szCs w:val="21"/>
              </w:rPr>
            </w:pPr>
            <w:r w:rsidRPr="00E90B88">
              <w:rPr>
                <w:rFonts w:ascii="ＭＳ ゴシック" w:eastAsia="ＭＳ ゴシック" w:hAnsi="ＭＳ ゴシック" w:hint="eastAsia"/>
                <w:szCs w:val="21"/>
              </w:rPr>
              <w:t>⑦</w:t>
            </w:r>
            <w:r w:rsidR="00265133">
              <w:rPr>
                <w:rFonts w:ascii="ＭＳ ゴシック" w:eastAsia="ＭＳ ゴシック" w:hAnsi="ＭＳ ゴシック" w:hint="eastAsia"/>
                <w:szCs w:val="21"/>
              </w:rPr>
              <w:t xml:space="preserve"> </w:t>
            </w:r>
            <w:r w:rsidRPr="00E90B88">
              <w:rPr>
                <w:rFonts w:ascii="ＭＳ ゴシック" w:eastAsia="ＭＳ ゴシック" w:hAnsi="ＭＳ ゴシック" w:hint="eastAsia"/>
                <w:szCs w:val="21"/>
              </w:rPr>
              <w:t>分限降任処分の弾力的な運用</w:t>
            </w:r>
          </w:p>
        </w:tc>
      </w:tr>
      <w:tr w:rsidR="00E90B88" w:rsidRPr="00147197" w:rsidTr="001F758A">
        <w:tc>
          <w:tcPr>
            <w:tcW w:w="1134" w:type="dxa"/>
            <w:shd w:val="clear" w:color="auto" w:fill="D9D9D9" w:themeFill="background1" w:themeFillShade="D9"/>
          </w:tcPr>
          <w:p w:rsidR="00E90B88" w:rsidRPr="00147197" w:rsidRDefault="00E90B88"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E90B88" w:rsidRPr="00DD4B0A" w:rsidRDefault="00DD4B0A" w:rsidP="00E72DD7">
            <w:pPr>
              <w:pStyle w:val="a9"/>
              <w:ind w:leftChars="0" w:left="0"/>
              <w:rPr>
                <w:rFonts w:ascii="ＭＳ ゴシック" w:eastAsia="ＭＳ ゴシック" w:hAnsi="ＭＳ ゴシック"/>
                <w:sz w:val="20"/>
                <w:szCs w:val="20"/>
              </w:rPr>
            </w:pPr>
            <w:r w:rsidRPr="008C3ED6">
              <w:rPr>
                <w:rFonts w:ascii="ＭＳ ゴシック" w:eastAsia="ＭＳ ゴシック" w:hAnsi="ＭＳ ゴシック" w:hint="eastAsia"/>
                <w:sz w:val="20"/>
                <w:szCs w:val="20"/>
              </w:rPr>
              <w:t>本人の意に反する降任処分の弾力的な運用と懲戒処分時の降任手続の簡素化</w:t>
            </w:r>
          </w:p>
        </w:tc>
      </w:tr>
      <w:tr w:rsidR="004226AB" w:rsidRPr="00147197" w:rsidTr="001F758A">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今年度に実施、検討</w:t>
            </w:r>
          </w:p>
        </w:tc>
      </w:tr>
      <w:tr w:rsidR="00E90B88" w:rsidRPr="00147197" w:rsidTr="00F31C5D">
        <w:tc>
          <w:tcPr>
            <w:tcW w:w="1134" w:type="dxa"/>
            <w:tcBorders>
              <w:bottom w:val="single" w:sz="24" w:space="0" w:color="auto"/>
            </w:tcBorders>
          </w:tcPr>
          <w:p w:rsidR="00E90B88" w:rsidRPr="001C69AD" w:rsidRDefault="00E90B88" w:rsidP="00E72DD7">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DD4B0A" w:rsidRPr="001C69AD" w:rsidRDefault="00DD4B0A"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外部人材(任期付職員)に対する分限処分については、内部人材と同様に地方公務員法が適用され、</w:t>
            </w:r>
            <w:r w:rsidR="00FF02FE">
              <w:rPr>
                <w:rFonts w:asciiTheme="minorEastAsia" w:hAnsiTheme="minorEastAsia" w:hint="eastAsia"/>
                <w:szCs w:val="21"/>
              </w:rPr>
              <w:t>職員基本条例で定める基準に該当する場合に、指導等の手続を経て降任・免職処分が行われる。</w:t>
            </w:r>
            <w:r w:rsidRPr="001C69AD">
              <w:rPr>
                <w:rFonts w:asciiTheme="minorEastAsia" w:hAnsiTheme="minorEastAsia" w:hint="eastAsia"/>
                <w:szCs w:val="21"/>
              </w:rPr>
              <w:t>職員基本条例では「下位の職であれば良好な職務の遂行を期待することができるときは降任、現に就いている職だけでなく、公務員として通常要求される勤務成績又は適格性を欠くときは免職」と規定しており、引き続き厳格に運用していく。</w:t>
            </w:r>
          </w:p>
          <w:p w:rsidR="00DD4B0A" w:rsidRPr="001C69AD" w:rsidRDefault="00DD4B0A"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分限降任に関しては、「免職の場合における適格性の有無の判断については、特に厳密、慎重であることが要求されるのに対し、降任の場合における適格性の有無については、公務の能率の維持及びその適正な運営の確保の目的に照らして裁量的判断を広く認めても差し支えない」としている最高裁判例もあり、特に降任処分については、弾力的に運用できることから、一般職員とは異なる組織のトップである区長・局長・学校長について、内部人材・外部人材を問わず、任命権者の責任で、その適格性について審査し、降任処分の要否を適切に判断していく。</w:t>
            </w:r>
          </w:p>
          <w:p w:rsidR="00E90B88" w:rsidRPr="001C69AD" w:rsidRDefault="00DD4B0A"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さらには、区長、局長、学校長をはじめとする管理職の職位にある職員が、懲戒処分を受けるべき行為をした場合で、その職に適格性を欠くと明らかに認められるときは、速やかに降任処分の手続が行えるよう、条例を改正する必要がある。</w:t>
            </w:r>
          </w:p>
        </w:tc>
      </w:tr>
      <w:tr w:rsidR="00BE3BB8" w:rsidRPr="00147197" w:rsidTr="00F31C5D">
        <w:tc>
          <w:tcPr>
            <w:tcW w:w="1134" w:type="dxa"/>
            <w:tcBorders>
              <w:top w:val="single" w:sz="24" w:space="0" w:color="auto"/>
              <w:left w:val="single" w:sz="24" w:space="0" w:color="auto"/>
            </w:tcBorders>
          </w:tcPr>
          <w:p w:rsidR="00BE3BB8" w:rsidRPr="00764846" w:rsidRDefault="004226AB" w:rsidP="0021193B">
            <w:pPr>
              <w:pStyle w:val="a9"/>
              <w:ind w:leftChars="0" w:left="0"/>
              <w:rPr>
                <w:rFonts w:ascii="ＭＳ ゴシック" w:eastAsia="ＭＳ ゴシック" w:hAnsi="ＭＳ ゴシック"/>
                <w:szCs w:val="21"/>
              </w:rPr>
            </w:pPr>
            <w:r w:rsidRPr="00764846">
              <w:rPr>
                <w:rFonts w:ascii="ＭＳ ゴシック" w:eastAsia="ＭＳ ゴシック" w:hAnsi="ＭＳ ゴシック" w:hint="eastAsia"/>
                <w:szCs w:val="21"/>
              </w:rPr>
              <w:t>府</w:t>
            </w:r>
            <w:r w:rsidR="00BE3BB8" w:rsidRPr="00764846">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BE3BB8" w:rsidRPr="00764846" w:rsidRDefault="003738E7" w:rsidP="0021193B">
            <w:pPr>
              <w:rPr>
                <w:rFonts w:ascii="ＭＳ ゴシック" w:eastAsia="ＭＳ ゴシック" w:hAnsi="ＭＳ ゴシック"/>
                <w:szCs w:val="21"/>
              </w:rPr>
            </w:pPr>
            <w:r w:rsidRPr="003738E7">
              <w:rPr>
                <w:rFonts w:ascii="ＭＳ ゴシック" w:eastAsia="ＭＳ ゴシック" w:hAnsi="ＭＳ ゴシック" w:hint="eastAsia"/>
                <w:szCs w:val="21"/>
              </w:rPr>
              <w:t>中長期的に検討</w:t>
            </w:r>
          </w:p>
        </w:tc>
      </w:tr>
      <w:tr w:rsidR="00BE3BB8" w:rsidRPr="00147197" w:rsidTr="001D7246">
        <w:trPr>
          <w:trHeight w:val="2374"/>
        </w:trPr>
        <w:tc>
          <w:tcPr>
            <w:tcW w:w="1134" w:type="dxa"/>
            <w:tcBorders>
              <w:left w:val="single" w:sz="24" w:space="0" w:color="auto"/>
              <w:bottom w:val="single" w:sz="24" w:space="0" w:color="auto"/>
            </w:tcBorders>
          </w:tcPr>
          <w:p w:rsidR="00BE3BB8" w:rsidRPr="00764846" w:rsidRDefault="004226AB" w:rsidP="00E72DD7">
            <w:pPr>
              <w:pStyle w:val="a9"/>
              <w:ind w:leftChars="0" w:left="0"/>
              <w:jc w:val="left"/>
              <w:rPr>
                <w:rFonts w:ascii="ＭＳ ゴシック" w:eastAsia="ＭＳ ゴシック" w:hAnsi="ＭＳ ゴシック"/>
                <w:szCs w:val="21"/>
              </w:rPr>
            </w:pPr>
            <w:r w:rsidRPr="00764846">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B70EFD" w:rsidRPr="00075583" w:rsidRDefault="00F03109" w:rsidP="009E32C4">
            <w:pPr>
              <w:ind w:left="210" w:hangingChars="100" w:hanging="210"/>
              <w:rPr>
                <w:rFonts w:ascii="ＭＳ ゴシック" w:eastAsia="ＭＳ ゴシック" w:hAnsi="ＭＳ ゴシック"/>
                <w:color w:val="000000" w:themeColor="text1"/>
                <w:szCs w:val="21"/>
              </w:rPr>
            </w:pPr>
            <w:r w:rsidRPr="00075583">
              <w:rPr>
                <w:rFonts w:ascii="ＭＳ ゴシック" w:eastAsia="ＭＳ ゴシック" w:hAnsi="ＭＳ ゴシック" w:hint="eastAsia"/>
                <w:color w:val="000000" w:themeColor="text1"/>
                <w:szCs w:val="21"/>
              </w:rPr>
              <w:t>・</w:t>
            </w:r>
            <w:r w:rsidR="000F008D" w:rsidRPr="00075583">
              <w:rPr>
                <w:rFonts w:ascii="ＭＳ ゴシック" w:eastAsia="ＭＳ ゴシック" w:hAnsi="ＭＳ ゴシック" w:hint="eastAsia"/>
                <w:color w:val="000000" w:themeColor="text1"/>
                <w:szCs w:val="21"/>
              </w:rPr>
              <w:t>地方公務員法において「</w:t>
            </w:r>
            <w:r w:rsidRPr="00075583">
              <w:rPr>
                <w:rFonts w:ascii="ＭＳ ゴシック" w:eastAsia="ＭＳ ゴシック" w:hAnsi="ＭＳ ゴシック" w:hint="eastAsia"/>
                <w:color w:val="000000" w:themeColor="text1"/>
                <w:szCs w:val="21"/>
              </w:rPr>
              <w:t>その職に必要な適格性を欠く場合</w:t>
            </w:r>
            <w:r w:rsidR="000F008D" w:rsidRPr="00075583">
              <w:rPr>
                <w:rFonts w:ascii="ＭＳ ゴシック" w:eastAsia="ＭＳ ゴシック" w:hAnsi="ＭＳ ゴシック" w:hint="eastAsia"/>
                <w:color w:val="000000" w:themeColor="text1"/>
                <w:szCs w:val="21"/>
              </w:rPr>
              <w:t>」</w:t>
            </w:r>
            <w:r w:rsidR="009C087C" w:rsidRPr="00075583">
              <w:rPr>
                <w:rFonts w:ascii="ＭＳ ゴシック" w:eastAsia="ＭＳ ゴシック" w:hAnsi="ＭＳ ゴシック" w:hint="eastAsia"/>
                <w:color w:val="000000" w:themeColor="text1"/>
                <w:szCs w:val="21"/>
              </w:rPr>
              <w:t>に</w:t>
            </w:r>
            <w:r w:rsidRPr="00075583">
              <w:rPr>
                <w:rFonts w:ascii="ＭＳ ゴシック" w:eastAsia="ＭＳ ゴシック" w:hAnsi="ＭＳ ゴシック" w:hint="eastAsia"/>
                <w:color w:val="000000" w:themeColor="text1"/>
                <w:szCs w:val="21"/>
              </w:rPr>
              <w:t>、</w:t>
            </w:r>
            <w:r w:rsidR="008E364F" w:rsidRPr="00075583">
              <w:rPr>
                <w:rFonts w:ascii="ＭＳ ゴシック" w:eastAsia="ＭＳ ゴシック" w:hAnsi="ＭＳ ゴシック" w:hint="eastAsia"/>
                <w:color w:val="000000" w:themeColor="text1"/>
                <w:szCs w:val="21"/>
              </w:rPr>
              <w:t>分限処分の対象となる旨規定されているが、</w:t>
            </w:r>
            <w:r w:rsidRPr="00075583">
              <w:rPr>
                <w:rFonts w:ascii="ＭＳ ゴシック" w:eastAsia="ＭＳ ゴシック" w:hAnsi="ＭＳ ゴシック" w:hint="eastAsia"/>
                <w:color w:val="000000" w:themeColor="text1"/>
                <w:szCs w:val="21"/>
              </w:rPr>
              <w:t>最高裁判例によると</w:t>
            </w:r>
            <w:r w:rsidR="008E364F" w:rsidRPr="00075583">
              <w:rPr>
                <w:rFonts w:ascii="ＭＳ ゴシック" w:eastAsia="ＭＳ ゴシック" w:hAnsi="ＭＳ ゴシック" w:hint="eastAsia"/>
                <w:color w:val="000000" w:themeColor="text1"/>
                <w:szCs w:val="21"/>
              </w:rPr>
              <w:t>「その職に必要な適格性を欠く場合」とは</w:t>
            </w:r>
            <w:r w:rsidRPr="00075583">
              <w:rPr>
                <w:rFonts w:ascii="ＭＳ ゴシック" w:eastAsia="ＭＳ ゴシック" w:hAnsi="ＭＳ ゴシック" w:hint="eastAsia"/>
                <w:color w:val="000000" w:themeColor="text1"/>
                <w:szCs w:val="21"/>
              </w:rPr>
              <w:t>「当該職員の簡単に矯正することのできない持続性の高い素質、能力、性格に起因してその職務の円滑な遂行に支障があり、又は支障を生</w:t>
            </w:r>
            <w:r w:rsidR="008E364F" w:rsidRPr="00075583">
              <w:rPr>
                <w:rFonts w:ascii="ＭＳ ゴシック" w:eastAsia="ＭＳ ゴシック" w:hAnsi="ＭＳ ゴシック" w:hint="eastAsia"/>
                <w:color w:val="000000" w:themeColor="text1"/>
                <w:szCs w:val="21"/>
              </w:rPr>
              <w:t>ずる蓋然性が高いと認められる場合」とされて</w:t>
            </w:r>
            <w:r w:rsidR="00B70EFD" w:rsidRPr="00075583">
              <w:rPr>
                <w:rFonts w:ascii="ＭＳ ゴシック" w:eastAsia="ＭＳ ゴシック" w:hAnsi="ＭＳ ゴシック" w:hint="eastAsia"/>
                <w:color w:val="000000" w:themeColor="text1"/>
                <w:szCs w:val="21"/>
              </w:rPr>
              <w:t>おり、</w:t>
            </w:r>
            <w:r w:rsidR="008E364F" w:rsidRPr="00075583">
              <w:rPr>
                <w:rFonts w:ascii="ＭＳ ゴシック" w:eastAsia="ＭＳ ゴシック" w:hAnsi="ＭＳ ゴシック" w:hint="eastAsia"/>
                <w:color w:val="000000" w:themeColor="text1"/>
                <w:szCs w:val="21"/>
              </w:rPr>
              <w:t>「適格性の有無の判断</w:t>
            </w:r>
            <w:r w:rsidR="009C087C" w:rsidRPr="00075583">
              <w:rPr>
                <w:rFonts w:ascii="ＭＳ ゴシック" w:eastAsia="ＭＳ ゴシック" w:hAnsi="ＭＳ ゴシック" w:hint="eastAsia"/>
                <w:color w:val="000000" w:themeColor="text1"/>
                <w:szCs w:val="21"/>
              </w:rPr>
              <w:t>」</w:t>
            </w:r>
            <w:r w:rsidR="008E364F" w:rsidRPr="00075583">
              <w:rPr>
                <w:rFonts w:ascii="ＭＳ ゴシック" w:eastAsia="ＭＳ ゴシック" w:hAnsi="ＭＳ ゴシック" w:hint="eastAsia"/>
                <w:color w:val="000000" w:themeColor="text1"/>
                <w:szCs w:val="21"/>
              </w:rPr>
              <w:t>にあたって</w:t>
            </w:r>
            <w:r w:rsidR="009C087C" w:rsidRPr="00075583">
              <w:rPr>
                <w:rFonts w:ascii="ＭＳ ゴシック" w:eastAsia="ＭＳ ゴシック" w:hAnsi="ＭＳ ゴシック" w:hint="eastAsia"/>
                <w:color w:val="000000" w:themeColor="text1"/>
                <w:szCs w:val="21"/>
              </w:rPr>
              <w:t>は一定の</w:t>
            </w:r>
            <w:r w:rsidRPr="00075583">
              <w:rPr>
                <w:rFonts w:ascii="ＭＳ ゴシック" w:eastAsia="ＭＳ ゴシック" w:hAnsi="ＭＳ ゴシック" w:hint="eastAsia"/>
                <w:color w:val="000000" w:themeColor="text1"/>
                <w:szCs w:val="21"/>
              </w:rPr>
              <w:t>改善措置</w:t>
            </w:r>
            <w:r w:rsidR="008E364F" w:rsidRPr="00075583">
              <w:rPr>
                <w:rFonts w:ascii="ＭＳ ゴシック" w:eastAsia="ＭＳ ゴシック" w:hAnsi="ＭＳ ゴシック" w:hint="eastAsia"/>
                <w:color w:val="000000" w:themeColor="text1"/>
                <w:szCs w:val="21"/>
              </w:rPr>
              <w:t>が必要</w:t>
            </w:r>
            <w:r w:rsidR="00B70EFD" w:rsidRPr="00075583">
              <w:rPr>
                <w:rFonts w:ascii="ＭＳ ゴシック" w:eastAsia="ＭＳ ゴシック" w:hAnsi="ＭＳ ゴシック" w:hint="eastAsia"/>
                <w:color w:val="000000" w:themeColor="text1"/>
                <w:szCs w:val="21"/>
              </w:rPr>
              <w:t>である。なお、</w:t>
            </w:r>
            <w:r w:rsidR="009C087C" w:rsidRPr="00075583">
              <w:rPr>
                <w:rFonts w:ascii="ＭＳ ゴシック" w:eastAsia="ＭＳ ゴシック" w:hAnsi="ＭＳ ゴシック" w:hint="eastAsia"/>
                <w:color w:val="000000" w:themeColor="text1"/>
                <w:szCs w:val="21"/>
              </w:rPr>
              <w:t>懲戒処分と分限処分は異なる観点から処分を検討すべきもので</w:t>
            </w:r>
            <w:r w:rsidRPr="00075583">
              <w:rPr>
                <w:rFonts w:ascii="ＭＳ ゴシック" w:eastAsia="ＭＳ ゴシック" w:hAnsi="ＭＳ ゴシック" w:hint="eastAsia"/>
                <w:color w:val="000000" w:themeColor="text1"/>
                <w:szCs w:val="21"/>
              </w:rPr>
              <w:t>、懲戒</w:t>
            </w:r>
            <w:r w:rsidR="00D3778B" w:rsidRPr="00075583">
              <w:rPr>
                <w:rFonts w:ascii="ＭＳ ゴシック" w:eastAsia="ＭＳ ゴシック" w:hAnsi="ＭＳ ゴシック" w:hint="eastAsia"/>
                <w:color w:val="000000" w:themeColor="text1"/>
                <w:szCs w:val="21"/>
              </w:rPr>
              <w:t>処分事由をもって、分限処分の手続きを簡素化することについて</w:t>
            </w:r>
            <w:r w:rsidR="00C3454D" w:rsidRPr="00075583">
              <w:rPr>
                <w:rFonts w:ascii="ＭＳ ゴシック" w:eastAsia="ＭＳ ゴシック" w:hAnsi="ＭＳ ゴシック" w:hint="eastAsia"/>
                <w:color w:val="000000" w:themeColor="text1"/>
                <w:szCs w:val="21"/>
              </w:rPr>
              <w:t>、</w:t>
            </w:r>
            <w:r w:rsidRPr="00075583">
              <w:rPr>
                <w:rFonts w:ascii="ＭＳ ゴシック" w:eastAsia="ＭＳ ゴシック" w:hAnsi="ＭＳ ゴシック" w:hint="eastAsia"/>
                <w:color w:val="000000" w:themeColor="text1"/>
                <w:szCs w:val="21"/>
              </w:rPr>
              <w:t>法的な疑義がある</w:t>
            </w:r>
            <w:r w:rsidR="00D3778B" w:rsidRPr="00075583">
              <w:rPr>
                <w:rFonts w:ascii="ＭＳ ゴシック" w:eastAsia="ＭＳ ゴシック" w:hAnsi="ＭＳ ゴシック" w:hint="eastAsia"/>
                <w:color w:val="000000" w:themeColor="text1"/>
                <w:szCs w:val="21"/>
              </w:rPr>
              <w:t>との弁護士見解があ</w:t>
            </w:r>
            <w:r w:rsidR="00B70EFD" w:rsidRPr="00075583">
              <w:rPr>
                <w:rFonts w:ascii="ＭＳ ゴシック" w:eastAsia="ＭＳ ゴシック" w:hAnsi="ＭＳ ゴシック" w:hint="eastAsia"/>
                <w:color w:val="000000" w:themeColor="text1"/>
                <w:szCs w:val="21"/>
              </w:rPr>
              <w:t>る。</w:t>
            </w:r>
          </w:p>
          <w:p w:rsidR="00D3778B" w:rsidRPr="00075583" w:rsidRDefault="00B70EFD" w:rsidP="00B70EFD">
            <w:pPr>
              <w:ind w:left="210" w:hangingChars="100" w:hanging="210"/>
              <w:rPr>
                <w:rFonts w:ascii="ＭＳ ゴシック" w:eastAsia="ＭＳ ゴシック" w:hAnsi="ＭＳ ゴシック"/>
                <w:color w:val="000000" w:themeColor="text1"/>
                <w:szCs w:val="21"/>
              </w:rPr>
            </w:pPr>
            <w:r w:rsidRPr="00075583">
              <w:rPr>
                <w:rFonts w:ascii="ＭＳ ゴシック" w:eastAsia="ＭＳ ゴシック" w:hAnsi="ＭＳ ゴシック" w:hint="eastAsia"/>
                <w:color w:val="000000" w:themeColor="text1"/>
                <w:szCs w:val="21"/>
              </w:rPr>
              <w:t>・一方、</w:t>
            </w:r>
            <w:r w:rsidR="00D3778B" w:rsidRPr="00075583">
              <w:rPr>
                <w:rFonts w:ascii="ＭＳ ゴシック" w:eastAsia="ＭＳ ゴシック" w:hAnsi="ＭＳ ゴシック" w:hint="eastAsia"/>
                <w:color w:val="000000" w:themeColor="text1"/>
                <w:szCs w:val="21"/>
              </w:rPr>
              <w:t>任期付職員は、限られた任期で、高い成果をあげるべきものであることから、改善措置の期間・内容は一般職員と同様でなく、簡素化して良い、という弁護士見解もある。</w:t>
            </w:r>
          </w:p>
          <w:p w:rsidR="008E364F" w:rsidRPr="003B0E28" w:rsidRDefault="009E32C4" w:rsidP="003B0E28">
            <w:pPr>
              <w:ind w:left="210" w:hangingChars="100" w:hanging="210"/>
              <w:rPr>
                <w:rFonts w:ascii="ＭＳ ゴシック" w:eastAsia="ＭＳ ゴシック" w:hAnsi="ＭＳ ゴシック"/>
                <w:color w:val="FF0000"/>
                <w:szCs w:val="21"/>
              </w:rPr>
            </w:pPr>
            <w:r w:rsidRPr="00075583">
              <w:rPr>
                <w:rFonts w:ascii="ＭＳ ゴシック" w:eastAsia="ＭＳ ゴシック" w:hAnsi="ＭＳ ゴシック" w:hint="eastAsia"/>
                <w:color w:val="000000" w:themeColor="text1"/>
                <w:szCs w:val="21"/>
              </w:rPr>
              <w:t>・</w:t>
            </w:r>
            <w:r w:rsidR="00B70EFD" w:rsidRPr="00075583">
              <w:rPr>
                <w:rFonts w:ascii="ＭＳ ゴシック" w:eastAsia="ＭＳ ゴシック" w:hAnsi="ＭＳ ゴシック" w:hint="eastAsia"/>
                <w:color w:val="000000" w:themeColor="text1"/>
                <w:szCs w:val="21"/>
              </w:rPr>
              <w:t>最高裁判例や、</w:t>
            </w:r>
            <w:r w:rsidRPr="00075583">
              <w:rPr>
                <w:rFonts w:ascii="ＭＳ ゴシック" w:eastAsia="ＭＳ ゴシック" w:hAnsi="ＭＳ ゴシック" w:hint="eastAsia"/>
                <w:color w:val="000000" w:themeColor="text1"/>
                <w:szCs w:val="21"/>
              </w:rPr>
              <w:t>弁護士見解を踏まえつつ、</w:t>
            </w:r>
            <w:r w:rsidR="00B70EFD" w:rsidRPr="00075583">
              <w:rPr>
                <w:rFonts w:ascii="ＭＳ ゴシック" w:eastAsia="ＭＳ ゴシック" w:hAnsi="ＭＳ ゴシック" w:hint="eastAsia"/>
                <w:color w:val="000000" w:themeColor="text1"/>
                <w:szCs w:val="21"/>
              </w:rPr>
              <w:t>任期付職員</w:t>
            </w:r>
            <w:r w:rsidR="000B6850" w:rsidRPr="00075583">
              <w:rPr>
                <w:rFonts w:ascii="ＭＳ ゴシック" w:eastAsia="ＭＳ ゴシック" w:hAnsi="ＭＳ ゴシック" w:hint="eastAsia"/>
                <w:color w:val="000000" w:themeColor="text1"/>
                <w:szCs w:val="21"/>
              </w:rPr>
              <w:t>の分限処分については、厳格に対応</w:t>
            </w:r>
            <w:r w:rsidR="00D3778B" w:rsidRPr="00075583">
              <w:rPr>
                <w:rFonts w:ascii="ＭＳ ゴシック" w:eastAsia="ＭＳ ゴシック" w:hAnsi="ＭＳ ゴシック" w:hint="eastAsia"/>
                <w:color w:val="000000" w:themeColor="text1"/>
                <w:szCs w:val="21"/>
              </w:rPr>
              <w:t>していく。</w:t>
            </w:r>
          </w:p>
        </w:tc>
      </w:tr>
    </w:tbl>
    <w:p w:rsidR="001D7246" w:rsidRDefault="001D7246" w:rsidP="00070BC5">
      <w:pPr>
        <w:pStyle w:val="a7"/>
        <w:widowControl w:val="0"/>
        <w:overflowPunct w:val="0"/>
        <w:autoSpaceDE w:val="0"/>
        <w:autoSpaceDN w:val="0"/>
        <w:outlineLvl w:val="0"/>
        <w:rPr>
          <w:rFonts w:asciiTheme="majorEastAsia" w:eastAsiaTheme="majorEastAsia" w:hAnsiTheme="majorEastAsia"/>
          <w:kern w:val="24"/>
          <w:sz w:val="21"/>
          <w:szCs w:val="21"/>
        </w:rPr>
      </w:pPr>
    </w:p>
    <w:p w:rsidR="001D7246" w:rsidRDefault="001D7246">
      <w:pPr>
        <w:widowControl/>
        <w:jc w:val="left"/>
        <w:rPr>
          <w:rFonts w:asciiTheme="majorEastAsia" w:eastAsiaTheme="majorEastAsia" w:hAnsiTheme="majorEastAsia" w:cs="Times New Roman"/>
          <w:kern w:val="24"/>
          <w:szCs w:val="21"/>
        </w:rPr>
      </w:pPr>
      <w:r>
        <w:rPr>
          <w:rFonts w:asciiTheme="majorEastAsia" w:eastAsiaTheme="majorEastAsia" w:hAnsiTheme="majorEastAsia"/>
          <w:kern w:val="24"/>
          <w:szCs w:val="21"/>
        </w:rPr>
        <w:br w:type="page"/>
      </w:r>
    </w:p>
    <w:tbl>
      <w:tblPr>
        <w:tblStyle w:val="a8"/>
        <w:tblW w:w="0" w:type="auto"/>
        <w:tblInd w:w="250" w:type="dxa"/>
        <w:tblLook w:val="04A0" w:firstRow="1" w:lastRow="0" w:firstColumn="1" w:lastColumn="0" w:noHBand="0" w:noVBand="1"/>
      </w:tblPr>
      <w:tblGrid>
        <w:gridCol w:w="1134"/>
        <w:gridCol w:w="7796"/>
      </w:tblGrid>
      <w:tr w:rsidR="00E973D9" w:rsidRPr="00147197" w:rsidTr="001D7246">
        <w:tc>
          <w:tcPr>
            <w:tcW w:w="8930" w:type="dxa"/>
            <w:gridSpan w:val="2"/>
            <w:tcBorders>
              <w:top w:val="single" w:sz="8" w:space="0" w:color="auto"/>
            </w:tcBorders>
            <w:shd w:val="clear" w:color="auto" w:fill="D9D9D9" w:themeFill="background1" w:themeFillShade="D9"/>
          </w:tcPr>
          <w:p w:rsidR="00E973D9" w:rsidRPr="00147197" w:rsidRDefault="00E973D9" w:rsidP="00E973D9">
            <w:pPr>
              <w:pStyle w:val="a9"/>
              <w:ind w:leftChars="0" w:left="0"/>
              <w:jc w:val="center"/>
              <w:rPr>
                <w:rFonts w:ascii="ＭＳ ゴシック" w:eastAsia="ＭＳ ゴシック" w:hAnsi="ＭＳ ゴシック"/>
                <w:szCs w:val="21"/>
              </w:rPr>
            </w:pPr>
            <w:r w:rsidRPr="007D10CD">
              <w:rPr>
                <w:rFonts w:ascii="ＭＳ ゴシック" w:eastAsia="ＭＳ ゴシック" w:hAnsi="ＭＳ ゴシック" w:hint="eastAsia"/>
                <w:szCs w:val="21"/>
              </w:rPr>
              <w:t>⑧</w:t>
            </w:r>
            <w:r>
              <w:rPr>
                <w:rFonts w:ascii="ＭＳ ゴシック" w:eastAsia="ＭＳ ゴシック" w:hAnsi="ＭＳ ゴシック" w:hint="eastAsia"/>
                <w:szCs w:val="21"/>
              </w:rPr>
              <w:t xml:space="preserve"> </w:t>
            </w:r>
            <w:r w:rsidRPr="007D10CD">
              <w:rPr>
                <w:rFonts w:ascii="ＭＳ ゴシック" w:eastAsia="ＭＳ ゴシック" w:hAnsi="ＭＳ ゴシック" w:hint="eastAsia"/>
                <w:szCs w:val="21"/>
              </w:rPr>
              <w:t>分限免職処分の弾力的な運用</w:t>
            </w:r>
          </w:p>
        </w:tc>
      </w:tr>
      <w:tr w:rsidR="00E973D9" w:rsidRPr="00147197" w:rsidTr="00E973D9">
        <w:tc>
          <w:tcPr>
            <w:tcW w:w="1134" w:type="dxa"/>
            <w:shd w:val="clear" w:color="auto" w:fill="D9D9D9" w:themeFill="background1" w:themeFillShade="D9"/>
          </w:tcPr>
          <w:p w:rsidR="00E973D9" w:rsidRPr="00147197" w:rsidRDefault="00E973D9" w:rsidP="00E973D9">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E973D9" w:rsidRPr="00147197" w:rsidRDefault="00E973D9" w:rsidP="00E973D9">
            <w:pPr>
              <w:pStyle w:val="a9"/>
              <w:ind w:leftChars="0" w:left="0"/>
              <w:rPr>
                <w:rFonts w:ascii="ＭＳ ゴシック" w:eastAsia="ＭＳ ゴシック" w:hAnsi="ＭＳ ゴシック"/>
                <w:szCs w:val="21"/>
              </w:rPr>
            </w:pPr>
            <w:r w:rsidRPr="007D10CD">
              <w:rPr>
                <w:rFonts w:ascii="ＭＳ ゴシック" w:eastAsia="ＭＳ ゴシック" w:hAnsi="ＭＳ ゴシック" w:hint="eastAsia"/>
                <w:szCs w:val="21"/>
              </w:rPr>
              <w:t>外部人材(任期付職員)の分限免職規定の新設を国へ提案</w:t>
            </w:r>
          </w:p>
        </w:tc>
      </w:tr>
      <w:tr w:rsidR="00E973D9" w:rsidRPr="001C69AD" w:rsidTr="00E973D9">
        <w:tc>
          <w:tcPr>
            <w:tcW w:w="1134" w:type="dxa"/>
          </w:tcPr>
          <w:p w:rsidR="00E973D9" w:rsidRPr="001C69AD" w:rsidRDefault="00E973D9" w:rsidP="00E973D9">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E973D9" w:rsidRPr="001C69AD" w:rsidRDefault="00E973D9" w:rsidP="00E973D9">
            <w:pPr>
              <w:rPr>
                <w:rFonts w:asciiTheme="minorEastAsia" w:hAnsiTheme="minorEastAsia"/>
                <w:szCs w:val="21"/>
              </w:rPr>
            </w:pPr>
            <w:r>
              <w:rPr>
                <w:rFonts w:asciiTheme="minorEastAsia" w:hAnsiTheme="minorEastAsia" w:hint="eastAsia"/>
                <w:szCs w:val="21"/>
              </w:rPr>
              <w:t>制度改正提案などを行い、中長期的に検討</w:t>
            </w:r>
          </w:p>
        </w:tc>
      </w:tr>
      <w:tr w:rsidR="00E973D9" w:rsidRPr="001C69AD" w:rsidTr="00E973D9">
        <w:tc>
          <w:tcPr>
            <w:tcW w:w="1134" w:type="dxa"/>
            <w:tcBorders>
              <w:bottom w:val="single" w:sz="24" w:space="0" w:color="auto"/>
            </w:tcBorders>
          </w:tcPr>
          <w:p w:rsidR="00E973D9" w:rsidRPr="001C69AD" w:rsidRDefault="00E973D9" w:rsidP="00E973D9">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E973D9" w:rsidRPr="001C69AD" w:rsidRDefault="00E973D9" w:rsidP="00E973D9">
            <w:pPr>
              <w:ind w:leftChars="50" w:left="105" w:firstLineChars="50" w:firstLine="105"/>
              <w:rPr>
                <w:rFonts w:asciiTheme="minorEastAsia" w:hAnsiTheme="minorEastAsia"/>
                <w:szCs w:val="21"/>
              </w:rPr>
            </w:pPr>
            <w:r w:rsidRPr="001C69AD">
              <w:rPr>
                <w:rFonts w:asciiTheme="minorEastAsia" w:hAnsiTheme="minorEastAsia" w:hint="eastAsia"/>
                <w:szCs w:val="21"/>
              </w:rPr>
              <w:t>外部人材(任期付職員)は、ポストを特定して任期を定めて任用されていることから、当該ポストの適格性の欠如をもって解任する場合は、分限免職が行えるよう法律改正を国へ提案する。</w:t>
            </w:r>
          </w:p>
        </w:tc>
      </w:tr>
      <w:tr w:rsidR="00E973D9" w:rsidRPr="001C69AD" w:rsidTr="00E973D9">
        <w:tc>
          <w:tcPr>
            <w:tcW w:w="1134" w:type="dxa"/>
            <w:tcBorders>
              <w:top w:val="single" w:sz="24" w:space="0" w:color="auto"/>
              <w:left w:val="single" w:sz="24" w:space="0" w:color="auto"/>
            </w:tcBorders>
          </w:tcPr>
          <w:p w:rsidR="00E973D9" w:rsidRPr="0020742A" w:rsidRDefault="00E973D9" w:rsidP="00E973D9">
            <w:pPr>
              <w:pStyle w:val="a9"/>
              <w:ind w:leftChars="0" w:left="0"/>
              <w:rPr>
                <w:rFonts w:ascii="ＭＳ ゴシック" w:eastAsia="ＭＳ ゴシック" w:hAnsi="ＭＳ ゴシック"/>
                <w:szCs w:val="21"/>
              </w:rPr>
            </w:pPr>
            <w:r w:rsidRPr="0020742A">
              <w:rPr>
                <w:rFonts w:ascii="ＭＳ ゴシック" w:eastAsia="ＭＳ ゴシック" w:hAnsi="ＭＳ ゴシック" w:hint="eastAsia"/>
                <w:szCs w:val="21"/>
              </w:rPr>
              <w:t>府の方針</w:t>
            </w:r>
          </w:p>
        </w:tc>
        <w:tc>
          <w:tcPr>
            <w:tcW w:w="7796" w:type="dxa"/>
            <w:tcBorders>
              <w:top w:val="single" w:sz="24" w:space="0" w:color="auto"/>
              <w:right w:val="single" w:sz="24" w:space="0" w:color="auto"/>
            </w:tcBorders>
          </w:tcPr>
          <w:p w:rsidR="00E973D9" w:rsidRPr="0020742A" w:rsidRDefault="00E973D9" w:rsidP="00E973D9">
            <w:pPr>
              <w:rPr>
                <w:rFonts w:ascii="ＭＳ ゴシック" w:eastAsia="ＭＳ ゴシック" w:hAnsi="ＭＳ ゴシック"/>
                <w:szCs w:val="21"/>
              </w:rPr>
            </w:pPr>
            <w:r w:rsidRPr="0020742A">
              <w:rPr>
                <w:rFonts w:ascii="ＭＳ ゴシック" w:eastAsia="ＭＳ ゴシック" w:hAnsi="ＭＳ ゴシック" w:hint="eastAsia"/>
                <w:szCs w:val="21"/>
              </w:rPr>
              <w:t>制度改正提案などを行い、中長期的に検討</w:t>
            </w:r>
          </w:p>
        </w:tc>
      </w:tr>
      <w:tr w:rsidR="00E973D9" w:rsidRPr="00147197" w:rsidTr="00E973D9">
        <w:tc>
          <w:tcPr>
            <w:tcW w:w="1134" w:type="dxa"/>
            <w:tcBorders>
              <w:left w:val="single" w:sz="24" w:space="0" w:color="auto"/>
              <w:bottom w:val="single" w:sz="24" w:space="0" w:color="auto"/>
            </w:tcBorders>
          </w:tcPr>
          <w:p w:rsidR="00E973D9" w:rsidRPr="0020742A" w:rsidRDefault="00E973D9" w:rsidP="00E973D9">
            <w:pPr>
              <w:pStyle w:val="a9"/>
              <w:ind w:leftChars="0" w:left="0"/>
              <w:jc w:val="left"/>
              <w:rPr>
                <w:rFonts w:ascii="ＭＳ ゴシック" w:eastAsia="ＭＳ ゴシック" w:hAnsi="ＭＳ ゴシック"/>
                <w:szCs w:val="21"/>
              </w:rPr>
            </w:pPr>
            <w:r w:rsidRPr="0020742A">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E973D9" w:rsidRPr="0020742A" w:rsidRDefault="00E973D9" w:rsidP="00E973D9">
            <w:pPr>
              <w:ind w:left="105" w:hangingChars="50" w:hanging="105"/>
              <w:rPr>
                <w:rFonts w:ascii="ＭＳ ゴシック" w:eastAsia="ＭＳ ゴシック" w:hAnsi="ＭＳ ゴシック"/>
                <w:szCs w:val="21"/>
              </w:rPr>
            </w:pPr>
            <w:r w:rsidRPr="0020742A">
              <w:rPr>
                <w:rFonts w:ascii="ＭＳ ゴシック" w:eastAsia="ＭＳ ゴシック" w:hAnsi="ＭＳ ゴシック" w:hint="eastAsia"/>
                <w:szCs w:val="21"/>
              </w:rPr>
              <w:t>・任期付職員について、当該ポストの適格性の欠如をもって解任する場合は、分限免職が行えるよう法律改正を国へ提案する。</w:t>
            </w:r>
          </w:p>
        </w:tc>
      </w:tr>
    </w:tbl>
    <w:p w:rsidR="00E973D9" w:rsidRPr="00E973D9" w:rsidRDefault="00E973D9" w:rsidP="00070BC5">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7D10CD" w:rsidRPr="00147197" w:rsidTr="001F758A">
        <w:tc>
          <w:tcPr>
            <w:tcW w:w="8930" w:type="dxa"/>
            <w:gridSpan w:val="2"/>
            <w:shd w:val="clear" w:color="auto" w:fill="D9D9D9" w:themeFill="background1" w:themeFillShade="D9"/>
          </w:tcPr>
          <w:p w:rsidR="007D10CD" w:rsidRPr="00147197" w:rsidRDefault="007D10CD" w:rsidP="00E72DD7">
            <w:pPr>
              <w:pStyle w:val="a9"/>
              <w:ind w:leftChars="0" w:left="0"/>
              <w:jc w:val="center"/>
              <w:rPr>
                <w:rFonts w:ascii="ＭＳ ゴシック" w:eastAsia="ＭＳ ゴシック" w:hAnsi="ＭＳ ゴシック"/>
                <w:szCs w:val="21"/>
              </w:rPr>
            </w:pPr>
            <w:r w:rsidRPr="007D10CD">
              <w:rPr>
                <w:rFonts w:ascii="ＭＳ ゴシック" w:eastAsia="ＭＳ ゴシック" w:hAnsi="ＭＳ ゴシック" w:hint="eastAsia"/>
                <w:szCs w:val="21"/>
              </w:rPr>
              <w:t>⑨</w:t>
            </w:r>
            <w:r w:rsidR="00265133">
              <w:rPr>
                <w:rFonts w:ascii="ＭＳ ゴシック" w:eastAsia="ＭＳ ゴシック" w:hAnsi="ＭＳ ゴシック" w:hint="eastAsia"/>
                <w:szCs w:val="21"/>
              </w:rPr>
              <w:t xml:space="preserve"> </w:t>
            </w:r>
            <w:r w:rsidRPr="007D10CD">
              <w:rPr>
                <w:rFonts w:ascii="ＭＳ ゴシック" w:eastAsia="ＭＳ ゴシック" w:hAnsi="ＭＳ ゴシック" w:hint="eastAsia"/>
                <w:szCs w:val="21"/>
              </w:rPr>
              <w:t>国の幹部職員の降任制度の地方公務員への適用</w:t>
            </w:r>
          </w:p>
        </w:tc>
      </w:tr>
      <w:tr w:rsidR="007D10CD" w:rsidRPr="00147197" w:rsidTr="001F758A">
        <w:tc>
          <w:tcPr>
            <w:tcW w:w="1134" w:type="dxa"/>
            <w:shd w:val="clear" w:color="auto" w:fill="D9D9D9" w:themeFill="background1" w:themeFillShade="D9"/>
          </w:tcPr>
          <w:p w:rsidR="007D10CD" w:rsidRPr="00147197" w:rsidRDefault="007D10CD"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7D10CD" w:rsidRDefault="007D10CD" w:rsidP="007D10CD">
            <w:pPr>
              <w:ind w:left="420" w:hangingChars="200" w:hanging="420"/>
              <w:rPr>
                <w:rFonts w:ascii="ＭＳ ゴシック" w:eastAsia="ＭＳ ゴシック" w:hAnsi="ＭＳ ゴシック" w:cs="Times New Roman"/>
                <w:color w:val="000000"/>
                <w:szCs w:val="21"/>
              </w:rPr>
            </w:pPr>
            <w:r w:rsidRPr="007D10CD">
              <w:rPr>
                <w:rFonts w:ascii="ＭＳ ゴシック" w:eastAsia="ＭＳ ゴシック" w:hAnsi="ＭＳ ゴシック" w:cs="Times New Roman" w:hint="eastAsia"/>
                <w:color w:val="000000"/>
                <w:szCs w:val="21"/>
              </w:rPr>
              <w:t>国の公務員制度改革における「幹部職員の降任の特例」の地方公務員への適</w:t>
            </w:r>
          </w:p>
          <w:p w:rsidR="007D10CD" w:rsidRPr="007D10CD" w:rsidRDefault="007D10CD" w:rsidP="007D10CD">
            <w:pPr>
              <w:ind w:left="420" w:hangingChars="200" w:hanging="420"/>
              <w:rPr>
                <w:rFonts w:ascii="ＭＳ ゴシック" w:eastAsia="ＭＳ ゴシック" w:hAnsi="ＭＳ ゴシック" w:cs="Times New Roman"/>
                <w:color w:val="000000"/>
                <w:szCs w:val="21"/>
              </w:rPr>
            </w:pPr>
            <w:r w:rsidRPr="007D10CD">
              <w:rPr>
                <w:rFonts w:ascii="ＭＳ ゴシック" w:eastAsia="ＭＳ ゴシック" w:hAnsi="ＭＳ ゴシック" w:cs="Times New Roman" w:hint="eastAsia"/>
                <w:color w:val="000000"/>
                <w:szCs w:val="21"/>
              </w:rPr>
              <w:t>用の</w:t>
            </w:r>
            <w:r w:rsidRPr="007D10CD">
              <w:rPr>
                <w:rFonts w:ascii="ＭＳ ゴシック" w:eastAsia="ＭＳ ゴシック" w:hAnsi="ＭＳ ゴシック" w:cs="Times New Roman" w:hint="eastAsia"/>
                <w:szCs w:val="21"/>
              </w:rPr>
              <w:t>可能性について検討のうえ、法改正を提案</w:t>
            </w:r>
          </w:p>
        </w:tc>
      </w:tr>
      <w:tr w:rsidR="004226AB" w:rsidRPr="00147197" w:rsidTr="001F758A">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制度改正提案などを行い、中長期的に検討</w:t>
            </w:r>
          </w:p>
        </w:tc>
      </w:tr>
      <w:tr w:rsidR="007D10CD" w:rsidRPr="00147197" w:rsidTr="00F31C5D">
        <w:tc>
          <w:tcPr>
            <w:tcW w:w="1134" w:type="dxa"/>
            <w:tcBorders>
              <w:bottom w:val="single" w:sz="24" w:space="0" w:color="auto"/>
            </w:tcBorders>
          </w:tcPr>
          <w:p w:rsidR="007D10CD" w:rsidRPr="001C69AD" w:rsidRDefault="007D10CD" w:rsidP="00E72DD7">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7D10CD" w:rsidRPr="001C69AD" w:rsidRDefault="007D10CD"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平成26年4月に成立した国家公務員制度改革関連法では、部長級以上の職員を「幹部職員」と位置付け、幹部職員の抜擢人事に対応するため、従来の分限処分の降任よりも踏み込んだ「幹部職員の降任の特例」が定められている。今後、国の運用状況を注視し、地方公務員への適用の可能性について検討し、必要に応じて法改正を提案する。</w:t>
            </w:r>
          </w:p>
        </w:tc>
      </w:tr>
      <w:tr w:rsidR="00BE3BB8" w:rsidRPr="00147197" w:rsidTr="00F31C5D">
        <w:tc>
          <w:tcPr>
            <w:tcW w:w="1134" w:type="dxa"/>
            <w:tcBorders>
              <w:top w:val="single" w:sz="24" w:space="0" w:color="auto"/>
              <w:left w:val="single" w:sz="24" w:space="0" w:color="auto"/>
            </w:tcBorders>
          </w:tcPr>
          <w:p w:rsidR="00BE3BB8" w:rsidRPr="0020742A" w:rsidRDefault="004226AB" w:rsidP="0021193B">
            <w:pPr>
              <w:pStyle w:val="a9"/>
              <w:ind w:leftChars="0" w:left="0"/>
              <w:rPr>
                <w:rFonts w:ascii="ＭＳ ゴシック" w:eastAsia="ＭＳ ゴシック" w:hAnsi="ＭＳ ゴシック"/>
                <w:szCs w:val="21"/>
              </w:rPr>
            </w:pPr>
            <w:r w:rsidRPr="0020742A">
              <w:rPr>
                <w:rFonts w:ascii="ＭＳ ゴシック" w:eastAsia="ＭＳ ゴシック" w:hAnsi="ＭＳ ゴシック" w:hint="eastAsia"/>
                <w:szCs w:val="21"/>
              </w:rPr>
              <w:t>府</w:t>
            </w:r>
            <w:r w:rsidR="00BE3BB8" w:rsidRPr="0020742A">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BE3BB8" w:rsidRPr="0020742A" w:rsidRDefault="00BE3BB8" w:rsidP="0021193B">
            <w:pPr>
              <w:rPr>
                <w:rFonts w:ascii="ＭＳ ゴシック" w:eastAsia="ＭＳ ゴシック" w:hAnsi="ＭＳ ゴシック"/>
                <w:szCs w:val="21"/>
              </w:rPr>
            </w:pPr>
            <w:r w:rsidRPr="0020742A">
              <w:rPr>
                <w:rFonts w:ascii="ＭＳ ゴシック" w:eastAsia="ＭＳ ゴシック" w:hAnsi="ＭＳ ゴシック" w:hint="eastAsia"/>
                <w:szCs w:val="21"/>
              </w:rPr>
              <w:t>制度改正提案など</w:t>
            </w:r>
            <w:r w:rsidR="009F606A" w:rsidRPr="0020742A">
              <w:rPr>
                <w:rFonts w:ascii="ＭＳ ゴシック" w:eastAsia="ＭＳ ゴシック" w:hAnsi="ＭＳ ゴシック" w:hint="eastAsia"/>
                <w:szCs w:val="21"/>
              </w:rPr>
              <w:t>を行い、</w:t>
            </w:r>
            <w:r w:rsidRPr="0020742A">
              <w:rPr>
                <w:rFonts w:ascii="ＭＳ ゴシック" w:eastAsia="ＭＳ ゴシック" w:hAnsi="ＭＳ ゴシック" w:hint="eastAsia"/>
                <w:szCs w:val="21"/>
              </w:rPr>
              <w:t>中長期的に検討</w:t>
            </w:r>
          </w:p>
        </w:tc>
      </w:tr>
      <w:tr w:rsidR="00BE3BB8" w:rsidRPr="00147197" w:rsidTr="00F31C5D">
        <w:tc>
          <w:tcPr>
            <w:tcW w:w="1134" w:type="dxa"/>
            <w:tcBorders>
              <w:left w:val="single" w:sz="24" w:space="0" w:color="auto"/>
              <w:bottom w:val="single" w:sz="24" w:space="0" w:color="auto"/>
            </w:tcBorders>
          </w:tcPr>
          <w:p w:rsidR="00BE3BB8" w:rsidRPr="0020742A" w:rsidRDefault="004226AB" w:rsidP="00E72DD7">
            <w:pPr>
              <w:pStyle w:val="a9"/>
              <w:ind w:leftChars="0" w:left="0"/>
              <w:jc w:val="left"/>
              <w:rPr>
                <w:rFonts w:ascii="ＭＳ ゴシック" w:eastAsia="ＭＳ ゴシック" w:hAnsi="ＭＳ ゴシック"/>
                <w:szCs w:val="21"/>
              </w:rPr>
            </w:pPr>
            <w:r w:rsidRPr="0020742A">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BE3BB8" w:rsidRPr="0020742A" w:rsidRDefault="00BE3BB8" w:rsidP="001F758A">
            <w:pPr>
              <w:ind w:left="105" w:hangingChars="50" w:hanging="105"/>
              <w:rPr>
                <w:rFonts w:ascii="ＭＳ ゴシック" w:eastAsia="ＭＳ ゴシック" w:hAnsi="ＭＳ ゴシック"/>
                <w:szCs w:val="21"/>
              </w:rPr>
            </w:pPr>
            <w:r w:rsidRPr="0020742A">
              <w:rPr>
                <w:rFonts w:ascii="ＭＳ ゴシック" w:eastAsia="ＭＳ ゴシック" w:hAnsi="ＭＳ ゴシック" w:hint="eastAsia"/>
                <w:szCs w:val="21"/>
              </w:rPr>
              <w:t>・今後、国の運用状況を注視し、地方公務員への適用の可能性について検討していく。</w:t>
            </w:r>
          </w:p>
        </w:tc>
      </w:tr>
    </w:tbl>
    <w:p w:rsidR="007D10CD" w:rsidRDefault="007D10CD" w:rsidP="007D10CD">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7D10CD" w:rsidRPr="00147197" w:rsidTr="001F758A">
        <w:tc>
          <w:tcPr>
            <w:tcW w:w="8930" w:type="dxa"/>
            <w:gridSpan w:val="2"/>
            <w:shd w:val="clear" w:color="auto" w:fill="D9D9D9" w:themeFill="background1" w:themeFillShade="D9"/>
          </w:tcPr>
          <w:p w:rsidR="007D10CD" w:rsidRPr="00147197" w:rsidRDefault="007D10CD" w:rsidP="00E72DD7">
            <w:pPr>
              <w:pStyle w:val="a9"/>
              <w:ind w:leftChars="0" w:left="0"/>
              <w:jc w:val="center"/>
              <w:rPr>
                <w:rFonts w:ascii="ＭＳ ゴシック" w:eastAsia="ＭＳ ゴシック" w:hAnsi="ＭＳ ゴシック"/>
                <w:szCs w:val="21"/>
              </w:rPr>
            </w:pPr>
            <w:r w:rsidRPr="007D10CD">
              <w:rPr>
                <w:rFonts w:ascii="ＭＳ ゴシック" w:eastAsia="ＭＳ ゴシック" w:hAnsi="ＭＳ ゴシック" w:hint="eastAsia"/>
                <w:szCs w:val="21"/>
              </w:rPr>
              <w:t>⑩外部人材(任期付職員)について、任用期間3年を基本とし、1年毎に任期を更新</w:t>
            </w:r>
          </w:p>
        </w:tc>
      </w:tr>
      <w:tr w:rsidR="007D10CD" w:rsidRPr="00147197" w:rsidTr="001F758A">
        <w:tc>
          <w:tcPr>
            <w:tcW w:w="1134" w:type="dxa"/>
            <w:shd w:val="clear" w:color="auto" w:fill="D9D9D9" w:themeFill="background1" w:themeFillShade="D9"/>
          </w:tcPr>
          <w:p w:rsidR="007D10CD" w:rsidRPr="00147197" w:rsidRDefault="007D10CD"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7D10CD" w:rsidRPr="007D10CD" w:rsidRDefault="007D10CD" w:rsidP="00E72DD7">
            <w:pPr>
              <w:ind w:left="420" w:hangingChars="200" w:hanging="420"/>
              <w:rPr>
                <w:rFonts w:ascii="ＭＳ ゴシック" w:eastAsia="ＭＳ ゴシック" w:hAnsi="ＭＳ ゴシック" w:cs="Times New Roman"/>
                <w:color w:val="000000"/>
                <w:szCs w:val="21"/>
              </w:rPr>
            </w:pPr>
            <w:r w:rsidRPr="007D10CD">
              <w:rPr>
                <w:rFonts w:ascii="ＭＳ ゴシック" w:eastAsia="ＭＳ ゴシック" w:hAnsi="ＭＳ ゴシック" w:cs="Times New Roman" w:hint="eastAsia"/>
                <w:color w:val="000000"/>
                <w:szCs w:val="21"/>
              </w:rPr>
              <w:t>1年毎に適格性の審査を行い任期を更新</w:t>
            </w:r>
          </w:p>
        </w:tc>
      </w:tr>
      <w:tr w:rsidR="004226AB" w:rsidRPr="00147197" w:rsidTr="001F758A">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今年度に実施、検討</w:t>
            </w:r>
          </w:p>
        </w:tc>
      </w:tr>
      <w:tr w:rsidR="007D10CD" w:rsidRPr="00147197" w:rsidTr="00F31C5D">
        <w:tc>
          <w:tcPr>
            <w:tcW w:w="1134" w:type="dxa"/>
            <w:tcBorders>
              <w:bottom w:val="single" w:sz="24" w:space="0" w:color="auto"/>
            </w:tcBorders>
          </w:tcPr>
          <w:p w:rsidR="007D10CD" w:rsidRPr="001C69AD" w:rsidRDefault="007D10CD" w:rsidP="00E72DD7">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Borders>
              <w:bottom w:val="single" w:sz="24" w:space="0" w:color="auto"/>
            </w:tcBorders>
          </w:tcPr>
          <w:p w:rsidR="007D10CD" w:rsidRPr="001C69AD" w:rsidRDefault="007D10CD"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現在、局長・学校長は3年間の任期としているが、外部人材(任期付職員)については、任用期間は3年間を基本としつつ、1年毎に任期更新を行うことに改め、職責に求められる使命、成果の達成は3年間を通じて評価するが、職責に対しての適格性の審査は毎年実施し、場合によっては任期更新を行わないシステムを構築する。</w:t>
            </w:r>
          </w:p>
          <w:p w:rsidR="007D10CD" w:rsidRPr="001C69AD" w:rsidRDefault="007D10CD"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適格性の審査は市長・副市長(学校長は教育委員会)が行うものとし、「⑥適格性を欠く場合の解任(人事異動・本人同意に基づく降任)」と同程度の場合には、任期更新を行わないものとする。</w:t>
            </w:r>
          </w:p>
        </w:tc>
      </w:tr>
      <w:tr w:rsidR="00D90250" w:rsidRPr="00147197" w:rsidTr="00F31C5D">
        <w:tc>
          <w:tcPr>
            <w:tcW w:w="1134" w:type="dxa"/>
            <w:tcBorders>
              <w:top w:val="single" w:sz="24" w:space="0" w:color="auto"/>
              <w:left w:val="single" w:sz="24" w:space="0" w:color="auto"/>
            </w:tcBorders>
          </w:tcPr>
          <w:p w:rsidR="00D90250" w:rsidRPr="0020742A" w:rsidRDefault="004226AB" w:rsidP="0021193B">
            <w:pPr>
              <w:pStyle w:val="a9"/>
              <w:ind w:leftChars="0" w:left="0"/>
              <w:rPr>
                <w:rFonts w:ascii="ＭＳ ゴシック" w:eastAsia="ＭＳ ゴシック" w:hAnsi="ＭＳ ゴシック"/>
                <w:szCs w:val="21"/>
              </w:rPr>
            </w:pPr>
            <w:r w:rsidRPr="0020742A">
              <w:rPr>
                <w:rFonts w:ascii="ＭＳ ゴシック" w:eastAsia="ＭＳ ゴシック" w:hAnsi="ＭＳ ゴシック" w:hint="eastAsia"/>
                <w:szCs w:val="21"/>
              </w:rPr>
              <w:t>府</w:t>
            </w:r>
            <w:r w:rsidR="00D90250" w:rsidRPr="0020742A">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D90250" w:rsidRPr="0020742A" w:rsidRDefault="00D90250" w:rsidP="0021193B">
            <w:pPr>
              <w:rPr>
                <w:rFonts w:ascii="ＭＳ ゴシック" w:eastAsia="ＭＳ ゴシック" w:hAnsi="ＭＳ ゴシック"/>
                <w:szCs w:val="21"/>
              </w:rPr>
            </w:pPr>
            <w:r w:rsidRPr="0020742A">
              <w:rPr>
                <w:rFonts w:ascii="ＭＳ ゴシック" w:eastAsia="ＭＳ ゴシック" w:hAnsi="ＭＳ ゴシック" w:hint="eastAsia"/>
                <w:szCs w:val="21"/>
              </w:rPr>
              <w:t>今年度に実施、検討</w:t>
            </w:r>
          </w:p>
        </w:tc>
      </w:tr>
      <w:tr w:rsidR="00D90250" w:rsidRPr="00263D7C" w:rsidTr="00F31C5D">
        <w:tc>
          <w:tcPr>
            <w:tcW w:w="1134" w:type="dxa"/>
            <w:tcBorders>
              <w:left w:val="single" w:sz="24" w:space="0" w:color="auto"/>
              <w:bottom w:val="single" w:sz="24" w:space="0" w:color="auto"/>
            </w:tcBorders>
          </w:tcPr>
          <w:p w:rsidR="00D90250" w:rsidRPr="0020742A" w:rsidRDefault="004226AB" w:rsidP="00E72DD7">
            <w:pPr>
              <w:pStyle w:val="a9"/>
              <w:ind w:leftChars="0" w:left="0"/>
              <w:jc w:val="left"/>
              <w:rPr>
                <w:rFonts w:ascii="ＭＳ ゴシック" w:eastAsia="ＭＳ ゴシック" w:hAnsi="ＭＳ ゴシック"/>
                <w:szCs w:val="21"/>
              </w:rPr>
            </w:pPr>
            <w:r w:rsidRPr="0020742A">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D90250" w:rsidRPr="0020742A" w:rsidRDefault="00D90250" w:rsidP="004B5E5C">
            <w:pPr>
              <w:ind w:left="105" w:hangingChars="50" w:hanging="105"/>
              <w:rPr>
                <w:rFonts w:ascii="ＭＳ ゴシック" w:eastAsia="ＭＳ ゴシック" w:hAnsi="ＭＳ ゴシック"/>
                <w:szCs w:val="21"/>
              </w:rPr>
            </w:pPr>
            <w:r w:rsidRPr="00075583">
              <w:rPr>
                <w:rFonts w:ascii="ＭＳ ゴシック" w:eastAsia="ＭＳ ゴシック" w:hAnsi="ＭＳ ゴシック" w:hint="eastAsia"/>
                <w:color w:val="000000" w:themeColor="text1"/>
                <w:szCs w:val="21"/>
              </w:rPr>
              <w:t>・</w:t>
            </w:r>
            <w:r w:rsidR="004B5E5C" w:rsidRPr="00075583">
              <w:rPr>
                <w:rFonts w:ascii="ＭＳ ゴシック" w:eastAsia="ＭＳ ゴシック" w:hAnsi="ＭＳ ゴシック" w:hint="eastAsia"/>
                <w:color w:val="000000" w:themeColor="text1"/>
                <w:szCs w:val="21"/>
              </w:rPr>
              <w:t>外部人材(任期付職員)については、任用期間を１年間とする。ただし、あらかじめ、最長</w:t>
            </w:r>
            <w:r w:rsidR="00764813">
              <w:rPr>
                <w:rFonts w:ascii="ＭＳ ゴシック" w:eastAsia="ＭＳ ゴシック" w:hAnsi="ＭＳ ゴシック" w:hint="eastAsia"/>
                <w:color w:val="000000" w:themeColor="text1"/>
                <w:szCs w:val="21"/>
              </w:rPr>
              <w:t>３年</w:t>
            </w:r>
            <w:r w:rsidR="004B5E5C" w:rsidRPr="00075583">
              <w:rPr>
                <w:rFonts w:ascii="ＭＳ ゴシック" w:eastAsia="ＭＳ ゴシック" w:hAnsi="ＭＳ ゴシック" w:hint="eastAsia"/>
                <w:color w:val="000000" w:themeColor="text1"/>
                <w:szCs w:val="21"/>
              </w:rPr>
              <w:t>の任用期間を設定し、毎年、勤務実績などを踏まえた職責に対する適格性を審査したうえで、１年毎に任期を更新する。</w:t>
            </w:r>
          </w:p>
        </w:tc>
      </w:tr>
    </w:tbl>
    <w:p w:rsidR="007D10CD" w:rsidRPr="00263D7C" w:rsidRDefault="007D10CD" w:rsidP="007D10CD">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7D10CD" w:rsidRPr="00263D7C" w:rsidTr="001F758A">
        <w:tc>
          <w:tcPr>
            <w:tcW w:w="8930" w:type="dxa"/>
            <w:gridSpan w:val="2"/>
            <w:shd w:val="clear" w:color="auto" w:fill="D9D9D9" w:themeFill="background1" w:themeFillShade="D9"/>
          </w:tcPr>
          <w:p w:rsidR="007D10CD" w:rsidRPr="00263D7C" w:rsidRDefault="007D10CD" w:rsidP="00E72DD7">
            <w:pPr>
              <w:pStyle w:val="a9"/>
              <w:ind w:leftChars="0" w:left="0"/>
              <w:jc w:val="center"/>
              <w:rPr>
                <w:rFonts w:ascii="ＭＳ ゴシック" w:eastAsia="ＭＳ ゴシック" w:hAnsi="ＭＳ ゴシック"/>
                <w:szCs w:val="21"/>
              </w:rPr>
            </w:pPr>
            <w:r w:rsidRPr="00263D7C">
              <w:rPr>
                <w:rFonts w:ascii="ＭＳ ゴシック" w:eastAsia="ＭＳ ゴシック" w:hAnsi="ＭＳ ゴシック" w:hint="eastAsia"/>
                <w:szCs w:val="21"/>
              </w:rPr>
              <w:t>⑪</w:t>
            </w:r>
            <w:r w:rsidR="00265133" w:rsidRPr="00263D7C">
              <w:rPr>
                <w:rFonts w:ascii="ＭＳ ゴシック" w:eastAsia="ＭＳ ゴシック" w:hAnsi="ＭＳ ゴシック" w:hint="eastAsia"/>
                <w:szCs w:val="21"/>
              </w:rPr>
              <w:t xml:space="preserve"> </w:t>
            </w:r>
            <w:r w:rsidRPr="00263D7C">
              <w:rPr>
                <w:rFonts w:ascii="ＭＳ ゴシック" w:eastAsia="ＭＳ ゴシック" w:hAnsi="ＭＳ ゴシック" w:hint="eastAsia"/>
                <w:szCs w:val="21"/>
              </w:rPr>
              <w:t>業績評価の報酬反映の拡大</w:t>
            </w:r>
          </w:p>
        </w:tc>
      </w:tr>
      <w:tr w:rsidR="007D10CD" w:rsidRPr="00147197" w:rsidTr="001F758A">
        <w:tc>
          <w:tcPr>
            <w:tcW w:w="1134" w:type="dxa"/>
            <w:shd w:val="clear" w:color="auto" w:fill="D9D9D9" w:themeFill="background1" w:themeFillShade="D9"/>
          </w:tcPr>
          <w:p w:rsidR="007D10CD" w:rsidRPr="00263D7C" w:rsidRDefault="007D10CD" w:rsidP="00E72DD7">
            <w:pPr>
              <w:pStyle w:val="a9"/>
              <w:ind w:leftChars="0" w:left="0"/>
              <w:jc w:val="center"/>
              <w:rPr>
                <w:rFonts w:ascii="ＭＳ ゴシック" w:eastAsia="ＭＳ ゴシック" w:hAnsi="ＭＳ ゴシック"/>
                <w:szCs w:val="21"/>
              </w:rPr>
            </w:pPr>
            <w:r w:rsidRPr="00263D7C">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7D10CD" w:rsidRPr="007D10CD" w:rsidRDefault="002C79F3" w:rsidP="00E72DD7">
            <w:pPr>
              <w:ind w:left="420" w:hangingChars="200" w:hanging="420"/>
              <w:rPr>
                <w:rFonts w:ascii="ＭＳ ゴシック" w:eastAsia="ＭＳ ゴシック" w:hAnsi="ＭＳ ゴシック" w:cs="Times New Roman"/>
                <w:color w:val="000000"/>
                <w:szCs w:val="21"/>
              </w:rPr>
            </w:pPr>
            <w:r w:rsidRPr="00263D7C">
              <w:rPr>
                <w:rFonts w:ascii="ＭＳ ゴシック" w:eastAsia="ＭＳ ゴシック" w:hAnsi="ＭＳ ゴシック" w:cs="Times New Roman" w:hint="eastAsia"/>
                <w:color w:val="000000"/>
                <w:szCs w:val="21"/>
              </w:rPr>
              <w:t>（１）</w:t>
            </w:r>
            <w:r w:rsidR="007D10CD" w:rsidRPr="00263D7C">
              <w:rPr>
                <w:rFonts w:ascii="ＭＳ ゴシック" w:eastAsia="ＭＳ ゴシック" w:hAnsi="ＭＳ ゴシック" w:cs="Times New Roman" w:hint="eastAsia"/>
                <w:color w:val="000000"/>
                <w:szCs w:val="21"/>
              </w:rPr>
              <w:t>平成26年度より相対評価結果を勤勉手当へ反映</w:t>
            </w:r>
          </w:p>
        </w:tc>
      </w:tr>
      <w:tr w:rsidR="004226AB" w:rsidRPr="00147197" w:rsidTr="001F758A">
        <w:tc>
          <w:tcPr>
            <w:tcW w:w="1134" w:type="dxa"/>
          </w:tcPr>
          <w:p w:rsidR="004226AB" w:rsidRPr="001C69AD" w:rsidRDefault="004226A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4226AB" w:rsidRPr="001C69AD" w:rsidRDefault="004226AB" w:rsidP="00805234">
            <w:pPr>
              <w:rPr>
                <w:rFonts w:asciiTheme="minorEastAsia" w:hAnsiTheme="minorEastAsia"/>
                <w:szCs w:val="21"/>
              </w:rPr>
            </w:pPr>
            <w:r>
              <w:rPr>
                <w:rFonts w:asciiTheme="minorEastAsia" w:hAnsiTheme="minorEastAsia" w:hint="eastAsia"/>
                <w:szCs w:val="21"/>
              </w:rPr>
              <w:t>既に実施済み</w:t>
            </w:r>
          </w:p>
        </w:tc>
      </w:tr>
      <w:tr w:rsidR="007D10CD" w:rsidRPr="00147197" w:rsidTr="001F758A">
        <w:tc>
          <w:tcPr>
            <w:tcW w:w="1134" w:type="dxa"/>
          </w:tcPr>
          <w:p w:rsidR="007D10CD" w:rsidRPr="001C69AD" w:rsidRDefault="007D10CD" w:rsidP="00E72DD7">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Pr>
          <w:p w:rsidR="007D10CD" w:rsidRPr="001C69AD" w:rsidRDefault="007D10CD"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平成25年度より人事評価制度に相対評価を導入し、平成26年度の勤勉手当から、その評価区分に応じた支給率で支給することとしている。区長(外部)を例にすると、最上位の区分(第1区分)で年間約280万円、最下位の区分(第5区分)で年間約120万円となり、約160万円の差が生じる。</w:t>
            </w:r>
          </w:p>
          <w:p w:rsidR="007D10CD" w:rsidRPr="001C69AD" w:rsidRDefault="007D10CD" w:rsidP="00E72DD7">
            <w:pPr>
              <w:ind w:firstLineChars="100" w:firstLine="210"/>
              <w:rPr>
                <w:rFonts w:asciiTheme="minorEastAsia" w:hAnsiTheme="minorEastAsia"/>
                <w:szCs w:val="21"/>
              </w:rPr>
            </w:pPr>
            <w:r w:rsidRPr="001C69AD">
              <w:rPr>
                <w:rFonts w:asciiTheme="minorEastAsia" w:hAnsiTheme="minorEastAsia"/>
                <w:noProof/>
                <w:szCs w:val="21"/>
              </w:rPr>
              <w:drawing>
                <wp:inline distT="0" distB="0" distL="0" distR="0" wp14:anchorId="360694CB" wp14:editId="358706E3">
                  <wp:extent cx="4369981" cy="1435022"/>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srcRect/>
                          <a:stretch>
                            <a:fillRect/>
                          </a:stretch>
                        </pic:blipFill>
                        <pic:spPr bwMode="auto">
                          <a:xfrm>
                            <a:off x="0" y="0"/>
                            <a:ext cx="4370219" cy="1435100"/>
                          </a:xfrm>
                          <a:prstGeom prst="rect">
                            <a:avLst/>
                          </a:prstGeom>
                          <a:noFill/>
                          <a:ln w="9525">
                            <a:noFill/>
                            <a:miter lim="800000"/>
                            <a:headEnd/>
                            <a:tailEnd/>
                          </a:ln>
                        </pic:spPr>
                      </pic:pic>
                    </a:graphicData>
                  </a:graphic>
                </wp:inline>
              </w:drawing>
            </w:r>
          </w:p>
          <w:p w:rsidR="007D10CD" w:rsidRPr="001C69AD" w:rsidRDefault="007D10CD" w:rsidP="002C79F3">
            <w:pPr>
              <w:rPr>
                <w:rFonts w:asciiTheme="minorEastAsia" w:hAnsiTheme="minorEastAsia"/>
                <w:szCs w:val="21"/>
              </w:rPr>
            </w:pPr>
          </w:p>
        </w:tc>
      </w:tr>
      <w:tr w:rsidR="00D90250" w:rsidRPr="00147197" w:rsidTr="00F31C5D">
        <w:tc>
          <w:tcPr>
            <w:tcW w:w="1134" w:type="dxa"/>
            <w:tcBorders>
              <w:top w:val="single" w:sz="24" w:space="0" w:color="auto"/>
              <w:left w:val="single" w:sz="24" w:space="0" w:color="auto"/>
            </w:tcBorders>
          </w:tcPr>
          <w:p w:rsidR="00D90250" w:rsidRPr="0020742A" w:rsidRDefault="004226AB" w:rsidP="0021193B">
            <w:pPr>
              <w:pStyle w:val="a9"/>
              <w:ind w:leftChars="0" w:left="0"/>
              <w:rPr>
                <w:rFonts w:ascii="ＭＳ ゴシック" w:eastAsia="ＭＳ ゴシック" w:hAnsi="ＭＳ ゴシック"/>
                <w:szCs w:val="21"/>
              </w:rPr>
            </w:pPr>
            <w:r w:rsidRPr="0020742A">
              <w:rPr>
                <w:rFonts w:ascii="ＭＳ ゴシック" w:eastAsia="ＭＳ ゴシック" w:hAnsi="ＭＳ ゴシック" w:hint="eastAsia"/>
                <w:szCs w:val="21"/>
              </w:rPr>
              <w:t>府</w:t>
            </w:r>
            <w:r w:rsidR="00D90250" w:rsidRPr="0020742A">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D90250" w:rsidRPr="0020742A" w:rsidRDefault="00D90250" w:rsidP="0021193B">
            <w:pPr>
              <w:rPr>
                <w:rFonts w:ascii="ＭＳ ゴシック" w:eastAsia="ＭＳ ゴシック" w:hAnsi="ＭＳ ゴシック"/>
                <w:szCs w:val="21"/>
              </w:rPr>
            </w:pPr>
            <w:r w:rsidRPr="0020742A">
              <w:rPr>
                <w:rFonts w:ascii="ＭＳ ゴシック" w:eastAsia="ＭＳ ゴシック" w:hAnsi="ＭＳ ゴシック" w:hint="eastAsia"/>
                <w:szCs w:val="21"/>
              </w:rPr>
              <w:t>既に実施済み</w:t>
            </w:r>
          </w:p>
        </w:tc>
      </w:tr>
      <w:tr w:rsidR="007D10CD" w:rsidRPr="00147197" w:rsidTr="00F31C5D">
        <w:tc>
          <w:tcPr>
            <w:tcW w:w="1134" w:type="dxa"/>
            <w:tcBorders>
              <w:left w:val="single" w:sz="24" w:space="0" w:color="auto"/>
              <w:bottom w:val="single" w:sz="24" w:space="0" w:color="auto"/>
            </w:tcBorders>
          </w:tcPr>
          <w:p w:rsidR="007D10CD" w:rsidRPr="0020742A" w:rsidRDefault="006706FB" w:rsidP="00E72DD7">
            <w:pPr>
              <w:pStyle w:val="a9"/>
              <w:ind w:leftChars="0" w:left="0"/>
              <w:jc w:val="left"/>
              <w:rPr>
                <w:rFonts w:ascii="ＭＳ ゴシック" w:eastAsia="ＭＳ ゴシック" w:hAnsi="ＭＳ ゴシック"/>
                <w:szCs w:val="21"/>
              </w:rPr>
            </w:pPr>
            <w:r w:rsidRPr="0020742A">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2C79F3" w:rsidRPr="0020742A" w:rsidRDefault="007D10CD" w:rsidP="001F758A">
            <w:pPr>
              <w:ind w:left="105" w:hangingChars="50" w:hanging="105"/>
              <w:rPr>
                <w:rFonts w:ascii="ＭＳ ゴシック" w:eastAsia="ＭＳ ゴシック" w:hAnsi="ＭＳ ゴシック"/>
                <w:szCs w:val="21"/>
              </w:rPr>
            </w:pPr>
            <w:r w:rsidRPr="0020742A">
              <w:rPr>
                <w:rFonts w:ascii="ＭＳ ゴシック" w:eastAsia="ＭＳ ゴシック" w:hAnsi="ＭＳ ゴシック" w:hint="eastAsia"/>
                <w:szCs w:val="21"/>
              </w:rPr>
              <w:t>・</w:t>
            </w:r>
            <w:r w:rsidR="002C79F3" w:rsidRPr="0020742A">
              <w:rPr>
                <w:rFonts w:ascii="ＭＳ ゴシック" w:eastAsia="ＭＳ ゴシック" w:hAnsi="ＭＳ ゴシック" w:hint="eastAsia"/>
                <w:szCs w:val="21"/>
              </w:rPr>
              <w:t>市と同様、平成25年度より人事評価制度に相対評価を導入し、平成26年度の勤勉手当から、その評価区分に応じた支給率で支給することとしている。</w:t>
            </w:r>
          </w:p>
          <w:p w:rsidR="002C79F3" w:rsidRPr="0020742A" w:rsidRDefault="002C79F3" w:rsidP="002C79F3">
            <w:pPr>
              <w:rPr>
                <w:rFonts w:ascii="ＭＳ ゴシック" w:eastAsia="ＭＳ ゴシック" w:hAnsi="ＭＳ ゴシック"/>
                <w:szCs w:val="21"/>
              </w:rPr>
            </w:pPr>
            <w:r w:rsidRPr="0020742A">
              <w:rPr>
                <w:rFonts w:ascii="ＭＳ ゴシック" w:eastAsia="ＭＳ ゴシック" w:hAnsi="ＭＳ ゴシック" w:hint="eastAsia"/>
                <w:szCs w:val="21"/>
              </w:rPr>
              <w:t xml:space="preserve"> </w:t>
            </w:r>
            <w:r w:rsidRPr="0020742A">
              <w:rPr>
                <w:rFonts w:ascii="ＭＳ ゴシック" w:eastAsia="ＭＳ ゴシック" w:hAnsi="ＭＳ ゴシック" w:hint="eastAsia"/>
                <w:noProof/>
              </w:rPr>
              <w:drawing>
                <wp:inline distT="0" distB="0" distL="0" distR="0" wp14:anchorId="182015D3" wp14:editId="21F1ED96">
                  <wp:extent cx="3827721" cy="690905"/>
                  <wp:effectExtent l="0" t="0" r="190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7584" cy="690880"/>
                          </a:xfrm>
                          <a:prstGeom prst="rect">
                            <a:avLst/>
                          </a:prstGeom>
                          <a:noFill/>
                          <a:ln>
                            <a:noFill/>
                          </a:ln>
                        </pic:spPr>
                      </pic:pic>
                    </a:graphicData>
                  </a:graphic>
                </wp:inline>
              </w:drawing>
            </w:r>
          </w:p>
          <w:p w:rsidR="007D10CD" w:rsidRPr="0020742A" w:rsidRDefault="002C79F3" w:rsidP="001F758A">
            <w:pPr>
              <w:ind w:leftChars="100" w:left="315" w:hangingChars="50" w:hanging="105"/>
              <w:rPr>
                <w:rFonts w:ascii="ＭＳ ゴシック" w:eastAsia="ＭＳ ゴシック" w:hAnsi="ＭＳ ゴシック"/>
                <w:szCs w:val="21"/>
              </w:rPr>
            </w:pPr>
            <w:r w:rsidRPr="0020742A">
              <w:rPr>
                <w:rFonts w:ascii="ＭＳ ゴシック" w:eastAsia="ＭＳ ゴシック" w:hAnsi="ＭＳ ゴシック" w:hint="eastAsia"/>
                <w:szCs w:val="21"/>
              </w:rPr>
              <w:t>※府部長の場合、最上位の区分(第1区分)で年間約270万円、最下位の区分(第5区分)で年間約95～135万円となり、最大で約175万円の差が生じる。</w:t>
            </w:r>
          </w:p>
          <w:p w:rsidR="002C79F3" w:rsidRPr="0020742A" w:rsidRDefault="002C79F3" w:rsidP="00E72DD7">
            <w:pPr>
              <w:rPr>
                <w:rFonts w:ascii="ＭＳ ゴシック" w:eastAsia="ＭＳ ゴシック" w:hAnsi="ＭＳ ゴシック"/>
                <w:szCs w:val="21"/>
              </w:rPr>
            </w:pPr>
          </w:p>
          <w:p w:rsidR="002C79F3" w:rsidRPr="0020742A" w:rsidRDefault="002C79F3" w:rsidP="00E72DD7">
            <w:pPr>
              <w:rPr>
                <w:rFonts w:ascii="ＭＳ ゴシック" w:eastAsia="ＭＳ ゴシック" w:hAnsi="ＭＳ ゴシック"/>
                <w:szCs w:val="21"/>
              </w:rPr>
            </w:pPr>
            <w:r w:rsidRPr="0020742A">
              <w:rPr>
                <w:rFonts w:ascii="ＭＳ ゴシック" w:eastAsia="ＭＳ ゴシック" w:hAnsi="ＭＳ ゴシック" w:hint="eastAsia"/>
                <w:szCs w:val="21"/>
              </w:rPr>
              <w:t>・相対評価結果区分に応じた支給については、府においても実施済み。</w:t>
            </w:r>
          </w:p>
        </w:tc>
      </w:tr>
      <w:tr w:rsidR="007D10CD" w:rsidRPr="00147197" w:rsidTr="00F31C5D">
        <w:tc>
          <w:tcPr>
            <w:tcW w:w="1134" w:type="dxa"/>
            <w:tcBorders>
              <w:top w:val="single" w:sz="24" w:space="0" w:color="auto"/>
            </w:tcBorders>
            <w:shd w:val="clear" w:color="auto" w:fill="D9D9D9" w:themeFill="background1" w:themeFillShade="D9"/>
          </w:tcPr>
          <w:p w:rsidR="007D10CD" w:rsidRPr="00147197" w:rsidRDefault="007D10CD"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tcBorders>
              <w:top w:val="single" w:sz="24" w:space="0" w:color="auto"/>
            </w:tcBorders>
            <w:shd w:val="clear" w:color="auto" w:fill="D9D9D9" w:themeFill="background1" w:themeFillShade="D9"/>
          </w:tcPr>
          <w:p w:rsidR="007D10CD" w:rsidRPr="007D10CD" w:rsidRDefault="002C79F3" w:rsidP="00E72DD7">
            <w:pPr>
              <w:ind w:left="420" w:hangingChars="200" w:hanging="420"/>
              <w:rPr>
                <w:rFonts w:ascii="ＭＳ ゴシック" w:eastAsia="ＭＳ ゴシック" w:hAnsi="ＭＳ ゴシック" w:cs="Times New Roman"/>
                <w:color w:val="000000"/>
                <w:szCs w:val="21"/>
              </w:rPr>
            </w:pPr>
            <w:r w:rsidRPr="00737115">
              <w:rPr>
                <w:rFonts w:ascii="ＭＳ ゴシック" w:eastAsia="ＭＳ ゴシック" w:hAnsi="ＭＳ ゴシック" w:cs="Times New Roman" w:hint="eastAsia"/>
                <w:color w:val="000000"/>
                <w:szCs w:val="21"/>
              </w:rPr>
              <w:t>（２）さらなる報酬反映の拡大として、減額できる仕組みを検討</w:t>
            </w:r>
          </w:p>
        </w:tc>
      </w:tr>
      <w:tr w:rsidR="006706FB" w:rsidRPr="00147197" w:rsidTr="001F758A">
        <w:tc>
          <w:tcPr>
            <w:tcW w:w="1134" w:type="dxa"/>
          </w:tcPr>
          <w:p w:rsidR="006706FB" w:rsidRPr="001C69AD" w:rsidRDefault="006706F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6706FB" w:rsidRPr="001C69AD" w:rsidRDefault="006706FB" w:rsidP="00805234">
            <w:pPr>
              <w:rPr>
                <w:rFonts w:asciiTheme="minorEastAsia" w:hAnsiTheme="minorEastAsia"/>
                <w:szCs w:val="21"/>
              </w:rPr>
            </w:pPr>
            <w:r>
              <w:rPr>
                <w:rFonts w:asciiTheme="minorEastAsia" w:hAnsiTheme="minorEastAsia" w:hint="eastAsia"/>
                <w:szCs w:val="21"/>
              </w:rPr>
              <w:t>中長期的に検討</w:t>
            </w:r>
          </w:p>
        </w:tc>
      </w:tr>
      <w:tr w:rsidR="007D10CD" w:rsidRPr="00147197" w:rsidTr="00F31C5D">
        <w:tc>
          <w:tcPr>
            <w:tcW w:w="1134" w:type="dxa"/>
            <w:tcBorders>
              <w:bottom w:val="single" w:sz="24" w:space="0" w:color="auto"/>
            </w:tcBorders>
          </w:tcPr>
          <w:p w:rsidR="007D10CD" w:rsidRPr="00DA0D06" w:rsidRDefault="007D10CD" w:rsidP="00E72DD7">
            <w:pPr>
              <w:pStyle w:val="a9"/>
              <w:ind w:leftChars="0" w:left="0"/>
              <w:jc w:val="center"/>
              <w:rPr>
                <w:rFonts w:asciiTheme="minorEastAsia" w:hAnsiTheme="minorEastAsia"/>
                <w:szCs w:val="21"/>
              </w:rPr>
            </w:pPr>
            <w:r w:rsidRPr="00DA0D06">
              <w:rPr>
                <w:rFonts w:asciiTheme="minorEastAsia" w:hAnsiTheme="minorEastAsia" w:hint="eastAsia"/>
                <w:szCs w:val="21"/>
              </w:rPr>
              <w:t>実施手法</w:t>
            </w:r>
          </w:p>
        </w:tc>
        <w:tc>
          <w:tcPr>
            <w:tcW w:w="7796" w:type="dxa"/>
            <w:tcBorders>
              <w:bottom w:val="single" w:sz="24" w:space="0" w:color="auto"/>
            </w:tcBorders>
          </w:tcPr>
          <w:p w:rsidR="007D10CD" w:rsidRPr="00DA0D06" w:rsidRDefault="002C79F3" w:rsidP="001F758A">
            <w:pPr>
              <w:ind w:leftChars="50" w:left="105" w:firstLineChars="50" w:firstLine="105"/>
              <w:rPr>
                <w:rFonts w:asciiTheme="minorEastAsia" w:hAnsiTheme="minorEastAsia"/>
                <w:szCs w:val="21"/>
              </w:rPr>
            </w:pPr>
            <w:r w:rsidRPr="00DA0D06">
              <w:rPr>
                <w:rFonts w:asciiTheme="minorEastAsia" w:hAnsiTheme="minorEastAsia" w:hint="eastAsia"/>
                <w:szCs w:val="21"/>
              </w:rPr>
              <w:t>市現行制度のもと、相対評価により勤勉手当だけで差を設けてはいるものの、優秀であっても相対評価で下位の区分になるケースもあることから、業績評価による報酬反映のさらなる拡大は職員のモチベーションの低下につながる恐れがある。職員のモチベーションの維持及び国や民間等との｢均衡の原則｣との関係も含め考慮すると、特に職責に不適格な場合には、内部人材・外部人材問わず、別途減額できる仕組みの導入について、検討していく必要がある。</w:t>
            </w:r>
          </w:p>
        </w:tc>
      </w:tr>
      <w:tr w:rsidR="000C7177" w:rsidRPr="00147197" w:rsidTr="00F31C5D">
        <w:tc>
          <w:tcPr>
            <w:tcW w:w="1134" w:type="dxa"/>
            <w:tcBorders>
              <w:top w:val="single" w:sz="24" w:space="0" w:color="auto"/>
              <w:left w:val="single" w:sz="24" w:space="0" w:color="auto"/>
            </w:tcBorders>
          </w:tcPr>
          <w:p w:rsidR="000C7177" w:rsidRPr="00413A42" w:rsidRDefault="006706FB" w:rsidP="0021193B">
            <w:pPr>
              <w:pStyle w:val="a9"/>
              <w:ind w:leftChars="0" w:left="0"/>
              <w:rPr>
                <w:rFonts w:ascii="ＭＳ ゴシック" w:eastAsia="ＭＳ ゴシック" w:hAnsi="ＭＳ ゴシック"/>
                <w:szCs w:val="21"/>
              </w:rPr>
            </w:pPr>
            <w:r w:rsidRPr="00413A42">
              <w:rPr>
                <w:rFonts w:ascii="ＭＳ ゴシック" w:eastAsia="ＭＳ ゴシック" w:hAnsi="ＭＳ ゴシック" w:hint="eastAsia"/>
                <w:szCs w:val="21"/>
              </w:rPr>
              <w:t>府</w:t>
            </w:r>
            <w:r w:rsidR="000C7177" w:rsidRPr="00413A42">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0C7177" w:rsidRPr="00413A42" w:rsidRDefault="000C7177" w:rsidP="0021193B">
            <w:pPr>
              <w:rPr>
                <w:rFonts w:ascii="ＭＳ ゴシック" w:eastAsia="ＭＳ ゴシック" w:hAnsi="ＭＳ ゴシック"/>
                <w:szCs w:val="21"/>
              </w:rPr>
            </w:pPr>
            <w:r w:rsidRPr="00413A42">
              <w:rPr>
                <w:rFonts w:ascii="ＭＳ ゴシック" w:eastAsia="ＭＳ ゴシック" w:hAnsi="ＭＳ ゴシック" w:hint="eastAsia"/>
                <w:szCs w:val="21"/>
              </w:rPr>
              <w:t>中長期的に検討</w:t>
            </w:r>
          </w:p>
        </w:tc>
      </w:tr>
      <w:tr w:rsidR="000C7177" w:rsidRPr="00147197" w:rsidTr="00F31C5D">
        <w:tc>
          <w:tcPr>
            <w:tcW w:w="1134" w:type="dxa"/>
            <w:tcBorders>
              <w:left w:val="single" w:sz="24" w:space="0" w:color="auto"/>
              <w:bottom w:val="single" w:sz="24" w:space="0" w:color="auto"/>
            </w:tcBorders>
          </w:tcPr>
          <w:p w:rsidR="000C7177" w:rsidRPr="00413A42" w:rsidRDefault="006706FB" w:rsidP="00E72DD7">
            <w:pPr>
              <w:pStyle w:val="a9"/>
              <w:ind w:leftChars="0" w:left="0"/>
              <w:jc w:val="left"/>
              <w:rPr>
                <w:rFonts w:ascii="ＭＳ ゴシック" w:eastAsia="ＭＳ ゴシック" w:hAnsi="ＭＳ ゴシック"/>
                <w:szCs w:val="21"/>
              </w:rPr>
            </w:pPr>
            <w:r w:rsidRPr="00413A42">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0C7177" w:rsidRPr="00413A42" w:rsidRDefault="000C7177" w:rsidP="001F758A">
            <w:pPr>
              <w:ind w:left="105" w:hangingChars="50" w:hanging="105"/>
              <w:rPr>
                <w:rFonts w:ascii="ＭＳ ゴシック" w:eastAsia="ＭＳ ゴシック" w:hAnsi="ＭＳ ゴシック"/>
                <w:szCs w:val="21"/>
              </w:rPr>
            </w:pPr>
            <w:r w:rsidRPr="00413A42">
              <w:rPr>
                <w:rFonts w:ascii="ＭＳ ゴシック" w:eastAsia="ＭＳ ゴシック" w:hAnsi="ＭＳ ゴシック" w:hint="eastAsia"/>
                <w:szCs w:val="21"/>
              </w:rPr>
              <w:t>・現時点で一定の措置を講じており、職員のモチベーション維持や国、民間等との｢均衡の原則｣との関係も考慮し、報酬反映の更なる拡大については、中長期的課題とする。</w:t>
            </w:r>
          </w:p>
        </w:tc>
      </w:tr>
    </w:tbl>
    <w:p w:rsidR="00B5755B" w:rsidRDefault="00B5755B" w:rsidP="008D4AF1">
      <w:pPr>
        <w:rPr>
          <w:rFonts w:asciiTheme="majorEastAsia" w:eastAsiaTheme="majorEastAsia" w:hAnsiTheme="majorEastAsia"/>
          <w:sz w:val="28"/>
          <w:szCs w:val="28"/>
        </w:rPr>
      </w:pPr>
    </w:p>
    <w:p w:rsidR="002C79F3" w:rsidRPr="007178A0" w:rsidRDefault="007178A0" w:rsidP="008D4AF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＜３ </w:t>
      </w:r>
      <w:r w:rsidR="002C79F3" w:rsidRPr="007178A0">
        <w:rPr>
          <w:rFonts w:asciiTheme="majorEastAsia" w:eastAsiaTheme="majorEastAsia" w:hAnsiTheme="majorEastAsia" w:hint="eastAsia"/>
          <w:sz w:val="28"/>
          <w:szCs w:val="28"/>
        </w:rPr>
        <w:t>優秀な人材確保に向けた対応策</w:t>
      </w:r>
      <w:r>
        <w:rPr>
          <w:rFonts w:asciiTheme="majorEastAsia" w:eastAsiaTheme="majorEastAsia" w:hAnsiTheme="majorEastAsia" w:hint="eastAsia"/>
          <w:sz w:val="28"/>
          <w:szCs w:val="28"/>
        </w:rPr>
        <w:t>＞</w:t>
      </w:r>
    </w:p>
    <w:tbl>
      <w:tblPr>
        <w:tblStyle w:val="a8"/>
        <w:tblW w:w="0" w:type="auto"/>
        <w:tblInd w:w="250" w:type="dxa"/>
        <w:tblLook w:val="04A0" w:firstRow="1" w:lastRow="0" w:firstColumn="1" w:lastColumn="0" w:noHBand="0" w:noVBand="1"/>
      </w:tblPr>
      <w:tblGrid>
        <w:gridCol w:w="1134"/>
        <w:gridCol w:w="7796"/>
      </w:tblGrid>
      <w:tr w:rsidR="002C79F3" w:rsidRPr="00147197" w:rsidTr="001F758A">
        <w:tc>
          <w:tcPr>
            <w:tcW w:w="8930" w:type="dxa"/>
            <w:gridSpan w:val="2"/>
            <w:shd w:val="clear" w:color="auto" w:fill="D9D9D9" w:themeFill="background1" w:themeFillShade="D9"/>
          </w:tcPr>
          <w:p w:rsidR="002C79F3" w:rsidRPr="00147197" w:rsidRDefault="002C79F3" w:rsidP="00E72DD7">
            <w:pPr>
              <w:pStyle w:val="a9"/>
              <w:ind w:leftChars="0" w:left="0"/>
              <w:jc w:val="center"/>
              <w:rPr>
                <w:rFonts w:ascii="ＭＳ ゴシック" w:eastAsia="ＭＳ ゴシック" w:hAnsi="ＭＳ ゴシック"/>
                <w:szCs w:val="21"/>
              </w:rPr>
            </w:pPr>
            <w:r w:rsidRPr="002C79F3">
              <w:rPr>
                <w:rFonts w:ascii="ＭＳ ゴシック" w:eastAsia="ＭＳ ゴシック" w:hAnsi="ＭＳ ゴシック" w:hint="eastAsia"/>
                <w:szCs w:val="21"/>
              </w:rPr>
              <w:t>⑫</w:t>
            </w:r>
            <w:r w:rsidR="00265133">
              <w:rPr>
                <w:rFonts w:ascii="ＭＳ ゴシック" w:eastAsia="ＭＳ ゴシック" w:hAnsi="ＭＳ ゴシック" w:hint="eastAsia"/>
                <w:szCs w:val="21"/>
              </w:rPr>
              <w:t xml:space="preserve"> </w:t>
            </w:r>
            <w:r w:rsidRPr="002C79F3">
              <w:rPr>
                <w:rFonts w:ascii="ＭＳ ゴシック" w:eastAsia="ＭＳ ゴシック" w:hAnsi="ＭＳ ゴシック" w:hint="eastAsia"/>
                <w:szCs w:val="21"/>
              </w:rPr>
              <w:t>外部人材(任期付職員)の任期の延長等</w:t>
            </w:r>
          </w:p>
        </w:tc>
      </w:tr>
      <w:tr w:rsidR="002C79F3" w:rsidRPr="00147197" w:rsidTr="001F758A">
        <w:tc>
          <w:tcPr>
            <w:tcW w:w="1134" w:type="dxa"/>
            <w:shd w:val="clear" w:color="auto" w:fill="D9D9D9" w:themeFill="background1" w:themeFillShade="D9"/>
          </w:tcPr>
          <w:p w:rsidR="002C79F3" w:rsidRPr="00147197" w:rsidRDefault="002C79F3"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2C79F3" w:rsidRPr="007D10CD" w:rsidRDefault="002C79F3" w:rsidP="007724C4">
            <w:pPr>
              <w:ind w:left="420" w:hangingChars="200" w:hanging="420"/>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（１）</w:t>
            </w:r>
            <w:r w:rsidR="007724C4" w:rsidRPr="007724C4">
              <w:rPr>
                <w:rFonts w:ascii="ＭＳ ゴシック" w:eastAsia="ＭＳ ゴシック" w:hAnsi="ＭＳ ゴシック" w:cs="Times New Roman" w:hint="eastAsia"/>
                <w:color w:val="000000"/>
                <w:szCs w:val="21"/>
              </w:rPr>
              <w:t>特に優秀な人材の任期延長を公募要綱に明示</w:t>
            </w:r>
          </w:p>
        </w:tc>
      </w:tr>
      <w:tr w:rsidR="006706FB" w:rsidRPr="00147197" w:rsidTr="001F758A">
        <w:tc>
          <w:tcPr>
            <w:tcW w:w="1134" w:type="dxa"/>
          </w:tcPr>
          <w:p w:rsidR="006706FB" w:rsidRPr="001C69AD" w:rsidRDefault="006706F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6706FB" w:rsidRPr="001C69AD" w:rsidRDefault="006706FB" w:rsidP="00805234">
            <w:pPr>
              <w:rPr>
                <w:rFonts w:asciiTheme="minorEastAsia" w:hAnsiTheme="minorEastAsia"/>
                <w:szCs w:val="21"/>
              </w:rPr>
            </w:pPr>
            <w:r>
              <w:rPr>
                <w:rFonts w:asciiTheme="minorEastAsia" w:hAnsiTheme="minorEastAsia" w:hint="eastAsia"/>
                <w:szCs w:val="21"/>
              </w:rPr>
              <w:t>今年度に実施、検討</w:t>
            </w:r>
          </w:p>
        </w:tc>
      </w:tr>
      <w:tr w:rsidR="002C79F3" w:rsidRPr="00147197" w:rsidTr="001F758A">
        <w:tc>
          <w:tcPr>
            <w:tcW w:w="1134" w:type="dxa"/>
          </w:tcPr>
          <w:p w:rsidR="002C79F3" w:rsidRPr="001C69AD" w:rsidRDefault="002C79F3" w:rsidP="00E72DD7">
            <w:pPr>
              <w:pStyle w:val="a9"/>
              <w:ind w:leftChars="0" w:left="0"/>
              <w:jc w:val="center"/>
              <w:rPr>
                <w:rFonts w:asciiTheme="minorEastAsia" w:hAnsiTheme="minorEastAsia"/>
                <w:szCs w:val="21"/>
              </w:rPr>
            </w:pPr>
            <w:r w:rsidRPr="001C69AD">
              <w:rPr>
                <w:rFonts w:asciiTheme="minorEastAsia" w:hAnsiTheme="minorEastAsia" w:hint="eastAsia"/>
                <w:szCs w:val="21"/>
              </w:rPr>
              <w:t>実施手法</w:t>
            </w:r>
          </w:p>
        </w:tc>
        <w:tc>
          <w:tcPr>
            <w:tcW w:w="7796" w:type="dxa"/>
          </w:tcPr>
          <w:p w:rsidR="007724C4" w:rsidRPr="001C69AD" w:rsidRDefault="007724C4" w:rsidP="001F758A">
            <w:pPr>
              <w:ind w:leftChars="50" w:left="105" w:firstLineChars="50" w:firstLine="105"/>
              <w:rPr>
                <w:rFonts w:asciiTheme="minorEastAsia" w:hAnsiTheme="minorEastAsia"/>
                <w:szCs w:val="21"/>
                <w:u w:val="single"/>
              </w:rPr>
            </w:pPr>
            <w:r w:rsidRPr="001C69AD">
              <w:rPr>
                <w:rFonts w:asciiTheme="minorEastAsia" w:hAnsiTheme="minorEastAsia" w:hint="eastAsia"/>
                <w:szCs w:val="21"/>
              </w:rPr>
              <w:t>区長・局長へ任用している外部人材については、任期付法に基づく任期付職員として採用しており、局長については3年の任期となっている。</w:t>
            </w:r>
          </w:p>
          <w:p w:rsidR="007724C4" w:rsidRPr="001C69AD" w:rsidRDefault="007724C4"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外部人材の区長・局長のうち、任期を通じて勤務実績が特に優秀で、引き続き高いパフォーマンスを発揮できると認められる者については、任期付法で任用可能な5年まで任期を更新できることを公募要綱に明示する。</w:t>
            </w:r>
          </w:p>
          <w:p w:rsidR="002C79F3" w:rsidRPr="001C69AD" w:rsidRDefault="007724C4" w:rsidP="001F758A">
            <w:pPr>
              <w:ind w:leftChars="50" w:left="105" w:firstLineChars="50" w:firstLine="105"/>
              <w:rPr>
                <w:rFonts w:asciiTheme="minorEastAsia" w:hAnsiTheme="minorEastAsia"/>
                <w:szCs w:val="21"/>
              </w:rPr>
            </w:pPr>
            <w:r w:rsidRPr="001C69AD">
              <w:rPr>
                <w:rFonts w:asciiTheme="minorEastAsia" w:hAnsiTheme="minorEastAsia" w:hint="eastAsia"/>
                <w:szCs w:val="21"/>
              </w:rPr>
              <w:t>これにより、大阪市が実施する公募への応募者の増加、優秀な人材確保につなげる。※学校長は明示済み</w:t>
            </w:r>
          </w:p>
        </w:tc>
      </w:tr>
      <w:tr w:rsidR="009F606A" w:rsidRPr="00147197" w:rsidTr="00F31C5D">
        <w:tc>
          <w:tcPr>
            <w:tcW w:w="1134" w:type="dxa"/>
            <w:tcBorders>
              <w:top w:val="single" w:sz="24" w:space="0" w:color="auto"/>
              <w:left w:val="single" w:sz="24" w:space="0" w:color="auto"/>
            </w:tcBorders>
          </w:tcPr>
          <w:p w:rsidR="009F606A" w:rsidRPr="00413A42" w:rsidRDefault="006706FB" w:rsidP="0021193B">
            <w:pPr>
              <w:pStyle w:val="a9"/>
              <w:ind w:leftChars="0" w:left="0"/>
              <w:rPr>
                <w:rFonts w:ascii="ＭＳ ゴシック" w:eastAsia="ＭＳ ゴシック" w:hAnsi="ＭＳ ゴシック"/>
                <w:szCs w:val="21"/>
              </w:rPr>
            </w:pPr>
            <w:r w:rsidRPr="00413A42">
              <w:rPr>
                <w:rFonts w:ascii="ＭＳ ゴシック" w:eastAsia="ＭＳ ゴシック" w:hAnsi="ＭＳ ゴシック" w:hint="eastAsia"/>
                <w:szCs w:val="21"/>
              </w:rPr>
              <w:t>府</w:t>
            </w:r>
            <w:r w:rsidR="009F606A" w:rsidRPr="00413A42">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9F606A" w:rsidRPr="00413A42" w:rsidRDefault="009F606A" w:rsidP="0021193B">
            <w:pPr>
              <w:rPr>
                <w:rFonts w:ascii="ＭＳ ゴシック" w:eastAsia="ＭＳ ゴシック" w:hAnsi="ＭＳ ゴシック"/>
                <w:szCs w:val="21"/>
              </w:rPr>
            </w:pPr>
            <w:r w:rsidRPr="00413A42">
              <w:rPr>
                <w:rFonts w:ascii="ＭＳ ゴシック" w:eastAsia="ＭＳ ゴシック" w:hAnsi="ＭＳ ゴシック" w:hint="eastAsia"/>
                <w:szCs w:val="21"/>
              </w:rPr>
              <w:t>今年度に実施、検討</w:t>
            </w:r>
          </w:p>
        </w:tc>
      </w:tr>
      <w:tr w:rsidR="009F606A" w:rsidRPr="00147197" w:rsidTr="00F31C5D">
        <w:tc>
          <w:tcPr>
            <w:tcW w:w="1134" w:type="dxa"/>
            <w:tcBorders>
              <w:left w:val="single" w:sz="24" w:space="0" w:color="auto"/>
              <w:bottom w:val="single" w:sz="24" w:space="0" w:color="auto"/>
            </w:tcBorders>
          </w:tcPr>
          <w:p w:rsidR="009F606A" w:rsidRPr="00413A42" w:rsidRDefault="006706FB" w:rsidP="00E72DD7">
            <w:pPr>
              <w:pStyle w:val="a9"/>
              <w:ind w:leftChars="0" w:left="0"/>
              <w:jc w:val="left"/>
              <w:rPr>
                <w:rFonts w:ascii="ＭＳ ゴシック" w:eastAsia="ＭＳ ゴシック" w:hAnsi="ＭＳ ゴシック"/>
                <w:szCs w:val="21"/>
              </w:rPr>
            </w:pPr>
            <w:r w:rsidRPr="00413A42">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9F606A" w:rsidRPr="00413A42" w:rsidRDefault="009F606A" w:rsidP="001F758A">
            <w:pPr>
              <w:ind w:left="105" w:hangingChars="50" w:hanging="105"/>
              <w:rPr>
                <w:rFonts w:ascii="ＭＳ ゴシック" w:eastAsia="ＭＳ ゴシック" w:hAnsi="ＭＳ ゴシック"/>
                <w:szCs w:val="21"/>
              </w:rPr>
            </w:pPr>
            <w:r w:rsidRPr="00413A42">
              <w:rPr>
                <w:rFonts w:ascii="ＭＳ ゴシック" w:eastAsia="ＭＳ ゴシック" w:hAnsi="ＭＳ ゴシック" w:hint="eastAsia"/>
                <w:szCs w:val="21"/>
              </w:rPr>
              <w:t>・外部人材の部長について、特に、任期を通じて勤務実績が特に優秀で、引き続き高いパフォーマンスを発揮できると認められる者については、任期付法で任用可能な5</w:t>
            </w:r>
            <w:r w:rsidR="0000401A">
              <w:rPr>
                <w:rFonts w:ascii="ＭＳ ゴシック" w:eastAsia="ＭＳ ゴシック" w:hAnsi="ＭＳ ゴシック" w:hint="eastAsia"/>
                <w:szCs w:val="21"/>
              </w:rPr>
              <w:t>年まで任期を更新する場合がある</w:t>
            </w:r>
            <w:r w:rsidRPr="00413A42">
              <w:rPr>
                <w:rFonts w:ascii="ＭＳ ゴシック" w:eastAsia="ＭＳ ゴシック" w:hAnsi="ＭＳ ゴシック" w:hint="eastAsia"/>
                <w:szCs w:val="21"/>
              </w:rPr>
              <w:t>ことを選考案内に明示する。</w:t>
            </w:r>
          </w:p>
          <w:p w:rsidR="009F606A" w:rsidRPr="00413A42" w:rsidRDefault="009F606A" w:rsidP="001F758A">
            <w:pPr>
              <w:ind w:firstLineChars="50" w:firstLine="105"/>
              <w:rPr>
                <w:rFonts w:ascii="ＭＳ ゴシック" w:eastAsia="ＭＳ ゴシック" w:hAnsi="ＭＳ ゴシック"/>
                <w:szCs w:val="21"/>
              </w:rPr>
            </w:pPr>
            <w:r w:rsidRPr="00413A42">
              <w:rPr>
                <w:rFonts w:ascii="ＭＳ ゴシック" w:eastAsia="ＭＳ ゴシック" w:hAnsi="ＭＳ ゴシック" w:hint="eastAsia"/>
                <w:szCs w:val="21"/>
              </w:rPr>
              <w:t>※内部人材の場合は、組織活性化の観点より、庁内の人事異動方針により異動</w:t>
            </w:r>
          </w:p>
        </w:tc>
      </w:tr>
      <w:tr w:rsidR="009F606A" w:rsidRPr="00147197" w:rsidTr="00F31C5D">
        <w:tc>
          <w:tcPr>
            <w:tcW w:w="1134" w:type="dxa"/>
            <w:tcBorders>
              <w:top w:val="single" w:sz="24" w:space="0" w:color="auto"/>
            </w:tcBorders>
            <w:shd w:val="clear" w:color="auto" w:fill="D9D9D9" w:themeFill="background1" w:themeFillShade="D9"/>
          </w:tcPr>
          <w:p w:rsidR="009F606A" w:rsidRPr="00147197" w:rsidRDefault="009F606A"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tcBorders>
              <w:top w:val="single" w:sz="24" w:space="0" w:color="auto"/>
            </w:tcBorders>
            <w:shd w:val="clear" w:color="auto" w:fill="D9D9D9" w:themeFill="background1" w:themeFillShade="D9"/>
          </w:tcPr>
          <w:p w:rsidR="009F606A" w:rsidRPr="007D10CD" w:rsidRDefault="009F606A" w:rsidP="007724C4">
            <w:pPr>
              <w:ind w:left="420" w:hangingChars="200" w:hanging="420"/>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（２）</w:t>
            </w:r>
            <w:r w:rsidRPr="007724C4">
              <w:rPr>
                <w:rFonts w:ascii="ＭＳ ゴシック" w:eastAsia="ＭＳ ゴシック" w:hAnsi="ＭＳ ゴシック" w:cs="Times New Roman" w:hint="eastAsia"/>
                <w:color w:val="000000"/>
                <w:szCs w:val="21"/>
              </w:rPr>
              <w:t>任期終了に当たり他の公募ポストに応募可能(内部と同様)である旨を公募要綱に明示</w:t>
            </w:r>
          </w:p>
        </w:tc>
      </w:tr>
      <w:tr w:rsidR="006706FB" w:rsidRPr="00147197" w:rsidTr="001F758A">
        <w:tc>
          <w:tcPr>
            <w:tcW w:w="1134" w:type="dxa"/>
          </w:tcPr>
          <w:p w:rsidR="006706FB" w:rsidRPr="001C69AD" w:rsidRDefault="006706F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6706FB" w:rsidRPr="001C69AD" w:rsidRDefault="006706FB" w:rsidP="00805234">
            <w:pPr>
              <w:rPr>
                <w:rFonts w:asciiTheme="minorEastAsia" w:hAnsiTheme="minorEastAsia"/>
                <w:szCs w:val="21"/>
              </w:rPr>
            </w:pPr>
            <w:r>
              <w:rPr>
                <w:rFonts w:asciiTheme="minorEastAsia" w:hAnsiTheme="minorEastAsia" w:hint="eastAsia"/>
                <w:szCs w:val="21"/>
              </w:rPr>
              <w:t>今年度に実施、検討</w:t>
            </w:r>
          </w:p>
        </w:tc>
      </w:tr>
      <w:tr w:rsidR="009F606A" w:rsidRPr="00147197" w:rsidTr="00F31C5D">
        <w:tc>
          <w:tcPr>
            <w:tcW w:w="1134" w:type="dxa"/>
            <w:tcBorders>
              <w:bottom w:val="single" w:sz="24" w:space="0" w:color="auto"/>
            </w:tcBorders>
          </w:tcPr>
          <w:p w:rsidR="009F606A" w:rsidRPr="001F758A" w:rsidRDefault="009F606A" w:rsidP="00E72DD7">
            <w:pPr>
              <w:pStyle w:val="a9"/>
              <w:ind w:leftChars="0" w:left="0"/>
              <w:jc w:val="center"/>
              <w:rPr>
                <w:rFonts w:asciiTheme="minorEastAsia" w:hAnsiTheme="minorEastAsia"/>
                <w:szCs w:val="21"/>
              </w:rPr>
            </w:pPr>
            <w:r w:rsidRPr="001F758A">
              <w:rPr>
                <w:rFonts w:asciiTheme="minorEastAsia" w:hAnsiTheme="minorEastAsia" w:hint="eastAsia"/>
                <w:szCs w:val="21"/>
              </w:rPr>
              <w:t>実施手法</w:t>
            </w:r>
          </w:p>
        </w:tc>
        <w:tc>
          <w:tcPr>
            <w:tcW w:w="7796" w:type="dxa"/>
            <w:tcBorders>
              <w:bottom w:val="single" w:sz="24" w:space="0" w:color="auto"/>
            </w:tcBorders>
          </w:tcPr>
          <w:p w:rsidR="009F606A" w:rsidRPr="001F758A" w:rsidRDefault="009F606A" w:rsidP="001F758A">
            <w:pPr>
              <w:ind w:leftChars="50" w:left="105" w:firstLineChars="50" w:firstLine="105"/>
              <w:rPr>
                <w:rFonts w:asciiTheme="minorEastAsia" w:hAnsiTheme="minorEastAsia"/>
                <w:szCs w:val="21"/>
              </w:rPr>
            </w:pPr>
            <w:r w:rsidRPr="001F758A">
              <w:rPr>
                <w:rFonts w:asciiTheme="minorEastAsia" w:hAnsiTheme="minorEastAsia" w:hint="eastAsia"/>
                <w:szCs w:val="21"/>
              </w:rPr>
              <w:t>優秀な外部人材を継続して活用していく観点から、内部人材と同様、任期終了にあたり現に任用しているポストとは異なる公募ポストに応募できる旨を公募要綱に明示する。</w:t>
            </w:r>
          </w:p>
        </w:tc>
      </w:tr>
      <w:tr w:rsidR="009F606A" w:rsidRPr="00147197" w:rsidTr="00F31C5D">
        <w:tc>
          <w:tcPr>
            <w:tcW w:w="1134" w:type="dxa"/>
            <w:tcBorders>
              <w:top w:val="single" w:sz="24" w:space="0" w:color="auto"/>
              <w:left w:val="single" w:sz="24" w:space="0" w:color="auto"/>
            </w:tcBorders>
          </w:tcPr>
          <w:p w:rsidR="009F606A" w:rsidRPr="00413A42" w:rsidRDefault="006706FB" w:rsidP="0021193B">
            <w:pPr>
              <w:pStyle w:val="a9"/>
              <w:ind w:leftChars="0" w:left="0"/>
              <w:rPr>
                <w:rFonts w:ascii="ＭＳ ゴシック" w:eastAsia="ＭＳ ゴシック" w:hAnsi="ＭＳ ゴシック"/>
                <w:szCs w:val="21"/>
              </w:rPr>
            </w:pPr>
            <w:r w:rsidRPr="00413A42">
              <w:rPr>
                <w:rFonts w:ascii="ＭＳ ゴシック" w:eastAsia="ＭＳ ゴシック" w:hAnsi="ＭＳ ゴシック" w:hint="eastAsia"/>
                <w:szCs w:val="21"/>
              </w:rPr>
              <w:t>府</w:t>
            </w:r>
            <w:r w:rsidR="009F606A" w:rsidRPr="00413A42">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9F606A" w:rsidRPr="00413A42" w:rsidRDefault="009F606A" w:rsidP="0021193B">
            <w:pPr>
              <w:rPr>
                <w:rFonts w:ascii="ＭＳ ゴシック" w:eastAsia="ＭＳ ゴシック" w:hAnsi="ＭＳ ゴシック"/>
                <w:szCs w:val="21"/>
              </w:rPr>
            </w:pPr>
            <w:r w:rsidRPr="00413A42">
              <w:rPr>
                <w:rFonts w:ascii="ＭＳ ゴシック" w:eastAsia="ＭＳ ゴシック" w:hAnsi="ＭＳ ゴシック" w:hint="eastAsia"/>
                <w:szCs w:val="21"/>
              </w:rPr>
              <w:t>今年度に実施、検討</w:t>
            </w:r>
          </w:p>
        </w:tc>
      </w:tr>
      <w:tr w:rsidR="009F606A" w:rsidRPr="00147197" w:rsidTr="00F31C5D">
        <w:tc>
          <w:tcPr>
            <w:tcW w:w="1134" w:type="dxa"/>
            <w:tcBorders>
              <w:left w:val="single" w:sz="24" w:space="0" w:color="auto"/>
              <w:bottom w:val="single" w:sz="24" w:space="0" w:color="auto"/>
            </w:tcBorders>
          </w:tcPr>
          <w:p w:rsidR="009F606A" w:rsidRPr="00413A42" w:rsidRDefault="006706FB" w:rsidP="00E72DD7">
            <w:pPr>
              <w:pStyle w:val="a9"/>
              <w:ind w:leftChars="0" w:left="0"/>
              <w:jc w:val="left"/>
              <w:rPr>
                <w:rFonts w:ascii="ＭＳ ゴシック" w:eastAsia="ＭＳ ゴシック" w:hAnsi="ＭＳ ゴシック"/>
                <w:szCs w:val="21"/>
              </w:rPr>
            </w:pPr>
            <w:r w:rsidRPr="00413A42">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9F606A" w:rsidRPr="00413A42" w:rsidRDefault="009F606A" w:rsidP="001539BB">
            <w:pPr>
              <w:ind w:left="105" w:hangingChars="50" w:hanging="105"/>
              <w:rPr>
                <w:rFonts w:ascii="ＭＳ ゴシック" w:eastAsia="ＭＳ ゴシック" w:hAnsi="ＭＳ ゴシック"/>
                <w:szCs w:val="21"/>
              </w:rPr>
            </w:pPr>
            <w:r w:rsidRPr="00413A42">
              <w:rPr>
                <w:rFonts w:ascii="ＭＳ ゴシック" w:eastAsia="ＭＳ ゴシック" w:hAnsi="ＭＳ ゴシック" w:hint="eastAsia"/>
                <w:szCs w:val="21"/>
              </w:rPr>
              <w:t>・外部人材についても、任期終了にあたり現に任用しているポストとは異なる公募ポストに応募できる旨を選考案内に明示する。</w:t>
            </w:r>
          </w:p>
        </w:tc>
      </w:tr>
    </w:tbl>
    <w:p w:rsidR="007D10CD" w:rsidRDefault="007D10CD" w:rsidP="007D10CD">
      <w:pPr>
        <w:pStyle w:val="a7"/>
        <w:widowControl w:val="0"/>
        <w:overflowPunct w:val="0"/>
        <w:autoSpaceDE w:val="0"/>
        <w:autoSpaceDN w:val="0"/>
        <w:outlineLvl w:val="0"/>
        <w:rPr>
          <w:rFonts w:asciiTheme="majorEastAsia" w:eastAsiaTheme="majorEastAsia" w:hAnsiTheme="majorEastAsia"/>
          <w:kern w:val="24"/>
          <w:sz w:val="21"/>
          <w:szCs w:val="21"/>
        </w:rPr>
      </w:pPr>
    </w:p>
    <w:tbl>
      <w:tblPr>
        <w:tblStyle w:val="a8"/>
        <w:tblW w:w="0" w:type="auto"/>
        <w:tblInd w:w="250" w:type="dxa"/>
        <w:tblLook w:val="04A0" w:firstRow="1" w:lastRow="0" w:firstColumn="1" w:lastColumn="0" w:noHBand="0" w:noVBand="1"/>
      </w:tblPr>
      <w:tblGrid>
        <w:gridCol w:w="1134"/>
        <w:gridCol w:w="7796"/>
      </w:tblGrid>
      <w:tr w:rsidR="007724C4" w:rsidRPr="00147197" w:rsidTr="001F758A">
        <w:tc>
          <w:tcPr>
            <w:tcW w:w="8930" w:type="dxa"/>
            <w:gridSpan w:val="2"/>
            <w:shd w:val="clear" w:color="auto" w:fill="D9D9D9" w:themeFill="background1" w:themeFillShade="D9"/>
          </w:tcPr>
          <w:p w:rsidR="007724C4" w:rsidRPr="00147197" w:rsidRDefault="007724C4" w:rsidP="00E72DD7">
            <w:pPr>
              <w:pStyle w:val="a9"/>
              <w:ind w:leftChars="0" w:left="0"/>
              <w:jc w:val="center"/>
              <w:rPr>
                <w:rFonts w:ascii="ＭＳ ゴシック" w:eastAsia="ＭＳ ゴシック" w:hAnsi="ＭＳ ゴシック"/>
                <w:szCs w:val="21"/>
              </w:rPr>
            </w:pPr>
            <w:r w:rsidRPr="00737115">
              <w:rPr>
                <w:rFonts w:ascii="ＭＳ ゴシック" w:eastAsia="ＭＳ ゴシック" w:hAnsi="ＭＳ ゴシック" w:hint="eastAsia"/>
                <w:szCs w:val="21"/>
              </w:rPr>
              <w:t>⑬</w:t>
            </w:r>
            <w:r w:rsidR="00265133" w:rsidRPr="00737115">
              <w:rPr>
                <w:rFonts w:ascii="ＭＳ ゴシック" w:eastAsia="ＭＳ ゴシック" w:hAnsi="ＭＳ ゴシック" w:hint="eastAsia"/>
                <w:szCs w:val="21"/>
              </w:rPr>
              <w:t xml:space="preserve"> </w:t>
            </w:r>
            <w:r w:rsidRPr="00737115">
              <w:rPr>
                <w:rFonts w:ascii="ＭＳ ゴシック" w:eastAsia="ＭＳ ゴシック" w:hAnsi="ＭＳ ゴシック" w:hint="eastAsia"/>
                <w:szCs w:val="21"/>
              </w:rPr>
              <w:t>内外とも分限の厳格化等に合わせた給与等の処遇改善</w:t>
            </w:r>
          </w:p>
        </w:tc>
      </w:tr>
      <w:tr w:rsidR="007724C4" w:rsidRPr="00147197" w:rsidTr="001F758A">
        <w:tc>
          <w:tcPr>
            <w:tcW w:w="1134" w:type="dxa"/>
            <w:shd w:val="clear" w:color="auto" w:fill="D9D9D9" w:themeFill="background1" w:themeFillShade="D9"/>
          </w:tcPr>
          <w:p w:rsidR="007724C4" w:rsidRPr="00147197" w:rsidRDefault="007724C4" w:rsidP="00E72DD7">
            <w:pPr>
              <w:pStyle w:val="a9"/>
              <w:ind w:leftChars="0" w:left="0"/>
              <w:jc w:val="center"/>
              <w:rPr>
                <w:rFonts w:ascii="ＭＳ ゴシック" w:eastAsia="ＭＳ ゴシック" w:hAnsi="ＭＳ ゴシック"/>
                <w:szCs w:val="21"/>
              </w:rPr>
            </w:pPr>
            <w:r w:rsidRPr="00147197">
              <w:rPr>
                <w:rFonts w:ascii="ＭＳ ゴシック" w:eastAsia="ＭＳ ゴシック" w:hAnsi="ＭＳ ゴシック" w:hint="eastAsia"/>
                <w:szCs w:val="21"/>
              </w:rPr>
              <w:t>取組内容</w:t>
            </w:r>
          </w:p>
        </w:tc>
        <w:tc>
          <w:tcPr>
            <w:tcW w:w="7796" w:type="dxa"/>
            <w:shd w:val="clear" w:color="auto" w:fill="D9D9D9" w:themeFill="background1" w:themeFillShade="D9"/>
          </w:tcPr>
          <w:p w:rsidR="007724C4" w:rsidRDefault="007724C4" w:rsidP="00E72DD7">
            <w:pPr>
              <w:ind w:left="420" w:hangingChars="200" w:hanging="420"/>
              <w:rPr>
                <w:rFonts w:ascii="ＭＳ ゴシック" w:eastAsia="ＭＳ ゴシック" w:hAnsi="ＭＳ ゴシック" w:cs="Times New Roman"/>
                <w:color w:val="000000"/>
                <w:szCs w:val="21"/>
              </w:rPr>
            </w:pPr>
            <w:r w:rsidRPr="007724C4">
              <w:rPr>
                <w:rFonts w:ascii="ＭＳ ゴシック" w:eastAsia="ＭＳ ゴシック" w:hAnsi="ＭＳ ゴシック" w:cs="Times New Roman" w:hint="eastAsia"/>
                <w:color w:val="000000"/>
                <w:szCs w:val="21"/>
              </w:rPr>
              <w:t>公募となっている区長・局長・学校長については、分限処分等の厳格化や任</w:t>
            </w:r>
          </w:p>
          <w:p w:rsidR="007724C4" w:rsidRPr="007D10CD" w:rsidRDefault="007724C4" w:rsidP="00E72DD7">
            <w:pPr>
              <w:ind w:left="420" w:hangingChars="200" w:hanging="420"/>
              <w:rPr>
                <w:rFonts w:ascii="ＭＳ ゴシック" w:eastAsia="ＭＳ ゴシック" w:hAnsi="ＭＳ ゴシック" w:cs="Times New Roman"/>
                <w:color w:val="000000"/>
                <w:szCs w:val="21"/>
              </w:rPr>
            </w:pPr>
            <w:r w:rsidRPr="007724C4">
              <w:rPr>
                <w:rFonts w:ascii="ＭＳ ゴシック" w:eastAsia="ＭＳ ゴシック" w:hAnsi="ＭＳ ゴシック" w:cs="Times New Roman" w:hint="eastAsia"/>
                <w:color w:val="000000"/>
                <w:szCs w:val="21"/>
              </w:rPr>
              <w:t>期の設定などと合わせて、給与等の処遇改善を検討</w:t>
            </w:r>
          </w:p>
        </w:tc>
      </w:tr>
      <w:tr w:rsidR="006706FB" w:rsidRPr="00147197" w:rsidTr="001F758A">
        <w:tc>
          <w:tcPr>
            <w:tcW w:w="1134" w:type="dxa"/>
          </w:tcPr>
          <w:p w:rsidR="006706FB" w:rsidRPr="001C69AD" w:rsidRDefault="006706FB" w:rsidP="00805234">
            <w:pPr>
              <w:pStyle w:val="a9"/>
              <w:ind w:leftChars="0" w:left="0"/>
              <w:rPr>
                <w:rFonts w:asciiTheme="minorEastAsia" w:hAnsiTheme="minorEastAsia"/>
                <w:szCs w:val="21"/>
              </w:rPr>
            </w:pPr>
            <w:r>
              <w:rPr>
                <w:rFonts w:asciiTheme="minorEastAsia" w:hAnsiTheme="minorEastAsia" w:hint="eastAsia"/>
                <w:szCs w:val="21"/>
              </w:rPr>
              <w:t>市の方針</w:t>
            </w:r>
          </w:p>
        </w:tc>
        <w:tc>
          <w:tcPr>
            <w:tcW w:w="7796" w:type="dxa"/>
          </w:tcPr>
          <w:p w:rsidR="006706FB" w:rsidRPr="001C69AD" w:rsidRDefault="00086B3B" w:rsidP="00805234">
            <w:pPr>
              <w:rPr>
                <w:rFonts w:asciiTheme="minorEastAsia" w:hAnsiTheme="minorEastAsia"/>
                <w:szCs w:val="21"/>
              </w:rPr>
            </w:pPr>
            <w:r w:rsidRPr="00086B3B">
              <w:rPr>
                <w:rFonts w:asciiTheme="minorEastAsia" w:hAnsiTheme="minorEastAsia" w:hint="eastAsia"/>
                <w:szCs w:val="21"/>
              </w:rPr>
              <w:t>中長期的に検討</w:t>
            </w:r>
          </w:p>
        </w:tc>
      </w:tr>
      <w:tr w:rsidR="007724C4" w:rsidRPr="00147197" w:rsidTr="00F31C5D">
        <w:tc>
          <w:tcPr>
            <w:tcW w:w="1134" w:type="dxa"/>
            <w:tcBorders>
              <w:bottom w:val="single" w:sz="24" w:space="0" w:color="auto"/>
            </w:tcBorders>
          </w:tcPr>
          <w:p w:rsidR="007724C4" w:rsidRPr="001F758A" w:rsidRDefault="007724C4" w:rsidP="00E72DD7">
            <w:pPr>
              <w:pStyle w:val="a9"/>
              <w:ind w:leftChars="0" w:left="0"/>
              <w:jc w:val="center"/>
              <w:rPr>
                <w:rFonts w:asciiTheme="minorEastAsia" w:hAnsiTheme="minorEastAsia"/>
                <w:szCs w:val="21"/>
              </w:rPr>
            </w:pPr>
            <w:r w:rsidRPr="001F758A">
              <w:rPr>
                <w:rFonts w:asciiTheme="minorEastAsia" w:hAnsiTheme="minorEastAsia" w:hint="eastAsia"/>
                <w:szCs w:val="21"/>
              </w:rPr>
              <w:t>実施手法</w:t>
            </w:r>
          </w:p>
        </w:tc>
        <w:tc>
          <w:tcPr>
            <w:tcW w:w="7796" w:type="dxa"/>
            <w:tcBorders>
              <w:bottom w:val="single" w:sz="24" w:space="0" w:color="auto"/>
            </w:tcBorders>
          </w:tcPr>
          <w:p w:rsidR="001F758A" w:rsidRPr="001F758A" w:rsidRDefault="009E48A8" w:rsidP="001F758A">
            <w:pPr>
              <w:ind w:leftChars="50" w:left="105" w:firstLineChars="50" w:firstLine="105"/>
              <w:rPr>
                <w:rFonts w:asciiTheme="minorEastAsia" w:hAnsiTheme="minorEastAsia"/>
                <w:szCs w:val="21"/>
              </w:rPr>
            </w:pPr>
            <w:r>
              <w:rPr>
                <w:rFonts w:asciiTheme="minorEastAsia" w:hAnsiTheme="minorEastAsia" w:hint="eastAsia"/>
                <w:szCs w:val="21"/>
              </w:rPr>
              <w:t>区長・局長・学校長は</w:t>
            </w:r>
            <w:r w:rsidR="007724C4" w:rsidRPr="001F758A">
              <w:rPr>
                <w:rFonts w:asciiTheme="minorEastAsia" w:hAnsiTheme="minorEastAsia" w:hint="eastAsia"/>
                <w:szCs w:val="21"/>
              </w:rPr>
              <w:t>重要な職(ポスト)であることから、分限降任の弾力的な運用など分限を厳格化する方向であり、その厳格化に合わせ、職(ポスト)にふさわしい給与等の処遇改善についても検討が必要である。検討にあたっては、現行、民間の給与水準と均衡させることを目的とする「人事委員会勧告」を参考として決定している地方公務員の給与制度や、職務給の原則との関係、さらには総人件費の抑制の観点も考慮することが必要である。また、高い給与水準としている国や東京都の指定職の給与制度も参考にしながら、内部人材・外部人材問わず大阪市の区長・局長としてのあるべき給与水準について検討していく。</w:t>
            </w:r>
          </w:p>
        </w:tc>
      </w:tr>
      <w:tr w:rsidR="009F606A" w:rsidRPr="00147197" w:rsidTr="00F31C5D">
        <w:tc>
          <w:tcPr>
            <w:tcW w:w="1134" w:type="dxa"/>
            <w:tcBorders>
              <w:top w:val="single" w:sz="24" w:space="0" w:color="auto"/>
              <w:left w:val="single" w:sz="24" w:space="0" w:color="auto"/>
            </w:tcBorders>
          </w:tcPr>
          <w:p w:rsidR="009F606A" w:rsidRPr="00413A42" w:rsidRDefault="006706FB" w:rsidP="0021193B">
            <w:pPr>
              <w:pStyle w:val="a9"/>
              <w:ind w:leftChars="0" w:left="0"/>
              <w:rPr>
                <w:rFonts w:ascii="ＭＳ ゴシック" w:eastAsia="ＭＳ ゴシック" w:hAnsi="ＭＳ ゴシック"/>
                <w:szCs w:val="21"/>
              </w:rPr>
            </w:pPr>
            <w:r w:rsidRPr="00413A42">
              <w:rPr>
                <w:rFonts w:ascii="ＭＳ ゴシック" w:eastAsia="ＭＳ ゴシック" w:hAnsi="ＭＳ ゴシック" w:hint="eastAsia"/>
                <w:szCs w:val="21"/>
              </w:rPr>
              <w:t>府</w:t>
            </w:r>
            <w:r w:rsidR="009F606A" w:rsidRPr="00413A42">
              <w:rPr>
                <w:rFonts w:ascii="ＭＳ ゴシック" w:eastAsia="ＭＳ ゴシック" w:hAnsi="ＭＳ ゴシック" w:hint="eastAsia"/>
                <w:szCs w:val="21"/>
              </w:rPr>
              <w:t>の方針</w:t>
            </w:r>
          </w:p>
        </w:tc>
        <w:tc>
          <w:tcPr>
            <w:tcW w:w="7796" w:type="dxa"/>
            <w:tcBorders>
              <w:top w:val="single" w:sz="24" w:space="0" w:color="auto"/>
              <w:right w:val="single" w:sz="24" w:space="0" w:color="auto"/>
            </w:tcBorders>
          </w:tcPr>
          <w:p w:rsidR="009F606A" w:rsidRPr="00413A42" w:rsidRDefault="009F606A" w:rsidP="0021193B">
            <w:pPr>
              <w:rPr>
                <w:rFonts w:ascii="ＭＳ ゴシック" w:eastAsia="ＭＳ ゴシック" w:hAnsi="ＭＳ ゴシック"/>
                <w:szCs w:val="21"/>
              </w:rPr>
            </w:pPr>
            <w:r w:rsidRPr="00413A42">
              <w:rPr>
                <w:rFonts w:ascii="ＭＳ ゴシック" w:eastAsia="ＭＳ ゴシック" w:hAnsi="ＭＳ ゴシック" w:hint="eastAsia"/>
                <w:szCs w:val="21"/>
              </w:rPr>
              <w:t>中長期的に検討</w:t>
            </w:r>
          </w:p>
        </w:tc>
      </w:tr>
      <w:tr w:rsidR="001A0834" w:rsidRPr="001A0834" w:rsidTr="00F31C5D">
        <w:trPr>
          <w:trHeight w:val="274"/>
        </w:trPr>
        <w:tc>
          <w:tcPr>
            <w:tcW w:w="1134" w:type="dxa"/>
            <w:tcBorders>
              <w:left w:val="single" w:sz="24" w:space="0" w:color="auto"/>
              <w:bottom w:val="single" w:sz="24" w:space="0" w:color="auto"/>
            </w:tcBorders>
          </w:tcPr>
          <w:p w:rsidR="007724C4" w:rsidRPr="00413A42" w:rsidRDefault="006706FB" w:rsidP="00E72DD7">
            <w:pPr>
              <w:pStyle w:val="a9"/>
              <w:ind w:leftChars="0" w:left="0"/>
              <w:jc w:val="left"/>
              <w:rPr>
                <w:rFonts w:ascii="ＭＳ ゴシック" w:eastAsia="ＭＳ ゴシック" w:hAnsi="ＭＳ ゴシック"/>
                <w:szCs w:val="21"/>
              </w:rPr>
            </w:pPr>
            <w:r w:rsidRPr="00413A42">
              <w:rPr>
                <w:rFonts w:ascii="ＭＳ ゴシック" w:eastAsia="ＭＳ ゴシック" w:hAnsi="ＭＳ ゴシック" w:hint="eastAsia"/>
                <w:szCs w:val="21"/>
              </w:rPr>
              <w:t>実施手法</w:t>
            </w:r>
          </w:p>
        </w:tc>
        <w:tc>
          <w:tcPr>
            <w:tcW w:w="7796" w:type="dxa"/>
            <w:tcBorders>
              <w:bottom w:val="single" w:sz="24" w:space="0" w:color="auto"/>
              <w:right w:val="single" w:sz="24" w:space="0" w:color="auto"/>
            </w:tcBorders>
          </w:tcPr>
          <w:p w:rsidR="007724C4" w:rsidRPr="001A0834" w:rsidRDefault="007724C4" w:rsidP="001D7246">
            <w:pPr>
              <w:rPr>
                <w:rFonts w:ascii="ＭＳ ゴシック" w:eastAsia="ＭＳ ゴシック" w:hAnsi="ＭＳ ゴシック"/>
                <w:color w:val="000000" w:themeColor="text1"/>
                <w:szCs w:val="21"/>
              </w:rPr>
            </w:pPr>
            <w:r w:rsidRPr="001A0834">
              <w:rPr>
                <w:rFonts w:ascii="ＭＳ ゴシック" w:eastAsia="ＭＳ ゴシック" w:hAnsi="ＭＳ ゴシック" w:hint="eastAsia"/>
                <w:color w:val="000000" w:themeColor="text1"/>
                <w:szCs w:val="21"/>
              </w:rPr>
              <w:t>・</w:t>
            </w:r>
            <w:r w:rsidR="004B26FF" w:rsidRPr="001A0834">
              <w:rPr>
                <w:rFonts w:ascii="ＭＳ ゴシック" w:eastAsia="ＭＳ ゴシック" w:hAnsi="ＭＳ ゴシック" w:hint="eastAsia"/>
                <w:color w:val="000000" w:themeColor="text1"/>
                <w:szCs w:val="21"/>
              </w:rPr>
              <w:t>極めて優秀な実績を残した人材に</w:t>
            </w:r>
            <w:r w:rsidR="001D7246">
              <w:rPr>
                <w:rFonts w:ascii="ＭＳ ゴシック" w:eastAsia="ＭＳ ゴシック" w:hAnsi="ＭＳ ゴシック" w:hint="eastAsia"/>
                <w:color w:val="000000" w:themeColor="text1"/>
                <w:szCs w:val="21"/>
              </w:rPr>
              <w:t>関する給与水準のあり方について検討</w:t>
            </w:r>
            <w:r w:rsidRPr="001A0834">
              <w:rPr>
                <w:rFonts w:ascii="ＭＳ ゴシック" w:eastAsia="ＭＳ ゴシック" w:hAnsi="ＭＳ ゴシック" w:hint="eastAsia"/>
                <w:color w:val="000000" w:themeColor="text1"/>
                <w:szCs w:val="21"/>
              </w:rPr>
              <w:t>。</w:t>
            </w:r>
          </w:p>
        </w:tc>
      </w:tr>
    </w:tbl>
    <w:p w:rsidR="007E7AFC" w:rsidRDefault="007E7AFC" w:rsidP="007E7AFC">
      <w:pPr>
        <w:ind w:firstLineChars="100" w:firstLine="240"/>
        <w:rPr>
          <w:rFonts w:asciiTheme="minorEastAsia" w:hAnsiTheme="minorEastAsia"/>
          <w:sz w:val="24"/>
          <w:szCs w:val="24"/>
        </w:rPr>
      </w:pPr>
    </w:p>
    <w:p w:rsidR="007E7AFC" w:rsidRPr="008A5E17" w:rsidRDefault="008A5E17" w:rsidP="008A5E17">
      <w:pPr>
        <w:rPr>
          <w:rFonts w:asciiTheme="minorEastAsia" w:hAnsiTheme="minorEastAsia"/>
          <w:sz w:val="22"/>
        </w:rPr>
      </w:pPr>
      <w:r w:rsidRPr="008A5E17">
        <w:rPr>
          <w:rFonts w:asciiTheme="minorEastAsia" w:hAnsiTheme="minorEastAsia" w:hint="eastAsia"/>
          <w:sz w:val="22"/>
        </w:rPr>
        <w:t>（</w:t>
      </w:r>
      <w:r w:rsidR="00240B2D">
        <w:rPr>
          <w:rFonts w:asciiTheme="minorEastAsia" w:hAnsiTheme="minorEastAsia" w:hint="eastAsia"/>
          <w:sz w:val="22"/>
        </w:rPr>
        <w:t>大阪市公募ＰＴにおける対応策を講じるうえでの基本理念</w:t>
      </w:r>
      <w:r w:rsidRPr="008A5E17">
        <w:rPr>
          <w:rFonts w:asciiTheme="minorEastAsia" w:hAnsiTheme="minorEastAsia" w:hint="eastAsia"/>
          <w:sz w:val="22"/>
        </w:rPr>
        <w:t>）</w:t>
      </w:r>
    </w:p>
    <w:p w:rsidR="007E7AFC" w:rsidRPr="000B601B" w:rsidRDefault="007E7AFC" w:rsidP="000B601B">
      <w:pPr>
        <w:ind w:firstLineChars="100" w:firstLine="200"/>
        <w:rPr>
          <w:rFonts w:asciiTheme="minorEastAsia" w:hAnsiTheme="minorEastAsia"/>
          <w:sz w:val="20"/>
          <w:szCs w:val="20"/>
        </w:rPr>
      </w:pPr>
      <w:r w:rsidRPr="000B601B">
        <w:rPr>
          <w:rFonts w:asciiTheme="minorEastAsia" w:hAnsiTheme="minorEastAsia" w:hint="eastAsia"/>
          <w:sz w:val="20"/>
          <w:szCs w:val="20"/>
        </w:rPr>
        <w:t>※大阪市公募制度のあり方検討ＰＴ資料より</w:t>
      </w:r>
      <w:r w:rsidR="00A31255" w:rsidRPr="000B601B">
        <w:rPr>
          <w:rFonts w:asciiTheme="minorEastAsia" w:hAnsiTheme="minorEastAsia" w:hint="eastAsia"/>
          <w:sz w:val="20"/>
          <w:szCs w:val="20"/>
        </w:rPr>
        <w:t>一部</w:t>
      </w:r>
      <w:r w:rsidRPr="000B601B">
        <w:rPr>
          <w:rFonts w:asciiTheme="minorEastAsia" w:hAnsiTheme="minorEastAsia" w:hint="eastAsia"/>
          <w:sz w:val="20"/>
          <w:szCs w:val="20"/>
        </w:rPr>
        <w:t>抜粋</w:t>
      </w:r>
    </w:p>
    <w:p w:rsidR="00D42F9B" w:rsidRPr="007E7AFC" w:rsidRDefault="007E7AFC" w:rsidP="00CF0865">
      <w:pPr>
        <w:rPr>
          <w:rFonts w:asciiTheme="majorEastAsia" w:eastAsiaTheme="majorEastAsia" w:hAnsiTheme="majorEastAsia"/>
          <w:sz w:val="28"/>
          <w:szCs w:val="28"/>
        </w:rPr>
      </w:pPr>
      <w:r w:rsidRPr="00061928">
        <w:rPr>
          <w:rFonts w:asciiTheme="majorEastAsia" w:eastAsiaTheme="majorEastAsia" w:hAnsiTheme="majorEastAsia"/>
          <w:b/>
          <w:noProof/>
          <w:kern w:val="24"/>
          <w:szCs w:val="21"/>
        </w:rPr>
        <mc:AlternateContent>
          <mc:Choice Requires="wps">
            <w:drawing>
              <wp:anchor distT="0" distB="0" distL="114300" distR="114300" simplePos="0" relativeHeight="251807744" behindDoc="0" locked="0" layoutInCell="1" allowOverlap="1" wp14:anchorId="362EBDB6" wp14:editId="3A30CE20">
                <wp:simplePos x="0" y="0"/>
                <wp:positionH relativeFrom="column">
                  <wp:posOffset>-45407</wp:posOffset>
                </wp:positionH>
                <wp:positionV relativeFrom="paragraph">
                  <wp:posOffset>47402</wp:posOffset>
                </wp:positionV>
                <wp:extent cx="6031684" cy="2945081"/>
                <wp:effectExtent l="0" t="0" r="26670" b="27305"/>
                <wp:wrapNone/>
                <wp:docPr id="1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684" cy="2945081"/>
                        </a:xfrm>
                        <a:prstGeom prst="rect">
                          <a:avLst/>
                        </a:prstGeom>
                        <a:noFill/>
                        <a:ln w="9525" cap="flat">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240B2D" w:rsidRDefault="00B9665F" w:rsidP="00240B2D">
                            <w:pPr>
                              <w:spacing w:line="320" w:lineRule="exact"/>
                              <w:rPr>
                                <w:rFonts w:asciiTheme="minorEastAsia" w:hAnsiTheme="minorEastAsia"/>
                                <w:sz w:val="20"/>
                                <w:szCs w:val="20"/>
                              </w:rPr>
                            </w:pPr>
                            <w:r w:rsidRPr="005D20BB">
                              <w:rPr>
                                <w:rFonts w:asciiTheme="minorEastAsia" w:hAnsiTheme="minorEastAsia" w:hint="eastAsia"/>
                                <w:sz w:val="20"/>
                                <w:szCs w:val="20"/>
                              </w:rPr>
                              <w:t>・</w:t>
                            </w:r>
                            <w:r w:rsidR="00853C71">
                              <w:rPr>
                                <w:rFonts w:asciiTheme="minorEastAsia" w:hAnsiTheme="minorEastAsia" w:hint="eastAsia"/>
                                <w:sz w:val="20"/>
                                <w:szCs w:val="20"/>
                              </w:rPr>
                              <w:t>大阪市の公募は、組織のトップとして市民生活に対して重責を担う職を対象として、広く内外から最適の人材を募る「内外公募」として実施している。</w:t>
                            </w:r>
                            <w:r w:rsidRPr="00240B2D">
                              <w:rPr>
                                <w:rFonts w:asciiTheme="minorEastAsia" w:hAnsiTheme="minorEastAsia" w:hint="eastAsia"/>
                                <w:sz w:val="20"/>
                                <w:szCs w:val="20"/>
                              </w:rPr>
                              <w:t>組織のトップとして区長や局長、学校長は、それぞれ高いマネジメント力や識見が求められる非常に重要な職(ポスト)であることから、内外の職員を問わず、「公募職」として位置付ける。</w:t>
                            </w:r>
                          </w:p>
                          <w:p w:rsidR="00B9665F" w:rsidRPr="00240B2D" w:rsidRDefault="00B9665F" w:rsidP="00240B2D">
                            <w:pPr>
                              <w:spacing w:line="320" w:lineRule="exact"/>
                              <w:rPr>
                                <w:rFonts w:asciiTheme="minorEastAsia" w:hAnsiTheme="minorEastAsia"/>
                                <w:sz w:val="20"/>
                                <w:szCs w:val="20"/>
                              </w:rPr>
                            </w:pPr>
                            <w:r>
                              <w:rPr>
                                <w:rFonts w:asciiTheme="minorEastAsia" w:hAnsiTheme="minorEastAsia" w:hint="eastAsia"/>
                                <w:sz w:val="20"/>
                                <w:szCs w:val="20"/>
                              </w:rPr>
                              <w:t>・</w:t>
                            </w:r>
                            <w:r w:rsidRPr="00240B2D">
                              <w:rPr>
                                <w:rFonts w:asciiTheme="minorEastAsia" w:hAnsiTheme="minorEastAsia" w:hint="eastAsia"/>
                                <w:sz w:val="20"/>
                                <w:szCs w:val="20"/>
                              </w:rPr>
                              <w:t>公募職については、それぞれの職(ポスト)に求められている職責は、内部人材と外部人材で異なるものではないことから、当該職に適格性を欠くとされた場合の対応や、優秀な人材を確保するための対応策等について、内外の人材を同一に取り扱うとの理念で検討を行う必要がある。ただし、現行法制度の下では、内部人材・外部人材で適用する根拠法令が異なるため、同一の理念を適用した結果の違いを整理しながら検討を進める必要がある。</w:t>
                            </w:r>
                          </w:p>
                          <w:p w:rsidR="00B9665F" w:rsidRPr="00240B2D" w:rsidRDefault="00B9665F" w:rsidP="00240B2D">
                            <w:pPr>
                              <w:spacing w:line="320" w:lineRule="exact"/>
                              <w:rPr>
                                <w:rFonts w:asciiTheme="minorEastAsia" w:hAnsiTheme="minorEastAsia"/>
                                <w:sz w:val="20"/>
                                <w:szCs w:val="20"/>
                              </w:rPr>
                            </w:pPr>
                            <w:r>
                              <w:rPr>
                                <w:rFonts w:asciiTheme="minorEastAsia" w:hAnsiTheme="minorEastAsia" w:hint="eastAsia"/>
                                <w:sz w:val="20"/>
                                <w:szCs w:val="20"/>
                              </w:rPr>
                              <w:t>・これら</w:t>
                            </w:r>
                            <w:r w:rsidRPr="00240B2D">
                              <w:rPr>
                                <w:rFonts w:asciiTheme="minorEastAsia" w:hAnsiTheme="minorEastAsia" w:hint="eastAsia"/>
                                <w:sz w:val="20"/>
                                <w:szCs w:val="20"/>
                              </w:rPr>
                              <w:t>重要なポストの公募にあたっては、優秀な人材を確実に見極めるための採用プロセスの改善を行うとともに、その職に対して求められる適格性を欠くと判断された場合、速やかに当該職から解任できる仕組みの構築、さらには優秀な人材を確保するため、任期のあり方や区長・局長・学校長に相応しい報酬などのあるべき処遇の検討など、これらの対応策を相互に関係しながら一体のものとして総合的に講じていく必要がある。</w:t>
                            </w:r>
                          </w:p>
                          <w:p w:rsidR="00B9665F" w:rsidRPr="00DA0D06" w:rsidRDefault="00B9665F" w:rsidP="007E7AFC">
                            <w:pPr>
                              <w:ind w:left="200" w:hangingChars="100" w:hanging="200"/>
                              <w:rPr>
                                <w:rFonts w:asciiTheme="minorEastAsia" w:hAnsiTheme="min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9" style="position:absolute;left:0;text-align:left;margin-left:-3.6pt;margin-top:3.75pt;width:474.95pt;height:231.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" filled="f">
                <v:stroke dashstyle="dash"/>
                <v:textbox inset="5.85pt,.7pt,5.85pt,.7pt">
                  <w:txbxContent>
                    <w:p w:rsidR="00B9665F" w:rsidRPr="00240B2D" w:rsidRDefault="00B9665F" w:rsidP="00240B2D">
                      <w:pPr>
                        <w:spacing w:line="320" w:lineRule="exact"/>
                        <w:rPr>
                          <w:rFonts w:asciiTheme="minorEastAsia" w:hAnsiTheme="minorEastAsia"/>
                          <w:sz w:val="20"/>
                          <w:szCs w:val="20"/>
                        </w:rPr>
                      </w:pPr>
                      <w:r w:rsidRPr="005D20BB">
                        <w:rPr>
                          <w:rFonts w:asciiTheme="minorEastAsia" w:hAnsiTheme="minorEastAsia" w:hint="eastAsia"/>
                          <w:sz w:val="20"/>
                          <w:szCs w:val="20"/>
                        </w:rPr>
                        <w:t>・</w:t>
                      </w:r>
                      <w:r w:rsidR="00853C71">
                        <w:rPr>
                          <w:rFonts w:asciiTheme="minorEastAsia" w:hAnsiTheme="minorEastAsia" w:hint="eastAsia"/>
                          <w:sz w:val="20"/>
                          <w:szCs w:val="20"/>
                        </w:rPr>
                        <w:t>大阪市の公募は、組織のトップとして市民生活に対して重責を担う職を対象として、広く内外から最適の人材を募る「内外公募」として実施している。</w:t>
                      </w:r>
                      <w:r w:rsidRPr="00240B2D">
                        <w:rPr>
                          <w:rFonts w:asciiTheme="minorEastAsia" w:hAnsiTheme="minorEastAsia" w:hint="eastAsia"/>
                          <w:sz w:val="20"/>
                          <w:szCs w:val="20"/>
                        </w:rPr>
                        <w:t>組織のトップとして区長や局長、学校長は、それぞれ高いマネジメント力や識見が求められる非常に重要な職(ポスト)であることから、内外の職員を問わず、「公募職」として位置付ける。</w:t>
                      </w:r>
                    </w:p>
                    <w:p w:rsidR="00B9665F" w:rsidRPr="00240B2D" w:rsidRDefault="00B9665F" w:rsidP="00240B2D">
                      <w:pPr>
                        <w:spacing w:line="320" w:lineRule="exact"/>
                        <w:rPr>
                          <w:rFonts w:asciiTheme="minorEastAsia" w:hAnsiTheme="minorEastAsia"/>
                          <w:sz w:val="20"/>
                          <w:szCs w:val="20"/>
                        </w:rPr>
                      </w:pPr>
                      <w:r>
                        <w:rPr>
                          <w:rFonts w:asciiTheme="minorEastAsia" w:hAnsiTheme="minorEastAsia" w:hint="eastAsia"/>
                          <w:sz w:val="20"/>
                          <w:szCs w:val="20"/>
                        </w:rPr>
                        <w:t>・</w:t>
                      </w:r>
                      <w:r w:rsidRPr="00240B2D">
                        <w:rPr>
                          <w:rFonts w:asciiTheme="minorEastAsia" w:hAnsiTheme="minorEastAsia" w:hint="eastAsia"/>
                          <w:sz w:val="20"/>
                          <w:szCs w:val="20"/>
                        </w:rPr>
                        <w:t>公募職については、それぞれの職(ポスト)に求められている職責は、内部人材と外部人材で異なるものではないことから、当該職に適格性を欠くとされた場合の対応や、優秀な人材を確保するための対応策等について、内外の人材を同一に取り扱うとの理念で検討を行う必要がある。ただし、現行法制度の下では、内部人材・外部人材で適用する根拠法令が異なるため、同一の理念を適用した結果の違いを整理しながら検討を進める必要がある。</w:t>
                      </w:r>
                    </w:p>
                    <w:p w:rsidR="00B9665F" w:rsidRPr="00240B2D" w:rsidRDefault="00B9665F" w:rsidP="00240B2D">
                      <w:pPr>
                        <w:spacing w:line="320" w:lineRule="exact"/>
                        <w:rPr>
                          <w:rFonts w:asciiTheme="minorEastAsia" w:hAnsiTheme="minorEastAsia"/>
                          <w:sz w:val="20"/>
                          <w:szCs w:val="20"/>
                        </w:rPr>
                      </w:pPr>
                      <w:r>
                        <w:rPr>
                          <w:rFonts w:asciiTheme="minorEastAsia" w:hAnsiTheme="minorEastAsia" w:hint="eastAsia"/>
                          <w:sz w:val="20"/>
                          <w:szCs w:val="20"/>
                        </w:rPr>
                        <w:t>・これら</w:t>
                      </w:r>
                      <w:r w:rsidRPr="00240B2D">
                        <w:rPr>
                          <w:rFonts w:asciiTheme="minorEastAsia" w:hAnsiTheme="minorEastAsia" w:hint="eastAsia"/>
                          <w:sz w:val="20"/>
                          <w:szCs w:val="20"/>
                        </w:rPr>
                        <w:t>重要なポストの公募にあたっては、優秀な人材を確実に見極めるための採用プロセスの改善を行うとともに、その職に対して求められる適格性を欠くと判断された場合、速やかに当該職から解任できる仕組みの構築、さらには優秀な人材を確保するため、任期のあり方や区長・局長・学校長に相応しい報酬などのあるべき処遇の検討など、これらの対応策を相互に関係しながら一体のものとして総合的に講じていく必要がある。</w:t>
                      </w:r>
                    </w:p>
                    <w:p w:rsidR="00B9665F" w:rsidRPr="00DA0D06" w:rsidRDefault="00B9665F" w:rsidP="007E7AFC">
                      <w:pPr>
                        <w:ind w:left="200" w:hangingChars="100" w:hanging="200"/>
                        <w:rPr>
                          <w:rFonts w:asciiTheme="minorEastAsia" w:hAnsiTheme="minorEastAsia"/>
                          <w:sz w:val="20"/>
                          <w:szCs w:val="20"/>
                        </w:rPr>
                      </w:pPr>
                    </w:p>
                  </w:txbxContent>
                </v:textbox>
              </v:rect>
            </w:pict>
          </mc:Fallback>
        </mc:AlternateContent>
      </w:r>
    </w:p>
    <w:p w:rsidR="006706FB" w:rsidRDefault="006706FB" w:rsidP="00CF0865">
      <w:pPr>
        <w:rPr>
          <w:rFonts w:asciiTheme="majorEastAsia" w:eastAsiaTheme="majorEastAsia" w:hAnsiTheme="majorEastAsia"/>
          <w:sz w:val="28"/>
          <w:szCs w:val="28"/>
        </w:rPr>
      </w:pPr>
    </w:p>
    <w:p w:rsidR="006706FB" w:rsidRDefault="006706FB" w:rsidP="00CF0865">
      <w:pPr>
        <w:rPr>
          <w:rFonts w:asciiTheme="majorEastAsia" w:eastAsiaTheme="majorEastAsia" w:hAnsiTheme="majorEastAsia"/>
          <w:sz w:val="28"/>
          <w:szCs w:val="28"/>
        </w:rPr>
      </w:pPr>
    </w:p>
    <w:p w:rsidR="007E7AFC" w:rsidRDefault="007E7AFC" w:rsidP="00CF0865">
      <w:pPr>
        <w:rPr>
          <w:rFonts w:asciiTheme="majorEastAsia" w:eastAsiaTheme="majorEastAsia" w:hAnsiTheme="majorEastAsia"/>
          <w:sz w:val="28"/>
          <w:szCs w:val="28"/>
        </w:rPr>
      </w:pPr>
    </w:p>
    <w:p w:rsidR="007E7AFC" w:rsidRDefault="007E7AFC" w:rsidP="00CF0865">
      <w:pPr>
        <w:rPr>
          <w:rFonts w:asciiTheme="majorEastAsia" w:eastAsiaTheme="majorEastAsia" w:hAnsiTheme="majorEastAsia"/>
          <w:sz w:val="28"/>
          <w:szCs w:val="28"/>
        </w:rPr>
      </w:pPr>
    </w:p>
    <w:p w:rsidR="00240B2D" w:rsidRDefault="00240B2D" w:rsidP="00CF0865">
      <w:pPr>
        <w:rPr>
          <w:rFonts w:asciiTheme="majorEastAsia" w:eastAsiaTheme="majorEastAsia" w:hAnsiTheme="majorEastAsia"/>
          <w:sz w:val="28"/>
          <w:szCs w:val="28"/>
        </w:rPr>
      </w:pPr>
    </w:p>
    <w:p w:rsidR="00853C71" w:rsidRDefault="00853C71" w:rsidP="00CF0865">
      <w:pPr>
        <w:rPr>
          <w:rFonts w:asciiTheme="majorEastAsia" w:eastAsiaTheme="majorEastAsia" w:hAnsiTheme="majorEastAsia"/>
          <w:sz w:val="28"/>
          <w:szCs w:val="28"/>
        </w:rPr>
      </w:pPr>
    </w:p>
    <w:p w:rsidR="00853C71" w:rsidRDefault="00853C71" w:rsidP="00CF0865">
      <w:pPr>
        <w:rPr>
          <w:rFonts w:asciiTheme="majorEastAsia" w:eastAsiaTheme="majorEastAsia" w:hAnsiTheme="majorEastAsia"/>
          <w:sz w:val="28"/>
          <w:szCs w:val="28"/>
        </w:rPr>
      </w:pPr>
    </w:p>
    <w:p w:rsidR="00CF0865" w:rsidRPr="00263D7C" w:rsidRDefault="00563FF9" w:rsidP="00CF0865">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641DE6">
        <w:rPr>
          <w:rFonts w:asciiTheme="majorEastAsia" w:eastAsiaTheme="majorEastAsia" w:hAnsiTheme="majorEastAsia" w:hint="eastAsia"/>
          <w:sz w:val="28"/>
          <w:szCs w:val="28"/>
        </w:rPr>
        <w:t>その他</w:t>
      </w:r>
    </w:p>
    <w:p w:rsidR="00695F48" w:rsidRPr="002C26C7" w:rsidRDefault="00641DE6" w:rsidP="00641DE6">
      <w:pPr>
        <w:pStyle w:val="a7"/>
        <w:overflowPunct w:val="0"/>
        <w:autoSpaceDE w:val="0"/>
        <w:autoSpaceDN w:val="0"/>
        <w:outlineLvl w:val="0"/>
        <w:rPr>
          <w:rFonts w:asciiTheme="majorEastAsia" w:eastAsiaTheme="majorEastAsia" w:hAnsiTheme="majorEastAsia"/>
          <w:color w:val="000000" w:themeColor="text1"/>
          <w:kern w:val="24"/>
          <w:sz w:val="28"/>
          <w:szCs w:val="28"/>
        </w:rPr>
      </w:pPr>
      <w:r>
        <w:rPr>
          <w:rFonts w:asciiTheme="majorEastAsia" w:eastAsiaTheme="majorEastAsia" w:hAnsiTheme="majorEastAsia" w:hint="eastAsia"/>
          <w:color w:val="000000" w:themeColor="text1"/>
          <w:kern w:val="24"/>
          <w:sz w:val="28"/>
          <w:szCs w:val="28"/>
        </w:rPr>
        <w:t>・</w:t>
      </w:r>
      <w:r w:rsidR="00695F48" w:rsidRPr="002C26C7">
        <w:rPr>
          <w:rFonts w:asciiTheme="majorEastAsia" w:eastAsiaTheme="majorEastAsia" w:hAnsiTheme="majorEastAsia" w:hint="eastAsia"/>
          <w:color w:val="000000" w:themeColor="text1"/>
          <w:kern w:val="24"/>
          <w:sz w:val="28"/>
          <w:szCs w:val="28"/>
        </w:rPr>
        <w:t>優秀な実績を</w:t>
      </w:r>
      <w:r w:rsidR="00F54D0B" w:rsidRPr="002C26C7">
        <w:rPr>
          <w:rFonts w:asciiTheme="majorEastAsia" w:eastAsiaTheme="majorEastAsia" w:hAnsiTheme="majorEastAsia" w:hint="eastAsia"/>
          <w:color w:val="000000" w:themeColor="text1"/>
          <w:kern w:val="24"/>
          <w:sz w:val="28"/>
          <w:szCs w:val="28"/>
        </w:rPr>
        <w:t>あげ</w:t>
      </w:r>
      <w:r w:rsidR="00695F48" w:rsidRPr="002C26C7">
        <w:rPr>
          <w:rFonts w:asciiTheme="majorEastAsia" w:eastAsiaTheme="majorEastAsia" w:hAnsiTheme="majorEastAsia" w:hint="eastAsia"/>
          <w:color w:val="000000" w:themeColor="text1"/>
          <w:kern w:val="24"/>
          <w:sz w:val="28"/>
          <w:szCs w:val="28"/>
        </w:rPr>
        <w:t>た人材への給与等への反映</w:t>
      </w:r>
    </w:p>
    <w:p w:rsidR="0096077B" w:rsidRPr="006A6199" w:rsidRDefault="00695F48" w:rsidP="0096077B">
      <w:pPr>
        <w:ind w:leftChars="100" w:left="210" w:firstLineChars="100" w:firstLine="220"/>
        <w:jc w:val="left"/>
        <w:rPr>
          <w:rFonts w:asciiTheme="minorEastAsia" w:hAnsiTheme="minorEastAsia"/>
          <w:color w:val="000000" w:themeColor="text1"/>
          <w:sz w:val="22"/>
        </w:rPr>
      </w:pPr>
      <w:r w:rsidRPr="00D61264">
        <w:rPr>
          <w:rFonts w:asciiTheme="minorEastAsia" w:hAnsiTheme="minorEastAsia" w:hint="eastAsia"/>
          <w:color w:val="000000" w:themeColor="text1"/>
          <w:sz w:val="22"/>
        </w:rPr>
        <w:t>顕著な業績を</w:t>
      </w:r>
      <w:r w:rsidR="00464F63" w:rsidRPr="00D61264">
        <w:rPr>
          <w:rFonts w:asciiTheme="minorEastAsia" w:hAnsiTheme="minorEastAsia" w:hint="eastAsia"/>
          <w:color w:val="000000" w:themeColor="text1"/>
          <w:sz w:val="22"/>
        </w:rPr>
        <w:t>あげた人材に対して給与等の</w:t>
      </w:r>
      <w:r w:rsidR="00941311">
        <w:rPr>
          <w:rFonts w:asciiTheme="minorEastAsia" w:hAnsiTheme="minorEastAsia" w:hint="eastAsia"/>
          <w:color w:val="000000" w:themeColor="text1"/>
          <w:sz w:val="22"/>
        </w:rPr>
        <w:t>任意</w:t>
      </w:r>
      <w:r w:rsidR="00812171">
        <w:rPr>
          <w:rFonts w:asciiTheme="minorEastAsia" w:hAnsiTheme="minorEastAsia" w:hint="eastAsia"/>
          <w:color w:val="000000" w:themeColor="text1"/>
          <w:sz w:val="22"/>
        </w:rPr>
        <w:t>加算を行うことについて</w:t>
      </w:r>
      <w:r w:rsidRPr="00D61264">
        <w:rPr>
          <w:rFonts w:asciiTheme="minorEastAsia" w:hAnsiTheme="minorEastAsia" w:hint="eastAsia"/>
          <w:color w:val="000000" w:themeColor="text1"/>
          <w:sz w:val="22"/>
        </w:rPr>
        <w:t>、社会通念を超える額の表彰金の支</w:t>
      </w:r>
      <w:r w:rsidR="00464F63" w:rsidRPr="00D61264">
        <w:rPr>
          <w:rFonts w:asciiTheme="minorEastAsia" w:hAnsiTheme="minorEastAsia" w:hint="eastAsia"/>
          <w:color w:val="000000" w:themeColor="text1"/>
          <w:sz w:val="22"/>
        </w:rPr>
        <w:t>給や、現行制度の枠組みを超えた勤勉手当の独自の加算措置</w:t>
      </w:r>
      <w:r w:rsidR="00812171">
        <w:rPr>
          <w:rFonts w:asciiTheme="minorEastAsia" w:hAnsiTheme="minorEastAsia" w:hint="eastAsia"/>
          <w:color w:val="000000" w:themeColor="text1"/>
          <w:sz w:val="22"/>
        </w:rPr>
        <w:t>は</w:t>
      </w:r>
      <w:r w:rsidRPr="00D61264">
        <w:rPr>
          <w:rFonts w:asciiTheme="minorEastAsia" w:hAnsiTheme="minorEastAsia" w:hint="eastAsia"/>
          <w:color w:val="000000" w:themeColor="text1"/>
          <w:sz w:val="22"/>
        </w:rPr>
        <w:t>、地方自</w:t>
      </w:r>
      <w:r w:rsidR="00A13BB3">
        <w:rPr>
          <w:rFonts w:asciiTheme="minorEastAsia" w:hAnsiTheme="minorEastAsia" w:hint="eastAsia"/>
          <w:color w:val="000000" w:themeColor="text1"/>
          <w:sz w:val="22"/>
        </w:rPr>
        <w:t>治法の規定の</w:t>
      </w:r>
      <w:r w:rsidR="00A13BB3" w:rsidRPr="006A6199">
        <w:rPr>
          <w:rFonts w:asciiTheme="minorEastAsia" w:hAnsiTheme="minorEastAsia" w:hint="eastAsia"/>
          <w:color w:val="000000" w:themeColor="text1"/>
          <w:sz w:val="22"/>
        </w:rPr>
        <w:t>趣旨から困難であり</w:t>
      </w:r>
      <w:r w:rsidR="00464F63" w:rsidRPr="006A6199">
        <w:rPr>
          <w:rFonts w:asciiTheme="minorEastAsia" w:hAnsiTheme="minorEastAsia" w:hint="eastAsia"/>
          <w:color w:val="000000" w:themeColor="text1"/>
          <w:sz w:val="22"/>
        </w:rPr>
        <w:t>、将来の検討課題とする</w:t>
      </w:r>
      <w:r w:rsidRPr="006A6199">
        <w:rPr>
          <w:rFonts w:asciiTheme="minorEastAsia" w:hAnsiTheme="minorEastAsia" w:hint="eastAsia"/>
          <w:color w:val="000000" w:themeColor="text1"/>
          <w:sz w:val="22"/>
        </w:rPr>
        <w:t>。</w:t>
      </w:r>
    </w:p>
    <w:p w:rsidR="0096077B" w:rsidRPr="006A6199" w:rsidRDefault="0096077B" w:rsidP="0096077B">
      <w:pPr>
        <w:ind w:leftChars="100" w:left="210" w:firstLineChars="100" w:firstLine="220"/>
        <w:jc w:val="left"/>
        <w:rPr>
          <w:rFonts w:asciiTheme="minorEastAsia" w:hAnsiTheme="minorEastAsia"/>
          <w:color w:val="000000" w:themeColor="text1"/>
          <w:sz w:val="22"/>
        </w:rPr>
      </w:pPr>
      <w:r w:rsidRPr="006A6199">
        <w:rPr>
          <w:rFonts w:asciiTheme="minorEastAsia" w:hAnsiTheme="minorEastAsia" w:hint="eastAsia"/>
          <w:color w:val="000000" w:themeColor="text1"/>
          <w:sz w:val="22"/>
        </w:rPr>
        <w:t>現行の人事評価制度において、勤務実績等による評価区分に応じて勤勉手当額に差を設ける仕組みを導入しており、優秀な実績をあげた人材に対しては、実績を評価したうえで、引き続き適切に勤勉手当に反映していく。</w:t>
      </w:r>
    </w:p>
    <w:p w:rsidR="00695F48" w:rsidRPr="006A6199" w:rsidRDefault="00695F48" w:rsidP="00695F48">
      <w:pPr>
        <w:rPr>
          <w:color w:val="000000" w:themeColor="text1"/>
          <w:sz w:val="20"/>
          <w:szCs w:val="20"/>
        </w:rPr>
      </w:pPr>
    </w:p>
    <w:p w:rsidR="00FF25D1" w:rsidRPr="00263D7C" w:rsidRDefault="00641DE6" w:rsidP="00FF25D1">
      <w:pPr>
        <w:rPr>
          <w:rFonts w:asciiTheme="majorEastAsia" w:eastAsiaTheme="majorEastAsia" w:hAnsiTheme="majorEastAsia"/>
          <w:sz w:val="28"/>
          <w:szCs w:val="28"/>
        </w:rPr>
      </w:pPr>
      <w:r>
        <w:rPr>
          <w:rFonts w:asciiTheme="majorEastAsia" w:eastAsiaTheme="majorEastAsia" w:hAnsiTheme="majorEastAsia" w:hint="eastAsia"/>
          <w:sz w:val="28"/>
          <w:szCs w:val="28"/>
        </w:rPr>
        <w:t>・部長ポスト以外</w:t>
      </w:r>
      <w:r w:rsidR="00FF25D1">
        <w:rPr>
          <w:rFonts w:asciiTheme="majorEastAsia" w:eastAsiaTheme="majorEastAsia" w:hAnsiTheme="majorEastAsia" w:hint="eastAsia"/>
          <w:sz w:val="28"/>
          <w:szCs w:val="28"/>
        </w:rPr>
        <w:t>の対応</w:t>
      </w:r>
    </w:p>
    <w:p w:rsidR="00FF25D1" w:rsidRPr="009F3AFE" w:rsidRDefault="002C26C7" w:rsidP="00566994">
      <w:pPr>
        <w:ind w:leftChars="100" w:left="210" w:firstLineChars="100" w:firstLine="220"/>
        <w:jc w:val="left"/>
        <w:rPr>
          <w:rFonts w:asciiTheme="minorEastAsia" w:hAnsiTheme="minorEastAsia"/>
          <w:color w:val="000000" w:themeColor="text1"/>
          <w:sz w:val="22"/>
        </w:rPr>
      </w:pPr>
      <w:r w:rsidRPr="009F3AFE">
        <w:rPr>
          <w:rFonts w:asciiTheme="minorEastAsia" w:hAnsiTheme="minorEastAsia" w:hint="eastAsia"/>
          <w:color w:val="000000" w:themeColor="text1"/>
          <w:sz w:val="22"/>
        </w:rPr>
        <w:t>その他ポストにおける公募</w:t>
      </w:r>
      <w:r w:rsidR="00F02506" w:rsidRPr="009F3AFE">
        <w:rPr>
          <w:rFonts w:asciiTheme="minorEastAsia" w:hAnsiTheme="minorEastAsia" w:hint="eastAsia"/>
          <w:color w:val="000000" w:themeColor="text1"/>
          <w:sz w:val="22"/>
        </w:rPr>
        <w:t>については、</w:t>
      </w:r>
      <w:r w:rsidR="00324AA7" w:rsidRPr="009F3AFE">
        <w:rPr>
          <w:rFonts w:asciiTheme="minorEastAsia" w:hAnsiTheme="minorEastAsia" w:hint="eastAsia"/>
          <w:color w:val="000000" w:themeColor="text1"/>
          <w:sz w:val="22"/>
        </w:rPr>
        <w:t>部長公募にお</w:t>
      </w:r>
      <w:r w:rsidR="001D7246">
        <w:rPr>
          <w:rFonts w:asciiTheme="minorEastAsia" w:hAnsiTheme="minorEastAsia" w:hint="eastAsia"/>
          <w:color w:val="000000" w:themeColor="text1"/>
          <w:sz w:val="22"/>
        </w:rPr>
        <w:t>ける対応策を踏まえつつ、個別ポスト毎の状況も踏まえながら実施</w:t>
      </w:r>
      <w:r w:rsidR="00324AA7" w:rsidRPr="009F3AFE">
        <w:rPr>
          <w:rFonts w:asciiTheme="minorEastAsia" w:hAnsiTheme="minorEastAsia" w:hint="eastAsia"/>
          <w:color w:val="000000" w:themeColor="text1"/>
          <w:sz w:val="22"/>
        </w:rPr>
        <w:t>していく</w:t>
      </w:r>
      <w:r w:rsidR="000B6850" w:rsidRPr="009F3AFE">
        <w:rPr>
          <w:rFonts w:asciiTheme="minorEastAsia" w:hAnsiTheme="minorEastAsia" w:hint="eastAsia"/>
          <w:color w:val="000000" w:themeColor="text1"/>
          <w:sz w:val="22"/>
        </w:rPr>
        <w:t>。</w:t>
      </w:r>
    </w:p>
    <w:p w:rsidR="00B5755B" w:rsidRDefault="00B5755B" w:rsidP="00FC3F98">
      <w:pPr>
        <w:rPr>
          <w:rFonts w:asciiTheme="majorEastAsia" w:eastAsiaTheme="majorEastAsia" w:hAnsiTheme="majorEastAsia"/>
          <w:sz w:val="32"/>
          <w:szCs w:val="32"/>
        </w:rPr>
      </w:pPr>
    </w:p>
    <w:p w:rsidR="002C781F" w:rsidRDefault="002C781F" w:rsidP="00FC3F98">
      <w:pPr>
        <w:rPr>
          <w:rFonts w:asciiTheme="majorEastAsia" w:eastAsiaTheme="majorEastAsia" w:hAnsiTheme="majorEastAsia"/>
          <w:sz w:val="32"/>
          <w:szCs w:val="32"/>
        </w:rPr>
      </w:pPr>
    </w:p>
    <w:p w:rsidR="00EF0D9D" w:rsidRPr="004B26FF" w:rsidRDefault="00985009" w:rsidP="00FC3F98">
      <w:pPr>
        <w:rPr>
          <w:rFonts w:asciiTheme="majorEastAsia" w:eastAsiaTheme="majorEastAsia" w:hAnsiTheme="majorEastAsia"/>
          <w:sz w:val="24"/>
          <w:szCs w:val="24"/>
        </w:rPr>
      </w:pPr>
      <w:r w:rsidRPr="004B26FF">
        <w:rPr>
          <w:rFonts w:asciiTheme="majorEastAsia" w:eastAsiaTheme="majorEastAsia" w:hAnsiTheme="majorEastAsia" w:hint="eastAsia"/>
          <w:sz w:val="32"/>
          <w:szCs w:val="32"/>
        </w:rPr>
        <w:t>５</w:t>
      </w:r>
      <w:r w:rsidR="0097206B" w:rsidRPr="004B26FF">
        <w:rPr>
          <w:rFonts w:asciiTheme="majorEastAsia" w:eastAsiaTheme="majorEastAsia" w:hAnsiTheme="majorEastAsia" w:hint="eastAsia"/>
          <w:sz w:val="32"/>
          <w:szCs w:val="32"/>
        </w:rPr>
        <w:t xml:space="preserve">　公</w:t>
      </w:r>
      <w:r w:rsidR="00781120" w:rsidRPr="004B26FF">
        <w:rPr>
          <w:rFonts w:asciiTheme="majorEastAsia" w:eastAsiaTheme="majorEastAsia" w:hAnsiTheme="majorEastAsia" w:hint="eastAsia"/>
          <w:sz w:val="32"/>
          <w:szCs w:val="32"/>
        </w:rPr>
        <w:t>募制度の今後の方向性</w:t>
      </w:r>
    </w:p>
    <w:p w:rsidR="00733574" w:rsidRPr="006A6199" w:rsidRDefault="00DB3B95" w:rsidP="004F6F3D">
      <w:pPr>
        <w:pStyle w:val="a7"/>
        <w:overflowPunct w:val="0"/>
        <w:autoSpaceDE w:val="0"/>
        <w:autoSpaceDN w:val="0"/>
        <w:spacing w:line="360" w:lineRule="auto"/>
        <w:ind w:firstLineChars="100" w:firstLine="220"/>
        <w:outlineLvl w:val="0"/>
        <w:rPr>
          <w:rFonts w:asciiTheme="minorEastAsia" w:eastAsiaTheme="minorEastAsia" w:hAnsiTheme="minorEastAsia"/>
          <w:color w:val="000000" w:themeColor="text1"/>
          <w:kern w:val="24"/>
        </w:rPr>
      </w:pPr>
      <w:r w:rsidRPr="006A6199">
        <w:rPr>
          <w:rFonts w:asciiTheme="minorEastAsia" w:eastAsiaTheme="minorEastAsia" w:hAnsiTheme="minorEastAsia" w:hint="eastAsia"/>
          <w:color w:val="000000" w:themeColor="text1"/>
          <w:kern w:val="24"/>
        </w:rPr>
        <w:t>外部人材の任用</w:t>
      </w:r>
      <w:r w:rsidR="007D00B9" w:rsidRPr="006A6199">
        <w:rPr>
          <w:rFonts w:asciiTheme="minorEastAsia" w:eastAsiaTheme="minorEastAsia" w:hAnsiTheme="minorEastAsia" w:hint="eastAsia"/>
          <w:color w:val="000000" w:themeColor="text1"/>
          <w:kern w:val="24"/>
        </w:rPr>
        <w:t>について</w:t>
      </w:r>
      <w:r w:rsidR="00733574" w:rsidRPr="006A6199">
        <w:rPr>
          <w:rFonts w:asciiTheme="minorEastAsia" w:eastAsiaTheme="minorEastAsia" w:hAnsiTheme="minorEastAsia" w:hint="eastAsia"/>
          <w:color w:val="000000" w:themeColor="text1"/>
          <w:kern w:val="24"/>
        </w:rPr>
        <w:t>は</w:t>
      </w:r>
      <w:r w:rsidR="00854E86" w:rsidRPr="006A6199">
        <w:rPr>
          <w:rFonts w:asciiTheme="minorEastAsia" w:eastAsiaTheme="minorEastAsia" w:hAnsiTheme="minorEastAsia" w:hint="eastAsia"/>
          <w:color w:val="000000" w:themeColor="text1"/>
          <w:kern w:val="24"/>
        </w:rPr>
        <w:t>、</w:t>
      </w:r>
      <w:r w:rsidR="00733574" w:rsidRPr="006A6199">
        <w:rPr>
          <w:rFonts w:asciiTheme="minorEastAsia" w:eastAsiaTheme="minorEastAsia" w:hAnsiTheme="minorEastAsia" w:hint="eastAsia"/>
          <w:color w:val="000000" w:themeColor="text1"/>
          <w:kern w:val="24"/>
        </w:rPr>
        <w:t>これまでの実績の</w:t>
      </w:r>
      <w:r w:rsidR="00403C53" w:rsidRPr="006A6199">
        <w:rPr>
          <w:rFonts w:asciiTheme="minorEastAsia" w:eastAsiaTheme="minorEastAsia" w:hAnsiTheme="minorEastAsia" w:hint="eastAsia"/>
          <w:color w:val="000000" w:themeColor="text1"/>
          <w:kern w:val="24"/>
        </w:rPr>
        <w:t>検証により、</w:t>
      </w:r>
      <w:r w:rsidR="00854E86" w:rsidRPr="006A6199">
        <w:rPr>
          <w:rFonts w:asciiTheme="minorEastAsia" w:eastAsiaTheme="minorEastAsia" w:hAnsiTheme="minorEastAsia" w:hint="eastAsia"/>
          <w:color w:val="000000" w:themeColor="text1"/>
          <w:kern w:val="24"/>
        </w:rPr>
        <w:t>本人の専</w:t>
      </w:r>
      <w:r w:rsidR="00724BB2" w:rsidRPr="006A6199">
        <w:rPr>
          <w:rFonts w:asciiTheme="minorEastAsia" w:eastAsiaTheme="minorEastAsia" w:hAnsiTheme="minorEastAsia" w:hint="eastAsia"/>
          <w:color w:val="000000" w:themeColor="text1"/>
          <w:kern w:val="24"/>
        </w:rPr>
        <w:t>門性がより活用できる分野、ポストであれば、事業推進効果が大きく</w:t>
      </w:r>
      <w:r w:rsidR="002F2E5D" w:rsidRPr="006A6199">
        <w:rPr>
          <w:rFonts w:asciiTheme="minorEastAsia" w:eastAsiaTheme="minorEastAsia" w:hAnsiTheme="minorEastAsia" w:hint="eastAsia"/>
          <w:color w:val="000000" w:themeColor="text1"/>
          <w:kern w:val="24"/>
        </w:rPr>
        <w:t>、</w:t>
      </w:r>
      <w:r w:rsidR="004F6F3D" w:rsidRPr="006A6199">
        <w:rPr>
          <w:rFonts w:asciiTheme="minorEastAsia" w:eastAsiaTheme="minorEastAsia" w:hAnsiTheme="minorEastAsia" w:hint="eastAsia"/>
          <w:color w:val="000000" w:themeColor="text1"/>
          <w:kern w:val="24"/>
        </w:rPr>
        <w:t>従前と異なる価値観と触れ合うことで、組織への刺激・切磋琢磨</w:t>
      </w:r>
      <w:r w:rsidR="00724BB2" w:rsidRPr="006A6199">
        <w:rPr>
          <w:rFonts w:asciiTheme="minorEastAsia" w:eastAsiaTheme="minorEastAsia" w:hAnsiTheme="minorEastAsia" w:hint="eastAsia"/>
          <w:color w:val="000000" w:themeColor="text1"/>
          <w:kern w:val="24"/>
        </w:rPr>
        <w:t>といった効果も期待できる</w:t>
      </w:r>
      <w:r w:rsidR="007D00B9" w:rsidRPr="006A6199">
        <w:rPr>
          <w:rFonts w:asciiTheme="minorEastAsia" w:eastAsiaTheme="minorEastAsia" w:hAnsiTheme="minorEastAsia" w:hint="eastAsia"/>
          <w:color w:val="000000" w:themeColor="text1"/>
          <w:kern w:val="24"/>
        </w:rPr>
        <w:t>ことが確認された。</w:t>
      </w:r>
    </w:p>
    <w:p w:rsidR="00733574" w:rsidRPr="006A6199" w:rsidRDefault="00733574" w:rsidP="00B33A1D">
      <w:pPr>
        <w:pStyle w:val="a7"/>
        <w:overflowPunct w:val="0"/>
        <w:autoSpaceDE w:val="0"/>
        <w:autoSpaceDN w:val="0"/>
        <w:spacing w:line="360" w:lineRule="auto"/>
        <w:ind w:firstLineChars="100" w:firstLine="220"/>
        <w:outlineLvl w:val="0"/>
        <w:rPr>
          <w:rFonts w:asciiTheme="minorEastAsia" w:eastAsiaTheme="minorEastAsia" w:hAnsiTheme="minorEastAsia"/>
          <w:color w:val="000000" w:themeColor="text1"/>
          <w:kern w:val="24"/>
        </w:rPr>
      </w:pPr>
      <w:r w:rsidRPr="006A6199">
        <w:rPr>
          <w:rFonts w:asciiTheme="minorEastAsia" w:eastAsiaTheme="minorEastAsia" w:hAnsiTheme="minorEastAsia" w:hint="eastAsia"/>
          <w:color w:val="000000" w:themeColor="text1"/>
          <w:kern w:val="24"/>
        </w:rPr>
        <w:t>外部人材任用の基本的な手法である</w:t>
      </w:r>
      <w:r w:rsidR="00854E86" w:rsidRPr="006A6199">
        <w:rPr>
          <w:rFonts w:asciiTheme="minorEastAsia" w:eastAsiaTheme="minorEastAsia" w:hAnsiTheme="minorEastAsia" w:hint="eastAsia"/>
          <w:color w:val="000000" w:themeColor="text1"/>
          <w:kern w:val="24"/>
        </w:rPr>
        <w:t>公募</w:t>
      </w:r>
      <w:r w:rsidRPr="006A6199">
        <w:rPr>
          <w:rFonts w:asciiTheme="minorEastAsia" w:eastAsiaTheme="minorEastAsia" w:hAnsiTheme="minorEastAsia" w:hint="eastAsia"/>
          <w:color w:val="000000" w:themeColor="text1"/>
          <w:kern w:val="24"/>
        </w:rPr>
        <w:t>について</w:t>
      </w:r>
      <w:r w:rsidR="00854E86" w:rsidRPr="006A6199">
        <w:rPr>
          <w:rFonts w:asciiTheme="minorEastAsia" w:eastAsiaTheme="minorEastAsia" w:hAnsiTheme="minorEastAsia" w:hint="eastAsia"/>
          <w:color w:val="000000" w:themeColor="text1"/>
          <w:kern w:val="24"/>
        </w:rPr>
        <w:t>は</w:t>
      </w:r>
      <w:r w:rsidR="00681840" w:rsidRPr="006A6199">
        <w:rPr>
          <w:rFonts w:asciiTheme="minorEastAsia" w:eastAsiaTheme="minorEastAsia" w:hAnsiTheme="minorEastAsia" w:hint="eastAsia"/>
          <w:color w:val="000000" w:themeColor="text1"/>
          <w:kern w:val="24"/>
        </w:rPr>
        <w:t>、</w:t>
      </w:r>
      <w:r w:rsidR="00B33A1D" w:rsidRPr="006A6199">
        <w:rPr>
          <w:rFonts w:asciiTheme="minorEastAsia" w:eastAsiaTheme="minorEastAsia" w:hAnsiTheme="minorEastAsia" w:hint="eastAsia"/>
          <w:color w:val="000000" w:themeColor="text1"/>
          <w:kern w:val="24"/>
        </w:rPr>
        <w:t>応募者の人物を見極めるうえでの限界があるため、ポストや職階に関わらず一定の任用リスクが内在しているものの、</w:t>
      </w:r>
      <w:r w:rsidR="00EF779B" w:rsidRPr="006A6199">
        <w:rPr>
          <w:rFonts w:asciiTheme="minorEastAsia" w:eastAsiaTheme="minorEastAsia" w:hAnsiTheme="minorEastAsia" w:hint="eastAsia"/>
          <w:color w:val="000000" w:themeColor="text1"/>
          <w:kern w:val="24"/>
        </w:rPr>
        <w:t>庁内外問わず幅広く優秀な人材確保</w:t>
      </w:r>
      <w:r w:rsidR="009F3AFE" w:rsidRPr="006A6199">
        <w:rPr>
          <w:rFonts w:asciiTheme="minorEastAsia" w:eastAsiaTheme="minorEastAsia" w:hAnsiTheme="minorEastAsia" w:hint="eastAsia"/>
          <w:color w:val="000000" w:themeColor="text1"/>
          <w:kern w:val="24"/>
        </w:rPr>
        <w:t>が</w:t>
      </w:r>
      <w:r w:rsidR="00EF779B" w:rsidRPr="006A6199">
        <w:rPr>
          <w:rFonts w:asciiTheme="minorEastAsia" w:eastAsiaTheme="minorEastAsia" w:hAnsiTheme="minorEastAsia" w:hint="eastAsia"/>
          <w:color w:val="000000" w:themeColor="text1"/>
          <w:kern w:val="24"/>
        </w:rPr>
        <w:t>期待できるという</w:t>
      </w:r>
      <w:r w:rsidR="00B33A1D" w:rsidRPr="006A6199">
        <w:rPr>
          <w:rFonts w:asciiTheme="minorEastAsia" w:eastAsiaTheme="minorEastAsia" w:hAnsiTheme="minorEastAsia" w:hint="eastAsia"/>
          <w:color w:val="000000" w:themeColor="text1"/>
          <w:kern w:val="24"/>
        </w:rPr>
        <w:t>大きな</w:t>
      </w:r>
      <w:r w:rsidR="00EF779B" w:rsidRPr="006A6199">
        <w:rPr>
          <w:rFonts w:asciiTheme="minorEastAsia" w:eastAsiaTheme="minorEastAsia" w:hAnsiTheme="minorEastAsia" w:hint="eastAsia"/>
          <w:color w:val="000000" w:themeColor="text1"/>
          <w:kern w:val="24"/>
        </w:rPr>
        <w:t>メリットがある。</w:t>
      </w:r>
    </w:p>
    <w:p w:rsidR="00CC1AA9" w:rsidRPr="000B771C" w:rsidRDefault="00B33A1D" w:rsidP="00CC1AA9">
      <w:pPr>
        <w:pStyle w:val="a7"/>
        <w:overflowPunct w:val="0"/>
        <w:autoSpaceDE w:val="0"/>
        <w:autoSpaceDN w:val="0"/>
        <w:spacing w:line="360" w:lineRule="auto"/>
        <w:ind w:firstLineChars="100" w:firstLine="220"/>
        <w:outlineLvl w:val="0"/>
        <w:rPr>
          <w:rFonts w:asciiTheme="minorEastAsia" w:eastAsiaTheme="minorEastAsia" w:hAnsiTheme="minorEastAsia"/>
          <w:color w:val="000000" w:themeColor="text1"/>
          <w:kern w:val="24"/>
        </w:rPr>
      </w:pPr>
      <w:r w:rsidRPr="006A6199">
        <w:rPr>
          <w:rFonts w:asciiTheme="minorEastAsia" w:eastAsiaTheme="minorEastAsia" w:hAnsiTheme="minorEastAsia" w:hint="eastAsia"/>
          <w:color w:val="000000" w:themeColor="text1"/>
          <w:kern w:val="24"/>
        </w:rPr>
        <w:t>ただし</w:t>
      </w:r>
      <w:r w:rsidR="00A1333A" w:rsidRPr="006A6199">
        <w:rPr>
          <w:rFonts w:asciiTheme="minorEastAsia" w:eastAsiaTheme="minorEastAsia" w:hAnsiTheme="minorEastAsia" w:hint="eastAsia"/>
          <w:color w:val="000000" w:themeColor="text1"/>
          <w:kern w:val="24"/>
        </w:rPr>
        <w:t>、</w:t>
      </w:r>
      <w:r w:rsidRPr="006A6199">
        <w:rPr>
          <w:rFonts w:asciiTheme="minorEastAsia" w:eastAsiaTheme="minorEastAsia" w:hAnsiTheme="minorEastAsia" w:hint="eastAsia"/>
          <w:color w:val="000000" w:themeColor="text1"/>
          <w:kern w:val="24"/>
        </w:rPr>
        <w:t>任用ポストがライン管理職の場合</w:t>
      </w:r>
      <w:r w:rsidR="00A1333A" w:rsidRPr="006A6199">
        <w:rPr>
          <w:rFonts w:asciiTheme="minorEastAsia" w:eastAsiaTheme="minorEastAsia" w:hAnsiTheme="minorEastAsia" w:hint="eastAsia"/>
          <w:color w:val="000000" w:themeColor="text1"/>
          <w:kern w:val="24"/>
        </w:rPr>
        <w:t>は、職務経験による習熟度が求められる業務</w:t>
      </w:r>
      <w:r w:rsidR="004768D8" w:rsidRPr="006A6199">
        <w:rPr>
          <w:rFonts w:asciiTheme="minorEastAsia" w:eastAsiaTheme="minorEastAsia" w:hAnsiTheme="minorEastAsia" w:hint="eastAsia"/>
          <w:color w:val="000000" w:themeColor="text1"/>
          <w:kern w:val="24"/>
        </w:rPr>
        <w:t>のマネジメントが求められる</w:t>
      </w:r>
      <w:r w:rsidR="00766084" w:rsidRPr="006A6199">
        <w:rPr>
          <w:rFonts w:asciiTheme="minorEastAsia" w:eastAsiaTheme="minorEastAsia" w:hAnsiTheme="minorEastAsia" w:hint="eastAsia"/>
          <w:color w:val="000000" w:themeColor="text1"/>
          <w:kern w:val="24"/>
        </w:rPr>
        <w:t>ことから、能力を十分に発揮しにくい面があり、</w:t>
      </w:r>
      <w:r w:rsidR="00854E86" w:rsidRPr="006A6199">
        <w:rPr>
          <w:rFonts w:asciiTheme="minorEastAsia" w:eastAsiaTheme="minorEastAsia" w:hAnsiTheme="minorEastAsia" w:hint="eastAsia"/>
          <w:color w:val="000000" w:themeColor="text1"/>
          <w:kern w:val="24"/>
        </w:rPr>
        <w:t>特に、部長</w:t>
      </w:r>
      <w:r w:rsidR="00766084" w:rsidRPr="006A6199">
        <w:rPr>
          <w:rFonts w:asciiTheme="minorEastAsia" w:eastAsiaTheme="minorEastAsia" w:hAnsiTheme="minorEastAsia" w:hint="eastAsia"/>
          <w:color w:val="000000" w:themeColor="text1"/>
          <w:kern w:val="24"/>
        </w:rPr>
        <w:t>ポスト</w:t>
      </w:r>
      <w:r w:rsidR="00854E86" w:rsidRPr="006A6199">
        <w:rPr>
          <w:rFonts w:asciiTheme="minorEastAsia" w:eastAsiaTheme="minorEastAsia" w:hAnsiTheme="minorEastAsia" w:hint="eastAsia"/>
          <w:color w:val="000000" w:themeColor="text1"/>
          <w:kern w:val="24"/>
        </w:rPr>
        <w:t>は、その</w:t>
      </w:r>
      <w:r w:rsidR="00733574" w:rsidRPr="006A6199">
        <w:rPr>
          <w:rFonts w:asciiTheme="minorEastAsia" w:eastAsiaTheme="minorEastAsia" w:hAnsiTheme="minorEastAsia" w:hint="eastAsia"/>
          <w:color w:val="000000" w:themeColor="text1"/>
          <w:kern w:val="24"/>
        </w:rPr>
        <w:t>権限と</w:t>
      </w:r>
      <w:r w:rsidR="00A1333A" w:rsidRPr="006A6199">
        <w:rPr>
          <w:rFonts w:asciiTheme="minorEastAsia" w:eastAsiaTheme="minorEastAsia" w:hAnsiTheme="minorEastAsia" w:hint="eastAsia"/>
          <w:color w:val="000000" w:themeColor="text1"/>
          <w:kern w:val="24"/>
        </w:rPr>
        <w:t>職責が大きいにも関わらず、人物を</w:t>
      </w:r>
      <w:r w:rsidR="00854E86" w:rsidRPr="006A6199">
        <w:rPr>
          <w:rFonts w:asciiTheme="minorEastAsia" w:eastAsiaTheme="minorEastAsia" w:hAnsiTheme="minorEastAsia" w:hint="eastAsia"/>
          <w:color w:val="000000" w:themeColor="text1"/>
          <w:kern w:val="24"/>
        </w:rPr>
        <w:t>見極め</w:t>
      </w:r>
      <w:r w:rsidR="00A1333A" w:rsidRPr="006A6199">
        <w:rPr>
          <w:rFonts w:asciiTheme="minorEastAsia" w:eastAsiaTheme="minorEastAsia" w:hAnsiTheme="minorEastAsia" w:hint="eastAsia"/>
          <w:color w:val="000000" w:themeColor="text1"/>
          <w:kern w:val="24"/>
        </w:rPr>
        <w:t>る</w:t>
      </w:r>
      <w:r w:rsidR="00854E86" w:rsidRPr="006A6199">
        <w:rPr>
          <w:rFonts w:asciiTheme="minorEastAsia" w:eastAsiaTheme="minorEastAsia" w:hAnsiTheme="minorEastAsia" w:hint="eastAsia"/>
          <w:color w:val="000000" w:themeColor="text1"/>
          <w:kern w:val="24"/>
        </w:rPr>
        <w:t>期間が</w:t>
      </w:r>
      <w:r w:rsidR="00A1333A" w:rsidRPr="006A6199">
        <w:rPr>
          <w:rFonts w:asciiTheme="minorEastAsia" w:eastAsiaTheme="minorEastAsia" w:hAnsiTheme="minorEastAsia" w:hint="eastAsia"/>
          <w:color w:val="000000" w:themeColor="text1"/>
          <w:kern w:val="24"/>
        </w:rPr>
        <w:t>限られている</w:t>
      </w:r>
      <w:r w:rsidR="00854E86" w:rsidRPr="006A6199">
        <w:rPr>
          <w:rFonts w:asciiTheme="minorEastAsia" w:eastAsiaTheme="minorEastAsia" w:hAnsiTheme="minorEastAsia" w:hint="eastAsia"/>
          <w:color w:val="000000" w:themeColor="text1"/>
          <w:kern w:val="24"/>
        </w:rPr>
        <w:t>ため、</w:t>
      </w:r>
      <w:r w:rsidR="00681840" w:rsidRPr="006A6199">
        <w:rPr>
          <w:rFonts w:asciiTheme="minorEastAsia" w:eastAsiaTheme="minorEastAsia" w:hAnsiTheme="minorEastAsia" w:hint="eastAsia"/>
          <w:color w:val="000000" w:themeColor="text1"/>
          <w:kern w:val="24"/>
        </w:rPr>
        <w:t>ミ</w:t>
      </w:r>
      <w:r w:rsidR="00681840" w:rsidRPr="000B771C">
        <w:rPr>
          <w:rFonts w:asciiTheme="minorEastAsia" w:eastAsiaTheme="minorEastAsia" w:hAnsiTheme="minorEastAsia" w:hint="eastAsia"/>
          <w:color w:val="000000" w:themeColor="text1"/>
          <w:kern w:val="24"/>
        </w:rPr>
        <w:t>スマッチ時の</w:t>
      </w:r>
      <w:r w:rsidR="000A0FEB" w:rsidRPr="000B771C">
        <w:rPr>
          <w:rFonts w:asciiTheme="minorEastAsia" w:eastAsiaTheme="minorEastAsia" w:hAnsiTheme="minorEastAsia" w:hint="eastAsia"/>
          <w:color w:val="000000" w:themeColor="text1"/>
          <w:kern w:val="24"/>
        </w:rPr>
        <w:t>影響</w:t>
      </w:r>
      <w:r w:rsidR="00681840" w:rsidRPr="000B771C">
        <w:rPr>
          <w:rFonts w:asciiTheme="minorEastAsia" w:eastAsiaTheme="minorEastAsia" w:hAnsiTheme="minorEastAsia" w:hint="eastAsia"/>
          <w:color w:val="000000" w:themeColor="text1"/>
          <w:kern w:val="24"/>
        </w:rPr>
        <w:t>が</w:t>
      </w:r>
      <w:r w:rsidR="00CC1AA9" w:rsidRPr="000B771C">
        <w:rPr>
          <w:rFonts w:asciiTheme="minorEastAsia" w:eastAsiaTheme="minorEastAsia" w:hAnsiTheme="minorEastAsia" w:hint="eastAsia"/>
          <w:color w:val="000000" w:themeColor="text1"/>
          <w:kern w:val="24"/>
        </w:rPr>
        <w:t>極めて大きい。</w:t>
      </w:r>
    </w:p>
    <w:p w:rsidR="00367A5C" w:rsidRPr="000B771C" w:rsidRDefault="00367A5C" w:rsidP="00367A5C">
      <w:pPr>
        <w:pStyle w:val="a7"/>
        <w:overflowPunct w:val="0"/>
        <w:autoSpaceDE w:val="0"/>
        <w:autoSpaceDN w:val="0"/>
        <w:spacing w:line="360" w:lineRule="auto"/>
        <w:ind w:firstLineChars="100" w:firstLine="220"/>
        <w:outlineLvl w:val="0"/>
        <w:rPr>
          <w:rFonts w:asciiTheme="minorEastAsia" w:eastAsiaTheme="minorEastAsia" w:hAnsiTheme="minorEastAsia"/>
          <w:color w:val="000000" w:themeColor="text1"/>
          <w:kern w:val="24"/>
        </w:rPr>
      </w:pPr>
      <w:r w:rsidRPr="000B771C">
        <w:rPr>
          <w:rFonts w:asciiTheme="minorEastAsia" w:eastAsiaTheme="minorEastAsia" w:hAnsiTheme="minorEastAsia" w:hint="eastAsia"/>
          <w:color w:val="000000" w:themeColor="text1"/>
          <w:kern w:val="24"/>
        </w:rPr>
        <w:t>今後の外部人材の任用にあたっては、組織全体のパフォーマンスが発揮できるよう、個別ポスト毎の状況を踏まえ、優秀な人材を適切に任用していく。</w:t>
      </w:r>
    </w:p>
    <w:p w:rsidR="00367A5C" w:rsidRPr="000B771C" w:rsidRDefault="00367A5C" w:rsidP="00367A5C">
      <w:pPr>
        <w:pStyle w:val="a7"/>
        <w:overflowPunct w:val="0"/>
        <w:autoSpaceDE w:val="0"/>
        <w:autoSpaceDN w:val="0"/>
        <w:spacing w:line="360" w:lineRule="auto"/>
        <w:ind w:firstLineChars="100" w:firstLine="220"/>
        <w:outlineLvl w:val="0"/>
        <w:rPr>
          <w:rFonts w:asciiTheme="minorEastAsia" w:eastAsiaTheme="minorEastAsia" w:hAnsiTheme="minorEastAsia"/>
          <w:color w:val="000000" w:themeColor="text1"/>
          <w:kern w:val="24"/>
        </w:rPr>
      </w:pPr>
      <w:r w:rsidRPr="000B771C">
        <w:rPr>
          <w:rFonts w:asciiTheme="minorEastAsia" w:eastAsiaTheme="minorEastAsia" w:hAnsiTheme="minorEastAsia" w:hint="eastAsia"/>
          <w:color w:val="000000" w:themeColor="text1"/>
          <w:kern w:val="24"/>
        </w:rPr>
        <w:t>特に部長ポストについては、今回取りまとめた採用プロセスの改善等に取り組むことにより、できる限り任用リスクの軽減策を講じた上で登用することとするが、その任用状況については、今後</w:t>
      </w:r>
      <w:r w:rsidR="00583B18">
        <w:rPr>
          <w:rFonts w:asciiTheme="minorEastAsia" w:eastAsiaTheme="minorEastAsia" w:hAnsiTheme="minorEastAsia" w:hint="eastAsia"/>
          <w:color w:val="000000" w:themeColor="text1"/>
          <w:kern w:val="24"/>
        </w:rPr>
        <w:t>とも</w:t>
      </w:r>
      <w:r w:rsidRPr="000B771C">
        <w:rPr>
          <w:rFonts w:asciiTheme="minorEastAsia" w:eastAsiaTheme="minorEastAsia" w:hAnsiTheme="minorEastAsia" w:hint="eastAsia"/>
          <w:color w:val="000000" w:themeColor="text1"/>
          <w:kern w:val="24"/>
        </w:rPr>
        <w:t>点検していく。</w:t>
      </w:r>
    </w:p>
    <w:p w:rsidR="009830E0" w:rsidRDefault="009830E0"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9830E0" w:rsidRDefault="009830E0"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9830E0" w:rsidRDefault="009830E0"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9830E0" w:rsidRDefault="009830E0"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2C781F" w:rsidRDefault="002C781F"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2C781F" w:rsidRDefault="002C781F"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2C781F" w:rsidRDefault="002C781F"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2C781F" w:rsidRDefault="002C781F"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73035A" w:rsidRDefault="0073035A"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E10AFE" w:rsidRDefault="00E10AFE" w:rsidP="00E300BF">
      <w:pPr>
        <w:pStyle w:val="a7"/>
        <w:overflowPunct w:val="0"/>
        <w:autoSpaceDE w:val="0"/>
        <w:autoSpaceDN w:val="0"/>
        <w:spacing w:line="360" w:lineRule="auto"/>
        <w:outlineLvl w:val="0"/>
        <w:rPr>
          <w:rFonts w:asciiTheme="majorEastAsia" w:eastAsiaTheme="majorEastAsia" w:hAnsiTheme="majorEastAsia"/>
          <w:kern w:val="24"/>
          <w:sz w:val="24"/>
          <w:szCs w:val="24"/>
        </w:rPr>
      </w:pPr>
    </w:p>
    <w:p w:rsidR="004E7D56" w:rsidRPr="007B720C" w:rsidRDefault="00681840" w:rsidP="00E300BF">
      <w:pPr>
        <w:pStyle w:val="a7"/>
        <w:overflowPunct w:val="0"/>
        <w:autoSpaceDE w:val="0"/>
        <w:autoSpaceDN w:val="0"/>
        <w:spacing w:line="360" w:lineRule="auto"/>
        <w:outlineLvl w:val="0"/>
        <w:rPr>
          <w:rFonts w:asciiTheme="minorEastAsia" w:eastAsiaTheme="minorEastAsia" w:hAnsiTheme="minorEastAsia"/>
          <w:kern w:val="24"/>
          <w:sz w:val="28"/>
          <w:szCs w:val="28"/>
        </w:rPr>
      </w:pPr>
      <w:r w:rsidRPr="004E7D56">
        <w:rPr>
          <w:rFonts w:asciiTheme="majorEastAsia" w:eastAsiaTheme="majorEastAsia" w:hAnsiTheme="majorEastAsia" w:hint="eastAsia"/>
          <w:kern w:val="24"/>
          <w:sz w:val="24"/>
          <w:szCs w:val="24"/>
        </w:rPr>
        <w:t>参考資料</w:t>
      </w:r>
    </w:p>
    <w:p w:rsidR="00681840" w:rsidRDefault="00681840" w:rsidP="00EF0D9D">
      <w:pPr>
        <w:spacing w:line="276" w:lineRule="auto"/>
        <w:rPr>
          <w:rFonts w:asciiTheme="majorEastAsia" w:eastAsiaTheme="majorEastAsia" w:hAnsiTheme="majorEastAsia"/>
          <w:kern w:val="24"/>
          <w:sz w:val="24"/>
          <w:szCs w:val="24"/>
        </w:rPr>
      </w:pPr>
      <w:r w:rsidRPr="00681840">
        <w:rPr>
          <w:rFonts w:asciiTheme="majorEastAsia" w:eastAsiaTheme="majorEastAsia" w:hAnsiTheme="majorEastAsia" w:hint="eastAsia"/>
          <w:kern w:val="24"/>
          <w:sz w:val="24"/>
          <w:szCs w:val="24"/>
        </w:rPr>
        <w:t>１　関係法令・条例</w:t>
      </w:r>
    </w:p>
    <w:p w:rsidR="00681840" w:rsidRDefault="00681840" w:rsidP="00EF0D9D">
      <w:pPr>
        <w:spacing w:line="276" w:lineRule="auto"/>
        <w:rPr>
          <w:rFonts w:asciiTheme="majorEastAsia" w:eastAsiaTheme="majorEastAsia" w:hAnsiTheme="majorEastAsia"/>
          <w:kern w:val="24"/>
          <w:sz w:val="24"/>
          <w:szCs w:val="24"/>
        </w:rPr>
      </w:pPr>
    </w:p>
    <w:p w:rsidR="00681840" w:rsidRPr="00781120" w:rsidRDefault="00935F6A" w:rsidP="00681840">
      <w:pPr>
        <w:overflowPunct w:val="0"/>
        <w:autoSpaceDE w:val="0"/>
        <w:autoSpaceDN w:val="0"/>
        <w:adjustRightInd w:val="0"/>
        <w:spacing w:line="276" w:lineRule="auto"/>
        <w:ind w:rightChars="200" w:right="420"/>
        <w:jc w:val="left"/>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hint="eastAsia"/>
          <w:kern w:val="24"/>
          <w:sz w:val="22"/>
        </w:rPr>
        <w:t>（１）</w:t>
      </w:r>
      <w:r w:rsidR="00681840" w:rsidRPr="00781120">
        <w:rPr>
          <w:rFonts w:asciiTheme="majorEastAsia" w:eastAsiaTheme="majorEastAsia" w:hAnsiTheme="majorEastAsia" w:hint="eastAsia"/>
          <w:kern w:val="24"/>
          <w:sz w:val="22"/>
        </w:rPr>
        <w:t>府職員基本条例　 (第３章　職員の任用)</w:t>
      </w:r>
    </w:p>
    <w:p w:rsidR="00681840" w:rsidRDefault="00681840" w:rsidP="00681840">
      <w:pPr>
        <w:overflowPunct w:val="0"/>
        <w:autoSpaceDE w:val="0"/>
        <w:autoSpaceDN w:val="0"/>
        <w:adjustRightInd w:val="0"/>
        <w:ind w:rightChars="200" w:right="420" w:firstLineChars="200" w:firstLine="420"/>
        <w:textAlignment w:val="baseline"/>
        <w:rPr>
          <w:rFonts w:asciiTheme="majorEastAsia" w:eastAsiaTheme="majorEastAsia" w:hAnsiTheme="majorEastAsia"/>
          <w:kern w:val="24"/>
          <w:szCs w:val="21"/>
        </w:rPr>
      </w:pPr>
    </w:p>
    <w:p w:rsidR="00681840" w:rsidRDefault="00681840" w:rsidP="00681840">
      <w:pPr>
        <w:overflowPunct w:val="0"/>
        <w:autoSpaceDE w:val="0"/>
        <w:autoSpaceDN w:val="0"/>
        <w:adjustRightInd w:val="0"/>
        <w:ind w:rightChars="200" w:right="420" w:firstLineChars="200" w:firstLine="420"/>
        <w:textAlignment w:val="baseline"/>
        <w:rPr>
          <w:rFonts w:asciiTheme="majorEastAsia" w:eastAsiaTheme="majorEastAsia" w:hAnsiTheme="majorEastAsia"/>
          <w:kern w:val="24"/>
          <w:szCs w:val="21"/>
        </w:rPr>
      </w:pPr>
      <w:r>
        <w:rPr>
          <w:rFonts w:asciiTheme="majorEastAsia" w:eastAsiaTheme="majorEastAsia" w:hAnsiTheme="majorEastAsia" w:hint="eastAsia"/>
          <w:kern w:val="24"/>
          <w:szCs w:val="21"/>
        </w:rPr>
        <w:t>○任用の</w:t>
      </w:r>
      <w:r w:rsidRPr="00B0365A">
        <w:rPr>
          <w:rFonts w:asciiTheme="majorEastAsia" w:eastAsiaTheme="majorEastAsia" w:hAnsiTheme="majorEastAsia" w:hint="eastAsia"/>
          <w:kern w:val="24"/>
          <w:szCs w:val="21"/>
        </w:rPr>
        <w:t>原則</w:t>
      </w:r>
    </w:p>
    <w:p w:rsidR="00681840" w:rsidRDefault="00681840" w:rsidP="00681840">
      <w:pPr>
        <w:overflowPunct w:val="0"/>
        <w:autoSpaceDE w:val="0"/>
        <w:autoSpaceDN w:val="0"/>
        <w:adjustRightInd w:val="0"/>
        <w:ind w:rightChars="200" w:right="420"/>
        <w:textAlignment w:val="baseline"/>
        <w:rPr>
          <w:rFonts w:asciiTheme="majorEastAsia" w:eastAsiaTheme="majorEastAsia" w:hAnsiTheme="majorEastAsia"/>
          <w:kern w:val="24"/>
          <w:szCs w:val="21"/>
        </w:rPr>
      </w:pPr>
      <w:r>
        <w:rPr>
          <w:noProof/>
        </w:rPr>
        <mc:AlternateContent>
          <mc:Choice Requires="wps">
            <w:drawing>
              <wp:anchor distT="0" distB="0" distL="114300" distR="114300" simplePos="0" relativeHeight="251771904" behindDoc="0" locked="0" layoutInCell="1" allowOverlap="1" wp14:anchorId="6C803CF7" wp14:editId="0EAFC5F8">
                <wp:simplePos x="0" y="0"/>
                <wp:positionH relativeFrom="column">
                  <wp:posOffset>227033</wp:posOffset>
                </wp:positionH>
                <wp:positionV relativeFrom="paragraph">
                  <wp:posOffset>0</wp:posOffset>
                </wp:positionV>
                <wp:extent cx="5549900" cy="932180"/>
                <wp:effectExtent l="0" t="0" r="12700" b="20320"/>
                <wp:wrapNone/>
                <wp:docPr id="4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932180"/>
                        </a:xfrm>
                        <a:prstGeom prst="rect">
                          <a:avLst/>
                        </a:prstGeom>
                        <a:noFill/>
                        <a:ln w="9525">
                          <a:solidFill>
                            <a:sysClr val="windowText" lastClr="000000">
                              <a:lumMod val="100000"/>
                              <a:lumOff val="0"/>
                            </a:sys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6D2792" w:rsidRDefault="00B9665F" w:rsidP="00681840">
                            <w:pPr>
                              <w:pStyle w:val="Web"/>
                              <w:spacing w:before="0" w:beforeAutospacing="0" w:after="0" w:afterAutospacing="0"/>
                              <w:ind w:left="418" w:hanging="418"/>
                              <w:rPr>
                                <w:sz w:val="21"/>
                                <w:szCs w:val="21"/>
                              </w:rPr>
                            </w:pPr>
                            <w:r>
                              <w:rPr>
                                <w:rFonts w:asciiTheme="minorHAnsi" w:eastAsiaTheme="minorEastAsia" w:hAnsi="ＭＳ 明朝" w:cstheme="minorBidi" w:hint="eastAsia"/>
                                <w:color w:val="000000" w:themeColor="text1"/>
                                <w:kern w:val="24"/>
                                <w:sz w:val="21"/>
                                <w:szCs w:val="21"/>
                              </w:rPr>
                              <w:t>第５</w:t>
                            </w:r>
                            <w:r w:rsidRPr="006D2792">
                              <w:rPr>
                                <w:rFonts w:asciiTheme="minorHAnsi" w:eastAsiaTheme="minorEastAsia" w:hAnsi="ＭＳ 明朝" w:cstheme="minorBidi" w:hint="eastAsia"/>
                                <w:color w:val="000000" w:themeColor="text1"/>
                                <w:kern w:val="24"/>
                                <w:sz w:val="21"/>
                                <w:szCs w:val="21"/>
                              </w:rPr>
                              <w:t>条　職員の任用は、その者の有する能力、適性及び実績を公正に評価して行うものとする。</w:t>
                            </w:r>
                          </w:p>
                          <w:p w:rsidR="00B9665F" w:rsidRPr="006D2792" w:rsidRDefault="00B9665F" w:rsidP="00681840">
                            <w:pPr>
                              <w:pStyle w:val="Web"/>
                              <w:spacing w:before="0" w:beforeAutospacing="0" w:after="0" w:afterAutospacing="0"/>
                              <w:ind w:left="418" w:hanging="418"/>
                              <w:rPr>
                                <w:sz w:val="21"/>
                                <w:szCs w:val="21"/>
                              </w:rPr>
                            </w:pPr>
                            <w:r w:rsidRPr="006D2792">
                              <w:rPr>
                                <w:rFonts w:asciiTheme="minorHAnsi" w:eastAsiaTheme="minorEastAsia" w:hAnsi="ＭＳ 明朝" w:cstheme="minorBidi" w:hint="eastAsia"/>
                                <w:color w:val="000000" w:themeColor="text1"/>
                                <w:kern w:val="24"/>
                                <w:sz w:val="21"/>
                                <w:szCs w:val="21"/>
                              </w:rPr>
                              <w:t>２　職員の任用は、職員の採用から退職までを見通して、職員を育成する視点を含めて行うものとする。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17.9pt;margin-top:0;width:437pt;height:7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" filled="f">
                <v:textbox>
                  <w:txbxContent>
                    <w:p w:rsidR="00B9665F" w:rsidRPr="006D2792" w:rsidRDefault="00B9665F" w:rsidP="00681840">
                      <w:pPr>
                        <w:pStyle w:val="Web"/>
                        <w:spacing w:before="0" w:beforeAutospacing="0" w:after="0" w:afterAutospacing="0"/>
                        <w:ind w:left="418" w:hanging="418"/>
                        <w:rPr>
                          <w:sz w:val="21"/>
                          <w:szCs w:val="21"/>
                        </w:rPr>
                      </w:pPr>
                      <w:r>
                        <w:rPr>
                          <w:rFonts w:asciiTheme="minorHAnsi" w:eastAsiaTheme="minorEastAsia" w:hAnsi="ＭＳ 明朝" w:cstheme="minorBidi" w:hint="eastAsia"/>
                          <w:color w:val="000000" w:themeColor="text1"/>
                          <w:kern w:val="24"/>
                          <w:sz w:val="21"/>
                          <w:szCs w:val="21"/>
                        </w:rPr>
                        <w:t>第５</w:t>
                      </w:r>
                      <w:r w:rsidRPr="006D2792">
                        <w:rPr>
                          <w:rFonts w:asciiTheme="minorHAnsi" w:eastAsiaTheme="minorEastAsia" w:hAnsi="ＭＳ 明朝" w:cstheme="minorBidi" w:hint="eastAsia"/>
                          <w:color w:val="000000" w:themeColor="text1"/>
                          <w:kern w:val="24"/>
                          <w:sz w:val="21"/>
                          <w:szCs w:val="21"/>
                        </w:rPr>
                        <w:t>条　職員の任用は、その者の有する能力、適性及び実績を公正に評価して行うものとする。</w:t>
                      </w:r>
                    </w:p>
                    <w:p w:rsidR="00B9665F" w:rsidRPr="006D2792" w:rsidRDefault="00B9665F" w:rsidP="00681840">
                      <w:pPr>
                        <w:pStyle w:val="Web"/>
                        <w:spacing w:before="0" w:beforeAutospacing="0" w:after="0" w:afterAutospacing="0"/>
                        <w:ind w:left="418" w:hanging="418"/>
                        <w:rPr>
                          <w:sz w:val="21"/>
                          <w:szCs w:val="21"/>
                        </w:rPr>
                      </w:pPr>
                      <w:r w:rsidRPr="006D2792">
                        <w:rPr>
                          <w:rFonts w:asciiTheme="minorHAnsi" w:eastAsiaTheme="minorEastAsia" w:hAnsi="ＭＳ 明朝" w:cstheme="minorBidi" w:hint="eastAsia"/>
                          <w:color w:val="000000" w:themeColor="text1"/>
                          <w:kern w:val="24"/>
                          <w:sz w:val="21"/>
                          <w:szCs w:val="21"/>
                        </w:rPr>
                        <w:t>２　職員の任用は、職員の採用から退職までを見通して、職員を育成する視点を含めて行うものとする。</w:t>
                      </w:r>
                    </w:p>
                  </w:txbxContent>
                </v:textbox>
              </v:shape>
            </w:pict>
          </mc:Fallback>
        </mc:AlternateContent>
      </w:r>
    </w:p>
    <w:p w:rsidR="00681840" w:rsidRPr="00B0365A" w:rsidRDefault="00681840" w:rsidP="00681840">
      <w:pPr>
        <w:overflowPunct w:val="0"/>
        <w:autoSpaceDE w:val="0"/>
        <w:autoSpaceDN w:val="0"/>
        <w:adjustRightInd w:val="0"/>
        <w:ind w:rightChars="200" w:right="420"/>
        <w:textAlignment w:val="baseline"/>
        <w:rPr>
          <w:rFonts w:asciiTheme="minorEastAsia" w:hAnsiTheme="minorEastAsia"/>
          <w:kern w:val="24"/>
          <w:szCs w:val="21"/>
        </w:rPr>
      </w:pPr>
    </w:p>
    <w:p w:rsidR="00681840" w:rsidRDefault="00681840" w:rsidP="00681840">
      <w:pPr>
        <w:overflowPunct w:val="0"/>
        <w:autoSpaceDE w:val="0"/>
        <w:autoSpaceDN w:val="0"/>
        <w:adjustRightInd w:val="0"/>
        <w:ind w:left="210" w:rightChars="200" w:right="420" w:hangingChars="100" w:hanging="210"/>
        <w:textAlignment w:val="baseline"/>
        <w:rPr>
          <w:rFonts w:asciiTheme="majorEastAsia" w:eastAsiaTheme="majorEastAsia" w:hAnsiTheme="majorEastAsia"/>
          <w:kern w:val="24"/>
          <w:szCs w:val="21"/>
        </w:rPr>
      </w:pPr>
    </w:p>
    <w:p w:rsidR="00681840" w:rsidRDefault="00681840" w:rsidP="00681840">
      <w:pPr>
        <w:overflowPunct w:val="0"/>
        <w:autoSpaceDE w:val="0"/>
        <w:autoSpaceDN w:val="0"/>
        <w:adjustRightInd w:val="0"/>
        <w:ind w:left="210" w:rightChars="200" w:right="420" w:hangingChars="100" w:hanging="210"/>
        <w:textAlignment w:val="baseline"/>
        <w:rPr>
          <w:rFonts w:asciiTheme="majorEastAsia" w:eastAsiaTheme="majorEastAsia" w:hAnsiTheme="majorEastAsia"/>
          <w:kern w:val="24"/>
          <w:szCs w:val="21"/>
        </w:rPr>
      </w:pPr>
    </w:p>
    <w:p w:rsidR="00681840" w:rsidRDefault="00681840" w:rsidP="00681840">
      <w:pPr>
        <w:overflowPunct w:val="0"/>
        <w:autoSpaceDE w:val="0"/>
        <w:autoSpaceDN w:val="0"/>
        <w:adjustRightInd w:val="0"/>
        <w:ind w:left="210" w:rightChars="200" w:right="420" w:hangingChars="100" w:hanging="210"/>
        <w:textAlignment w:val="baseline"/>
        <w:rPr>
          <w:rFonts w:asciiTheme="majorEastAsia" w:eastAsiaTheme="majorEastAsia" w:hAnsiTheme="majorEastAsia"/>
          <w:kern w:val="24"/>
          <w:szCs w:val="21"/>
        </w:rPr>
      </w:pPr>
    </w:p>
    <w:p w:rsidR="00681840" w:rsidRPr="00681840" w:rsidRDefault="00681840" w:rsidP="00681840">
      <w:pPr>
        <w:pStyle w:val="a7"/>
        <w:widowControl w:val="0"/>
        <w:overflowPunct w:val="0"/>
        <w:autoSpaceDE w:val="0"/>
        <w:autoSpaceDN w:val="0"/>
        <w:ind w:rightChars="201" w:right="422" w:firstLineChars="200" w:firstLine="420"/>
        <w:jc w:val="both"/>
        <w:rPr>
          <w:rFonts w:asciiTheme="majorEastAsia" w:eastAsiaTheme="majorEastAsia" w:hAnsiTheme="majorEastAsia" w:cstheme="minorBidi"/>
          <w:kern w:val="24"/>
          <w:sz w:val="21"/>
          <w:szCs w:val="21"/>
        </w:rPr>
      </w:pPr>
      <w:r w:rsidRPr="00681840">
        <w:rPr>
          <w:rFonts w:asciiTheme="majorEastAsia" w:eastAsiaTheme="majorEastAsia" w:hAnsiTheme="majorEastAsia" w:hint="eastAsia"/>
          <w:kern w:val="24"/>
          <w:sz w:val="21"/>
          <w:szCs w:val="21"/>
        </w:rPr>
        <w:t>○</w:t>
      </w:r>
      <w:r w:rsidRPr="00681840">
        <w:rPr>
          <w:rFonts w:asciiTheme="majorEastAsia" w:eastAsiaTheme="majorEastAsia" w:hAnsiTheme="majorEastAsia" w:cstheme="minorBidi" w:hint="eastAsia"/>
          <w:kern w:val="24"/>
          <w:sz w:val="21"/>
          <w:szCs w:val="21"/>
        </w:rPr>
        <w:t>採用</w:t>
      </w:r>
    </w:p>
    <w:p w:rsidR="00681840" w:rsidRPr="00B0365A" w:rsidRDefault="00681840" w:rsidP="00681840">
      <w:pPr>
        <w:pStyle w:val="a7"/>
        <w:widowControl w:val="0"/>
        <w:overflowPunct w:val="0"/>
        <w:autoSpaceDE w:val="0"/>
        <w:autoSpaceDN w:val="0"/>
        <w:ind w:leftChars="100" w:left="210" w:rightChars="201" w:right="422"/>
        <w:jc w:val="both"/>
        <w:rPr>
          <w:rFonts w:ascii="ＭＳ 明朝" w:hAnsi="ＭＳ 明朝"/>
          <w:kern w:val="24"/>
          <w:sz w:val="21"/>
          <w:szCs w:val="21"/>
        </w:rPr>
      </w:pPr>
      <w:r>
        <w:rPr>
          <w:noProof/>
        </w:rPr>
        <mc:AlternateContent>
          <mc:Choice Requires="wps">
            <w:drawing>
              <wp:anchor distT="0" distB="0" distL="114300" distR="114300" simplePos="0" relativeHeight="251772928" behindDoc="0" locked="0" layoutInCell="1" allowOverlap="1" wp14:anchorId="084A86B3" wp14:editId="2E1E3F12">
                <wp:simplePos x="0" y="0"/>
                <wp:positionH relativeFrom="column">
                  <wp:posOffset>232113</wp:posOffset>
                </wp:positionH>
                <wp:positionV relativeFrom="paragraph">
                  <wp:posOffset>0</wp:posOffset>
                </wp:positionV>
                <wp:extent cx="5549900" cy="977462"/>
                <wp:effectExtent l="0" t="0" r="12700" b="13335"/>
                <wp:wrapNone/>
                <wp:docPr id="3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977462"/>
                        </a:xfrm>
                        <a:prstGeom prst="rect">
                          <a:avLst/>
                        </a:prstGeom>
                        <a:noFill/>
                        <a:ln w="9525">
                          <a:solidFill>
                            <a:sysClr val="windowText" lastClr="000000">
                              <a:lumMod val="100000"/>
                              <a:lumOff val="0"/>
                            </a:sys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第６条　職員の採用に当たっては、民間企業、国、他の地方公共団体その他府以外のものに勤務した経験を有する者等、多様な人材を確保するよう努めるものとする。</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２　職員の採用に当たっては、識見を有する者による面接又は書面による審査を行う等、専門的な能力の評価のほか、幅広い視点で行わなければならない。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1" type="#_x0000_t202" style="position:absolute;left:0;text-align:left;margin-left:18.3pt;margin-top:0;width:437pt;height:7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" filled="f">
                <v:textbo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第６条　職員の採用に当たっては、民間企業、国、他の地方公共団体その他府以外のものに勤務した経験を有する者等、多様な人材を確保するよう努めるものとする。</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２　職員の採用に当たっては、識見を有する者による面接又は書面による審査を行う等、専門的な能力の評価のほか、幅広い視点で行わなければならない。</w:t>
                      </w:r>
                    </w:p>
                  </w:txbxContent>
                </v:textbox>
              </v:shape>
            </w:pict>
          </mc:Fallback>
        </mc:AlternateContent>
      </w:r>
    </w:p>
    <w:p w:rsidR="00681840" w:rsidRPr="00B0365A" w:rsidRDefault="00681840" w:rsidP="00681840">
      <w:pPr>
        <w:pStyle w:val="a7"/>
        <w:widowControl w:val="0"/>
        <w:overflowPunct w:val="0"/>
        <w:autoSpaceDE w:val="0"/>
        <w:autoSpaceDN w:val="0"/>
        <w:ind w:leftChars="100" w:left="210" w:rightChars="201" w:right="422"/>
        <w:jc w:val="both"/>
        <w:rPr>
          <w:rFonts w:ascii="ＭＳ 明朝" w:hAnsi="ＭＳ 明朝"/>
          <w:kern w:val="24"/>
          <w:sz w:val="21"/>
          <w:szCs w:val="21"/>
        </w:rPr>
      </w:pPr>
      <w:r w:rsidRPr="00B0365A">
        <w:rPr>
          <w:rFonts w:ascii="ＭＳ 明朝" w:hAnsi="ＭＳ 明朝" w:hint="eastAsia"/>
          <w:kern w:val="24"/>
          <w:sz w:val="21"/>
          <w:szCs w:val="21"/>
        </w:rPr>
        <w:t xml:space="preserve">　　　</w:t>
      </w: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Pr="00681840" w:rsidRDefault="00681840" w:rsidP="00681840">
      <w:pPr>
        <w:pStyle w:val="a7"/>
        <w:widowControl w:val="0"/>
        <w:overflowPunct w:val="0"/>
        <w:autoSpaceDE w:val="0"/>
        <w:autoSpaceDN w:val="0"/>
        <w:ind w:rightChars="201" w:right="422" w:firstLineChars="200" w:firstLine="420"/>
        <w:jc w:val="both"/>
        <w:rPr>
          <w:rFonts w:asciiTheme="majorEastAsia" w:eastAsiaTheme="majorEastAsia" w:hAnsiTheme="majorEastAsia" w:cstheme="minorBidi"/>
          <w:kern w:val="24"/>
          <w:sz w:val="21"/>
          <w:szCs w:val="21"/>
        </w:rPr>
      </w:pPr>
      <w:r w:rsidRPr="00681840">
        <w:rPr>
          <w:rFonts w:asciiTheme="majorEastAsia" w:eastAsiaTheme="majorEastAsia" w:hAnsiTheme="majorEastAsia" w:hint="eastAsia"/>
          <w:kern w:val="24"/>
          <w:sz w:val="21"/>
          <w:szCs w:val="21"/>
        </w:rPr>
        <w:t>○任期付</w:t>
      </w:r>
      <w:r w:rsidRPr="00681840">
        <w:rPr>
          <w:rFonts w:asciiTheme="majorEastAsia" w:eastAsiaTheme="majorEastAsia" w:hAnsiTheme="majorEastAsia" w:cstheme="minorBidi" w:hint="eastAsia"/>
          <w:kern w:val="24"/>
          <w:sz w:val="21"/>
          <w:szCs w:val="21"/>
        </w:rPr>
        <w:t>採用</w:t>
      </w:r>
    </w:p>
    <w:p w:rsidR="00681840" w:rsidRDefault="00681840" w:rsidP="00681840">
      <w:pPr>
        <w:pStyle w:val="a7"/>
        <w:widowControl w:val="0"/>
        <w:overflowPunct w:val="0"/>
        <w:autoSpaceDE w:val="0"/>
        <w:autoSpaceDN w:val="0"/>
        <w:ind w:rightChars="201" w:right="422" w:firstLineChars="100" w:firstLine="220"/>
        <w:jc w:val="both"/>
        <w:rPr>
          <w:rFonts w:ascii="ＭＳ 明朝" w:hAnsi="ＭＳ 明朝"/>
          <w:kern w:val="24"/>
          <w:sz w:val="21"/>
          <w:szCs w:val="21"/>
        </w:rPr>
      </w:pPr>
      <w:r>
        <w:rPr>
          <w:noProof/>
        </w:rPr>
        <mc:AlternateContent>
          <mc:Choice Requires="wps">
            <w:drawing>
              <wp:anchor distT="0" distB="0" distL="114300" distR="114300" simplePos="0" relativeHeight="251773952" behindDoc="0" locked="0" layoutInCell="1" allowOverlap="1" wp14:anchorId="5966584D" wp14:editId="465655BE">
                <wp:simplePos x="0" y="0"/>
                <wp:positionH relativeFrom="column">
                  <wp:posOffset>232113</wp:posOffset>
                </wp:positionH>
                <wp:positionV relativeFrom="paragraph">
                  <wp:posOffset>15875</wp:posOffset>
                </wp:positionV>
                <wp:extent cx="5549900" cy="1371600"/>
                <wp:effectExtent l="0" t="0" r="12700" b="19050"/>
                <wp:wrapNone/>
                <wp:docPr id="3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371600"/>
                        </a:xfrm>
                        <a:prstGeom prst="rect">
                          <a:avLst/>
                        </a:prstGeom>
                        <a:noFill/>
                        <a:ln w="9525">
                          <a:solidFill>
                            <a:sysClr val="windowText" lastClr="000000">
                              <a:lumMod val="100000"/>
                              <a:lumOff val="0"/>
                            </a:sys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第７条　任命権者は、独創的な政策の立案、調整に関する能力等、専門的な知識経験又は優れた識見が必要な業務に従事させるため、地方公共団体の一般職の任期付職員の採用に関する法律の定めるところにより、任期を定めて採用する職員（以下「任期付職員」という。）を積極的に採用するものとする。</w:t>
                            </w:r>
                          </w:p>
                          <w:p w:rsidR="00B9665F" w:rsidRPr="002603AA" w:rsidRDefault="00B9665F" w:rsidP="00681840">
                            <w:pPr>
                              <w:pStyle w:val="Web"/>
                              <w:spacing w:before="0" w:beforeAutospacing="0" w:after="0" w:afterAutospacing="0"/>
                              <w:ind w:left="418" w:hanging="418"/>
                              <w:rPr>
                                <w:sz w:val="21"/>
                                <w:szCs w:val="21"/>
                              </w:rPr>
                            </w:pPr>
                            <w:r w:rsidRPr="002603AA">
                              <w:rPr>
                                <w:rFonts w:asciiTheme="minorHAnsi" w:eastAsiaTheme="minorEastAsia" w:hAnsi="ＭＳ 明朝" w:cstheme="minorBidi" w:hint="eastAsia"/>
                                <w:color w:val="000000" w:themeColor="text1"/>
                                <w:kern w:val="24"/>
                                <w:sz w:val="21"/>
                                <w:szCs w:val="21"/>
                              </w:rPr>
                              <w:t>２　任期付職員の採用は、公募により行うこととする。ただし、特別の必要がある場合は、この限りでない。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18.3pt;margin-top:1.25pt;width:437pt;height:10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" filled="f">
                <v:textbo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第７条　任命権者は、独創的な政策の立案、調整に関する能力等、専門的な知識経験又は優れた識見が必要な業務に従事させるため、地方公共団体の一般職の任期付職員の採用に関する法律の定めるところにより、任期を定めて採用する職員（以下「任期付職員」という。）を積極的に採用するものとする。</w:t>
                      </w:r>
                    </w:p>
                    <w:p w:rsidR="00B9665F" w:rsidRPr="002603AA" w:rsidRDefault="00B9665F" w:rsidP="00681840">
                      <w:pPr>
                        <w:pStyle w:val="Web"/>
                        <w:spacing w:before="0" w:beforeAutospacing="0" w:after="0" w:afterAutospacing="0"/>
                        <w:ind w:left="418" w:hanging="418"/>
                        <w:rPr>
                          <w:sz w:val="21"/>
                          <w:szCs w:val="21"/>
                        </w:rPr>
                      </w:pPr>
                      <w:r w:rsidRPr="002603AA">
                        <w:rPr>
                          <w:rFonts w:asciiTheme="minorHAnsi" w:eastAsiaTheme="minorEastAsia" w:hAnsi="ＭＳ 明朝" w:cstheme="minorBidi" w:hint="eastAsia"/>
                          <w:color w:val="000000" w:themeColor="text1"/>
                          <w:kern w:val="24"/>
                          <w:sz w:val="21"/>
                          <w:szCs w:val="21"/>
                        </w:rPr>
                        <w:t>２　任期付職員の採用は、公募により行うこととする。ただし、特別の必要がある場合は、この限りでない。</w:t>
                      </w:r>
                    </w:p>
                  </w:txbxContent>
                </v:textbox>
              </v:shape>
            </w:pict>
          </mc:Fallback>
        </mc:AlternateContent>
      </w: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Pr="00681840" w:rsidRDefault="00681840" w:rsidP="00681840">
      <w:pPr>
        <w:pStyle w:val="a7"/>
        <w:widowControl w:val="0"/>
        <w:overflowPunct w:val="0"/>
        <w:autoSpaceDE w:val="0"/>
        <w:autoSpaceDN w:val="0"/>
        <w:ind w:rightChars="201" w:right="422" w:firstLineChars="200" w:firstLine="420"/>
        <w:jc w:val="both"/>
        <w:rPr>
          <w:rFonts w:asciiTheme="majorEastAsia" w:eastAsiaTheme="majorEastAsia" w:hAnsiTheme="majorEastAsia" w:cstheme="minorBidi"/>
          <w:kern w:val="24"/>
          <w:sz w:val="21"/>
          <w:szCs w:val="21"/>
        </w:rPr>
      </w:pPr>
      <w:r w:rsidRPr="00681840">
        <w:rPr>
          <w:rFonts w:asciiTheme="majorEastAsia" w:eastAsiaTheme="majorEastAsia" w:hAnsiTheme="majorEastAsia" w:hint="eastAsia"/>
          <w:kern w:val="24"/>
          <w:sz w:val="21"/>
          <w:szCs w:val="21"/>
        </w:rPr>
        <w:t>○管理職の任用</w:t>
      </w:r>
    </w:p>
    <w:p w:rsidR="00681840" w:rsidRPr="00C454B7" w:rsidRDefault="00681840" w:rsidP="00681840">
      <w:pPr>
        <w:pStyle w:val="a7"/>
        <w:widowControl w:val="0"/>
        <w:overflowPunct w:val="0"/>
        <w:autoSpaceDE w:val="0"/>
        <w:autoSpaceDN w:val="0"/>
        <w:ind w:rightChars="201" w:right="422" w:firstLineChars="100" w:firstLine="220"/>
        <w:jc w:val="both"/>
        <w:rPr>
          <w:rFonts w:ascii="ＭＳ 明朝" w:hAnsi="ＭＳ 明朝"/>
          <w:kern w:val="24"/>
          <w:sz w:val="21"/>
          <w:szCs w:val="21"/>
        </w:rPr>
      </w:pPr>
      <w:r>
        <w:rPr>
          <w:noProof/>
        </w:rPr>
        <mc:AlternateContent>
          <mc:Choice Requires="wps">
            <w:drawing>
              <wp:anchor distT="0" distB="0" distL="114300" distR="114300" simplePos="0" relativeHeight="251770880" behindDoc="0" locked="0" layoutInCell="1" allowOverlap="1" wp14:anchorId="792436B5" wp14:editId="7D53B20A">
                <wp:simplePos x="0" y="0"/>
                <wp:positionH relativeFrom="column">
                  <wp:posOffset>232113</wp:posOffset>
                </wp:positionH>
                <wp:positionV relativeFrom="paragraph">
                  <wp:posOffset>12700</wp:posOffset>
                </wp:positionV>
                <wp:extent cx="5549900" cy="2033751"/>
                <wp:effectExtent l="0" t="0" r="12700" b="24130"/>
                <wp:wrapNone/>
                <wp:docPr id="3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033751"/>
                        </a:xfrm>
                        <a:prstGeom prst="rect">
                          <a:avLst/>
                        </a:prstGeom>
                        <a:noFill/>
                        <a:ln w="9525" cmpd="sng">
                          <a:solidFill>
                            <a:sysClr val="windowText" lastClr="000000">
                              <a:lumMod val="100000"/>
                              <a:lumOff val="0"/>
                            </a:sys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第８条　任命権者は、大阪府組織条例に規定する部の長の職その他任命権者が定める職については、公募（職員からの募集を含む。）により任用するものとする。ただし、公募する暇がない場合その他特別の理由がある場合は、この限りでない。</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２　前項の規定により職員以外の者を任用する場合は、地方公共団体の一般職の任期付職員の採用に関する法律に基づく任期付職員とする。</w:t>
                            </w:r>
                          </w:p>
                          <w:p w:rsidR="00B9665F" w:rsidRPr="002603AA" w:rsidRDefault="00B9665F" w:rsidP="00681840">
                            <w:pPr>
                              <w:pStyle w:val="Web"/>
                              <w:spacing w:before="0" w:beforeAutospacing="0" w:after="0" w:afterAutospacing="0"/>
                              <w:ind w:left="418" w:hanging="418"/>
                              <w:rPr>
                                <w:sz w:val="21"/>
                                <w:szCs w:val="21"/>
                              </w:rPr>
                            </w:pPr>
                            <w:r w:rsidRPr="002603AA">
                              <w:rPr>
                                <w:rFonts w:asciiTheme="minorHAnsi" w:eastAsiaTheme="minorEastAsia" w:hAnsi="ＭＳ 明朝" w:cstheme="minorBidi" w:hint="eastAsia"/>
                                <w:color w:val="000000" w:themeColor="text1"/>
                                <w:kern w:val="24"/>
                                <w:sz w:val="21"/>
                                <w:szCs w:val="21"/>
                              </w:rPr>
                              <w:t>３　第一項の規定による任用に当たっては、識見を有する者による面接を行わなければならない。</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４　管理職（管理又は監督の地位にある職員の職をいう。以下同じ。）の職員は、組織マネジメント及び人材の育成に関する能力を含めて評価して任用しなければならない。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3" type="#_x0000_t202" style="position:absolute;left:0;text-align:left;margin-left:18.3pt;margin-top:1pt;width:437pt;height:160.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" filled="f">
                <v:textbo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第８条　任命権者は、大阪府組織条例に規定する部の長の職その他任命権者が定める職については、公募（職員からの募集を含む。）により任用するものとする。ただし、公募する暇がない場合その他特別の理由がある場合は、この限りでない。</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２　前項の規定により職員以外の者を任用する場合は、地方公共団体の一般職の任期付職員の採用に関する法律に基づく任期付職員とする。</w:t>
                      </w:r>
                    </w:p>
                    <w:p w:rsidR="00B9665F" w:rsidRPr="002603AA" w:rsidRDefault="00B9665F" w:rsidP="00681840">
                      <w:pPr>
                        <w:pStyle w:val="Web"/>
                        <w:spacing w:before="0" w:beforeAutospacing="0" w:after="0" w:afterAutospacing="0"/>
                        <w:ind w:left="418" w:hanging="418"/>
                        <w:rPr>
                          <w:sz w:val="21"/>
                          <w:szCs w:val="21"/>
                        </w:rPr>
                      </w:pPr>
                      <w:r w:rsidRPr="002603AA">
                        <w:rPr>
                          <w:rFonts w:asciiTheme="minorHAnsi" w:eastAsiaTheme="minorEastAsia" w:hAnsi="ＭＳ 明朝" w:cstheme="minorBidi" w:hint="eastAsia"/>
                          <w:color w:val="000000" w:themeColor="text1"/>
                          <w:kern w:val="24"/>
                          <w:sz w:val="21"/>
                          <w:szCs w:val="21"/>
                        </w:rPr>
                        <w:t>３　第一項の規定による任用に当たっては、識見を有する者による面接を行わなければならない。</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４　管理職（管理又は監督の地位にある職員の職をいう。以下同じ。）の職員は、組織マネジメント及び人材の育成に関する能力を含めて評価して任用しなければならない。</w:t>
                      </w:r>
                    </w:p>
                  </w:txbxContent>
                </v:textbox>
              </v:shape>
            </w:pict>
          </mc:Fallback>
        </mc:AlternateContent>
      </w: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4E7D56" w:rsidRDefault="004E7D56" w:rsidP="008A1CBD">
      <w:pPr>
        <w:pStyle w:val="a7"/>
        <w:widowControl w:val="0"/>
        <w:overflowPunct w:val="0"/>
        <w:autoSpaceDE w:val="0"/>
        <w:autoSpaceDN w:val="0"/>
        <w:ind w:rightChars="201" w:right="422"/>
        <w:jc w:val="both"/>
        <w:rPr>
          <w:rFonts w:asciiTheme="majorEastAsia" w:eastAsiaTheme="majorEastAsia" w:hAnsiTheme="majorEastAsia"/>
          <w:kern w:val="24"/>
          <w:sz w:val="21"/>
          <w:szCs w:val="21"/>
        </w:rPr>
      </w:pPr>
    </w:p>
    <w:p w:rsidR="0055240A" w:rsidRDefault="0055240A" w:rsidP="00681840">
      <w:pPr>
        <w:pStyle w:val="a7"/>
        <w:widowControl w:val="0"/>
        <w:overflowPunct w:val="0"/>
        <w:autoSpaceDE w:val="0"/>
        <w:autoSpaceDN w:val="0"/>
        <w:ind w:rightChars="201" w:right="422" w:firstLineChars="200" w:firstLine="420"/>
        <w:jc w:val="both"/>
        <w:rPr>
          <w:rFonts w:asciiTheme="majorEastAsia" w:eastAsiaTheme="majorEastAsia" w:hAnsiTheme="majorEastAsia"/>
          <w:kern w:val="24"/>
          <w:sz w:val="21"/>
          <w:szCs w:val="21"/>
        </w:rPr>
      </w:pPr>
    </w:p>
    <w:p w:rsidR="00681840" w:rsidRPr="00681840" w:rsidRDefault="00681840" w:rsidP="00681840">
      <w:pPr>
        <w:pStyle w:val="a7"/>
        <w:widowControl w:val="0"/>
        <w:overflowPunct w:val="0"/>
        <w:autoSpaceDE w:val="0"/>
        <w:autoSpaceDN w:val="0"/>
        <w:ind w:rightChars="201" w:right="422" w:firstLineChars="200" w:firstLine="420"/>
        <w:jc w:val="both"/>
        <w:rPr>
          <w:rFonts w:asciiTheme="majorEastAsia" w:eastAsiaTheme="majorEastAsia" w:hAnsiTheme="majorEastAsia" w:cstheme="minorBidi"/>
          <w:kern w:val="24"/>
          <w:sz w:val="21"/>
          <w:szCs w:val="21"/>
        </w:rPr>
      </w:pPr>
      <w:r w:rsidRPr="00681840">
        <w:rPr>
          <w:rFonts w:asciiTheme="majorEastAsia" w:eastAsiaTheme="majorEastAsia" w:hAnsiTheme="majorEastAsia" w:hint="eastAsia"/>
          <w:kern w:val="24"/>
          <w:sz w:val="21"/>
          <w:szCs w:val="21"/>
        </w:rPr>
        <w:t>○人事交流</w:t>
      </w:r>
    </w:p>
    <w:p w:rsidR="00681840" w:rsidRDefault="00681840" w:rsidP="00681840">
      <w:pPr>
        <w:pStyle w:val="a7"/>
        <w:widowControl w:val="0"/>
        <w:overflowPunct w:val="0"/>
        <w:autoSpaceDE w:val="0"/>
        <w:autoSpaceDN w:val="0"/>
        <w:ind w:rightChars="201" w:right="422" w:firstLineChars="100" w:firstLine="220"/>
        <w:jc w:val="both"/>
        <w:rPr>
          <w:rFonts w:ascii="ＭＳ 明朝" w:hAnsi="ＭＳ 明朝"/>
          <w:kern w:val="24"/>
          <w:sz w:val="21"/>
          <w:szCs w:val="21"/>
        </w:rPr>
      </w:pPr>
      <w:r>
        <w:rPr>
          <w:noProof/>
        </w:rPr>
        <mc:AlternateContent>
          <mc:Choice Requires="wps">
            <w:drawing>
              <wp:anchor distT="0" distB="0" distL="114300" distR="114300" simplePos="0" relativeHeight="251774976" behindDoc="0" locked="0" layoutInCell="1" allowOverlap="1" wp14:anchorId="0EE2263E" wp14:editId="14E1CEB3">
                <wp:simplePos x="0" y="0"/>
                <wp:positionH relativeFrom="column">
                  <wp:posOffset>244112</wp:posOffset>
                </wp:positionH>
                <wp:positionV relativeFrom="paragraph">
                  <wp:posOffset>45720</wp:posOffset>
                </wp:positionV>
                <wp:extent cx="5539740" cy="1450428"/>
                <wp:effectExtent l="0" t="0" r="22860" b="16510"/>
                <wp:wrapNone/>
                <wp:docPr id="3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50428"/>
                        </a:xfrm>
                        <a:prstGeom prst="rect">
                          <a:avLst/>
                        </a:prstGeom>
                        <a:noFill/>
                        <a:ln w="9525">
                          <a:solidFill>
                            <a:sysClr val="windowText" lastClr="000000">
                              <a:lumMod val="100000"/>
                              <a:lumOff val="0"/>
                            </a:sys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第１０条　知事は、コスト意識及び経営の感覚に優れた多様で優秀な人材を確保するため、民間企業その他の法人から交流員を受け入れるよう努めるものとする。</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２　知事は、民間企業の業務上の知識又は技術を有する職員を育成するため、民間企業に期間を限って職員を派遣するよう努めるものとする。</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３　任命権者は、地域主権を担う人材を育成するため、国、他の都道府県又は府内の市町村との職員の交流や職員の派遣に努めるものとする。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4" type="#_x0000_t202" style="position:absolute;left:0;text-align:left;margin-left:19.2pt;margin-top:3.6pt;width:436.2pt;height:11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" filled="f">
                <v:textbox>
                  <w:txbxContent>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第１０条　知事は、コスト意識及び経営の感覚に優れた多様で優秀な人材を確保するため、民間企業その他の法人から交流員を受け入れるよう努めるものとする。</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２　知事は、民間企業の業務上の知識又は技術を有する職員を育成するため、民間企業に期間を限って職員を派遣するよう努めるものとする。</w:t>
                      </w:r>
                    </w:p>
                    <w:p w:rsidR="00B9665F" w:rsidRPr="002603AA" w:rsidRDefault="00B9665F" w:rsidP="00681840">
                      <w:pPr>
                        <w:pStyle w:val="Web"/>
                        <w:spacing w:before="0" w:beforeAutospacing="0" w:after="0" w:afterAutospacing="0"/>
                        <w:ind w:left="130" w:hanging="130"/>
                        <w:rPr>
                          <w:sz w:val="21"/>
                          <w:szCs w:val="21"/>
                        </w:rPr>
                      </w:pPr>
                      <w:r w:rsidRPr="002603AA">
                        <w:rPr>
                          <w:rFonts w:asciiTheme="minorHAnsi" w:eastAsiaTheme="minorEastAsia" w:hAnsi="ＭＳ 明朝" w:cstheme="minorBidi" w:hint="eastAsia"/>
                          <w:color w:val="000000" w:themeColor="text1"/>
                          <w:kern w:val="24"/>
                          <w:sz w:val="21"/>
                          <w:szCs w:val="21"/>
                        </w:rPr>
                        <w:t>３　任命権者は、地域主権を担う人材を育成するため、国、他の都道府県又は府内の市町村との職員の交流や職員の派遣に努めるものとする。</w:t>
                      </w:r>
                    </w:p>
                  </w:txbxContent>
                </v:textbox>
              </v:shape>
            </w:pict>
          </mc:Fallback>
        </mc:AlternateContent>
      </w: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jc w:val="both"/>
        <w:outlineLvl w:val="0"/>
        <w:rPr>
          <w:rFonts w:asciiTheme="majorEastAsia" w:eastAsiaTheme="majorEastAsia" w:hAnsiTheme="majorEastAsia"/>
        </w:rPr>
      </w:pPr>
      <w:r w:rsidRPr="00781120">
        <w:rPr>
          <w:rFonts w:asciiTheme="majorEastAsia" w:eastAsiaTheme="majorEastAsia" w:hAnsiTheme="majorEastAsia" w:hint="eastAsia"/>
        </w:rPr>
        <w:t>（２）地方公共団体の一般職の任期付職員の採用に関する法律(任期付法)</w:t>
      </w:r>
    </w:p>
    <w:p w:rsidR="00805234" w:rsidRDefault="00805234" w:rsidP="00805234">
      <w:pPr>
        <w:spacing w:line="276" w:lineRule="auto"/>
        <w:ind w:firstLineChars="200" w:firstLine="420"/>
        <w:rPr>
          <w:rFonts w:asciiTheme="majorEastAsia" w:eastAsiaTheme="majorEastAsia" w:hAnsiTheme="majorEastAsia"/>
          <w:szCs w:val="21"/>
        </w:rPr>
      </w:pPr>
      <w:r w:rsidRPr="00B0365A">
        <w:rPr>
          <w:rFonts w:asciiTheme="majorEastAsia" w:eastAsiaTheme="majorEastAsia" w:hAnsiTheme="majorEastAsia" w:hint="eastAsia"/>
          <w:szCs w:val="21"/>
        </w:rPr>
        <w:t>○職員の任期を定めた採用（第３条）</w:t>
      </w:r>
    </w:p>
    <w:p w:rsidR="00805234" w:rsidRDefault="00805234" w:rsidP="00805234">
      <w:pPr>
        <w:spacing w:line="276" w:lineRule="auto"/>
        <w:ind w:firstLineChars="200" w:firstLine="482"/>
        <w:rPr>
          <w:rFonts w:asciiTheme="majorEastAsia" w:eastAsiaTheme="majorEastAsia" w:hAnsiTheme="majorEastAsia"/>
          <w:szCs w:val="21"/>
        </w:rPr>
      </w:pPr>
      <w:r w:rsidRPr="00681840">
        <w:rPr>
          <w:rFonts w:asciiTheme="minorEastAsia" w:hAnsiTheme="minorEastAsia"/>
          <w:b/>
          <w:noProof/>
          <w:kern w:val="24"/>
          <w:sz w:val="24"/>
          <w:szCs w:val="24"/>
        </w:rPr>
        <mc:AlternateContent>
          <mc:Choice Requires="wps">
            <w:drawing>
              <wp:anchor distT="0" distB="0" distL="114300" distR="114300" simplePos="0" relativeHeight="251791360" behindDoc="0" locked="0" layoutInCell="1" allowOverlap="1" wp14:anchorId="2FCDF27C" wp14:editId="0ADC4C4D">
                <wp:simplePos x="0" y="0"/>
                <wp:positionH relativeFrom="column">
                  <wp:posOffset>239601</wp:posOffset>
                </wp:positionH>
                <wp:positionV relativeFrom="paragraph">
                  <wp:posOffset>48392</wp:posOffset>
                </wp:positionV>
                <wp:extent cx="5539740" cy="3990109"/>
                <wp:effectExtent l="0" t="0" r="22860" b="1079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990109"/>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481F80" w:rsidRDefault="00B9665F" w:rsidP="00481F80">
                            <w:pPr>
                              <w:widowControl/>
                              <w:spacing w:line="276" w:lineRule="auto"/>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第３</w:t>
                            </w:r>
                            <w:r w:rsidRPr="00481F80">
                              <w:rPr>
                                <w:rFonts w:ascii="ＭＳ 明朝" w:hAnsi="ＭＳ 明朝" w:cs="ＭＳ Ｐゴシック" w:hint="eastAsia"/>
                                <w:kern w:val="0"/>
                                <w:szCs w:val="21"/>
                              </w:rPr>
                              <w:t xml:space="preserve">条 　任命権者は、高度の専門的な知識経験又は優れた識見を有する者をその者が有する当該高度の専門的な知識経験又は優れた識見を一定の期間活用して遂行することが特に必要とされる業務に従事させる場合には、条例で定めるところにより、職員を選考により任期を定めて採用することができる。 </w:t>
                            </w:r>
                          </w:p>
                          <w:p w:rsidR="00B9665F" w:rsidRPr="00481F80" w:rsidRDefault="00B9665F" w:rsidP="00481F80">
                            <w:pPr>
                              <w:widowControl/>
                              <w:spacing w:line="276" w:lineRule="auto"/>
                              <w:ind w:leftChars="100" w:left="210"/>
                              <w:jc w:val="left"/>
                              <w:rPr>
                                <w:rFonts w:ascii="ＭＳ 明朝" w:hAnsi="ＭＳ 明朝" w:cs="ＭＳ Ｐゴシック"/>
                                <w:kern w:val="0"/>
                                <w:szCs w:val="21"/>
                              </w:rPr>
                            </w:pPr>
                            <w:r w:rsidRPr="00481F80">
                              <w:rPr>
                                <w:rFonts w:ascii="ＭＳ 明朝" w:hAnsi="ＭＳ 明朝" w:cs="ＭＳ Ｐゴシック" w:hint="eastAsia"/>
                                <w:kern w:val="0"/>
                                <w:szCs w:val="21"/>
                              </w:rPr>
                              <w:t xml:space="preserve">２ 　任命権者は、前項の規定によるほか、専門的な知識経験を有する者を当該専門的な知識経験が必要とされる業務に従事させる場合において、次の各号に掲げる場合のいずれかに該当するときであって、当該者を当該業務に期間を限って従事させることが公務の能率的運営を確保するために必要であるときは、条例で定めるところにより、職員を選考により任期を定めて採用することができる。 </w:t>
                            </w:r>
                          </w:p>
                          <w:p w:rsidR="00B9665F" w:rsidRPr="00481F80" w:rsidRDefault="00B9665F" w:rsidP="00481F80">
                            <w:pPr>
                              <w:widowControl/>
                              <w:spacing w:line="276" w:lineRule="auto"/>
                              <w:ind w:leftChars="100" w:left="210"/>
                              <w:jc w:val="left"/>
                              <w:rPr>
                                <w:rFonts w:ascii="ＭＳ 明朝" w:hAnsi="ＭＳ 明朝" w:cs="ＭＳ Ｐゴシック"/>
                                <w:kern w:val="0"/>
                                <w:szCs w:val="21"/>
                              </w:rPr>
                            </w:pPr>
                            <w:r w:rsidRPr="00481F80">
                              <w:rPr>
                                <w:rFonts w:ascii="ＭＳ 明朝" w:hAnsi="ＭＳ 明朝" w:cs="ＭＳ Ｐゴシック" w:hint="eastAsia"/>
                                <w:kern w:val="0"/>
                                <w:szCs w:val="21"/>
                              </w:rPr>
                              <w:t xml:space="preserve">一 　当該専門的な知識経験を有する職員の育成に相当の期間を要するため、当該専門的な知識経験が必要とされる業務に従事させることが適任と認められる職員を部内で確保することが一定の期間困難である場合 </w:t>
                            </w:r>
                          </w:p>
                          <w:p w:rsidR="00B9665F" w:rsidRPr="00481F80" w:rsidRDefault="00B9665F" w:rsidP="00481F80">
                            <w:pPr>
                              <w:widowControl/>
                              <w:spacing w:line="276" w:lineRule="auto"/>
                              <w:ind w:leftChars="100" w:left="210"/>
                              <w:jc w:val="left"/>
                              <w:rPr>
                                <w:rFonts w:ascii="ＭＳ 明朝" w:hAnsi="ＭＳ 明朝" w:cs="ＭＳ Ｐゴシック"/>
                                <w:kern w:val="0"/>
                                <w:szCs w:val="21"/>
                              </w:rPr>
                            </w:pPr>
                            <w:r w:rsidRPr="00481F80">
                              <w:rPr>
                                <w:rFonts w:ascii="ＭＳ 明朝" w:hAnsi="ＭＳ 明朝" w:cs="ＭＳ Ｐゴシック" w:hint="eastAsia"/>
                                <w:kern w:val="0"/>
                                <w:szCs w:val="21"/>
                              </w:rPr>
                              <w:t xml:space="preserve">二 　当該専門的な知識経験が急速に進歩する技術に係るものであることその他当該専門的な知識経験の性質上、当該専門的な知識経験が必要とされる業務に当該者が有する当該専門的な知識経験を有効に活用することができる期間が一定の期間に限られる場合 </w:t>
                            </w:r>
                          </w:p>
                          <w:p w:rsidR="00B9665F" w:rsidRPr="00935F6A" w:rsidRDefault="00B9665F" w:rsidP="00481F80">
                            <w:pPr>
                              <w:spacing w:line="276" w:lineRule="auto"/>
                              <w:ind w:left="210" w:hangingChars="100" w:hanging="210"/>
                              <w:jc w:val="center"/>
                              <w:rPr>
                                <w:rFonts w:asciiTheme="majorEastAsia" w:eastAsiaTheme="majorEastAsia" w:hAnsiTheme="majorEastAsia"/>
                                <w:szCs w:val="21"/>
                              </w:rPr>
                            </w:pPr>
                            <w:r>
                              <w:rPr>
                                <w:rFonts w:asciiTheme="majorEastAsia" w:eastAsiaTheme="majorEastAsia" w:hAnsiTheme="majorEastAsia" w:hint="eastAsia"/>
                                <w:szCs w:val="21"/>
                              </w:rPr>
                              <w:t>（以下省略）</w:t>
                            </w:r>
                          </w:p>
                          <w:p w:rsidR="00B9665F" w:rsidRDefault="00B9665F" w:rsidP="0080523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8.85pt;margin-top:3.8pt;width:436.2pt;height:31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" filled="f">
                <v:textbox inset="5.85pt,.7pt,5.85pt,.7pt">
                  <w:txbxContent>
                    <w:p w:rsidR="00B9665F" w:rsidRPr="00481F80" w:rsidRDefault="00B9665F" w:rsidP="00481F80">
                      <w:pPr>
                        <w:widowControl/>
                        <w:spacing w:line="276" w:lineRule="auto"/>
                        <w:ind w:left="21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第３</w:t>
                      </w:r>
                      <w:r w:rsidRPr="00481F80">
                        <w:rPr>
                          <w:rFonts w:ascii="ＭＳ 明朝" w:hAnsi="ＭＳ 明朝" w:cs="ＭＳ Ｐゴシック" w:hint="eastAsia"/>
                          <w:kern w:val="0"/>
                          <w:szCs w:val="21"/>
                        </w:rPr>
                        <w:t xml:space="preserve">条 　任命権者は、高度の専門的な知識経験又は優れた識見を有する者をその者が有する当該高度の専門的な知識経験又は優れた識見を一定の期間活用して遂行することが特に必要とされる業務に従事させる場合には、条例で定めるところにより、職員を選考により任期を定めて採用することができる。 </w:t>
                      </w:r>
                    </w:p>
                    <w:p w:rsidR="00B9665F" w:rsidRPr="00481F80" w:rsidRDefault="00B9665F" w:rsidP="00481F80">
                      <w:pPr>
                        <w:widowControl/>
                        <w:spacing w:line="276" w:lineRule="auto"/>
                        <w:ind w:leftChars="100" w:left="210"/>
                        <w:jc w:val="left"/>
                        <w:rPr>
                          <w:rFonts w:ascii="ＭＳ 明朝" w:hAnsi="ＭＳ 明朝" w:cs="ＭＳ Ｐゴシック"/>
                          <w:kern w:val="0"/>
                          <w:szCs w:val="21"/>
                        </w:rPr>
                      </w:pPr>
                      <w:r w:rsidRPr="00481F80">
                        <w:rPr>
                          <w:rFonts w:ascii="ＭＳ 明朝" w:hAnsi="ＭＳ 明朝" w:cs="ＭＳ Ｐゴシック" w:hint="eastAsia"/>
                          <w:kern w:val="0"/>
                          <w:szCs w:val="21"/>
                        </w:rPr>
                        <w:t xml:space="preserve">２ 　任命権者は、前項の規定によるほか、専門的な知識経験を有する者を当該専門的な知識経験が必要とされる業務に従事させる場合において、次の各号に掲げる場合のいずれかに該当するときであって、当該者を当該業務に期間を限って従事させることが公務の能率的運営を確保するために必要であるときは、条例で定めるところにより、職員を選考により任期を定めて採用することができる。 </w:t>
                      </w:r>
                    </w:p>
                    <w:p w:rsidR="00B9665F" w:rsidRPr="00481F80" w:rsidRDefault="00B9665F" w:rsidP="00481F80">
                      <w:pPr>
                        <w:widowControl/>
                        <w:spacing w:line="276" w:lineRule="auto"/>
                        <w:ind w:leftChars="100" w:left="210"/>
                        <w:jc w:val="left"/>
                        <w:rPr>
                          <w:rFonts w:ascii="ＭＳ 明朝" w:hAnsi="ＭＳ 明朝" w:cs="ＭＳ Ｐゴシック"/>
                          <w:kern w:val="0"/>
                          <w:szCs w:val="21"/>
                        </w:rPr>
                      </w:pPr>
                      <w:r w:rsidRPr="00481F80">
                        <w:rPr>
                          <w:rFonts w:ascii="ＭＳ 明朝" w:hAnsi="ＭＳ 明朝" w:cs="ＭＳ Ｐゴシック" w:hint="eastAsia"/>
                          <w:kern w:val="0"/>
                          <w:szCs w:val="21"/>
                        </w:rPr>
                        <w:t xml:space="preserve">一 　当該専門的な知識経験を有する職員の育成に相当の期間を要するため、当該専門的な知識経験が必要とされる業務に従事させることが適任と認められる職員を部内で確保することが一定の期間困難である場合 </w:t>
                      </w:r>
                    </w:p>
                    <w:p w:rsidR="00B9665F" w:rsidRPr="00481F80" w:rsidRDefault="00B9665F" w:rsidP="00481F80">
                      <w:pPr>
                        <w:widowControl/>
                        <w:spacing w:line="276" w:lineRule="auto"/>
                        <w:ind w:leftChars="100" w:left="210"/>
                        <w:jc w:val="left"/>
                        <w:rPr>
                          <w:rFonts w:ascii="ＭＳ 明朝" w:hAnsi="ＭＳ 明朝" w:cs="ＭＳ Ｐゴシック"/>
                          <w:kern w:val="0"/>
                          <w:szCs w:val="21"/>
                        </w:rPr>
                      </w:pPr>
                      <w:r w:rsidRPr="00481F80">
                        <w:rPr>
                          <w:rFonts w:ascii="ＭＳ 明朝" w:hAnsi="ＭＳ 明朝" w:cs="ＭＳ Ｐゴシック" w:hint="eastAsia"/>
                          <w:kern w:val="0"/>
                          <w:szCs w:val="21"/>
                        </w:rPr>
                        <w:t xml:space="preserve">二 　当該専門的な知識経験が急速に進歩する技術に係るものであることその他当該専門的な知識経験の性質上、当該専門的な知識経験が必要とされる業務に当該者が有する当該専門的な知識経験を有効に活用することができる期間が一定の期間に限られる場合 </w:t>
                      </w:r>
                    </w:p>
                    <w:p w:rsidR="00B9665F" w:rsidRPr="00935F6A" w:rsidRDefault="00B9665F" w:rsidP="00481F80">
                      <w:pPr>
                        <w:spacing w:line="276" w:lineRule="auto"/>
                        <w:ind w:left="210" w:hangingChars="100" w:hanging="210"/>
                        <w:jc w:val="center"/>
                        <w:rPr>
                          <w:rFonts w:asciiTheme="majorEastAsia" w:eastAsiaTheme="majorEastAsia" w:hAnsiTheme="majorEastAsia"/>
                          <w:szCs w:val="21"/>
                        </w:rPr>
                      </w:pPr>
                      <w:r>
                        <w:rPr>
                          <w:rFonts w:asciiTheme="majorEastAsia" w:eastAsiaTheme="majorEastAsia" w:hAnsiTheme="majorEastAsia" w:hint="eastAsia"/>
                          <w:szCs w:val="21"/>
                        </w:rPr>
                        <w:t>（以下省略）</w:t>
                      </w:r>
                    </w:p>
                    <w:p w:rsidR="00B9665F" w:rsidRDefault="00B9665F" w:rsidP="00805234">
                      <w:pPr>
                        <w:jc w:val="center"/>
                      </w:pPr>
                    </w:p>
                  </w:txbxContent>
                </v:textbox>
              </v:rect>
            </w:pict>
          </mc:Fallback>
        </mc:AlternateContent>
      </w:r>
    </w:p>
    <w:p w:rsidR="00805234" w:rsidRPr="00B0365A" w:rsidRDefault="00805234" w:rsidP="00805234">
      <w:pPr>
        <w:spacing w:line="276" w:lineRule="auto"/>
        <w:ind w:firstLineChars="200" w:firstLine="420"/>
        <w:rPr>
          <w:rFonts w:asciiTheme="majorEastAsia" w:eastAsiaTheme="majorEastAsia" w:hAnsiTheme="majorEastAsia"/>
          <w:szCs w:val="21"/>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805234" w:rsidRPr="00805234" w:rsidRDefault="00805234" w:rsidP="00681840">
      <w:pPr>
        <w:pStyle w:val="a7"/>
        <w:widowControl w:val="0"/>
        <w:overflowPunct w:val="0"/>
        <w:autoSpaceDE w:val="0"/>
        <w:autoSpaceDN w:val="0"/>
        <w:jc w:val="both"/>
        <w:outlineLvl w:val="0"/>
        <w:rPr>
          <w:rFonts w:asciiTheme="majorEastAsia" w:eastAsiaTheme="majorEastAsia" w:hAnsiTheme="majorEastAsia"/>
        </w:rPr>
      </w:pPr>
    </w:p>
    <w:p w:rsidR="00481F80" w:rsidRDefault="00481F80" w:rsidP="00681840">
      <w:pPr>
        <w:spacing w:line="276" w:lineRule="auto"/>
        <w:rPr>
          <w:rFonts w:asciiTheme="majorEastAsia" w:eastAsiaTheme="majorEastAsia" w:hAnsiTheme="majorEastAsia"/>
          <w:b/>
          <w:szCs w:val="21"/>
        </w:rPr>
      </w:pPr>
    </w:p>
    <w:p w:rsidR="00481F80" w:rsidRDefault="00481F80" w:rsidP="00681840">
      <w:pPr>
        <w:spacing w:line="276" w:lineRule="auto"/>
        <w:rPr>
          <w:rFonts w:asciiTheme="majorEastAsia" w:eastAsiaTheme="majorEastAsia" w:hAnsiTheme="majorEastAsia"/>
          <w:b/>
          <w:szCs w:val="21"/>
        </w:rPr>
      </w:pPr>
    </w:p>
    <w:p w:rsidR="00481F80" w:rsidRDefault="00481F80" w:rsidP="00681840">
      <w:pPr>
        <w:spacing w:line="276" w:lineRule="auto"/>
        <w:rPr>
          <w:rFonts w:asciiTheme="majorEastAsia" w:eastAsiaTheme="majorEastAsia" w:hAnsiTheme="majorEastAsia"/>
          <w:b/>
          <w:szCs w:val="21"/>
        </w:rPr>
      </w:pPr>
    </w:p>
    <w:p w:rsidR="00481F80" w:rsidRPr="00481F80" w:rsidRDefault="00481F80" w:rsidP="00481F80">
      <w:pPr>
        <w:spacing w:line="276"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○任期（第６</w:t>
      </w:r>
      <w:r w:rsidRPr="00B0365A">
        <w:rPr>
          <w:rFonts w:asciiTheme="majorEastAsia" w:eastAsiaTheme="majorEastAsia" w:hAnsiTheme="majorEastAsia" w:hint="eastAsia"/>
          <w:szCs w:val="21"/>
        </w:rPr>
        <w:t>条</w:t>
      </w:r>
      <w:r>
        <w:rPr>
          <w:rFonts w:asciiTheme="majorEastAsia" w:eastAsiaTheme="majorEastAsia" w:hAnsiTheme="majorEastAsia" w:hint="eastAsia"/>
          <w:szCs w:val="21"/>
        </w:rPr>
        <w:t>第１項</w:t>
      </w:r>
      <w:r w:rsidRPr="00B0365A">
        <w:rPr>
          <w:rFonts w:asciiTheme="majorEastAsia" w:eastAsiaTheme="majorEastAsia" w:hAnsiTheme="majorEastAsia" w:hint="eastAsia"/>
          <w:szCs w:val="21"/>
        </w:rPr>
        <w:t>）</w:t>
      </w:r>
    </w:p>
    <w:p w:rsidR="00681840" w:rsidRDefault="00481F80" w:rsidP="00681840">
      <w:pPr>
        <w:spacing w:line="276" w:lineRule="auto"/>
        <w:rPr>
          <w:rFonts w:asciiTheme="majorEastAsia" w:eastAsiaTheme="majorEastAsia" w:hAnsiTheme="majorEastAsia"/>
          <w:b/>
          <w:szCs w:val="21"/>
        </w:rPr>
      </w:pPr>
      <w:r w:rsidRPr="00681840">
        <w:rPr>
          <w:rFonts w:asciiTheme="minorEastAsia" w:hAnsiTheme="minorEastAsia"/>
          <w:b/>
          <w:noProof/>
          <w:kern w:val="24"/>
          <w:sz w:val="24"/>
          <w:szCs w:val="24"/>
        </w:rPr>
        <mc:AlternateContent>
          <mc:Choice Requires="wps">
            <w:drawing>
              <wp:anchor distT="0" distB="0" distL="114300" distR="114300" simplePos="0" relativeHeight="251776000" behindDoc="0" locked="0" layoutInCell="1" allowOverlap="1" wp14:anchorId="09ED184D" wp14:editId="67C9EF4D">
                <wp:simplePos x="0" y="0"/>
                <wp:positionH relativeFrom="column">
                  <wp:posOffset>239601</wp:posOffset>
                </wp:positionH>
                <wp:positionV relativeFrom="paragraph">
                  <wp:posOffset>29334</wp:posOffset>
                </wp:positionV>
                <wp:extent cx="5539740" cy="890649"/>
                <wp:effectExtent l="0" t="0" r="22860" b="24130"/>
                <wp:wrapNone/>
                <wp:docPr id="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890649"/>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EA6114" w:rsidRDefault="00B9665F" w:rsidP="00481F80">
                            <w:pPr>
                              <w:spacing w:line="276" w:lineRule="auto"/>
                              <w:ind w:leftChars="100" w:left="210"/>
                              <w:rPr>
                                <w:rFonts w:asciiTheme="minorEastAsia" w:hAnsiTheme="minorEastAsia"/>
                                <w:szCs w:val="21"/>
                              </w:rPr>
                            </w:pPr>
                            <w:r w:rsidRPr="00EA6114">
                              <w:rPr>
                                <w:rFonts w:asciiTheme="minorEastAsia" w:hAnsiTheme="minorEastAsia" w:hint="eastAsia"/>
                                <w:szCs w:val="21"/>
                              </w:rPr>
                              <w:t>第６条 　第三条第一項又は第二項の規定により採用される職員の任期は、五年を超えない範囲内で任命権者が定める。</w:t>
                            </w:r>
                          </w:p>
                          <w:p w:rsidR="00B9665F" w:rsidRPr="00EA6114" w:rsidRDefault="00B9665F" w:rsidP="00481F80">
                            <w:pPr>
                              <w:spacing w:line="276" w:lineRule="auto"/>
                              <w:ind w:left="210" w:hangingChars="100" w:hanging="210"/>
                              <w:jc w:val="center"/>
                              <w:rPr>
                                <w:rFonts w:asciiTheme="minorEastAsia" w:hAnsiTheme="minorEastAsia"/>
                                <w:szCs w:val="21"/>
                              </w:rPr>
                            </w:pPr>
                            <w:r w:rsidRPr="00EA6114">
                              <w:rPr>
                                <w:rFonts w:asciiTheme="minorEastAsia" w:hAnsiTheme="minorEastAsia" w:hint="eastAsia"/>
                                <w:szCs w:val="21"/>
                              </w:rPr>
                              <w:t>（以下省略）</w:t>
                            </w:r>
                          </w:p>
                          <w:p w:rsidR="00B9665F" w:rsidRDefault="00B9665F" w:rsidP="00481F8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8.85pt;margin-top:2.3pt;width:436.2pt;height:70.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" filled="f">
                <v:textbox inset="5.85pt,.7pt,5.85pt,.7pt">
                  <w:txbxContent>
                    <w:p w:rsidR="00B9665F" w:rsidRPr="00EA6114" w:rsidRDefault="00B9665F" w:rsidP="00481F80">
                      <w:pPr>
                        <w:spacing w:line="276" w:lineRule="auto"/>
                        <w:ind w:leftChars="100" w:left="210"/>
                        <w:rPr>
                          <w:rFonts w:asciiTheme="minorEastAsia" w:hAnsiTheme="minorEastAsia"/>
                          <w:szCs w:val="21"/>
                        </w:rPr>
                      </w:pPr>
                      <w:r w:rsidRPr="00EA6114">
                        <w:rPr>
                          <w:rFonts w:asciiTheme="minorEastAsia" w:hAnsiTheme="minorEastAsia" w:hint="eastAsia"/>
                          <w:szCs w:val="21"/>
                        </w:rPr>
                        <w:t>第６条 　第三条第一項又は第二項の規定により採用される職員の任期は、五年を超えない範囲内で任命権者が定める。</w:t>
                      </w:r>
                    </w:p>
                    <w:p w:rsidR="00B9665F" w:rsidRPr="00EA6114" w:rsidRDefault="00B9665F" w:rsidP="00481F80">
                      <w:pPr>
                        <w:spacing w:line="276" w:lineRule="auto"/>
                        <w:ind w:left="210" w:hangingChars="100" w:hanging="210"/>
                        <w:jc w:val="center"/>
                        <w:rPr>
                          <w:rFonts w:asciiTheme="minorEastAsia" w:hAnsiTheme="minorEastAsia"/>
                          <w:szCs w:val="21"/>
                        </w:rPr>
                      </w:pPr>
                      <w:r w:rsidRPr="00EA6114">
                        <w:rPr>
                          <w:rFonts w:asciiTheme="minorEastAsia" w:hAnsiTheme="minorEastAsia" w:hint="eastAsia"/>
                          <w:szCs w:val="21"/>
                        </w:rPr>
                        <w:t>（以下省略）</w:t>
                      </w:r>
                    </w:p>
                    <w:p w:rsidR="00B9665F" w:rsidRDefault="00B9665F" w:rsidP="00481F80">
                      <w:pPr>
                        <w:jc w:val="center"/>
                      </w:pPr>
                    </w:p>
                  </w:txbxContent>
                </v:textbox>
              </v:rect>
            </w:pict>
          </mc:Fallback>
        </mc:AlternateContent>
      </w:r>
    </w:p>
    <w:p w:rsidR="00681840" w:rsidRPr="00B0365A" w:rsidRDefault="00681840" w:rsidP="00681840">
      <w:pPr>
        <w:pStyle w:val="a7"/>
        <w:widowControl w:val="0"/>
        <w:overflowPunct w:val="0"/>
        <w:autoSpaceDE w:val="0"/>
        <w:autoSpaceDN w:val="0"/>
        <w:ind w:firstLineChars="100" w:firstLine="210"/>
        <w:jc w:val="right"/>
        <w:outlineLvl w:val="0"/>
        <w:rPr>
          <w:rFonts w:ascii="ＭＳ 明朝" w:hAnsi="ＭＳ 明朝" w:cs="ＭＳ Ｐゴシック"/>
          <w:sz w:val="21"/>
          <w:szCs w:val="21"/>
        </w:rPr>
      </w:pPr>
    </w:p>
    <w:p w:rsidR="00681840" w:rsidRPr="00B0365A" w:rsidRDefault="00681840" w:rsidP="00681840">
      <w:pPr>
        <w:pStyle w:val="a7"/>
        <w:widowControl w:val="0"/>
        <w:overflowPunct w:val="0"/>
        <w:autoSpaceDE w:val="0"/>
        <w:autoSpaceDN w:val="0"/>
        <w:ind w:firstLineChars="100" w:firstLine="210"/>
        <w:jc w:val="right"/>
        <w:outlineLvl w:val="0"/>
        <w:rPr>
          <w:rFonts w:ascii="ＭＳ 明朝" w:hAnsi="ＭＳ 明朝" w:cs="ＭＳ Ｐゴシック"/>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681840" w:rsidRDefault="00681840" w:rsidP="00681840">
      <w:pPr>
        <w:pStyle w:val="a7"/>
        <w:widowControl w:val="0"/>
        <w:overflowPunct w:val="0"/>
        <w:autoSpaceDE w:val="0"/>
        <w:autoSpaceDN w:val="0"/>
        <w:ind w:rightChars="201" w:right="422" w:firstLineChars="100" w:firstLine="210"/>
        <w:jc w:val="both"/>
        <w:rPr>
          <w:rFonts w:ascii="ＭＳ 明朝" w:hAnsi="ＭＳ 明朝"/>
          <w:kern w:val="24"/>
          <w:sz w:val="21"/>
          <w:szCs w:val="21"/>
        </w:rPr>
      </w:pPr>
    </w:p>
    <w:p w:rsidR="00A31D1B" w:rsidRDefault="00A31D1B" w:rsidP="001423DF">
      <w:pPr>
        <w:spacing w:line="276" w:lineRule="auto"/>
        <w:ind w:firstLineChars="200" w:firstLine="420"/>
        <w:rPr>
          <w:rFonts w:asciiTheme="majorEastAsia" w:eastAsiaTheme="majorEastAsia" w:hAnsiTheme="majorEastAsia"/>
          <w:szCs w:val="21"/>
        </w:rPr>
      </w:pPr>
    </w:p>
    <w:p w:rsidR="00481F80" w:rsidRPr="00481F80" w:rsidRDefault="00481F80" w:rsidP="001423DF">
      <w:pPr>
        <w:spacing w:line="276"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○任用の制限（第８</w:t>
      </w:r>
      <w:r w:rsidRPr="00B0365A">
        <w:rPr>
          <w:rFonts w:asciiTheme="majorEastAsia" w:eastAsiaTheme="majorEastAsia" w:hAnsiTheme="majorEastAsia" w:hint="eastAsia"/>
          <w:szCs w:val="21"/>
        </w:rPr>
        <w:t>条）</w:t>
      </w:r>
    </w:p>
    <w:p w:rsidR="00481F80" w:rsidRDefault="00481F80" w:rsidP="00481F80">
      <w:pPr>
        <w:spacing w:line="276" w:lineRule="auto"/>
        <w:rPr>
          <w:rFonts w:asciiTheme="majorEastAsia" w:eastAsiaTheme="majorEastAsia" w:hAnsiTheme="majorEastAsia"/>
          <w:b/>
          <w:szCs w:val="21"/>
        </w:rPr>
      </w:pPr>
      <w:r w:rsidRPr="00681840">
        <w:rPr>
          <w:rFonts w:asciiTheme="minorEastAsia" w:hAnsiTheme="minorEastAsia"/>
          <w:b/>
          <w:noProof/>
          <w:kern w:val="24"/>
          <w:sz w:val="24"/>
          <w:szCs w:val="24"/>
        </w:rPr>
        <mc:AlternateContent>
          <mc:Choice Requires="wps">
            <w:drawing>
              <wp:anchor distT="0" distB="0" distL="114300" distR="114300" simplePos="0" relativeHeight="251793408" behindDoc="0" locked="0" layoutInCell="1" allowOverlap="1" wp14:anchorId="16758F16" wp14:editId="36FEF3D1">
                <wp:simplePos x="0" y="0"/>
                <wp:positionH relativeFrom="column">
                  <wp:posOffset>239601</wp:posOffset>
                </wp:positionH>
                <wp:positionV relativeFrom="paragraph">
                  <wp:posOffset>27273</wp:posOffset>
                </wp:positionV>
                <wp:extent cx="5539740" cy="1721922"/>
                <wp:effectExtent l="0" t="0" r="22860" b="12065"/>
                <wp:wrapNone/>
                <wp:docPr id="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1721922"/>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174CBD" w:rsidRDefault="00B9665F" w:rsidP="00481F80">
                            <w:pPr>
                              <w:spacing w:line="276" w:lineRule="auto"/>
                              <w:ind w:leftChars="100" w:left="420" w:hangingChars="100" w:hanging="210"/>
                              <w:rPr>
                                <w:rFonts w:asciiTheme="minorEastAsia" w:hAnsiTheme="minorEastAsia"/>
                                <w:szCs w:val="21"/>
                              </w:rPr>
                            </w:pPr>
                            <w:r w:rsidRPr="00174CBD">
                              <w:rPr>
                                <w:rFonts w:asciiTheme="minorEastAsia" w:hAnsiTheme="minorEastAsia" w:hint="eastAsia"/>
                                <w:szCs w:val="21"/>
                              </w:rPr>
                              <w:t>第８条 　任命権者は、特定任期付職員を当該特定任期付職員が採用時に占めていた職においてその有する高度の専門的な知識経験又は優れた識見を活用して従事していた業務と同一の業務を行うことをその職務の主たる内容とする他の職に任用する場合その他特定任期付職員又は一般任期付職員を任期を定めて採用した趣旨に反しない場合に限り、特定任期付職員又は一般任期付職員を、その任期中、他の職に任用することができる。</w:t>
                            </w:r>
                          </w:p>
                          <w:p w:rsidR="00B9665F" w:rsidRPr="00174CBD" w:rsidRDefault="00B9665F" w:rsidP="00481F80">
                            <w:pPr>
                              <w:spacing w:line="276" w:lineRule="auto"/>
                              <w:ind w:left="210" w:hangingChars="100" w:hanging="210"/>
                              <w:jc w:val="center"/>
                              <w:rPr>
                                <w:rFonts w:asciiTheme="minorEastAsia" w:hAnsiTheme="minorEastAsia"/>
                                <w:szCs w:val="21"/>
                              </w:rPr>
                            </w:pPr>
                            <w:r w:rsidRPr="00174CBD">
                              <w:rPr>
                                <w:rFonts w:asciiTheme="minorEastAsia" w:hAnsiTheme="minorEastAsia" w:hint="eastAsia"/>
                                <w:szCs w:val="21"/>
                              </w:rPr>
                              <w:t>（以下省略）</w:t>
                            </w:r>
                          </w:p>
                          <w:p w:rsidR="00B9665F" w:rsidRDefault="00B9665F" w:rsidP="00481F8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8.85pt;margin-top:2.15pt;width:436.2pt;height:13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" filled="f">
                <v:textbox inset="5.85pt,.7pt,5.85pt,.7pt">
                  <w:txbxContent>
                    <w:p w:rsidR="00B9665F" w:rsidRPr="00174CBD" w:rsidRDefault="00B9665F" w:rsidP="00481F80">
                      <w:pPr>
                        <w:spacing w:line="276" w:lineRule="auto"/>
                        <w:ind w:leftChars="100" w:left="420" w:hangingChars="100" w:hanging="210"/>
                        <w:rPr>
                          <w:rFonts w:asciiTheme="minorEastAsia" w:hAnsiTheme="minorEastAsia"/>
                          <w:szCs w:val="21"/>
                        </w:rPr>
                      </w:pPr>
                      <w:r w:rsidRPr="00174CBD">
                        <w:rPr>
                          <w:rFonts w:asciiTheme="minorEastAsia" w:hAnsiTheme="minorEastAsia" w:hint="eastAsia"/>
                          <w:szCs w:val="21"/>
                        </w:rPr>
                        <w:t>第８条 　任命権者は、特定任期付職員を当該特定任期付職員が採用時に占めていた職においてその有する高度の専門的な知識経験又は優れた識見を活用して従事していた業務と同一の業務を行うことをその職務の主たる内容とする他の職に任用する場合その他特定任期付職員又は一般任期付職員を任期を定めて採用した趣旨に反しない場合に限り、特定任期付職員又は一般任期付職員を、その任期中、他の職に任用することができる。</w:t>
                      </w:r>
                    </w:p>
                    <w:p w:rsidR="00B9665F" w:rsidRPr="00174CBD" w:rsidRDefault="00B9665F" w:rsidP="00481F80">
                      <w:pPr>
                        <w:spacing w:line="276" w:lineRule="auto"/>
                        <w:ind w:left="210" w:hangingChars="100" w:hanging="210"/>
                        <w:jc w:val="center"/>
                        <w:rPr>
                          <w:rFonts w:asciiTheme="minorEastAsia" w:hAnsiTheme="minorEastAsia"/>
                          <w:szCs w:val="21"/>
                        </w:rPr>
                      </w:pPr>
                      <w:r w:rsidRPr="00174CBD">
                        <w:rPr>
                          <w:rFonts w:asciiTheme="minorEastAsia" w:hAnsiTheme="minorEastAsia" w:hint="eastAsia"/>
                          <w:szCs w:val="21"/>
                        </w:rPr>
                        <w:t>（以下省略）</w:t>
                      </w:r>
                    </w:p>
                    <w:p w:rsidR="00B9665F" w:rsidRDefault="00B9665F" w:rsidP="00481F80">
                      <w:pPr>
                        <w:jc w:val="center"/>
                      </w:pPr>
                    </w:p>
                  </w:txbxContent>
                </v:textbox>
              </v:rect>
            </w:pict>
          </mc:Fallback>
        </mc:AlternateContent>
      </w:r>
    </w:p>
    <w:p w:rsidR="00481F80" w:rsidRPr="00B0365A" w:rsidRDefault="00481F80" w:rsidP="00481F80">
      <w:pPr>
        <w:pStyle w:val="a7"/>
        <w:widowControl w:val="0"/>
        <w:overflowPunct w:val="0"/>
        <w:autoSpaceDE w:val="0"/>
        <w:autoSpaceDN w:val="0"/>
        <w:ind w:firstLineChars="100" w:firstLine="210"/>
        <w:jc w:val="right"/>
        <w:outlineLvl w:val="0"/>
        <w:rPr>
          <w:rFonts w:ascii="ＭＳ 明朝" w:hAnsi="ＭＳ 明朝" w:cs="ＭＳ Ｐゴシック"/>
          <w:sz w:val="21"/>
          <w:szCs w:val="21"/>
        </w:rPr>
      </w:pPr>
    </w:p>
    <w:p w:rsidR="00681840" w:rsidRPr="00681840" w:rsidRDefault="00681840" w:rsidP="00EF0D9D">
      <w:pPr>
        <w:spacing w:line="276" w:lineRule="auto"/>
        <w:rPr>
          <w:rFonts w:asciiTheme="majorEastAsia" w:eastAsiaTheme="majorEastAsia" w:hAnsiTheme="majorEastAsia"/>
          <w:kern w:val="24"/>
          <w:sz w:val="24"/>
          <w:szCs w:val="24"/>
        </w:rPr>
      </w:pPr>
    </w:p>
    <w:p w:rsidR="00681840" w:rsidRDefault="00681840" w:rsidP="00EF0D9D">
      <w:pPr>
        <w:spacing w:line="276" w:lineRule="auto"/>
        <w:rPr>
          <w:rFonts w:asciiTheme="majorEastAsia" w:eastAsiaTheme="majorEastAsia" w:hAnsiTheme="majorEastAsia"/>
          <w:kern w:val="24"/>
          <w:sz w:val="24"/>
          <w:szCs w:val="24"/>
        </w:rPr>
      </w:pPr>
    </w:p>
    <w:p w:rsidR="00681840" w:rsidRDefault="00681840" w:rsidP="00EF0D9D">
      <w:pPr>
        <w:spacing w:line="276" w:lineRule="auto"/>
        <w:rPr>
          <w:rFonts w:asciiTheme="majorEastAsia" w:eastAsiaTheme="majorEastAsia" w:hAnsiTheme="majorEastAsia"/>
          <w:kern w:val="24"/>
          <w:sz w:val="24"/>
          <w:szCs w:val="24"/>
        </w:rPr>
      </w:pPr>
    </w:p>
    <w:p w:rsidR="00681840" w:rsidRDefault="00681840" w:rsidP="00EF0D9D">
      <w:pPr>
        <w:spacing w:line="276" w:lineRule="auto"/>
        <w:rPr>
          <w:rFonts w:asciiTheme="majorEastAsia" w:eastAsiaTheme="majorEastAsia" w:hAnsiTheme="majorEastAsia"/>
          <w:kern w:val="24"/>
          <w:sz w:val="24"/>
          <w:szCs w:val="24"/>
        </w:rPr>
      </w:pPr>
    </w:p>
    <w:p w:rsidR="00681840" w:rsidRDefault="00681840" w:rsidP="00EF0D9D">
      <w:pPr>
        <w:spacing w:line="276" w:lineRule="auto"/>
        <w:rPr>
          <w:rFonts w:asciiTheme="majorEastAsia" w:eastAsiaTheme="majorEastAsia" w:hAnsiTheme="majorEastAsia"/>
          <w:kern w:val="24"/>
          <w:sz w:val="24"/>
          <w:szCs w:val="24"/>
        </w:rPr>
      </w:pPr>
    </w:p>
    <w:p w:rsidR="00AE3A31" w:rsidRDefault="00AE3A31" w:rsidP="00935F6A">
      <w:pPr>
        <w:pStyle w:val="a7"/>
        <w:widowControl w:val="0"/>
        <w:overflowPunct w:val="0"/>
        <w:autoSpaceDE w:val="0"/>
        <w:autoSpaceDN w:val="0"/>
        <w:jc w:val="both"/>
        <w:outlineLvl w:val="0"/>
        <w:rPr>
          <w:rFonts w:asciiTheme="majorEastAsia" w:eastAsiaTheme="majorEastAsia" w:hAnsiTheme="majorEastAsia" w:cstheme="minorBidi"/>
          <w:kern w:val="24"/>
          <w:sz w:val="24"/>
          <w:szCs w:val="24"/>
        </w:rPr>
      </w:pPr>
    </w:p>
    <w:p w:rsidR="00935F6A" w:rsidRPr="00263D7C" w:rsidRDefault="00935F6A" w:rsidP="00935F6A">
      <w:pPr>
        <w:pStyle w:val="a7"/>
        <w:widowControl w:val="0"/>
        <w:overflowPunct w:val="0"/>
        <w:autoSpaceDE w:val="0"/>
        <w:autoSpaceDN w:val="0"/>
        <w:jc w:val="both"/>
        <w:outlineLvl w:val="0"/>
        <w:rPr>
          <w:rFonts w:asciiTheme="majorEastAsia" w:eastAsiaTheme="majorEastAsia" w:hAnsiTheme="majorEastAsia"/>
        </w:rPr>
      </w:pPr>
      <w:r w:rsidRPr="00263D7C">
        <w:rPr>
          <w:rFonts w:asciiTheme="majorEastAsia" w:eastAsiaTheme="majorEastAsia" w:hAnsiTheme="majorEastAsia" w:hint="eastAsia"/>
        </w:rPr>
        <w:t>（３）府一般職の任期付職員の採用等に関する条例</w:t>
      </w:r>
    </w:p>
    <w:p w:rsidR="009A5A43" w:rsidRPr="00263D7C" w:rsidRDefault="009A5A43" w:rsidP="009A5A43">
      <w:pPr>
        <w:spacing w:line="276" w:lineRule="auto"/>
        <w:ind w:firstLineChars="200" w:firstLine="420"/>
        <w:rPr>
          <w:rFonts w:asciiTheme="majorEastAsia" w:eastAsiaTheme="majorEastAsia" w:hAnsiTheme="majorEastAsia"/>
          <w:szCs w:val="21"/>
        </w:rPr>
      </w:pPr>
      <w:r w:rsidRPr="00263D7C">
        <w:rPr>
          <w:rFonts w:asciiTheme="majorEastAsia" w:eastAsiaTheme="majorEastAsia" w:hAnsiTheme="majorEastAsia" w:hint="eastAsia"/>
          <w:szCs w:val="21"/>
        </w:rPr>
        <w:t>○職員の任期を定めた採用</w:t>
      </w:r>
      <w:r w:rsidR="00697787">
        <w:rPr>
          <w:rFonts w:asciiTheme="majorEastAsia" w:eastAsiaTheme="majorEastAsia" w:hAnsiTheme="majorEastAsia" w:hint="eastAsia"/>
          <w:szCs w:val="21"/>
        </w:rPr>
        <w:t>（第２条）</w:t>
      </w:r>
    </w:p>
    <w:p w:rsidR="00935F6A" w:rsidRPr="00935F6A" w:rsidRDefault="009A5A43" w:rsidP="00935F6A">
      <w:pPr>
        <w:spacing w:line="276" w:lineRule="auto"/>
        <w:rPr>
          <w:rFonts w:asciiTheme="majorEastAsia" w:eastAsiaTheme="majorEastAsia" w:hAnsiTheme="majorEastAsia"/>
          <w:kern w:val="24"/>
          <w:sz w:val="24"/>
          <w:szCs w:val="24"/>
        </w:rPr>
      </w:pPr>
      <w:r w:rsidRPr="00263D7C">
        <w:rPr>
          <w:rFonts w:asciiTheme="minorEastAsia" w:hAnsiTheme="minorEastAsia"/>
          <w:b/>
          <w:noProof/>
          <w:kern w:val="24"/>
          <w:sz w:val="24"/>
          <w:szCs w:val="24"/>
        </w:rPr>
        <mc:AlternateContent>
          <mc:Choice Requires="wps">
            <w:drawing>
              <wp:anchor distT="0" distB="0" distL="114300" distR="114300" simplePos="0" relativeHeight="251787264" behindDoc="0" locked="0" layoutInCell="1" allowOverlap="1" wp14:anchorId="5A6D1055" wp14:editId="2518849E">
                <wp:simplePos x="0" y="0"/>
                <wp:positionH relativeFrom="column">
                  <wp:posOffset>239601</wp:posOffset>
                </wp:positionH>
                <wp:positionV relativeFrom="paragraph">
                  <wp:posOffset>2606</wp:posOffset>
                </wp:positionV>
                <wp:extent cx="5539419" cy="1710047"/>
                <wp:effectExtent l="0" t="0" r="23495" b="24130"/>
                <wp:wrapNone/>
                <wp:docPr id="1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419" cy="1710047"/>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174CBD" w:rsidRDefault="00B9665F" w:rsidP="009A5A43">
                            <w:pPr>
                              <w:spacing w:line="276" w:lineRule="auto"/>
                              <w:ind w:left="210" w:hangingChars="100" w:hanging="210"/>
                              <w:rPr>
                                <w:rFonts w:asciiTheme="minorEastAsia" w:hAnsiTheme="minorEastAsia"/>
                                <w:szCs w:val="21"/>
                              </w:rPr>
                            </w:pPr>
                            <w:r w:rsidRPr="00174CBD">
                              <w:rPr>
                                <w:rFonts w:asciiTheme="minorEastAsia" w:hAnsiTheme="minorEastAsia" w:hint="eastAsia"/>
                                <w:szCs w:val="21"/>
                              </w:rPr>
                              <w:t>第２条　任命権者(特定地方独立行政法人の理事長及びこれらの委任を受けた者を含む。以下この条から第四条まで及び第六条において同じ。)は、高度の専門的な知識経験又は優れた識見を有する者をその者が有する当該高度の専門的な知識経験又は優れた識見を一定の期間活用して遂行することが特に必要とされる業務に従事させる場合には、職員(法第二条第一項に規定する職員に限る。以下同じ。)を選考により任期を定めて採用することができる。</w:t>
                            </w:r>
                          </w:p>
                          <w:p w:rsidR="00B9665F" w:rsidRPr="00174CBD" w:rsidRDefault="00B9665F" w:rsidP="009A5A43">
                            <w:pPr>
                              <w:spacing w:line="276" w:lineRule="auto"/>
                              <w:ind w:left="210" w:hangingChars="100" w:hanging="210"/>
                              <w:jc w:val="center"/>
                              <w:rPr>
                                <w:rFonts w:asciiTheme="minorEastAsia" w:hAnsiTheme="minorEastAsia"/>
                                <w:szCs w:val="21"/>
                              </w:rPr>
                            </w:pPr>
                            <w:r w:rsidRPr="00174CBD">
                              <w:rPr>
                                <w:rFonts w:asciiTheme="minorEastAsia" w:hAnsiTheme="minorEastAsia" w:hint="eastAsia"/>
                                <w:szCs w:val="21"/>
                              </w:rPr>
                              <w:t>（以下省略）</w:t>
                            </w:r>
                          </w:p>
                          <w:p w:rsidR="00B9665F" w:rsidRPr="00935F6A" w:rsidRDefault="00B9665F" w:rsidP="00935F6A">
                            <w:pPr>
                              <w:spacing w:line="276" w:lineRule="auto"/>
                              <w:rPr>
                                <w:rFonts w:asciiTheme="majorEastAsia" w:eastAsiaTheme="majorEastAsia" w:hAnsiTheme="majorEastAsia"/>
                                <w:szCs w:val="21"/>
                              </w:rPr>
                            </w:pPr>
                          </w:p>
                          <w:p w:rsidR="00B9665F" w:rsidRDefault="00B9665F" w:rsidP="00935F6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8.85pt;margin-top:.2pt;width:436.15pt;height:134.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" filled="f">
                <v:textbox inset="5.85pt,.7pt,5.85pt,.7pt">
                  <w:txbxContent>
                    <w:p w:rsidR="00B9665F" w:rsidRPr="00174CBD" w:rsidRDefault="00B9665F" w:rsidP="009A5A43">
                      <w:pPr>
                        <w:spacing w:line="276" w:lineRule="auto"/>
                        <w:ind w:left="210" w:hangingChars="100" w:hanging="210"/>
                        <w:rPr>
                          <w:rFonts w:asciiTheme="minorEastAsia" w:hAnsiTheme="minorEastAsia"/>
                          <w:szCs w:val="21"/>
                        </w:rPr>
                      </w:pPr>
                      <w:r w:rsidRPr="00174CBD">
                        <w:rPr>
                          <w:rFonts w:asciiTheme="minorEastAsia" w:hAnsiTheme="minorEastAsia" w:hint="eastAsia"/>
                          <w:szCs w:val="21"/>
                        </w:rPr>
                        <w:t>第２条　任命権者(特定地方独立行政法人の理事長及びこれらの委任を受けた者を含む。以下この条から第四条まで及び第六条において同じ。)は、高度の専門的な知識経験又は優れた識見を有する者をその者が有する当該高度の専門的な知識経験又は優れた識見を一定の期間活用して遂行することが特に必要とされる業務に従事させる場合には、職員(法第二条第一項に規定する職員に限る。以下同じ。)を選考により任期を定めて採用することができる。</w:t>
                      </w:r>
                    </w:p>
                    <w:p w:rsidR="00B9665F" w:rsidRPr="00174CBD" w:rsidRDefault="00B9665F" w:rsidP="009A5A43">
                      <w:pPr>
                        <w:spacing w:line="276" w:lineRule="auto"/>
                        <w:ind w:left="210" w:hangingChars="100" w:hanging="210"/>
                        <w:jc w:val="center"/>
                        <w:rPr>
                          <w:rFonts w:asciiTheme="minorEastAsia" w:hAnsiTheme="minorEastAsia"/>
                          <w:szCs w:val="21"/>
                        </w:rPr>
                      </w:pPr>
                      <w:r w:rsidRPr="00174CBD">
                        <w:rPr>
                          <w:rFonts w:asciiTheme="minorEastAsia" w:hAnsiTheme="minorEastAsia" w:hint="eastAsia"/>
                          <w:szCs w:val="21"/>
                        </w:rPr>
                        <w:t>（以下省略）</w:t>
                      </w:r>
                    </w:p>
                    <w:p w:rsidR="00B9665F" w:rsidRPr="00935F6A" w:rsidRDefault="00B9665F" w:rsidP="00935F6A">
                      <w:pPr>
                        <w:spacing w:line="276" w:lineRule="auto"/>
                        <w:rPr>
                          <w:rFonts w:asciiTheme="majorEastAsia" w:eastAsiaTheme="majorEastAsia" w:hAnsiTheme="majorEastAsia"/>
                          <w:szCs w:val="21"/>
                        </w:rPr>
                      </w:pPr>
                    </w:p>
                    <w:p w:rsidR="00B9665F" w:rsidRDefault="00B9665F" w:rsidP="00935F6A">
                      <w:pPr>
                        <w:jc w:val="center"/>
                      </w:pPr>
                    </w:p>
                  </w:txbxContent>
                </v:textbox>
              </v:rect>
            </w:pict>
          </mc:Fallback>
        </mc:AlternateContent>
      </w:r>
    </w:p>
    <w:p w:rsidR="00935F6A" w:rsidRDefault="00935F6A" w:rsidP="00935F6A">
      <w:pPr>
        <w:spacing w:line="276" w:lineRule="auto"/>
        <w:rPr>
          <w:rFonts w:asciiTheme="majorEastAsia" w:eastAsiaTheme="majorEastAsia" w:hAnsiTheme="majorEastAsia"/>
          <w:kern w:val="24"/>
          <w:sz w:val="24"/>
          <w:szCs w:val="24"/>
        </w:rPr>
      </w:pPr>
    </w:p>
    <w:p w:rsidR="00935F6A" w:rsidRDefault="00935F6A" w:rsidP="00935F6A">
      <w:pPr>
        <w:spacing w:line="276" w:lineRule="auto"/>
        <w:rPr>
          <w:rFonts w:asciiTheme="majorEastAsia" w:eastAsiaTheme="majorEastAsia" w:hAnsiTheme="majorEastAsia"/>
          <w:kern w:val="24"/>
          <w:sz w:val="24"/>
          <w:szCs w:val="24"/>
        </w:rPr>
      </w:pPr>
    </w:p>
    <w:p w:rsidR="00935F6A" w:rsidRDefault="00935F6A" w:rsidP="00935F6A">
      <w:pPr>
        <w:spacing w:line="276" w:lineRule="auto"/>
        <w:rPr>
          <w:rFonts w:asciiTheme="majorEastAsia" w:eastAsiaTheme="majorEastAsia" w:hAnsiTheme="majorEastAsia"/>
          <w:kern w:val="24"/>
          <w:sz w:val="24"/>
          <w:szCs w:val="24"/>
        </w:rPr>
      </w:pPr>
    </w:p>
    <w:p w:rsidR="00935F6A" w:rsidRDefault="00935F6A" w:rsidP="00935F6A">
      <w:pPr>
        <w:spacing w:line="276" w:lineRule="auto"/>
        <w:rPr>
          <w:rFonts w:asciiTheme="majorEastAsia" w:eastAsiaTheme="majorEastAsia" w:hAnsiTheme="majorEastAsia"/>
          <w:kern w:val="24"/>
          <w:sz w:val="24"/>
          <w:szCs w:val="24"/>
        </w:rPr>
      </w:pPr>
    </w:p>
    <w:p w:rsidR="00935F6A" w:rsidRDefault="00935F6A" w:rsidP="00935F6A">
      <w:pPr>
        <w:spacing w:line="276" w:lineRule="auto"/>
        <w:rPr>
          <w:rFonts w:asciiTheme="majorEastAsia" w:eastAsiaTheme="majorEastAsia" w:hAnsiTheme="majorEastAsia"/>
          <w:kern w:val="24"/>
          <w:sz w:val="24"/>
          <w:szCs w:val="24"/>
        </w:rPr>
      </w:pPr>
    </w:p>
    <w:p w:rsidR="00AE3A31" w:rsidRDefault="00AE3A31" w:rsidP="00697787">
      <w:pPr>
        <w:pStyle w:val="a7"/>
        <w:widowControl w:val="0"/>
        <w:overflowPunct w:val="0"/>
        <w:autoSpaceDE w:val="0"/>
        <w:autoSpaceDN w:val="0"/>
        <w:jc w:val="both"/>
        <w:outlineLvl w:val="0"/>
        <w:rPr>
          <w:rFonts w:asciiTheme="majorEastAsia" w:eastAsiaTheme="majorEastAsia" w:hAnsiTheme="majorEastAsia" w:cstheme="minorBidi"/>
          <w:kern w:val="24"/>
          <w:sz w:val="24"/>
          <w:szCs w:val="24"/>
        </w:rPr>
      </w:pPr>
    </w:p>
    <w:p w:rsidR="00391075" w:rsidRDefault="00391075" w:rsidP="00391075">
      <w:pPr>
        <w:pStyle w:val="a7"/>
        <w:widowControl w:val="0"/>
        <w:overflowPunct w:val="0"/>
        <w:autoSpaceDE w:val="0"/>
        <w:autoSpaceDN w:val="0"/>
        <w:jc w:val="both"/>
        <w:outlineLvl w:val="0"/>
        <w:rPr>
          <w:rFonts w:asciiTheme="majorEastAsia" w:eastAsiaTheme="majorEastAsia" w:hAnsiTheme="majorEastAsia" w:cstheme="minorBidi"/>
          <w:kern w:val="24"/>
          <w:sz w:val="24"/>
          <w:szCs w:val="24"/>
        </w:rPr>
      </w:pPr>
    </w:p>
    <w:p w:rsidR="00391075" w:rsidRPr="001A0834" w:rsidRDefault="00391075" w:rsidP="00391075">
      <w:pPr>
        <w:pStyle w:val="a7"/>
        <w:widowControl w:val="0"/>
        <w:overflowPunct w:val="0"/>
        <w:autoSpaceDE w:val="0"/>
        <w:autoSpaceDN w:val="0"/>
        <w:jc w:val="both"/>
        <w:outlineLvl w:val="0"/>
        <w:rPr>
          <w:rFonts w:asciiTheme="majorEastAsia" w:eastAsiaTheme="majorEastAsia" w:hAnsiTheme="majorEastAsia"/>
          <w:color w:val="000000" w:themeColor="text1"/>
        </w:rPr>
      </w:pPr>
      <w:r w:rsidRPr="001A0834">
        <w:rPr>
          <w:rFonts w:asciiTheme="majorEastAsia" w:eastAsiaTheme="majorEastAsia" w:hAnsiTheme="majorEastAsia" w:hint="eastAsia"/>
          <w:color w:val="000000" w:themeColor="text1"/>
        </w:rPr>
        <w:t>（４）地方公務員法</w:t>
      </w:r>
    </w:p>
    <w:p w:rsidR="00391075" w:rsidRPr="001A0834" w:rsidRDefault="00695F48" w:rsidP="00391075">
      <w:pPr>
        <w:spacing w:line="276" w:lineRule="auto"/>
        <w:ind w:firstLineChars="200" w:firstLine="420"/>
        <w:rPr>
          <w:rFonts w:asciiTheme="majorEastAsia" w:eastAsiaTheme="majorEastAsia" w:hAnsiTheme="majorEastAsia"/>
          <w:color w:val="000000" w:themeColor="text1"/>
          <w:szCs w:val="21"/>
        </w:rPr>
      </w:pPr>
      <w:r w:rsidRPr="001A0834">
        <w:rPr>
          <w:rFonts w:asciiTheme="majorEastAsia" w:eastAsiaTheme="majorEastAsia" w:hAnsiTheme="majorEastAsia" w:hint="eastAsia"/>
          <w:color w:val="000000" w:themeColor="text1"/>
          <w:szCs w:val="21"/>
        </w:rPr>
        <w:t>○降任、免職、休職等</w:t>
      </w:r>
      <w:r w:rsidR="00391075" w:rsidRPr="001A0834">
        <w:rPr>
          <w:rFonts w:asciiTheme="majorEastAsia" w:eastAsiaTheme="majorEastAsia" w:hAnsiTheme="majorEastAsia" w:hint="eastAsia"/>
          <w:color w:val="000000" w:themeColor="text1"/>
          <w:szCs w:val="21"/>
        </w:rPr>
        <w:t>（第２</w:t>
      </w:r>
      <w:r w:rsidR="001423DF" w:rsidRPr="001A0834">
        <w:rPr>
          <w:rFonts w:asciiTheme="majorEastAsia" w:eastAsiaTheme="majorEastAsia" w:hAnsiTheme="majorEastAsia" w:hint="eastAsia"/>
          <w:color w:val="000000" w:themeColor="text1"/>
          <w:szCs w:val="21"/>
        </w:rPr>
        <w:t>８</w:t>
      </w:r>
      <w:r w:rsidR="00391075" w:rsidRPr="001A0834">
        <w:rPr>
          <w:rFonts w:asciiTheme="majorEastAsia" w:eastAsiaTheme="majorEastAsia" w:hAnsiTheme="majorEastAsia" w:hint="eastAsia"/>
          <w:color w:val="000000" w:themeColor="text1"/>
          <w:szCs w:val="21"/>
        </w:rPr>
        <w:t>条）</w:t>
      </w:r>
    </w:p>
    <w:p w:rsidR="00391075" w:rsidRPr="00A31D1B" w:rsidRDefault="00391075" w:rsidP="00391075">
      <w:pPr>
        <w:spacing w:line="276" w:lineRule="auto"/>
        <w:rPr>
          <w:rFonts w:asciiTheme="majorEastAsia" w:eastAsiaTheme="majorEastAsia" w:hAnsiTheme="majorEastAsia"/>
          <w:color w:val="FF0000"/>
          <w:kern w:val="24"/>
          <w:sz w:val="24"/>
          <w:szCs w:val="24"/>
        </w:rPr>
      </w:pPr>
      <w:r w:rsidRPr="00A31D1B">
        <w:rPr>
          <w:rFonts w:asciiTheme="minorEastAsia" w:hAnsiTheme="minorEastAsia"/>
          <w:b/>
          <w:noProof/>
          <w:color w:val="FF0000"/>
          <w:kern w:val="24"/>
          <w:sz w:val="24"/>
          <w:szCs w:val="24"/>
        </w:rPr>
        <mc:AlternateContent>
          <mc:Choice Requires="wps">
            <w:drawing>
              <wp:anchor distT="0" distB="0" distL="114300" distR="114300" simplePos="0" relativeHeight="251811840" behindDoc="0" locked="0" layoutInCell="1" allowOverlap="1" wp14:anchorId="10419F73" wp14:editId="408EBF4A">
                <wp:simplePos x="0" y="0"/>
                <wp:positionH relativeFrom="column">
                  <wp:posOffset>239601</wp:posOffset>
                </wp:positionH>
                <wp:positionV relativeFrom="paragraph">
                  <wp:posOffset>1057</wp:posOffset>
                </wp:positionV>
                <wp:extent cx="5539419" cy="3574472"/>
                <wp:effectExtent l="0" t="0" r="23495" b="26035"/>
                <wp:wrapNone/>
                <wp:docPr id="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419" cy="3574472"/>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F26892" w:rsidRDefault="00B9665F" w:rsidP="00695F48">
                            <w:pPr>
                              <w:spacing w:line="276" w:lineRule="auto"/>
                              <w:ind w:left="210" w:hangingChars="100" w:hanging="210"/>
                              <w:rPr>
                                <w:rFonts w:asciiTheme="minorEastAsia" w:hAnsiTheme="minorEastAsia"/>
                                <w:szCs w:val="21"/>
                              </w:rPr>
                            </w:pPr>
                            <w:r w:rsidRPr="00F26892">
                              <w:rPr>
                                <w:rFonts w:asciiTheme="minorEastAsia" w:hAnsiTheme="minorEastAsia" w:hint="eastAsia"/>
                                <w:szCs w:val="21"/>
                              </w:rPr>
                              <w:t xml:space="preserve">第２８条 　職員が、左の各号の一に該当する場合においては、その意に反して、これを降任し、又は免職することができる。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一 　勤務実績が良くない場合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二 　心身の故障のため、職務の遂行に支障があり、又はこれに堪えない場合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三 　前二号に規定する場合の外、その職に必要な適格性を欠く場合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四 　職制若しくは定数の改廃又は予算の減少により廃職又は過員を生じた場合 </w:t>
                            </w:r>
                          </w:p>
                          <w:p w:rsidR="00B9665F" w:rsidRPr="00F26892" w:rsidRDefault="00B9665F" w:rsidP="00695F48">
                            <w:pPr>
                              <w:spacing w:line="276" w:lineRule="auto"/>
                              <w:ind w:leftChars="100" w:left="420" w:hangingChars="100" w:hanging="210"/>
                              <w:rPr>
                                <w:rFonts w:asciiTheme="minorEastAsia" w:hAnsiTheme="minorEastAsia"/>
                                <w:szCs w:val="21"/>
                              </w:rPr>
                            </w:pPr>
                            <w:r w:rsidRPr="00F26892">
                              <w:rPr>
                                <w:rFonts w:asciiTheme="minorEastAsia" w:hAnsiTheme="minorEastAsia" w:hint="eastAsia"/>
                                <w:szCs w:val="21"/>
                              </w:rPr>
                              <w:t xml:space="preserve">２ 　職員が、左の各号の一に該当する場合においては、その意に反してこれを休職することができる。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一 　心身の故障のため、長期の休養を要する場合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二 　刑事事件に関し起訴された場合 </w:t>
                            </w:r>
                          </w:p>
                          <w:p w:rsidR="00B9665F" w:rsidRPr="00F26892" w:rsidRDefault="00B9665F" w:rsidP="00695F48">
                            <w:pPr>
                              <w:spacing w:line="276" w:lineRule="auto"/>
                              <w:ind w:leftChars="100" w:left="525" w:hangingChars="150" w:hanging="315"/>
                              <w:rPr>
                                <w:rFonts w:asciiTheme="minorEastAsia" w:hAnsiTheme="minorEastAsia"/>
                                <w:szCs w:val="21"/>
                              </w:rPr>
                            </w:pPr>
                            <w:r w:rsidRPr="00F26892">
                              <w:rPr>
                                <w:rFonts w:asciiTheme="minorEastAsia" w:hAnsiTheme="minorEastAsia" w:hint="eastAsia"/>
                                <w:szCs w:val="21"/>
                              </w:rPr>
                              <w:t>３ 　職員の意に反する降任、免職、休職及び降給の手続及び効果は、法律に特別の定が</w:t>
                            </w:r>
                          </w:p>
                          <w:p w:rsidR="00B9665F" w:rsidRPr="00F26892" w:rsidRDefault="00B9665F" w:rsidP="00695F48">
                            <w:pPr>
                              <w:spacing w:line="276" w:lineRule="auto"/>
                              <w:ind w:leftChars="200" w:left="525" w:hangingChars="50" w:hanging="105"/>
                              <w:rPr>
                                <w:rFonts w:asciiTheme="minorEastAsia" w:hAnsiTheme="minorEastAsia"/>
                                <w:szCs w:val="21"/>
                              </w:rPr>
                            </w:pPr>
                            <w:r w:rsidRPr="00F26892">
                              <w:rPr>
                                <w:rFonts w:asciiTheme="minorEastAsia" w:hAnsiTheme="minorEastAsia" w:hint="eastAsia"/>
                                <w:szCs w:val="21"/>
                              </w:rPr>
                              <w:t xml:space="preserve">ある場合を除く外、条例で定めなければならない。 </w:t>
                            </w:r>
                          </w:p>
                          <w:p w:rsidR="00B9665F" w:rsidRPr="00F26892" w:rsidRDefault="00B9665F" w:rsidP="00695F48">
                            <w:pPr>
                              <w:spacing w:line="276" w:lineRule="auto"/>
                              <w:ind w:leftChars="100" w:left="420" w:hangingChars="100" w:hanging="210"/>
                              <w:rPr>
                                <w:rFonts w:asciiTheme="minorEastAsia" w:hAnsiTheme="minorEastAsia"/>
                                <w:szCs w:val="21"/>
                              </w:rPr>
                            </w:pPr>
                            <w:r w:rsidRPr="00F26892">
                              <w:rPr>
                                <w:rFonts w:asciiTheme="minorEastAsia" w:hAnsiTheme="minorEastAsia" w:hint="eastAsia"/>
                                <w:szCs w:val="21"/>
                              </w:rPr>
                              <w:t>４ 　職員は、第十六条各号（第三号を除く。）の一に該当するに至つたときは、条例に特別の定がある場合を除く外、その職を失う。</w:t>
                            </w:r>
                          </w:p>
                          <w:p w:rsidR="00B9665F" w:rsidRDefault="00B9665F" w:rsidP="0039107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8.85pt;margin-top:.1pt;width:436.15pt;height:281.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" filled="f">
                <v:textbox inset="5.85pt,.7pt,5.85pt,.7pt">
                  <w:txbxContent>
                    <w:p w:rsidR="00B9665F" w:rsidRPr="00F26892" w:rsidRDefault="00B9665F" w:rsidP="00695F48">
                      <w:pPr>
                        <w:spacing w:line="276" w:lineRule="auto"/>
                        <w:ind w:left="210" w:hangingChars="100" w:hanging="210"/>
                        <w:rPr>
                          <w:rFonts w:asciiTheme="minorEastAsia" w:hAnsiTheme="minorEastAsia"/>
                          <w:szCs w:val="21"/>
                        </w:rPr>
                      </w:pPr>
                      <w:r w:rsidRPr="00F26892">
                        <w:rPr>
                          <w:rFonts w:asciiTheme="minorEastAsia" w:hAnsiTheme="minorEastAsia" w:hint="eastAsia"/>
                          <w:szCs w:val="21"/>
                        </w:rPr>
                        <w:t xml:space="preserve">第２８条 　職員が、左の各号の一に該当する場合においては、その意に反して、これを降任し、又は免職することができる。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一 　勤務実績が良くない場合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二 　心身の故障のため、職務の遂行に支障があり、又はこれに堪えない場合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三 　前二号に規定する場合の外、その職に必要な適格性を欠く場合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四 　職制若しくは定数の改廃又は予算の減少により廃職又は過員を生じた場合 </w:t>
                      </w:r>
                    </w:p>
                    <w:p w:rsidR="00B9665F" w:rsidRPr="00F26892" w:rsidRDefault="00B9665F" w:rsidP="00695F48">
                      <w:pPr>
                        <w:spacing w:line="276" w:lineRule="auto"/>
                        <w:ind w:leftChars="100" w:left="420" w:hangingChars="100" w:hanging="210"/>
                        <w:rPr>
                          <w:rFonts w:asciiTheme="minorEastAsia" w:hAnsiTheme="minorEastAsia"/>
                          <w:szCs w:val="21"/>
                        </w:rPr>
                      </w:pPr>
                      <w:r w:rsidRPr="00F26892">
                        <w:rPr>
                          <w:rFonts w:asciiTheme="minorEastAsia" w:hAnsiTheme="minorEastAsia" w:hint="eastAsia"/>
                          <w:szCs w:val="21"/>
                        </w:rPr>
                        <w:t xml:space="preserve">２ 　職員が、左の各号の一に該当する場合においては、その意に反してこれを休職することができる。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一 　心身の故障のため、長期の休養を要する場合 </w:t>
                      </w:r>
                    </w:p>
                    <w:p w:rsidR="00B9665F" w:rsidRPr="00F26892" w:rsidRDefault="00B9665F" w:rsidP="00695F48">
                      <w:pPr>
                        <w:spacing w:line="276" w:lineRule="auto"/>
                        <w:ind w:firstLineChars="100" w:firstLine="210"/>
                        <w:rPr>
                          <w:rFonts w:asciiTheme="minorEastAsia" w:hAnsiTheme="minorEastAsia"/>
                          <w:szCs w:val="21"/>
                        </w:rPr>
                      </w:pPr>
                      <w:r w:rsidRPr="00F26892">
                        <w:rPr>
                          <w:rFonts w:asciiTheme="minorEastAsia" w:hAnsiTheme="minorEastAsia" w:hint="eastAsia"/>
                          <w:szCs w:val="21"/>
                        </w:rPr>
                        <w:t xml:space="preserve">二 　刑事事件に関し起訴された場合 </w:t>
                      </w:r>
                    </w:p>
                    <w:p w:rsidR="00B9665F" w:rsidRPr="00F26892" w:rsidRDefault="00B9665F" w:rsidP="00695F48">
                      <w:pPr>
                        <w:spacing w:line="276" w:lineRule="auto"/>
                        <w:ind w:leftChars="100" w:left="525" w:hangingChars="150" w:hanging="315"/>
                        <w:rPr>
                          <w:rFonts w:asciiTheme="minorEastAsia" w:hAnsiTheme="minorEastAsia"/>
                          <w:szCs w:val="21"/>
                        </w:rPr>
                      </w:pPr>
                      <w:r w:rsidRPr="00F26892">
                        <w:rPr>
                          <w:rFonts w:asciiTheme="minorEastAsia" w:hAnsiTheme="minorEastAsia" w:hint="eastAsia"/>
                          <w:szCs w:val="21"/>
                        </w:rPr>
                        <w:t>３ 　職員の意に反する降任、免職、休職及び降給の手続及び効果は、法律に特別の定が</w:t>
                      </w:r>
                    </w:p>
                    <w:p w:rsidR="00B9665F" w:rsidRPr="00F26892" w:rsidRDefault="00B9665F" w:rsidP="00695F48">
                      <w:pPr>
                        <w:spacing w:line="276" w:lineRule="auto"/>
                        <w:ind w:leftChars="200" w:left="525" w:hangingChars="50" w:hanging="105"/>
                        <w:rPr>
                          <w:rFonts w:asciiTheme="minorEastAsia" w:hAnsiTheme="minorEastAsia"/>
                          <w:szCs w:val="21"/>
                        </w:rPr>
                      </w:pPr>
                      <w:r w:rsidRPr="00F26892">
                        <w:rPr>
                          <w:rFonts w:asciiTheme="minorEastAsia" w:hAnsiTheme="minorEastAsia" w:hint="eastAsia"/>
                          <w:szCs w:val="21"/>
                        </w:rPr>
                        <w:t xml:space="preserve">ある場合を除く外、条例で定めなければならない。 </w:t>
                      </w:r>
                    </w:p>
                    <w:p w:rsidR="00B9665F" w:rsidRPr="00F26892" w:rsidRDefault="00B9665F" w:rsidP="00695F48">
                      <w:pPr>
                        <w:spacing w:line="276" w:lineRule="auto"/>
                        <w:ind w:leftChars="100" w:left="420" w:hangingChars="100" w:hanging="210"/>
                        <w:rPr>
                          <w:rFonts w:asciiTheme="minorEastAsia" w:hAnsiTheme="minorEastAsia"/>
                          <w:szCs w:val="21"/>
                        </w:rPr>
                      </w:pPr>
                      <w:r w:rsidRPr="00F26892">
                        <w:rPr>
                          <w:rFonts w:asciiTheme="minorEastAsia" w:hAnsiTheme="minorEastAsia" w:hint="eastAsia"/>
                          <w:szCs w:val="21"/>
                        </w:rPr>
                        <w:t>４ 　職員は、第十六条各号（第三号を除く。）の一に該当するに至つたときは、条例に特別の定がある場合を除く外、その職を失う。</w:t>
                      </w:r>
                    </w:p>
                    <w:p w:rsidR="00B9665F" w:rsidRDefault="00B9665F" w:rsidP="00391075">
                      <w:pPr>
                        <w:jc w:val="center"/>
                      </w:pPr>
                    </w:p>
                  </w:txbxContent>
                </v:textbox>
              </v:rect>
            </w:pict>
          </mc:Fallback>
        </mc:AlternateContent>
      </w:r>
    </w:p>
    <w:p w:rsidR="00391075" w:rsidRPr="00A31D1B" w:rsidRDefault="00391075" w:rsidP="00391075">
      <w:pPr>
        <w:spacing w:line="276" w:lineRule="auto"/>
        <w:rPr>
          <w:rFonts w:asciiTheme="majorEastAsia" w:eastAsiaTheme="majorEastAsia" w:hAnsiTheme="majorEastAsia"/>
          <w:color w:val="FF0000"/>
          <w:kern w:val="24"/>
          <w:sz w:val="24"/>
          <w:szCs w:val="24"/>
        </w:rPr>
      </w:pPr>
    </w:p>
    <w:p w:rsidR="00391075" w:rsidRPr="00A31D1B" w:rsidRDefault="00391075" w:rsidP="00391075">
      <w:pPr>
        <w:spacing w:line="276" w:lineRule="auto"/>
        <w:rPr>
          <w:rFonts w:asciiTheme="majorEastAsia" w:eastAsiaTheme="majorEastAsia" w:hAnsiTheme="majorEastAsia"/>
          <w:color w:val="FF0000"/>
          <w:kern w:val="24"/>
          <w:sz w:val="24"/>
          <w:szCs w:val="24"/>
        </w:rPr>
      </w:pPr>
    </w:p>
    <w:p w:rsidR="00391075" w:rsidRPr="00A31D1B" w:rsidRDefault="00391075" w:rsidP="00391075">
      <w:pPr>
        <w:spacing w:line="276" w:lineRule="auto"/>
        <w:rPr>
          <w:rFonts w:asciiTheme="majorEastAsia" w:eastAsiaTheme="majorEastAsia" w:hAnsiTheme="majorEastAsia"/>
          <w:color w:val="FF0000"/>
          <w:kern w:val="24"/>
          <w:sz w:val="24"/>
          <w:szCs w:val="24"/>
        </w:rPr>
      </w:pPr>
    </w:p>
    <w:p w:rsidR="00391075" w:rsidRPr="00A31D1B" w:rsidRDefault="00391075" w:rsidP="00391075">
      <w:pPr>
        <w:spacing w:line="276" w:lineRule="auto"/>
        <w:rPr>
          <w:rFonts w:asciiTheme="majorEastAsia" w:eastAsiaTheme="majorEastAsia" w:hAnsiTheme="majorEastAsia"/>
          <w:color w:val="FF0000"/>
          <w:kern w:val="24"/>
          <w:sz w:val="24"/>
          <w:szCs w:val="24"/>
        </w:rPr>
      </w:pPr>
    </w:p>
    <w:p w:rsidR="00391075" w:rsidRPr="00A31D1B" w:rsidRDefault="00391075" w:rsidP="00391075">
      <w:pPr>
        <w:spacing w:line="276" w:lineRule="auto"/>
        <w:rPr>
          <w:rFonts w:asciiTheme="majorEastAsia" w:eastAsiaTheme="majorEastAsia" w:hAnsiTheme="majorEastAsia"/>
          <w:color w:val="FF0000"/>
          <w:kern w:val="24"/>
          <w:sz w:val="24"/>
          <w:szCs w:val="24"/>
        </w:rPr>
      </w:pPr>
    </w:p>
    <w:p w:rsidR="00391075" w:rsidRPr="00A31D1B" w:rsidRDefault="00391075" w:rsidP="00391075">
      <w:pPr>
        <w:pStyle w:val="a7"/>
        <w:widowControl w:val="0"/>
        <w:overflowPunct w:val="0"/>
        <w:autoSpaceDE w:val="0"/>
        <w:autoSpaceDN w:val="0"/>
        <w:jc w:val="both"/>
        <w:outlineLvl w:val="0"/>
        <w:rPr>
          <w:rFonts w:asciiTheme="majorEastAsia" w:eastAsiaTheme="majorEastAsia" w:hAnsiTheme="majorEastAsia" w:cstheme="minorBidi"/>
          <w:color w:val="FF0000"/>
          <w:kern w:val="24"/>
          <w:sz w:val="24"/>
          <w:szCs w:val="24"/>
        </w:rPr>
      </w:pPr>
    </w:p>
    <w:p w:rsidR="00391075" w:rsidRPr="00A31D1B" w:rsidRDefault="00391075" w:rsidP="00391075">
      <w:pPr>
        <w:pStyle w:val="a7"/>
        <w:widowControl w:val="0"/>
        <w:overflowPunct w:val="0"/>
        <w:autoSpaceDE w:val="0"/>
        <w:autoSpaceDN w:val="0"/>
        <w:jc w:val="both"/>
        <w:outlineLvl w:val="0"/>
        <w:rPr>
          <w:rFonts w:asciiTheme="majorEastAsia" w:eastAsiaTheme="majorEastAsia" w:hAnsiTheme="majorEastAsia" w:cstheme="minorBidi"/>
          <w:color w:val="FF0000"/>
          <w:kern w:val="24"/>
          <w:sz w:val="24"/>
          <w:szCs w:val="24"/>
        </w:rPr>
      </w:pPr>
    </w:p>
    <w:p w:rsidR="00AE3A31" w:rsidRPr="00391075" w:rsidRDefault="00AE3A31" w:rsidP="00697787">
      <w:pPr>
        <w:pStyle w:val="a7"/>
        <w:widowControl w:val="0"/>
        <w:overflowPunct w:val="0"/>
        <w:autoSpaceDE w:val="0"/>
        <w:autoSpaceDN w:val="0"/>
        <w:jc w:val="both"/>
        <w:outlineLvl w:val="0"/>
        <w:rPr>
          <w:rFonts w:asciiTheme="majorEastAsia" w:eastAsiaTheme="majorEastAsia" w:hAnsiTheme="majorEastAsia" w:cstheme="minorBidi"/>
          <w:kern w:val="24"/>
          <w:sz w:val="24"/>
          <w:szCs w:val="24"/>
        </w:rPr>
      </w:pPr>
    </w:p>
    <w:p w:rsidR="00391075" w:rsidRDefault="00391075" w:rsidP="00697787">
      <w:pPr>
        <w:pStyle w:val="a7"/>
        <w:widowControl w:val="0"/>
        <w:overflowPunct w:val="0"/>
        <w:autoSpaceDE w:val="0"/>
        <w:autoSpaceDN w:val="0"/>
        <w:jc w:val="both"/>
        <w:outlineLvl w:val="0"/>
        <w:rPr>
          <w:rFonts w:asciiTheme="majorEastAsia" w:eastAsiaTheme="majorEastAsia" w:hAnsiTheme="majorEastAsia"/>
        </w:rPr>
      </w:pPr>
    </w:p>
    <w:p w:rsidR="00391075" w:rsidRDefault="00391075" w:rsidP="00697787">
      <w:pPr>
        <w:pStyle w:val="a7"/>
        <w:widowControl w:val="0"/>
        <w:overflowPunct w:val="0"/>
        <w:autoSpaceDE w:val="0"/>
        <w:autoSpaceDN w:val="0"/>
        <w:jc w:val="both"/>
        <w:outlineLvl w:val="0"/>
        <w:rPr>
          <w:rFonts w:asciiTheme="majorEastAsia" w:eastAsiaTheme="majorEastAsia" w:hAnsiTheme="majorEastAsia"/>
        </w:rPr>
      </w:pPr>
    </w:p>
    <w:p w:rsidR="00391075" w:rsidRDefault="00391075" w:rsidP="00697787">
      <w:pPr>
        <w:pStyle w:val="a7"/>
        <w:widowControl w:val="0"/>
        <w:overflowPunct w:val="0"/>
        <w:autoSpaceDE w:val="0"/>
        <w:autoSpaceDN w:val="0"/>
        <w:jc w:val="both"/>
        <w:outlineLvl w:val="0"/>
        <w:rPr>
          <w:rFonts w:asciiTheme="majorEastAsia" w:eastAsiaTheme="majorEastAsia" w:hAnsiTheme="majorEastAsia"/>
        </w:rPr>
      </w:pPr>
    </w:p>
    <w:p w:rsidR="00391075" w:rsidRDefault="00391075" w:rsidP="00697787">
      <w:pPr>
        <w:pStyle w:val="a7"/>
        <w:widowControl w:val="0"/>
        <w:overflowPunct w:val="0"/>
        <w:autoSpaceDE w:val="0"/>
        <w:autoSpaceDN w:val="0"/>
        <w:jc w:val="both"/>
        <w:outlineLvl w:val="0"/>
        <w:rPr>
          <w:rFonts w:asciiTheme="majorEastAsia" w:eastAsiaTheme="majorEastAsia" w:hAnsiTheme="majorEastAsia"/>
        </w:rPr>
      </w:pPr>
    </w:p>
    <w:p w:rsidR="00391075" w:rsidRDefault="00391075" w:rsidP="00697787">
      <w:pPr>
        <w:pStyle w:val="a7"/>
        <w:widowControl w:val="0"/>
        <w:overflowPunct w:val="0"/>
        <w:autoSpaceDE w:val="0"/>
        <w:autoSpaceDN w:val="0"/>
        <w:jc w:val="both"/>
        <w:outlineLvl w:val="0"/>
        <w:rPr>
          <w:rFonts w:asciiTheme="majorEastAsia" w:eastAsiaTheme="majorEastAsia" w:hAnsiTheme="majorEastAsia"/>
        </w:rPr>
      </w:pPr>
    </w:p>
    <w:p w:rsidR="00391075" w:rsidRDefault="00391075" w:rsidP="00697787">
      <w:pPr>
        <w:pStyle w:val="a7"/>
        <w:widowControl w:val="0"/>
        <w:overflowPunct w:val="0"/>
        <w:autoSpaceDE w:val="0"/>
        <w:autoSpaceDN w:val="0"/>
        <w:jc w:val="both"/>
        <w:outlineLvl w:val="0"/>
        <w:rPr>
          <w:rFonts w:asciiTheme="majorEastAsia" w:eastAsiaTheme="majorEastAsia" w:hAnsiTheme="majorEastAsia"/>
        </w:rPr>
      </w:pPr>
    </w:p>
    <w:p w:rsidR="00391075" w:rsidRDefault="00391075" w:rsidP="00697787">
      <w:pPr>
        <w:pStyle w:val="a7"/>
        <w:widowControl w:val="0"/>
        <w:overflowPunct w:val="0"/>
        <w:autoSpaceDE w:val="0"/>
        <w:autoSpaceDN w:val="0"/>
        <w:jc w:val="both"/>
        <w:outlineLvl w:val="0"/>
        <w:rPr>
          <w:rFonts w:asciiTheme="majorEastAsia" w:eastAsiaTheme="majorEastAsia" w:hAnsiTheme="majorEastAsia"/>
        </w:rPr>
      </w:pPr>
    </w:p>
    <w:p w:rsidR="00697787" w:rsidRPr="00263D7C" w:rsidRDefault="000B771C" w:rsidP="00697787">
      <w:pPr>
        <w:pStyle w:val="a7"/>
        <w:widowControl w:val="0"/>
        <w:overflowPunct w:val="0"/>
        <w:autoSpaceDE w:val="0"/>
        <w:autoSpaceDN w:val="0"/>
        <w:jc w:val="both"/>
        <w:outlineLvl w:val="0"/>
        <w:rPr>
          <w:rFonts w:asciiTheme="majorEastAsia" w:eastAsiaTheme="majorEastAsia" w:hAnsiTheme="majorEastAsia"/>
        </w:rPr>
      </w:pPr>
      <w:r>
        <w:rPr>
          <w:rFonts w:asciiTheme="majorEastAsia" w:eastAsiaTheme="majorEastAsia" w:hAnsiTheme="majorEastAsia" w:hint="eastAsia"/>
        </w:rPr>
        <w:t>（５</w:t>
      </w:r>
      <w:r w:rsidR="00697787">
        <w:rPr>
          <w:rFonts w:asciiTheme="majorEastAsia" w:eastAsiaTheme="majorEastAsia" w:hAnsiTheme="majorEastAsia" w:hint="eastAsia"/>
        </w:rPr>
        <w:t>）府職員の分限</w:t>
      </w:r>
      <w:r w:rsidR="00697787" w:rsidRPr="00263D7C">
        <w:rPr>
          <w:rFonts w:asciiTheme="majorEastAsia" w:eastAsiaTheme="majorEastAsia" w:hAnsiTheme="majorEastAsia" w:hint="eastAsia"/>
        </w:rPr>
        <w:t>に関する条例</w:t>
      </w:r>
    </w:p>
    <w:p w:rsidR="00697787" w:rsidRPr="00263D7C" w:rsidRDefault="00AE3A31" w:rsidP="00AE3A31">
      <w:pPr>
        <w:spacing w:line="276" w:lineRule="auto"/>
        <w:ind w:firstLineChars="200" w:firstLine="482"/>
        <w:rPr>
          <w:rFonts w:asciiTheme="majorEastAsia" w:eastAsiaTheme="majorEastAsia" w:hAnsiTheme="majorEastAsia"/>
          <w:szCs w:val="21"/>
        </w:rPr>
      </w:pPr>
      <w:r w:rsidRPr="00263D7C">
        <w:rPr>
          <w:rFonts w:asciiTheme="minorEastAsia" w:hAnsiTheme="minorEastAsia"/>
          <w:b/>
          <w:noProof/>
          <w:kern w:val="24"/>
          <w:sz w:val="24"/>
          <w:szCs w:val="24"/>
        </w:rPr>
        <mc:AlternateContent>
          <mc:Choice Requires="wps">
            <w:drawing>
              <wp:anchor distT="0" distB="0" distL="114300" distR="114300" simplePos="0" relativeHeight="251801600" behindDoc="0" locked="0" layoutInCell="1" allowOverlap="1" wp14:anchorId="04AD6B62" wp14:editId="0BFD4108">
                <wp:simplePos x="0" y="0"/>
                <wp:positionH relativeFrom="column">
                  <wp:posOffset>239601</wp:posOffset>
                </wp:positionH>
                <wp:positionV relativeFrom="paragraph">
                  <wp:posOffset>202160</wp:posOffset>
                </wp:positionV>
                <wp:extent cx="5539105" cy="4061361"/>
                <wp:effectExtent l="0" t="0" r="23495" b="15875"/>
                <wp:wrapNone/>
                <wp:docPr id="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4061361"/>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697787" w:rsidRDefault="00B9665F" w:rsidP="00697787">
                            <w:pPr>
                              <w:spacing w:line="276" w:lineRule="auto"/>
                              <w:ind w:left="210" w:hangingChars="100" w:hanging="210"/>
                              <w:rPr>
                                <w:rFonts w:asciiTheme="minorEastAsia" w:hAnsiTheme="minorEastAsia"/>
                                <w:szCs w:val="21"/>
                              </w:rPr>
                            </w:pPr>
                            <w:r w:rsidRPr="00697787">
                              <w:rPr>
                                <w:rFonts w:asciiTheme="minorEastAsia" w:hAnsiTheme="minorEastAsia" w:hint="eastAsia"/>
                                <w:szCs w:val="21"/>
                              </w:rPr>
                              <w:t>第３条　職員が、次に掲げる場合に該当するときは、法第二十八条第一項第一号に該当するものとして、これを降任し、又は免職することができる。</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一　人事評価(大阪府職員基本条例(平成二十四年大阪府条例第八十六号)第十四条第一項に規定する人事評価をいう。以下同じ。)が継続して任命権者が定める基準を下回る場合であって、研修その他必要な措置を実施しても勤務実績の改善がない場合</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二　担当すべきものとして割り当てられた職務を遂行してその職責を果たすべきであるにもかかわらず、その実績が良くないと認められる場合</w:t>
                            </w:r>
                          </w:p>
                          <w:p w:rsidR="00B9665F" w:rsidRDefault="00B9665F" w:rsidP="00AE3A31">
                            <w:pPr>
                              <w:spacing w:line="276" w:lineRule="auto"/>
                              <w:ind w:leftChars="100" w:left="210"/>
                              <w:jc w:val="center"/>
                              <w:rPr>
                                <w:rFonts w:asciiTheme="minorEastAsia" w:hAnsiTheme="minorEastAsia"/>
                                <w:szCs w:val="21"/>
                              </w:rPr>
                            </w:pPr>
                            <w:r>
                              <w:rPr>
                                <w:rFonts w:asciiTheme="minorEastAsia" w:hAnsiTheme="minorEastAsia" w:hint="eastAsia"/>
                                <w:szCs w:val="21"/>
                              </w:rPr>
                              <w:t>（省略）</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3　職員が、次に掲げる場合に該当するときは、法第二十八条第一項第三号に該当するものとして、これを降任し、又は免職することができる。</w:t>
                            </w:r>
                          </w:p>
                          <w:p w:rsidR="00B9665F" w:rsidRPr="00697787" w:rsidRDefault="00B9665F" w:rsidP="00697787">
                            <w:pPr>
                              <w:spacing w:line="276" w:lineRule="auto"/>
                              <w:ind w:firstLineChars="100" w:firstLine="210"/>
                              <w:rPr>
                                <w:rFonts w:asciiTheme="minorEastAsia" w:hAnsiTheme="minorEastAsia"/>
                                <w:szCs w:val="21"/>
                              </w:rPr>
                            </w:pPr>
                            <w:r w:rsidRPr="00697787">
                              <w:rPr>
                                <w:rFonts w:asciiTheme="minorEastAsia" w:hAnsiTheme="minorEastAsia" w:hint="eastAsia"/>
                                <w:szCs w:val="21"/>
                              </w:rPr>
                              <w:t>一　第六条第六項の命令に従わなかった場合</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二　一月以上行方が不明である場合(正当な理由なく欠勤をした場合又は災害によることが明らかな場合を除く。)</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三　簡単に矯正することのできない持続性の高い素質、能力若しくは性格に起因してその職務の円滑な遂行に支障があり、又は支障を生ずる蓋然性が高いと認められ、職員として必要な適格性を欠くと認められる場合</w:t>
                            </w:r>
                          </w:p>
                          <w:p w:rsidR="00B9665F" w:rsidRDefault="00B9665F" w:rsidP="0069778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8.85pt;margin-top:15.9pt;width:436.15pt;height:319.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" filled="f">
                <v:textbox inset="5.85pt,.7pt,5.85pt,.7pt">
                  <w:txbxContent>
                    <w:p w:rsidR="00B9665F" w:rsidRPr="00697787" w:rsidRDefault="00B9665F" w:rsidP="00697787">
                      <w:pPr>
                        <w:spacing w:line="276" w:lineRule="auto"/>
                        <w:ind w:left="210" w:hangingChars="100" w:hanging="210"/>
                        <w:rPr>
                          <w:rFonts w:asciiTheme="minorEastAsia" w:hAnsiTheme="minorEastAsia"/>
                          <w:szCs w:val="21"/>
                        </w:rPr>
                      </w:pPr>
                      <w:r w:rsidRPr="00697787">
                        <w:rPr>
                          <w:rFonts w:asciiTheme="minorEastAsia" w:hAnsiTheme="minorEastAsia" w:hint="eastAsia"/>
                          <w:szCs w:val="21"/>
                        </w:rPr>
                        <w:t>第３条　職員が、次に掲げる場合に該当するときは、法第二十八条第一項第一号に該当するものとして、これを降任し、又は免職することができる。</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一　人事評価(大阪府職員基本条例(平成二十四年大阪府条例第八十六号)第十四条第一項に規定する人事評価をいう。以下同じ。)が継続して任命権者が定める基準を下回る場合であって、研修その他必要な措置を実施しても勤務実績の改善がない場合</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二　担当すべきものとして割り当てられた職務を遂行してその職責を果たすべきであるにもかかわらず、その実績が良くないと認められる場合</w:t>
                      </w:r>
                    </w:p>
                    <w:p w:rsidR="00B9665F" w:rsidRDefault="00B9665F" w:rsidP="00AE3A31">
                      <w:pPr>
                        <w:spacing w:line="276" w:lineRule="auto"/>
                        <w:ind w:leftChars="100" w:left="210"/>
                        <w:jc w:val="center"/>
                        <w:rPr>
                          <w:rFonts w:asciiTheme="minorEastAsia" w:hAnsiTheme="minorEastAsia"/>
                          <w:szCs w:val="21"/>
                        </w:rPr>
                      </w:pPr>
                      <w:r>
                        <w:rPr>
                          <w:rFonts w:asciiTheme="minorEastAsia" w:hAnsiTheme="minorEastAsia" w:hint="eastAsia"/>
                          <w:szCs w:val="21"/>
                        </w:rPr>
                        <w:t>（省略）</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3　職員が、次に掲げる場合に該当するときは、法第二十八条第一項第三号に該当するものとして、これを降任し、又は免職することができる。</w:t>
                      </w:r>
                    </w:p>
                    <w:p w:rsidR="00B9665F" w:rsidRPr="00697787" w:rsidRDefault="00B9665F" w:rsidP="00697787">
                      <w:pPr>
                        <w:spacing w:line="276" w:lineRule="auto"/>
                        <w:ind w:firstLineChars="100" w:firstLine="210"/>
                        <w:rPr>
                          <w:rFonts w:asciiTheme="minorEastAsia" w:hAnsiTheme="minorEastAsia"/>
                          <w:szCs w:val="21"/>
                        </w:rPr>
                      </w:pPr>
                      <w:r w:rsidRPr="00697787">
                        <w:rPr>
                          <w:rFonts w:asciiTheme="minorEastAsia" w:hAnsiTheme="minorEastAsia" w:hint="eastAsia"/>
                          <w:szCs w:val="21"/>
                        </w:rPr>
                        <w:t>一　第六条第六項の命令に従わなかった場合</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二　一月以上行方が不明である場合(正当な理由なく欠勤をした場合又は災害によることが明らかな場合を除く。)</w:t>
                      </w:r>
                    </w:p>
                    <w:p w:rsidR="00B9665F" w:rsidRPr="00697787" w:rsidRDefault="00B9665F" w:rsidP="00697787">
                      <w:pPr>
                        <w:spacing w:line="276" w:lineRule="auto"/>
                        <w:ind w:leftChars="100" w:left="210"/>
                        <w:rPr>
                          <w:rFonts w:asciiTheme="minorEastAsia" w:hAnsiTheme="minorEastAsia"/>
                          <w:szCs w:val="21"/>
                        </w:rPr>
                      </w:pPr>
                      <w:r w:rsidRPr="00697787">
                        <w:rPr>
                          <w:rFonts w:asciiTheme="minorEastAsia" w:hAnsiTheme="minorEastAsia" w:hint="eastAsia"/>
                          <w:szCs w:val="21"/>
                        </w:rPr>
                        <w:t>三　簡単に矯正することのできない持続性の高い素質、能力若しくは性格に起因してその職務の円滑な遂行に支障があり、又は支障を生ずる蓋然性が高いと認められ、職員として必要な適格性を欠くと認められる場合</w:t>
                      </w:r>
                    </w:p>
                    <w:p w:rsidR="00B9665F" w:rsidRDefault="00B9665F" w:rsidP="00697787">
                      <w:pPr>
                        <w:jc w:val="center"/>
                      </w:pPr>
                    </w:p>
                  </w:txbxContent>
                </v:textbox>
              </v:rect>
            </w:pict>
          </mc:Fallback>
        </mc:AlternateContent>
      </w:r>
      <w:r w:rsidR="00697787">
        <w:rPr>
          <w:rFonts w:asciiTheme="majorEastAsia" w:eastAsiaTheme="majorEastAsia" w:hAnsiTheme="majorEastAsia" w:hint="eastAsia"/>
          <w:szCs w:val="21"/>
        </w:rPr>
        <w:t>○降任又は免職の事由（第３条）</w:t>
      </w:r>
    </w:p>
    <w:p w:rsidR="00935F6A" w:rsidRPr="00697787" w:rsidRDefault="00935F6A" w:rsidP="00935F6A">
      <w:pPr>
        <w:spacing w:line="276" w:lineRule="auto"/>
        <w:rPr>
          <w:rFonts w:asciiTheme="majorEastAsia" w:eastAsiaTheme="majorEastAsia" w:hAnsiTheme="majorEastAsia"/>
          <w:kern w:val="24"/>
          <w:sz w:val="24"/>
          <w:szCs w:val="24"/>
        </w:rPr>
      </w:pPr>
    </w:p>
    <w:p w:rsidR="00781120" w:rsidRDefault="00781120" w:rsidP="00EF0D9D">
      <w:pPr>
        <w:spacing w:line="276" w:lineRule="auto"/>
        <w:rPr>
          <w:rFonts w:asciiTheme="majorEastAsia" w:eastAsiaTheme="majorEastAsia" w:hAnsiTheme="majorEastAsia"/>
          <w:kern w:val="24"/>
          <w:sz w:val="24"/>
          <w:szCs w:val="24"/>
        </w:rPr>
      </w:pPr>
    </w:p>
    <w:p w:rsidR="00805234" w:rsidRDefault="00805234" w:rsidP="00EF0D9D">
      <w:pPr>
        <w:spacing w:line="276" w:lineRule="auto"/>
        <w:rPr>
          <w:rFonts w:asciiTheme="majorEastAsia" w:eastAsiaTheme="majorEastAsia" w:hAnsiTheme="majorEastAsia"/>
          <w:kern w:val="24"/>
          <w:sz w:val="24"/>
          <w:szCs w:val="24"/>
        </w:rPr>
      </w:pPr>
    </w:p>
    <w:p w:rsidR="00805234" w:rsidRDefault="00805234" w:rsidP="00EF0D9D">
      <w:pPr>
        <w:spacing w:line="276" w:lineRule="auto"/>
        <w:rPr>
          <w:rFonts w:asciiTheme="majorEastAsia" w:eastAsiaTheme="majorEastAsia" w:hAnsiTheme="majorEastAsia"/>
          <w:kern w:val="24"/>
          <w:sz w:val="24"/>
          <w:szCs w:val="24"/>
        </w:rPr>
      </w:pPr>
    </w:p>
    <w:p w:rsidR="00805234" w:rsidRDefault="00697787" w:rsidP="00EF0D9D">
      <w:pPr>
        <w:spacing w:line="276" w:lineRule="auto"/>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br/>
      </w: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697787" w:rsidRDefault="00697787" w:rsidP="00EF0D9D">
      <w:pPr>
        <w:spacing w:line="276" w:lineRule="auto"/>
        <w:rPr>
          <w:rFonts w:asciiTheme="majorEastAsia" w:eastAsiaTheme="majorEastAsia" w:hAnsiTheme="majorEastAsia"/>
          <w:kern w:val="24"/>
          <w:sz w:val="24"/>
          <w:szCs w:val="24"/>
        </w:rPr>
      </w:pPr>
    </w:p>
    <w:p w:rsidR="00391075" w:rsidRDefault="00391075" w:rsidP="00EF0D9D">
      <w:pPr>
        <w:spacing w:line="276" w:lineRule="auto"/>
        <w:rPr>
          <w:rFonts w:asciiTheme="majorEastAsia" w:eastAsiaTheme="majorEastAsia" w:hAnsiTheme="majorEastAsia"/>
          <w:kern w:val="24"/>
          <w:sz w:val="24"/>
          <w:szCs w:val="24"/>
        </w:rPr>
      </w:pPr>
    </w:p>
    <w:p w:rsidR="00303326" w:rsidRDefault="00303326" w:rsidP="00303326">
      <w:pPr>
        <w:spacing w:line="276" w:lineRule="auto"/>
        <w:ind w:firstLineChars="200" w:firstLine="420"/>
        <w:rPr>
          <w:rFonts w:asciiTheme="majorEastAsia" w:eastAsiaTheme="majorEastAsia" w:hAnsiTheme="majorEastAsia"/>
          <w:szCs w:val="21"/>
        </w:rPr>
      </w:pPr>
    </w:p>
    <w:p w:rsidR="00697787" w:rsidRPr="00263D7C" w:rsidRDefault="00132E9D" w:rsidP="00303326">
      <w:pPr>
        <w:spacing w:line="276" w:lineRule="auto"/>
        <w:ind w:firstLineChars="200" w:firstLine="482"/>
        <w:rPr>
          <w:rFonts w:asciiTheme="majorEastAsia" w:eastAsiaTheme="majorEastAsia" w:hAnsiTheme="majorEastAsia"/>
          <w:szCs w:val="21"/>
        </w:rPr>
      </w:pPr>
      <w:r w:rsidRPr="00263D7C">
        <w:rPr>
          <w:rFonts w:asciiTheme="minorEastAsia" w:hAnsiTheme="minorEastAsia"/>
          <w:b/>
          <w:noProof/>
          <w:kern w:val="24"/>
          <w:sz w:val="24"/>
          <w:szCs w:val="24"/>
        </w:rPr>
        <mc:AlternateContent>
          <mc:Choice Requires="wps">
            <w:drawing>
              <wp:anchor distT="0" distB="0" distL="114300" distR="114300" simplePos="0" relativeHeight="251803648" behindDoc="0" locked="0" layoutInCell="1" allowOverlap="1" wp14:anchorId="59A7CDB9" wp14:editId="158C253A">
                <wp:simplePos x="0" y="0"/>
                <wp:positionH relativeFrom="column">
                  <wp:posOffset>239601</wp:posOffset>
                </wp:positionH>
                <wp:positionV relativeFrom="paragraph">
                  <wp:posOffset>237524</wp:posOffset>
                </wp:positionV>
                <wp:extent cx="5539105" cy="950026"/>
                <wp:effectExtent l="0" t="0" r="23495" b="21590"/>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950026"/>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Default="00B9665F" w:rsidP="00350A59">
                            <w:r>
                              <w:rPr>
                                <w:rFonts w:hint="eastAsia"/>
                              </w:rPr>
                              <w:t xml:space="preserve">　第５</w:t>
                            </w:r>
                            <w:r w:rsidRPr="00697787">
                              <w:rPr>
                                <w:rFonts w:hint="eastAsia"/>
                              </w:rPr>
                              <w:t>条　第三条に規定する場合において、当該職員が現に就いている職に求められる役</w:t>
                            </w:r>
                            <w:r>
                              <w:rPr>
                                <w:rFonts w:hint="eastAsia"/>
                              </w:rPr>
                              <w:t xml:space="preserve">　　</w:t>
                            </w:r>
                          </w:p>
                          <w:p w:rsidR="00B9665F" w:rsidRDefault="00B9665F" w:rsidP="00350A59">
                            <w:r>
                              <w:rPr>
                                <w:rFonts w:hint="eastAsia"/>
                              </w:rPr>
                              <w:t xml:space="preserve">　　</w:t>
                            </w:r>
                            <w:r w:rsidRPr="00697787">
                              <w:rPr>
                                <w:rFonts w:hint="eastAsia"/>
                              </w:rPr>
                              <w:t>割を果たすことが困難で、下位の職であれば良好な職務の遂行を期待することができ</w:t>
                            </w:r>
                            <w:r>
                              <w:rPr>
                                <w:rFonts w:hint="eastAsia"/>
                              </w:rPr>
                              <w:t xml:space="preserve">　　　　</w:t>
                            </w:r>
                          </w:p>
                          <w:p w:rsidR="00B9665F" w:rsidRDefault="00B9665F" w:rsidP="00350A59">
                            <w:r>
                              <w:rPr>
                                <w:rFonts w:hint="eastAsia"/>
                              </w:rPr>
                              <w:t xml:space="preserve">　　</w:t>
                            </w:r>
                            <w:r w:rsidRPr="00697787">
                              <w:rPr>
                                <w:rFonts w:hint="eastAsia"/>
                              </w:rPr>
                              <w:t>るときは職務の遂行能力に応じた職に降任させるものとし、現に就いている職だけで</w:t>
                            </w:r>
                          </w:p>
                          <w:p w:rsidR="00B9665F" w:rsidRDefault="00B9665F" w:rsidP="00350A59">
                            <w:r>
                              <w:rPr>
                                <w:rFonts w:hint="eastAsia"/>
                              </w:rPr>
                              <w:t xml:space="preserve">　　</w:t>
                            </w:r>
                            <w:r w:rsidRPr="00697787">
                              <w:rPr>
                                <w:rFonts w:hint="eastAsia"/>
                              </w:rPr>
                              <w:t>はなく、公務員として通常要求される勤務成績又は適格性を欠くときは免職とする。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8.85pt;margin-top:18.7pt;width:436.15pt;height:7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" filled="f">
                <v:textbox inset="5.85pt,.7pt,5.85pt,.7pt">
                  <w:txbxContent>
                    <w:p w:rsidR="00B9665F" w:rsidRDefault="00B9665F" w:rsidP="00350A59">
                      <w:r>
                        <w:rPr>
                          <w:rFonts w:hint="eastAsia"/>
                        </w:rPr>
                        <w:t xml:space="preserve">　第５</w:t>
                      </w:r>
                      <w:r w:rsidRPr="00697787">
                        <w:rPr>
                          <w:rFonts w:hint="eastAsia"/>
                        </w:rPr>
                        <w:t>条　第三条に規定する場合において、当該職員が現に就いている職に求められる役</w:t>
                      </w:r>
                      <w:r>
                        <w:rPr>
                          <w:rFonts w:hint="eastAsia"/>
                        </w:rPr>
                        <w:t xml:space="preserve">　　</w:t>
                      </w:r>
                    </w:p>
                    <w:p w:rsidR="00B9665F" w:rsidRDefault="00B9665F" w:rsidP="00350A59">
                      <w:r>
                        <w:rPr>
                          <w:rFonts w:hint="eastAsia"/>
                        </w:rPr>
                        <w:t xml:space="preserve">　　</w:t>
                      </w:r>
                      <w:r w:rsidRPr="00697787">
                        <w:rPr>
                          <w:rFonts w:hint="eastAsia"/>
                        </w:rPr>
                        <w:t>割を果たすことが困難で、下位の職であれば良好な職務の遂行を期待することができ</w:t>
                      </w:r>
                      <w:r>
                        <w:rPr>
                          <w:rFonts w:hint="eastAsia"/>
                        </w:rPr>
                        <w:t xml:space="preserve">　　　　</w:t>
                      </w:r>
                    </w:p>
                    <w:p w:rsidR="00B9665F" w:rsidRDefault="00B9665F" w:rsidP="00350A59">
                      <w:r>
                        <w:rPr>
                          <w:rFonts w:hint="eastAsia"/>
                        </w:rPr>
                        <w:t xml:space="preserve">　　</w:t>
                      </w:r>
                      <w:r w:rsidRPr="00697787">
                        <w:rPr>
                          <w:rFonts w:hint="eastAsia"/>
                        </w:rPr>
                        <w:t>るときは職務の遂行能力に応じた職に降任させるものとし、現に就いている職だけで</w:t>
                      </w:r>
                    </w:p>
                    <w:p w:rsidR="00B9665F" w:rsidRDefault="00B9665F" w:rsidP="00350A59">
                      <w:r>
                        <w:rPr>
                          <w:rFonts w:hint="eastAsia"/>
                        </w:rPr>
                        <w:t xml:space="preserve">　　</w:t>
                      </w:r>
                      <w:r w:rsidRPr="00697787">
                        <w:rPr>
                          <w:rFonts w:hint="eastAsia"/>
                        </w:rPr>
                        <w:t>はなく、公務員として通常要求される勤務成績又は適格性を欠くときは免職とする。</w:t>
                      </w:r>
                    </w:p>
                  </w:txbxContent>
                </v:textbox>
              </v:rect>
            </w:pict>
          </mc:Fallback>
        </mc:AlternateContent>
      </w:r>
      <w:r w:rsidR="00697787">
        <w:rPr>
          <w:rFonts w:asciiTheme="majorEastAsia" w:eastAsiaTheme="majorEastAsia" w:hAnsiTheme="majorEastAsia" w:hint="eastAsia"/>
          <w:szCs w:val="21"/>
        </w:rPr>
        <w:t>○降任又は免職の基準（第５条）</w:t>
      </w:r>
    </w:p>
    <w:p w:rsidR="00697787" w:rsidRPr="00697787" w:rsidRDefault="00697787" w:rsidP="00697787">
      <w:pPr>
        <w:spacing w:line="276" w:lineRule="auto"/>
        <w:rPr>
          <w:rFonts w:asciiTheme="majorEastAsia" w:eastAsiaTheme="majorEastAsia" w:hAnsiTheme="majorEastAsia"/>
          <w:kern w:val="24"/>
          <w:sz w:val="24"/>
          <w:szCs w:val="24"/>
        </w:rPr>
      </w:pPr>
    </w:p>
    <w:p w:rsidR="00697787" w:rsidRDefault="00697787" w:rsidP="00697787">
      <w:pPr>
        <w:spacing w:line="276" w:lineRule="auto"/>
        <w:rPr>
          <w:rFonts w:asciiTheme="majorEastAsia" w:eastAsiaTheme="majorEastAsia" w:hAnsiTheme="majorEastAsia"/>
          <w:kern w:val="24"/>
          <w:sz w:val="24"/>
          <w:szCs w:val="24"/>
        </w:rPr>
      </w:pPr>
    </w:p>
    <w:p w:rsidR="00697787" w:rsidRDefault="00697787" w:rsidP="00697787">
      <w:pPr>
        <w:spacing w:line="276" w:lineRule="auto"/>
        <w:rPr>
          <w:rFonts w:asciiTheme="majorEastAsia" w:eastAsiaTheme="majorEastAsia" w:hAnsiTheme="majorEastAsia"/>
          <w:kern w:val="24"/>
          <w:sz w:val="24"/>
          <w:szCs w:val="24"/>
        </w:rPr>
      </w:pPr>
    </w:p>
    <w:p w:rsidR="007F54D7" w:rsidRDefault="007F54D7"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303326" w:rsidRDefault="00303326" w:rsidP="00EF0D9D">
      <w:pPr>
        <w:spacing w:line="276" w:lineRule="auto"/>
        <w:rPr>
          <w:rFonts w:asciiTheme="majorEastAsia" w:eastAsiaTheme="majorEastAsia" w:hAnsiTheme="majorEastAsia"/>
          <w:kern w:val="24"/>
          <w:sz w:val="24"/>
          <w:szCs w:val="24"/>
        </w:rPr>
      </w:pPr>
    </w:p>
    <w:p w:rsidR="00566994" w:rsidRDefault="00566994" w:rsidP="00566994">
      <w:pPr>
        <w:spacing w:line="276" w:lineRule="auto"/>
        <w:ind w:firstLineChars="200" w:firstLine="420"/>
        <w:rPr>
          <w:rFonts w:asciiTheme="majorEastAsia" w:eastAsiaTheme="majorEastAsia" w:hAnsiTheme="majorEastAsia"/>
          <w:szCs w:val="21"/>
        </w:rPr>
      </w:pPr>
    </w:p>
    <w:p w:rsidR="00697787" w:rsidRPr="00263D7C" w:rsidRDefault="00132E9D" w:rsidP="00566994">
      <w:pPr>
        <w:spacing w:line="276" w:lineRule="auto"/>
        <w:ind w:firstLineChars="200" w:firstLine="482"/>
        <w:rPr>
          <w:rFonts w:asciiTheme="majorEastAsia" w:eastAsiaTheme="majorEastAsia" w:hAnsiTheme="majorEastAsia"/>
          <w:szCs w:val="21"/>
        </w:rPr>
      </w:pPr>
      <w:r w:rsidRPr="00263D7C">
        <w:rPr>
          <w:rFonts w:asciiTheme="minorEastAsia" w:hAnsiTheme="minorEastAsia"/>
          <w:b/>
          <w:noProof/>
          <w:kern w:val="24"/>
          <w:sz w:val="24"/>
          <w:szCs w:val="24"/>
        </w:rPr>
        <mc:AlternateContent>
          <mc:Choice Requires="wps">
            <w:drawing>
              <wp:anchor distT="0" distB="0" distL="114300" distR="114300" simplePos="0" relativeHeight="251805696" behindDoc="0" locked="0" layoutInCell="1" allowOverlap="1" wp14:anchorId="17417E5F" wp14:editId="4699D0F6">
                <wp:simplePos x="0" y="0"/>
                <wp:positionH relativeFrom="column">
                  <wp:posOffset>239601</wp:posOffset>
                </wp:positionH>
                <wp:positionV relativeFrom="paragraph">
                  <wp:posOffset>210441</wp:posOffset>
                </wp:positionV>
                <wp:extent cx="5539105" cy="3384467"/>
                <wp:effectExtent l="0" t="0" r="23495" b="26035"/>
                <wp:wrapNone/>
                <wp:docPr id="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3384467"/>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Default="00B9665F" w:rsidP="00697787">
                            <w:pPr>
                              <w:jc w:val="center"/>
                              <w:rPr>
                                <w:rFonts w:asciiTheme="minorEastAsia" w:hAnsiTheme="minorEastAsia"/>
                              </w:rPr>
                            </w:pPr>
                            <w:r>
                              <w:rPr>
                                <w:rFonts w:hint="eastAsia"/>
                              </w:rPr>
                              <w:t xml:space="preserve">　</w:t>
                            </w:r>
                            <w:r>
                              <w:rPr>
                                <w:rFonts w:asciiTheme="minorEastAsia" w:hAnsiTheme="minorEastAsia" w:hint="eastAsia"/>
                              </w:rPr>
                              <w:t>第６</w:t>
                            </w:r>
                            <w:r w:rsidRPr="00AE3A31">
                              <w:rPr>
                                <w:rFonts w:asciiTheme="minorEastAsia" w:hAnsiTheme="minorEastAsia" w:hint="eastAsia"/>
                              </w:rPr>
                              <w:t>条　任命権者(特定地方独立行政法人の理事長を含む。以下同じ。)は、次に掲げる</w:t>
                            </w:r>
                          </w:p>
                          <w:p w:rsidR="00B9665F" w:rsidRDefault="00B9665F" w:rsidP="00AE3A31">
                            <w:pPr>
                              <w:jc w:val="center"/>
                              <w:rPr>
                                <w:rFonts w:asciiTheme="minorEastAsia" w:hAnsiTheme="minorEastAsia"/>
                              </w:rPr>
                            </w:pPr>
                            <w:r>
                              <w:rPr>
                                <w:rFonts w:asciiTheme="minorEastAsia" w:hAnsiTheme="minorEastAsia" w:hint="eastAsia"/>
                              </w:rPr>
                              <w:t xml:space="preserve">　　職</w:t>
                            </w:r>
                            <w:r w:rsidRPr="00AE3A31">
                              <w:rPr>
                                <w:rFonts w:asciiTheme="minorEastAsia" w:hAnsiTheme="minorEastAsia" w:hint="eastAsia"/>
                              </w:rPr>
                              <w:t>員(以下この条において「対象職員」という。)に対し、必要な措置を講じなければ</w:t>
                            </w:r>
                            <w:r>
                              <w:rPr>
                                <w:rFonts w:asciiTheme="minorEastAsia" w:hAnsiTheme="minorEastAsia" w:hint="eastAsia"/>
                              </w:rPr>
                              <w:t xml:space="preserve">　</w:t>
                            </w:r>
                          </w:p>
                          <w:p w:rsidR="00B9665F" w:rsidRDefault="00B9665F" w:rsidP="00AE3A31">
                            <w:pPr>
                              <w:jc w:val="center"/>
                              <w:rPr>
                                <w:rFonts w:asciiTheme="minorEastAsia" w:hAnsiTheme="minorEastAsia"/>
                              </w:rPr>
                            </w:pPr>
                            <w:r>
                              <w:rPr>
                                <w:rFonts w:asciiTheme="minorEastAsia" w:hAnsiTheme="minorEastAsia" w:hint="eastAsia"/>
                              </w:rPr>
                              <w:t xml:space="preserve">　　なら</w:t>
                            </w:r>
                            <w:r w:rsidRPr="00AE3A31">
                              <w:rPr>
                                <w:rFonts w:asciiTheme="minorEastAsia" w:hAnsiTheme="minorEastAsia" w:hint="eastAsia"/>
                              </w:rPr>
                              <w:t>ない。ただし、対象職員の行方が不明となった場合その他これらの措置を講ずる</w:t>
                            </w:r>
                          </w:p>
                          <w:p w:rsidR="00B9665F" w:rsidRPr="00AE3A31" w:rsidRDefault="00B9665F" w:rsidP="00AE3A31">
                            <w:pPr>
                              <w:ind w:firstLineChars="200" w:firstLine="420"/>
                              <w:rPr>
                                <w:rFonts w:asciiTheme="minorEastAsia" w:hAnsiTheme="minorEastAsia"/>
                              </w:rPr>
                            </w:pPr>
                            <w:r w:rsidRPr="00AE3A31">
                              <w:rPr>
                                <w:rFonts w:asciiTheme="minorEastAsia" w:hAnsiTheme="minorEastAsia" w:hint="eastAsia"/>
                              </w:rPr>
                              <w:t>ことができない場合は、この限りでない。</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一　人事評価の結果の区分が二年以上継続して最下位の区分であって、勤務実績が良</w:t>
                            </w:r>
                          </w:p>
                          <w:p w:rsidR="00B9665F" w:rsidRPr="00AE3A31" w:rsidRDefault="00B9665F" w:rsidP="00AE3A31">
                            <w:pPr>
                              <w:ind w:firstLineChars="400" w:firstLine="840"/>
                              <w:rPr>
                                <w:rFonts w:asciiTheme="minorEastAsia" w:hAnsiTheme="minorEastAsia"/>
                              </w:rPr>
                            </w:pPr>
                            <w:r w:rsidRPr="00AE3A31">
                              <w:rPr>
                                <w:rFonts w:asciiTheme="minorEastAsia" w:hAnsiTheme="minorEastAsia" w:hint="eastAsia"/>
                              </w:rPr>
                              <w:t>くないと認められる職員</w:t>
                            </w:r>
                          </w:p>
                          <w:p w:rsidR="00B9665F" w:rsidRPr="00AE3A31" w:rsidRDefault="00B9665F" w:rsidP="00AE3A31">
                            <w:pPr>
                              <w:ind w:firstLineChars="200" w:firstLine="420"/>
                              <w:rPr>
                                <w:rFonts w:asciiTheme="minorEastAsia" w:hAnsiTheme="minorEastAsia"/>
                              </w:rPr>
                            </w:pPr>
                            <w:r w:rsidRPr="00AE3A31">
                              <w:rPr>
                                <w:rFonts w:asciiTheme="minorEastAsia" w:hAnsiTheme="minorEastAsia" w:hint="eastAsia"/>
                              </w:rPr>
                              <w:t>二　出勤の状況が不良で、業務に著しい支障を及ぼす職員</w:t>
                            </w:r>
                          </w:p>
                          <w:p w:rsidR="00B9665F" w:rsidRPr="00AE3A31" w:rsidRDefault="00B9665F" w:rsidP="00AE3A31">
                            <w:pPr>
                              <w:ind w:firstLineChars="200" w:firstLine="420"/>
                              <w:rPr>
                                <w:rFonts w:asciiTheme="minorEastAsia" w:hAnsiTheme="minorEastAsia"/>
                              </w:rPr>
                            </w:pPr>
                            <w:r w:rsidRPr="00AE3A31">
                              <w:rPr>
                                <w:rFonts w:asciiTheme="minorEastAsia" w:hAnsiTheme="minorEastAsia" w:hint="eastAsia"/>
                              </w:rPr>
                              <w:t>三　正当な理由なく上司の職務上の命令に従わない職員</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四　法第二十八条第二項第一号の規定による休職をしている職員であって、休職期間　　</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が通算三年に達するにもかかわらず、なお心身の故障が回復せず、今後も職務の遂</w:t>
                            </w:r>
                          </w:p>
                          <w:p w:rsidR="00B9665F" w:rsidRPr="00AE3A31" w:rsidRDefault="00B9665F" w:rsidP="00AE3A31">
                            <w:pPr>
                              <w:ind w:firstLineChars="300" w:firstLine="630"/>
                              <w:rPr>
                                <w:rFonts w:asciiTheme="minorEastAsia" w:hAnsiTheme="minorEastAsia"/>
                              </w:rPr>
                            </w:pPr>
                            <w:r w:rsidRPr="00AE3A31">
                              <w:rPr>
                                <w:rFonts w:asciiTheme="minorEastAsia" w:hAnsiTheme="minorEastAsia" w:hint="eastAsia"/>
                              </w:rPr>
                              <w:t>行に支障がある職員</w:t>
                            </w:r>
                          </w:p>
                          <w:p w:rsidR="00B9665F" w:rsidRPr="00AE3A31" w:rsidRDefault="00B9665F" w:rsidP="00697787">
                            <w:pPr>
                              <w:jc w:val="center"/>
                              <w:rPr>
                                <w:rFonts w:asciiTheme="minorEastAsia" w:hAnsiTheme="minorEastAsia"/>
                              </w:rPr>
                            </w:pPr>
                            <w:r w:rsidRPr="00AE3A31">
                              <w:rPr>
                                <w:rFonts w:asciiTheme="minorEastAsia" w:hAnsiTheme="minorEastAsia" w:hint="eastAsia"/>
                              </w:rPr>
                              <w:t>五　上司その他の職員又は府民に対し、暴力、暴言又は中傷を繰り返す職員</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六　前各号に掲げるもののほか、法第二十八条第一項第一号から第三号までのいずれ</w:t>
                            </w:r>
                          </w:p>
                          <w:p w:rsidR="00B9665F" w:rsidRDefault="00B9665F" w:rsidP="00AE3A31">
                            <w:pPr>
                              <w:spacing w:line="276" w:lineRule="auto"/>
                              <w:ind w:leftChars="100" w:left="210" w:firstLineChars="300" w:firstLine="630"/>
                              <w:rPr>
                                <w:rFonts w:asciiTheme="minorEastAsia" w:hAnsiTheme="minorEastAsia"/>
                              </w:rPr>
                            </w:pPr>
                            <w:r w:rsidRPr="00AE3A31">
                              <w:rPr>
                                <w:rFonts w:asciiTheme="minorEastAsia" w:hAnsiTheme="minorEastAsia" w:hint="eastAsia"/>
                              </w:rPr>
                              <w:t>かに該当するおそれがある職員</w:t>
                            </w:r>
                          </w:p>
                          <w:p w:rsidR="00B9665F" w:rsidRPr="00174CBD" w:rsidRDefault="00B9665F" w:rsidP="00AE3A31">
                            <w:pPr>
                              <w:spacing w:line="276" w:lineRule="auto"/>
                              <w:ind w:left="210" w:hangingChars="100" w:hanging="210"/>
                              <w:jc w:val="center"/>
                              <w:rPr>
                                <w:rFonts w:asciiTheme="minorEastAsia" w:hAnsiTheme="minorEastAsia"/>
                                <w:szCs w:val="21"/>
                              </w:rPr>
                            </w:pPr>
                            <w:r w:rsidRPr="00174CBD">
                              <w:rPr>
                                <w:rFonts w:asciiTheme="minorEastAsia" w:hAnsiTheme="minorEastAsia" w:hint="eastAsia"/>
                                <w:szCs w:val="21"/>
                              </w:rPr>
                              <w:t>（以下省略）</w:t>
                            </w:r>
                          </w:p>
                          <w:p w:rsidR="00B9665F" w:rsidRPr="00AE3A31" w:rsidRDefault="00B9665F" w:rsidP="00AE3A31">
                            <w:pPr>
                              <w:ind w:firstLineChars="300" w:firstLine="630"/>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8.85pt;margin-top:16.55pt;width:436.15pt;height:26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" filled="f">
                <v:textbox inset="5.85pt,.7pt,5.85pt,.7pt">
                  <w:txbxContent>
                    <w:p w:rsidR="00B9665F" w:rsidRDefault="00B9665F" w:rsidP="00697787">
                      <w:pPr>
                        <w:jc w:val="center"/>
                        <w:rPr>
                          <w:rFonts w:asciiTheme="minorEastAsia" w:hAnsiTheme="minorEastAsia"/>
                        </w:rPr>
                      </w:pPr>
                      <w:r>
                        <w:rPr>
                          <w:rFonts w:hint="eastAsia"/>
                        </w:rPr>
                        <w:t xml:space="preserve">　</w:t>
                      </w:r>
                      <w:r>
                        <w:rPr>
                          <w:rFonts w:asciiTheme="minorEastAsia" w:hAnsiTheme="minorEastAsia" w:hint="eastAsia"/>
                        </w:rPr>
                        <w:t>第６</w:t>
                      </w:r>
                      <w:r w:rsidRPr="00AE3A31">
                        <w:rPr>
                          <w:rFonts w:asciiTheme="minorEastAsia" w:hAnsiTheme="minorEastAsia" w:hint="eastAsia"/>
                        </w:rPr>
                        <w:t>条　任命権者(特定地方独立行政法人の理事長を含む。以下同じ。)は、次に掲げる</w:t>
                      </w:r>
                    </w:p>
                    <w:p w:rsidR="00B9665F" w:rsidRDefault="00B9665F" w:rsidP="00AE3A31">
                      <w:pPr>
                        <w:jc w:val="center"/>
                        <w:rPr>
                          <w:rFonts w:asciiTheme="minorEastAsia" w:hAnsiTheme="minorEastAsia"/>
                        </w:rPr>
                      </w:pPr>
                      <w:r>
                        <w:rPr>
                          <w:rFonts w:asciiTheme="minorEastAsia" w:hAnsiTheme="minorEastAsia" w:hint="eastAsia"/>
                        </w:rPr>
                        <w:t xml:space="preserve">　　職</w:t>
                      </w:r>
                      <w:r w:rsidRPr="00AE3A31">
                        <w:rPr>
                          <w:rFonts w:asciiTheme="minorEastAsia" w:hAnsiTheme="minorEastAsia" w:hint="eastAsia"/>
                        </w:rPr>
                        <w:t>員(以下この条において「対象職員」という。)に対し、必要な措置を講じなければ</w:t>
                      </w:r>
                      <w:r>
                        <w:rPr>
                          <w:rFonts w:asciiTheme="minorEastAsia" w:hAnsiTheme="minorEastAsia" w:hint="eastAsia"/>
                        </w:rPr>
                        <w:t xml:space="preserve">　</w:t>
                      </w:r>
                    </w:p>
                    <w:p w:rsidR="00B9665F" w:rsidRDefault="00B9665F" w:rsidP="00AE3A31">
                      <w:pPr>
                        <w:jc w:val="center"/>
                        <w:rPr>
                          <w:rFonts w:asciiTheme="minorEastAsia" w:hAnsiTheme="minorEastAsia"/>
                        </w:rPr>
                      </w:pPr>
                      <w:r>
                        <w:rPr>
                          <w:rFonts w:asciiTheme="minorEastAsia" w:hAnsiTheme="minorEastAsia" w:hint="eastAsia"/>
                        </w:rPr>
                        <w:t xml:space="preserve">　　なら</w:t>
                      </w:r>
                      <w:r w:rsidRPr="00AE3A31">
                        <w:rPr>
                          <w:rFonts w:asciiTheme="minorEastAsia" w:hAnsiTheme="minorEastAsia" w:hint="eastAsia"/>
                        </w:rPr>
                        <w:t>ない。ただし、対象職員の行方が不明となった場合その他これらの措置を講ずる</w:t>
                      </w:r>
                    </w:p>
                    <w:p w:rsidR="00B9665F" w:rsidRPr="00AE3A31" w:rsidRDefault="00B9665F" w:rsidP="00AE3A31">
                      <w:pPr>
                        <w:ind w:firstLineChars="200" w:firstLine="420"/>
                        <w:rPr>
                          <w:rFonts w:asciiTheme="minorEastAsia" w:hAnsiTheme="minorEastAsia"/>
                        </w:rPr>
                      </w:pPr>
                      <w:r w:rsidRPr="00AE3A31">
                        <w:rPr>
                          <w:rFonts w:asciiTheme="minorEastAsia" w:hAnsiTheme="minorEastAsia" w:hint="eastAsia"/>
                        </w:rPr>
                        <w:t>ことができない場合は、この限りでない。</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一　人事評価の結果の区分が二年以上継続して最下位の区分であって、勤務実績が良</w:t>
                      </w:r>
                    </w:p>
                    <w:p w:rsidR="00B9665F" w:rsidRPr="00AE3A31" w:rsidRDefault="00B9665F" w:rsidP="00AE3A31">
                      <w:pPr>
                        <w:ind w:firstLineChars="400" w:firstLine="840"/>
                        <w:rPr>
                          <w:rFonts w:asciiTheme="minorEastAsia" w:hAnsiTheme="minorEastAsia"/>
                        </w:rPr>
                      </w:pPr>
                      <w:r w:rsidRPr="00AE3A31">
                        <w:rPr>
                          <w:rFonts w:asciiTheme="minorEastAsia" w:hAnsiTheme="minorEastAsia" w:hint="eastAsia"/>
                        </w:rPr>
                        <w:t>くないと認められる職員</w:t>
                      </w:r>
                    </w:p>
                    <w:p w:rsidR="00B9665F" w:rsidRPr="00AE3A31" w:rsidRDefault="00B9665F" w:rsidP="00AE3A31">
                      <w:pPr>
                        <w:ind w:firstLineChars="200" w:firstLine="420"/>
                        <w:rPr>
                          <w:rFonts w:asciiTheme="minorEastAsia" w:hAnsiTheme="minorEastAsia"/>
                        </w:rPr>
                      </w:pPr>
                      <w:r w:rsidRPr="00AE3A31">
                        <w:rPr>
                          <w:rFonts w:asciiTheme="minorEastAsia" w:hAnsiTheme="minorEastAsia" w:hint="eastAsia"/>
                        </w:rPr>
                        <w:t>二　出勤の状況が不良で、業務に著しい支障を及ぼす職員</w:t>
                      </w:r>
                    </w:p>
                    <w:p w:rsidR="00B9665F" w:rsidRPr="00AE3A31" w:rsidRDefault="00B9665F" w:rsidP="00AE3A31">
                      <w:pPr>
                        <w:ind w:firstLineChars="200" w:firstLine="420"/>
                        <w:rPr>
                          <w:rFonts w:asciiTheme="minorEastAsia" w:hAnsiTheme="minorEastAsia"/>
                        </w:rPr>
                      </w:pPr>
                      <w:r w:rsidRPr="00AE3A31">
                        <w:rPr>
                          <w:rFonts w:asciiTheme="minorEastAsia" w:hAnsiTheme="minorEastAsia" w:hint="eastAsia"/>
                        </w:rPr>
                        <w:t>三　正当な理由なく上司の職務上の命令に従わない職員</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四　法第二十八条第二項第一号の規定による休職をしている職員であって、休職期間　　</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が通算三年に達するにもかかわらず、なお心身の故障が回復せず、今後も職務の遂</w:t>
                      </w:r>
                    </w:p>
                    <w:p w:rsidR="00B9665F" w:rsidRPr="00AE3A31" w:rsidRDefault="00B9665F" w:rsidP="00AE3A31">
                      <w:pPr>
                        <w:ind w:firstLineChars="300" w:firstLine="630"/>
                        <w:rPr>
                          <w:rFonts w:asciiTheme="minorEastAsia" w:hAnsiTheme="minorEastAsia"/>
                        </w:rPr>
                      </w:pPr>
                      <w:r w:rsidRPr="00AE3A31">
                        <w:rPr>
                          <w:rFonts w:asciiTheme="minorEastAsia" w:hAnsiTheme="minorEastAsia" w:hint="eastAsia"/>
                        </w:rPr>
                        <w:t>行に支障がある職員</w:t>
                      </w:r>
                    </w:p>
                    <w:p w:rsidR="00B9665F" w:rsidRPr="00AE3A31" w:rsidRDefault="00B9665F" w:rsidP="00697787">
                      <w:pPr>
                        <w:jc w:val="center"/>
                        <w:rPr>
                          <w:rFonts w:asciiTheme="minorEastAsia" w:hAnsiTheme="minorEastAsia"/>
                        </w:rPr>
                      </w:pPr>
                      <w:r w:rsidRPr="00AE3A31">
                        <w:rPr>
                          <w:rFonts w:asciiTheme="minorEastAsia" w:hAnsiTheme="minorEastAsia" w:hint="eastAsia"/>
                        </w:rPr>
                        <w:t>五　上司その他の職員又は府民に対し、暴力、暴言又は中傷を繰り返す職員</w:t>
                      </w:r>
                    </w:p>
                    <w:p w:rsidR="00B9665F" w:rsidRPr="00AE3A31" w:rsidRDefault="00B9665F" w:rsidP="00697787">
                      <w:pPr>
                        <w:jc w:val="center"/>
                        <w:rPr>
                          <w:rFonts w:asciiTheme="minorEastAsia" w:hAnsiTheme="minorEastAsia"/>
                        </w:rPr>
                      </w:pPr>
                      <w:r w:rsidRPr="00AE3A31">
                        <w:rPr>
                          <w:rFonts w:asciiTheme="minorEastAsia" w:hAnsiTheme="minorEastAsia" w:hint="eastAsia"/>
                        </w:rPr>
                        <w:t xml:space="preserve">　　六　前各号に掲げるもののほか、法第二十八条第一項第一号から第三号までのいずれ</w:t>
                      </w:r>
                    </w:p>
                    <w:p w:rsidR="00B9665F" w:rsidRDefault="00B9665F" w:rsidP="00AE3A31">
                      <w:pPr>
                        <w:spacing w:line="276" w:lineRule="auto"/>
                        <w:ind w:leftChars="100" w:left="210" w:firstLineChars="300" w:firstLine="630"/>
                        <w:rPr>
                          <w:rFonts w:asciiTheme="minorEastAsia" w:hAnsiTheme="minorEastAsia"/>
                        </w:rPr>
                      </w:pPr>
                      <w:r w:rsidRPr="00AE3A31">
                        <w:rPr>
                          <w:rFonts w:asciiTheme="minorEastAsia" w:hAnsiTheme="minorEastAsia" w:hint="eastAsia"/>
                        </w:rPr>
                        <w:t>かに該当するおそれがある職員</w:t>
                      </w:r>
                    </w:p>
                    <w:p w:rsidR="00B9665F" w:rsidRPr="00174CBD" w:rsidRDefault="00B9665F" w:rsidP="00AE3A31">
                      <w:pPr>
                        <w:spacing w:line="276" w:lineRule="auto"/>
                        <w:ind w:left="210" w:hangingChars="100" w:hanging="210"/>
                        <w:jc w:val="center"/>
                        <w:rPr>
                          <w:rFonts w:asciiTheme="minorEastAsia" w:hAnsiTheme="minorEastAsia"/>
                          <w:szCs w:val="21"/>
                        </w:rPr>
                      </w:pPr>
                      <w:r w:rsidRPr="00174CBD">
                        <w:rPr>
                          <w:rFonts w:asciiTheme="minorEastAsia" w:hAnsiTheme="minorEastAsia" w:hint="eastAsia"/>
                          <w:szCs w:val="21"/>
                        </w:rPr>
                        <w:t>（以下省略）</w:t>
                      </w:r>
                    </w:p>
                    <w:p w:rsidR="00B9665F" w:rsidRPr="00AE3A31" w:rsidRDefault="00B9665F" w:rsidP="00AE3A31">
                      <w:pPr>
                        <w:ind w:firstLineChars="300" w:firstLine="630"/>
                        <w:rPr>
                          <w:rFonts w:asciiTheme="minorEastAsia" w:hAnsiTheme="minorEastAsia"/>
                        </w:rPr>
                      </w:pPr>
                    </w:p>
                  </w:txbxContent>
                </v:textbox>
              </v:rect>
            </w:pict>
          </mc:Fallback>
        </mc:AlternateContent>
      </w:r>
      <w:r w:rsidR="00697787">
        <w:rPr>
          <w:rFonts w:asciiTheme="majorEastAsia" w:eastAsiaTheme="majorEastAsia" w:hAnsiTheme="majorEastAsia" w:hint="eastAsia"/>
          <w:szCs w:val="21"/>
        </w:rPr>
        <w:t>○任命権者が講ずる措置（第６条）</w:t>
      </w:r>
    </w:p>
    <w:p w:rsidR="00697787" w:rsidRPr="00697787" w:rsidRDefault="00697787" w:rsidP="00697787">
      <w:pPr>
        <w:spacing w:line="276" w:lineRule="auto"/>
        <w:rPr>
          <w:rFonts w:asciiTheme="majorEastAsia" w:eastAsiaTheme="majorEastAsia" w:hAnsiTheme="majorEastAsia"/>
          <w:kern w:val="24"/>
          <w:sz w:val="24"/>
          <w:szCs w:val="24"/>
        </w:rPr>
      </w:pPr>
    </w:p>
    <w:p w:rsidR="00697787" w:rsidRDefault="00697787" w:rsidP="00697787">
      <w:pPr>
        <w:spacing w:line="276" w:lineRule="auto"/>
        <w:rPr>
          <w:rFonts w:asciiTheme="majorEastAsia" w:eastAsiaTheme="majorEastAsia" w:hAnsiTheme="majorEastAsia"/>
          <w:kern w:val="24"/>
          <w:sz w:val="24"/>
          <w:szCs w:val="24"/>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566994" w:rsidRDefault="00566994" w:rsidP="00391075">
      <w:pPr>
        <w:pStyle w:val="a7"/>
        <w:widowControl w:val="0"/>
        <w:overflowPunct w:val="0"/>
        <w:autoSpaceDE w:val="0"/>
        <w:autoSpaceDN w:val="0"/>
        <w:jc w:val="both"/>
        <w:outlineLvl w:val="0"/>
        <w:rPr>
          <w:rFonts w:asciiTheme="majorEastAsia" w:eastAsiaTheme="majorEastAsia" w:hAnsiTheme="majorEastAsia"/>
          <w:color w:val="FF0000"/>
          <w:highlight w:val="yellow"/>
        </w:rPr>
      </w:pPr>
    </w:p>
    <w:p w:rsidR="00391075" w:rsidRPr="000A0FEB" w:rsidRDefault="000B771C" w:rsidP="00391075">
      <w:pPr>
        <w:pStyle w:val="a7"/>
        <w:widowControl w:val="0"/>
        <w:overflowPunct w:val="0"/>
        <w:autoSpaceDE w:val="0"/>
        <w:autoSpaceDN w:val="0"/>
        <w:jc w:val="both"/>
        <w:outlineLvl w:val="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sidR="00391075" w:rsidRPr="000A0FEB">
        <w:rPr>
          <w:rFonts w:asciiTheme="majorEastAsia" w:eastAsiaTheme="majorEastAsia" w:hAnsiTheme="majorEastAsia" w:hint="eastAsia"/>
          <w:color w:val="000000" w:themeColor="text1"/>
        </w:rPr>
        <w:t>）最高裁判例</w:t>
      </w:r>
    </w:p>
    <w:p w:rsidR="007F54D7" w:rsidRPr="000A0FEB" w:rsidRDefault="007F54D7" w:rsidP="00303326">
      <w:pPr>
        <w:spacing w:line="276" w:lineRule="auto"/>
        <w:ind w:firstLineChars="200" w:firstLine="420"/>
        <w:rPr>
          <w:rFonts w:asciiTheme="majorEastAsia" w:eastAsiaTheme="majorEastAsia" w:hAnsiTheme="majorEastAsia"/>
          <w:color w:val="000000" w:themeColor="text1"/>
          <w:szCs w:val="21"/>
        </w:rPr>
      </w:pPr>
      <w:r w:rsidRPr="000A0FEB">
        <w:rPr>
          <w:rFonts w:asciiTheme="majorEastAsia" w:eastAsiaTheme="majorEastAsia" w:hAnsiTheme="majorEastAsia" w:hint="eastAsia"/>
          <w:color w:val="000000" w:themeColor="text1"/>
          <w:szCs w:val="21"/>
        </w:rPr>
        <w:t>○地方公務員法２８条に基づく分限処分と任命権者の裁量権（昭和48年9月</w:t>
      </w:r>
      <w:r w:rsidR="004235CC" w:rsidRPr="000A0FEB">
        <w:rPr>
          <w:rFonts w:asciiTheme="majorEastAsia" w:eastAsiaTheme="majorEastAsia" w:hAnsiTheme="majorEastAsia" w:hint="eastAsia"/>
          <w:color w:val="000000" w:themeColor="text1"/>
          <w:szCs w:val="21"/>
        </w:rPr>
        <w:t>14日</w:t>
      </w:r>
      <w:r w:rsidR="00303326" w:rsidRPr="000A0FEB">
        <w:rPr>
          <w:rFonts w:asciiTheme="majorEastAsia" w:eastAsiaTheme="majorEastAsia" w:hAnsiTheme="majorEastAsia" w:hint="eastAsia"/>
          <w:color w:val="000000" w:themeColor="text1"/>
          <w:szCs w:val="21"/>
        </w:rPr>
        <w:t>）</w:t>
      </w:r>
    </w:p>
    <w:p w:rsidR="00391075" w:rsidRPr="00697787" w:rsidRDefault="007F54D7" w:rsidP="00391075">
      <w:pPr>
        <w:spacing w:line="276" w:lineRule="auto"/>
        <w:rPr>
          <w:rFonts w:asciiTheme="majorEastAsia" w:eastAsiaTheme="majorEastAsia" w:hAnsiTheme="majorEastAsia"/>
          <w:kern w:val="24"/>
          <w:sz w:val="24"/>
          <w:szCs w:val="24"/>
        </w:rPr>
      </w:pPr>
      <w:r w:rsidRPr="00263D7C">
        <w:rPr>
          <w:rFonts w:asciiTheme="minorEastAsia" w:hAnsiTheme="minorEastAsia"/>
          <w:b/>
          <w:noProof/>
          <w:kern w:val="24"/>
          <w:sz w:val="24"/>
          <w:szCs w:val="24"/>
        </w:rPr>
        <mc:AlternateContent>
          <mc:Choice Requires="wps">
            <w:drawing>
              <wp:anchor distT="0" distB="0" distL="114300" distR="114300" simplePos="0" relativeHeight="251809792" behindDoc="0" locked="0" layoutInCell="1" allowOverlap="1" wp14:anchorId="7DC79F07" wp14:editId="6E2CCD7F">
                <wp:simplePos x="0" y="0"/>
                <wp:positionH relativeFrom="column">
                  <wp:posOffset>239601</wp:posOffset>
                </wp:positionH>
                <wp:positionV relativeFrom="paragraph">
                  <wp:posOffset>-2985</wp:posOffset>
                </wp:positionV>
                <wp:extent cx="5539105" cy="3313215"/>
                <wp:effectExtent l="0" t="0" r="23495" b="20955"/>
                <wp:wrapNone/>
                <wp:docPr id="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331321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Default="00B9665F" w:rsidP="007F54D7">
                            <w:pPr>
                              <w:spacing w:line="276" w:lineRule="auto"/>
                              <w:ind w:leftChars="100" w:left="210"/>
                              <w:jc w:val="left"/>
                              <w:rPr>
                                <w:rFonts w:asciiTheme="minorEastAsia" w:hAnsiTheme="minorEastAsia"/>
                                <w:szCs w:val="21"/>
                              </w:rPr>
                            </w:pPr>
                            <w:r>
                              <w:rPr>
                                <w:rFonts w:asciiTheme="minorEastAsia" w:hAnsiTheme="minorEastAsia" w:hint="eastAsia"/>
                                <w:szCs w:val="21"/>
                              </w:rPr>
                              <w:t>（裁判要旨）</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１　</w:t>
                            </w:r>
                            <w:r w:rsidRPr="007F54D7">
                              <w:rPr>
                                <w:rFonts w:asciiTheme="minorEastAsia" w:hAnsiTheme="minorEastAsia" w:hint="eastAsia"/>
                                <w:szCs w:val="21"/>
                              </w:rPr>
                              <w:t>地方公務員法二八条に基づく分限処分は、任命権者の純然たる自由裁量に委ねられ</w:t>
                            </w:r>
                            <w:r>
                              <w:rPr>
                                <w:rFonts w:asciiTheme="minorEastAsia" w:hAnsiTheme="minorEastAsia" w:hint="eastAsia"/>
                                <w:szCs w:val="21"/>
                              </w:rPr>
                              <w:t xml:space="preserve">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ているものではなく、分限制度の目的と関係のない目的や動機に基づいてされた場合、</w:t>
                            </w:r>
                            <w:r>
                              <w:rPr>
                                <w:rFonts w:asciiTheme="minorEastAsia" w:hAnsiTheme="minorEastAsia" w:hint="eastAsia"/>
                                <w:szCs w:val="21"/>
                              </w:rPr>
                              <w:t xml:space="preserve">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考慮すべき事項を考慮せず、考慮すべきでない事項を考慮して処分理由の有無が判断</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された場合、あるいは、その判断が合理性をもつものとして許容される限度を超えた</w:t>
                            </w:r>
                          </w:p>
                          <w:p w:rsidR="00B9665F" w:rsidRPr="007F54D7" w:rsidRDefault="00B9665F" w:rsidP="00303326">
                            <w:pPr>
                              <w:spacing w:line="276" w:lineRule="auto"/>
                              <w:ind w:leftChars="100" w:left="210" w:firstLineChars="100" w:firstLine="210"/>
                              <w:rPr>
                                <w:rFonts w:asciiTheme="minorEastAsia" w:hAnsiTheme="minorEastAsia"/>
                                <w:szCs w:val="21"/>
                              </w:rPr>
                            </w:pPr>
                            <w:r w:rsidRPr="007F54D7">
                              <w:rPr>
                                <w:rFonts w:asciiTheme="minorEastAsia" w:hAnsiTheme="minorEastAsia" w:hint="eastAsia"/>
                                <w:szCs w:val="21"/>
                              </w:rPr>
                              <w:t>場合</w:t>
                            </w:r>
                            <w:r>
                              <w:rPr>
                                <w:rFonts w:asciiTheme="minorEastAsia" w:hAnsiTheme="minorEastAsia" w:hint="eastAsia"/>
                                <w:szCs w:val="21"/>
                              </w:rPr>
                              <w:t>には、裁量権の行使を誤っ</w:t>
                            </w:r>
                            <w:r w:rsidRPr="007F54D7">
                              <w:rPr>
                                <w:rFonts w:asciiTheme="minorEastAsia" w:hAnsiTheme="minorEastAsia" w:hint="eastAsia"/>
                                <w:szCs w:val="21"/>
                              </w:rPr>
                              <w:t xml:space="preserve">たものとして違法となる。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２　</w:t>
                            </w:r>
                            <w:r w:rsidRPr="007F54D7">
                              <w:rPr>
                                <w:rFonts w:asciiTheme="minorEastAsia" w:hAnsiTheme="minorEastAsia" w:hint="eastAsia"/>
                                <w:szCs w:val="21"/>
                              </w:rPr>
                              <w:t>地方公務員法二八条一項三号にいう「その職に必要な適格性を欠く場合」とは、当</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該職員の簡単に矯正することのできない持続性を有する素質能力、性格等に基因して</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その職務の円滑な遂行に支障があり、または支障を生ずる高度の蓋然性が認められる</w:t>
                            </w:r>
                          </w:p>
                          <w:p w:rsidR="00B9665F" w:rsidRPr="007F54D7" w:rsidRDefault="00B9665F" w:rsidP="00303326">
                            <w:pPr>
                              <w:spacing w:line="276" w:lineRule="auto"/>
                              <w:ind w:leftChars="100" w:left="210" w:firstLineChars="100" w:firstLine="210"/>
                              <w:rPr>
                                <w:rFonts w:asciiTheme="minorEastAsia" w:hAnsiTheme="minorEastAsia"/>
                                <w:szCs w:val="21"/>
                              </w:rPr>
                            </w:pPr>
                            <w:r w:rsidRPr="007F54D7">
                              <w:rPr>
                                <w:rFonts w:asciiTheme="minorEastAsia" w:hAnsiTheme="minorEastAsia" w:hint="eastAsia"/>
                                <w:szCs w:val="21"/>
                              </w:rPr>
                              <w:t xml:space="preserve">場合をいうものと解すべきである。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３　</w:t>
                            </w:r>
                            <w:r w:rsidRPr="007F54D7">
                              <w:rPr>
                                <w:rFonts w:asciiTheme="minorEastAsia" w:hAnsiTheme="minorEastAsia" w:hint="eastAsia"/>
                                <w:szCs w:val="21"/>
                              </w:rPr>
                              <w:t>地方公務員法二八条一項三号に該当することを理由とする分限処分が降任である場</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合には、それが免職である場合に比して、適格性の有無についての任命権者の裁量的</w:t>
                            </w:r>
                          </w:p>
                          <w:p w:rsidR="00B9665F" w:rsidRDefault="00B9665F" w:rsidP="00303326">
                            <w:pPr>
                              <w:spacing w:line="276" w:lineRule="auto"/>
                              <w:ind w:leftChars="100" w:left="210" w:firstLineChars="100" w:firstLine="210"/>
                              <w:rPr>
                                <w:rFonts w:asciiTheme="minorEastAsia" w:hAnsiTheme="minorEastAsia"/>
                                <w:szCs w:val="21"/>
                              </w:rPr>
                            </w:pPr>
                            <w:r w:rsidRPr="007F54D7">
                              <w:rPr>
                                <w:rFonts w:asciiTheme="minorEastAsia" w:hAnsiTheme="minorEastAsia" w:hint="eastAsia"/>
                                <w:szCs w:val="21"/>
                              </w:rPr>
                              <w:t>判断の余地を比較的広く認めても差支えない。</w:t>
                            </w:r>
                          </w:p>
                          <w:p w:rsidR="00B9665F" w:rsidRDefault="00B9665F" w:rsidP="0039107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18.85pt;margin-top:-.25pt;width:436.15pt;height:260.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" filled="f">
                <v:textbox inset="5.85pt,.7pt,5.85pt,.7pt">
                  <w:txbxContent>
                    <w:p w:rsidR="00B9665F" w:rsidRDefault="00B9665F" w:rsidP="007F54D7">
                      <w:pPr>
                        <w:spacing w:line="276" w:lineRule="auto"/>
                        <w:ind w:leftChars="100" w:left="210"/>
                        <w:jc w:val="left"/>
                        <w:rPr>
                          <w:rFonts w:asciiTheme="minorEastAsia" w:hAnsiTheme="minorEastAsia"/>
                          <w:szCs w:val="21"/>
                        </w:rPr>
                      </w:pPr>
                      <w:r>
                        <w:rPr>
                          <w:rFonts w:asciiTheme="minorEastAsia" w:hAnsiTheme="minorEastAsia" w:hint="eastAsia"/>
                          <w:szCs w:val="21"/>
                        </w:rPr>
                        <w:t>（裁判要旨）</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１　</w:t>
                      </w:r>
                      <w:r w:rsidRPr="007F54D7">
                        <w:rPr>
                          <w:rFonts w:asciiTheme="minorEastAsia" w:hAnsiTheme="minorEastAsia" w:hint="eastAsia"/>
                          <w:szCs w:val="21"/>
                        </w:rPr>
                        <w:t>地方公務員法二八条に基づく分限処分は、任命権者の純然たる自由裁量に委ねられ</w:t>
                      </w:r>
                      <w:r>
                        <w:rPr>
                          <w:rFonts w:asciiTheme="minorEastAsia" w:hAnsiTheme="minorEastAsia" w:hint="eastAsia"/>
                          <w:szCs w:val="21"/>
                        </w:rPr>
                        <w:t xml:space="preserve">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ているものではなく、分限制度の目的と関係のない目的や動機に基づいてされた場合、</w:t>
                      </w:r>
                      <w:r>
                        <w:rPr>
                          <w:rFonts w:asciiTheme="minorEastAsia" w:hAnsiTheme="minorEastAsia" w:hint="eastAsia"/>
                          <w:szCs w:val="21"/>
                        </w:rPr>
                        <w:t xml:space="preserve">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考慮すべき事項を考慮せず、考慮すべきでない事項を考慮して処分理由の有無が判断</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された場合、あるいは、その判断が合理性をもつものとして許容される限度を超えた</w:t>
                      </w:r>
                    </w:p>
                    <w:p w:rsidR="00B9665F" w:rsidRPr="007F54D7" w:rsidRDefault="00B9665F" w:rsidP="00303326">
                      <w:pPr>
                        <w:spacing w:line="276" w:lineRule="auto"/>
                        <w:ind w:leftChars="100" w:left="210" w:firstLineChars="100" w:firstLine="210"/>
                        <w:rPr>
                          <w:rFonts w:asciiTheme="minorEastAsia" w:hAnsiTheme="minorEastAsia"/>
                          <w:szCs w:val="21"/>
                        </w:rPr>
                      </w:pPr>
                      <w:r w:rsidRPr="007F54D7">
                        <w:rPr>
                          <w:rFonts w:asciiTheme="minorEastAsia" w:hAnsiTheme="minorEastAsia" w:hint="eastAsia"/>
                          <w:szCs w:val="21"/>
                        </w:rPr>
                        <w:t>場合</w:t>
                      </w:r>
                      <w:r>
                        <w:rPr>
                          <w:rFonts w:asciiTheme="minorEastAsia" w:hAnsiTheme="minorEastAsia" w:hint="eastAsia"/>
                          <w:szCs w:val="21"/>
                        </w:rPr>
                        <w:t>には、裁量権の行使を誤っ</w:t>
                      </w:r>
                      <w:r w:rsidRPr="007F54D7">
                        <w:rPr>
                          <w:rFonts w:asciiTheme="minorEastAsia" w:hAnsiTheme="minorEastAsia" w:hint="eastAsia"/>
                          <w:szCs w:val="21"/>
                        </w:rPr>
                        <w:t xml:space="preserve">たものとして違法となる。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２　</w:t>
                      </w:r>
                      <w:r w:rsidRPr="007F54D7">
                        <w:rPr>
                          <w:rFonts w:asciiTheme="minorEastAsia" w:hAnsiTheme="minorEastAsia" w:hint="eastAsia"/>
                          <w:szCs w:val="21"/>
                        </w:rPr>
                        <w:t>地方公務員法二八条一項三号にいう「その職に必要な適格性を欠く場合」とは、当</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該職員の簡単に矯正することのできない持続性を有する素質能力、性格等に基因して</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その職務の円滑な遂行に支障があり、または支障を生ずる高度の蓋然性が認められる</w:t>
                      </w:r>
                    </w:p>
                    <w:p w:rsidR="00B9665F" w:rsidRPr="007F54D7" w:rsidRDefault="00B9665F" w:rsidP="00303326">
                      <w:pPr>
                        <w:spacing w:line="276" w:lineRule="auto"/>
                        <w:ind w:leftChars="100" w:left="210" w:firstLineChars="100" w:firstLine="210"/>
                        <w:rPr>
                          <w:rFonts w:asciiTheme="minorEastAsia" w:hAnsiTheme="minorEastAsia"/>
                          <w:szCs w:val="21"/>
                        </w:rPr>
                      </w:pPr>
                      <w:r w:rsidRPr="007F54D7">
                        <w:rPr>
                          <w:rFonts w:asciiTheme="minorEastAsia" w:hAnsiTheme="minorEastAsia" w:hint="eastAsia"/>
                          <w:szCs w:val="21"/>
                        </w:rPr>
                        <w:t xml:space="preserve">場合をいうものと解すべきである。 </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３　</w:t>
                      </w:r>
                      <w:r w:rsidRPr="007F54D7">
                        <w:rPr>
                          <w:rFonts w:asciiTheme="minorEastAsia" w:hAnsiTheme="minorEastAsia" w:hint="eastAsia"/>
                          <w:szCs w:val="21"/>
                        </w:rPr>
                        <w:t>地方公務員法二八条一項三号に該当することを理由とする分限処分が降任である場</w:t>
                      </w:r>
                    </w:p>
                    <w:p w:rsidR="00B9665F" w:rsidRDefault="00B9665F" w:rsidP="007F54D7">
                      <w:pPr>
                        <w:spacing w:line="276" w:lineRule="auto"/>
                        <w:ind w:leftChars="100" w:left="210"/>
                        <w:jc w:val="center"/>
                        <w:rPr>
                          <w:rFonts w:asciiTheme="minorEastAsia" w:hAnsiTheme="minorEastAsia"/>
                          <w:szCs w:val="21"/>
                        </w:rPr>
                      </w:pPr>
                      <w:r>
                        <w:rPr>
                          <w:rFonts w:asciiTheme="minorEastAsia" w:hAnsiTheme="minorEastAsia" w:hint="eastAsia"/>
                          <w:szCs w:val="21"/>
                        </w:rPr>
                        <w:t xml:space="preserve">　</w:t>
                      </w:r>
                      <w:r w:rsidRPr="007F54D7">
                        <w:rPr>
                          <w:rFonts w:asciiTheme="minorEastAsia" w:hAnsiTheme="minorEastAsia" w:hint="eastAsia"/>
                          <w:szCs w:val="21"/>
                        </w:rPr>
                        <w:t>合には、それが免職である場合に比して、適格性の有無についての任命権者の裁量的</w:t>
                      </w:r>
                    </w:p>
                    <w:p w:rsidR="00B9665F" w:rsidRDefault="00B9665F" w:rsidP="00303326">
                      <w:pPr>
                        <w:spacing w:line="276" w:lineRule="auto"/>
                        <w:ind w:leftChars="100" w:left="210" w:firstLineChars="100" w:firstLine="210"/>
                        <w:rPr>
                          <w:rFonts w:asciiTheme="minorEastAsia" w:hAnsiTheme="minorEastAsia"/>
                          <w:szCs w:val="21"/>
                        </w:rPr>
                      </w:pPr>
                      <w:r w:rsidRPr="007F54D7">
                        <w:rPr>
                          <w:rFonts w:asciiTheme="minorEastAsia" w:hAnsiTheme="minorEastAsia" w:hint="eastAsia"/>
                          <w:szCs w:val="21"/>
                        </w:rPr>
                        <w:t>判断の余地を比較的広く認めても差支えない。</w:t>
                      </w:r>
                    </w:p>
                    <w:p w:rsidR="00B9665F" w:rsidRDefault="00B9665F" w:rsidP="00391075">
                      <w:pPr>
                        <w:jc w:val="center"/>
                      </w:pPr>
                    </w:p>
                  </w:txbxContent>
                </v:textbox>
              </v:rect>
            </w:pict>
          </mc:Fallback>
        </mc:AlternateContent>
      </w: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br/>
      </w: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Default="00391075" w:rsidP="00391075">
      <w:pPr>
        <w:spacing w:line="276" w:lineRule="auto"/>
        <w:rPr>
          <w:rFonts w:asciiTheme="majorEastAsia" w:eastAsiaTheme="majorEastAsia" w:hAnsiTheme="majorEastAsia"/>
          <w:kern w:val="24"/>
          <w:sz w:val="24"/>
          <w:szCs w:val="24"/>
        </w:rPr>
      </w:pPr>
    </w:p>
    <w:p w:rsidR="00391075" w:rsidRPr="00391075" w:rsidRDefault="00391075" w:rsidP="00EF0D9D">
      <w:pPr>
        <w:spacing w:line="276" w:lineRule="auto"/>
        <w:rPr>
          <w:rFonts w:asciiTheme="majorEastAsia" w:eastAsiaTheme="majorEastAsia" w:hAnsiTheme="majorEastAsia"/>
          <w:kern w:val="24"/>
          <w:sz w:val="24"/>
          <w:szCs w:val="24"/>
        </w:rPr>
      </w:pPr>
    </w:p>
    <w:p w:rsidR="00681840" w:rsidRDefault="00E664A1" w:rsidP="00EF0D9D">
      <w:pPr>
        <w:spacing w:line="276" w:lineRule="auto"/>
        <w:rPr>
          <w:rFonts w:asciiTheme="majorEastAsia" w:eastAsiaTheme="majorEastAsia" w:hAnsiTheme="majorEastAsia"/>
          <w:kern w:val="24"/>
          <w:sz w:val="24"/>
          <w:szCs w:val="24"/>
        </w:rPr>
      </w:pPr>
      <w:r w:rsidRPr="00E664A1">
        <w:rPr>
          <w:noProof/>
        </w:rPr>
        <w:drawing>
          <wp:inline distT="0" distB="0" distL="0" distR="0" wp14:anchorId="46223F76" wp14:editId="2AE95BD3">
            <wp:extent cx="5755435" cy="882336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5436" cy="8823367"/>
                    </a:xfrm>
                    <a:prstGeom prst="rect">
                      <a:avLst/>
                    </a:prstGeom>
                    <a:noFill/>
                    <a:ln>
                      <a:noFill/>
                    </a:ln>
                  </pic:spPr>
                </pic:pic>
              </a:graphicData>
            </a:graphic>
          </wp:inline>
        </w:drawing>
      </w:r>
    </w:p>
    <w:p w:rsidR="00481F80" w:rsidRDefault="00737115" w:rsidP="00EF0D9D">
      <w:pPr>
        <w:spacing w:line="276" w:lineRule="auto"/>
        <w:rPr>
          <w:rFonts w:asciiTheme="majorEastAsia" w:eastAsiaTheme="majorEastAsia" w:hAnsiTheme="majorEastAsia"/>
          <w:color w:val="FF0000"/>
          <w:kern w:val="24"/>
          <w:sz w:val="24"/>
          <w:szCs w:val="24"/>
        </w:rPr>
      </w:pPr>
      <w:r>
        <w:rPr>
          <w:rFonts w:asciiTheme="majorEastAsia" w:eastAsiaTheme="majorEastAsia" w:hAnsiTheme="majorEastAsia" w:hint="eastAsia"/>
          <w:kern w:val="24"/>
          <w:sz w:val="24"/>
          <w:szCs w:val="24"/>
        </w:rPr>
        <w:t>２　府議会における討論及び意見開陳</w:t>
      </w:r>
    </w:p>
    <w:p w:rsidR="00560D63" w:rsidRPr="00481F80" w:rsidRDefault="00481F80" w:rsidP="00EF0D9D">
      <w:pPr>
        <w:spacing w:line="276" w:lineRule="auto"/>
        <w:rPr>
          <w:rFonts w:asciiTheme="majorEastAsia" w:eastAsiaTheme="majorEastAsia" w:hAnsiTheme="majorEastAsia"/>
          <w:color w:val="FF0000"/>
          <w:kern w:val="24"/>
          <w:sz w:val="24"/>
          <w:szCs w:val="24"/>
        </w:rPr>
      </w:pPr>
      <w:r>
        <w:rPr>
          <w:rFonts w:asciiTheme="majorEastAsia" w:eastAsiaTheme="majorEastAsia" w:hAnsiTheme="majorEastAsia" w:hint="eastAsia"/>
          <w:kern w:val="24"/>
          <w:sz w:val="24"/>
          <w:szCs w:val="24"/>
        </w:rPr>
        <w:t>（１）</w:t>
      </w:r>
      <w:r w:rsidR="006C4451">
        <w:rPr>
          <w:rFonts w:asciiTheme="majorEastAsia" w:eastAsiaTheme="majorEastAsia" w:hAnsiTheme="majorEastAsia" w:hint="eastAsia"/>
          <w:kern w:val="24"/>
          <w:sz w:val="24"/>
          <w:szCs w:val="24"/>
        </w:rPr>
        <w:t>平成</w:t>
      </w:r>
      <w:r w:rsidR="00560D63">
        <w:rPr>
          <w:rFonts w:asciiTheme="majorEastAsia" w:eastAsiaTheme="majorEastAsia" w:hAnsiTheme="majorEastAsia" w:hint="eastAsia"/>
          <w:kern w:val="24"/>
          <w:sz w:val="24"/>
          <w:szCs w:val="24"/>
        </w:rPr>
        <w:t>25年9</w:t>
      </w:r>
      <w:r w:rsidR="00C6194A">
        <w:rPr>
          <w:rFonts w:asciiTheme="majorEastAsia" w:eastAsiaTheme="majorEastAsia" w:hAnsiTheme="majorEastAsia" w:hint="eastAsia"/>
          <w:kern w:val="24"/>
          <w:sz w:val="24"/>
          <w:szCs w:val="24"/>
        </w:rPr>
        <w:t>月議会討論</w:t>
      </w:r>
    </w:p>
    <w:tbl>
      <w:tblPr>
        <w:tblStyle w:val="a8"/>
        <w:tblW w:w="9498" w:type="dxa"/>
        <w:tblInd w:w="-176" w:type="dxa"/>
        <w:tblLook w:val="04A0" w:firstRow="1" w:lastRow="0" w:firstColumn="1" w:lastColumn="0" w:noHBand="0" w:noVBand="1"/>
      </w:tblPr>
      <w:tblGrid>
        <w:gridCol w:w="1560"/>
        <w:gridCol w:w="7938"/>
      </w:tblGrid>
      <w:tr w:rsidR="00C6194A" w:rsidRPr="00D93F5A" w:rsidTr="00D52B37">
        <w:tc>
          <w:tcPr>
            <w:tcW w:w="1560" w:type="dxa"/>
            <w:shd w:val="clear" w:color="auto" w:fill="D9D9D9" w:themeFill="background1" w:themeFillShade="D9"/>
          </w:tcPr>
          <w:p w:rsidR="00C6194A" w:rsidRPr="00D93F5A" w:rsidRDefault="00C6194A" w:rsidP="00D93F5A">
            <w:pPr>
              <w:jc w:val="center"/>
              <w:rPr>
                <w:rFonts w:asciiTheme="majorEastAsia" w:eastAsiaTheme="majorEastAsia" w:hAnsiTheme="majorEastAsia"/>
                <w:szCs w:val="21"/>
              </w:rPr>
            </w:pPr>
            <w:r w:rsidRPr="00D93F5A">
              <w:rPr>
                <w:rFonts w:asciiTheme="majorEastAsia" w:eastAsiaTheme="majorEastAsia" w:hAnsiTheme="majorEastAsia" w:hint="eastAsia"/>
                <w:szCs w:val="21"/>
              </w:rPr>
              <w:t>会派</w:t>
            </w:r>
          </w:p>
        </w:tc>
        <w:tc>
          <w:tcPr>
            <w:tcW w:w="7938" w:type="dxa"/>
            <w:shd w:val="clear" w:color="auto" w:fill="D9D9D9" w:themeFill="background1" w:themeFillShade="D9"/>
          </w:tcPr>
          <w:p w:rsidR="00C6194A" w:rsidRPr="00D93F5A" w:rsidRDefault="00C6194A" w:rsidP="00D93F5A">
            <w:pPr>
              <w:jc w:val="center"/>
              <w:rPr>
                <w:rFonts w:asciiTheme="majorEastAsia" w:eastAsiaTheme="majorEastAsia" w:hAnsiTheme="majorEastAsia"/>
                <w:szCs w:val="21"/>
              </w:rPr>
            </w:pPr>
            <w:r w:rsidRPr="00D93F5A">
              <w:rPr>
                <w:rFonts w:asciiTheme="majorEastAsia" w:eastAsiaTheme="majorEastAsia" w:hAnsiTheme="majorEastAsia" w:hint="eastAsia"/>
                <w:szCs w:val="21"/>
              </w:rPr>
              <w:t>内容</w:t>
            </w:r>
          </w:p>
        </w:tc>
      </w:tr>
      <w:tr w:rsidR="00C6194A" w:rsidRPr="00D93F5A" w:rsidTr="00D52B37">
        <w:tc>
          <w:tcPr>
            <w:tcW w:w="1560" w:type="dxa"/>
          </w:tcPr>
          <w:p w:rsidR="00C6194A" w:rsidRPr="00A809BE" w:rsidRDefault="00D52B37" w:rsidP="00DA0D06">
            <w:pPr>
              <w:rPr>
                <w:rFonts w:asciiTheme="minorEastAsia" w:hAnsiTheme="minorEastAsia"/>
                <w:color w:val="000000" w:themeColor="text1"/>
                <w:szCs w:val="21"/>
              </w:rPr>
            </w:pPr>
            <w:r w:rsidRPr="00A809BE">
              <w:rPr>
                <w:rFonts w:asciiTheme="minorEastAsia" w:hAnsiTheme="minorEastAsia" w:hint="eastAsia"/>
                <w:color w:val="000000" w:themeColor="text1"/>
                <w:szCs w:val="21"/>
              </w:rPr>
              <w:t>大阪</w:t>
            </w:r>
            <w:r w:rsidR="00C6194A" w:rsidRPr="00A809BE">
              <w:rPr>
                <w:rFonts w:asciiTheme="minorEastAsia" w:hAnsiTheme="minorEastAsia" w:hint="eastAsia"/>
                <w:color w:val="000000" w:themeColor="text1"/>
                <w:szCs w:val="21"/>
              </w:rPr>
              <w:t>維新の会</w:t>
            </w:r>
          </w:p>
        </w:tc>
        <w:tc>
          <w:tcPr>
            <w:tcW w:w="7938" w:type="dxa"/>
          </w:tcPr>
          <w:p w:rsidR="00C6194A" w:rsidRPr="00D93F5A" w:rsidRDefault="00C6194A" w:rsidP="00DA0D06">
            <w:pPr>
              <w:rPr>
                <w:rFonts w:asciiTheme="minorEastAsia" w:hAnsiTheme="minorEastAsia"/>
                <w:szCs w:val="21"/>
              </w:rPr>
            </w:pPr>
            <w:r w:rsidRPr="00D93F5A">
              <w:rPr>
                <w:rFonts w:asciiTheme="minorEastAsia" w:hAnsiTheme="minorEastAsia" w:hint="eastAsia"/>
                <w:szCs w:val="21"/>
              </w:rPr>
              <w:t>該当なし</w:t>
            </w:r>
          </w:p>
        </w:tc>
      </w:tr>
      <w:tr w:rsidR="00C6194A" w:rsidRPr="00D93F5A" w:rsidTr="00D52B37">
        <w:tc>
          <w:tcPr>
            <w:tcW w:w="1560" w:type="dxa"/>
          </w:tcPr>
          <w:p w:rsidR="00C6194A" w:rsidRPr="00A809BE" w:rsidRDefault="00C6194A" w:rsidP="00DA0D06">
            <w:pPr>
              <w:rPr>
                <w:rFonts w:asciiTheme="minorEastAsia" w:hAnsiTheme="minorEastAsia"/>
                <w:color w:val="000000" w:themeColor="text1"/>
                <w:szCs w:val="21"/>
              </w:rPr>
            </w:pPr>
            <w:r w:rsidRPr="00A809BE">
              <w:rPr>
                <w:rFonts w:asciiTheme="minorEastAsia" w:hAnsiTheme="minorEastAsia" w:hint="eastAsia"/>
                <w:color w:val="000000" w:themeColor="text1"/>
                <w:szCs w:val="21"/>
              </w:rPr>
              <w:t>公明党</w:t>
            </w:r>
          </w:p>
        </w:tc>
        <w:tc>
          <w:tcPr>
            <w:tcW w:w="7938" w:type="dxa"/>
          </w:tcPr>
          <w:p w:rsidR="00C6194A" w:rsidRPr="00473AC6" w:rsidRDefault="00C6194A" w:rsidP="00DA0D06">
            <w:pPr>
              <w:rPr>
                <w:rFonts w:asciiTheme="minorEastAsia" w:hAnsiTheme="minorEastAsia"/>
                <w:szCs w:val="21"/>
              </w:rPr>
            </w:pPr>
            <w:r w:rsidRPr="00473AC6">
              <w:rPr>
                <w:rFonts w:asciiTheme="minorEastAsia" w:hAnsiTheme="minorEastAsia" w:hint="eastAsia"/>
                <w:szCs w:val="21"/>
              </w:rPr>
              <w:t>今般、公募によって選ばれた民間出身の部長が、不祥事を起こしたことを受け、部長公募制度について、制度そのものに問題点が指摘されています。もう一度、職員基本条例の改正も含め、見直しをすべきであります。</w:t>
            </w:r>
            <w:bookmarkStart w:id="1" w:name="L00000006_00000166"/>
            <w:bookmarkEnd w:id="1"/>
            <w:r w:rsidRPr="00473AC6">
              <w:rPr>
                <w:rFonts w:asciiTheme="minorEastAsia" w:hAnsiTheme="minorEastAsia" w:hint="eastAsia"/>
                <w:szCs w:val="21"/>
              </w:rPr>
              <w:t>また、退職した前部長に対して、冬のボーナス、退職金を両者合わせて二百万円もの多額の金額を支給することについて、府民の理解が得られるとは思えません。</w:t>
            </w:r>
            <w:bookmarkStart w:id="2" w:name="L00000006_00000167"/>
            <w:bookmarkEnd w:id="2"/>
            <w:r w:rsidRPr="00473AC6">
              <w:rPr>
                <w:rFonts w:asciiTheme="minorEastAsia" w:hAnsiTheme="minorEastAsia" w:hint="eastAsia"/>
                <w:szCs w:val="21"/>
              </w:rPr>
              <w:t>さらに、任命した知事にも、責任があることは指摘しておきます。</w:t>
            </w:r>
          </w:p>
        </w:tc>
      </w:tr>
      <w:tr w:rsidR="00C6194A" w:rsidRPr="00D93F5A" w:rsidTr="00D52B37">
        <w:tc>
          <w:tcPr>
            <w:tcW w:w="1560" w:type="dxa"/>
          </w:tcPr>
          <w:p w:rsidR="00C6194A" w:rsidRPr="00A809BE" w:rsidRDefault="00D52B37" w:rsidP="00DA0D06">
            <w:pPr>
              <w:rPr>
                <w:rFonts w:asciiTheme="minorEastAsia" w:hAnsiTheme="minorEastAsia"/>
                <w:color w:val="000000" w:themeColor="text1"/>
                <w:szCs w:val="21"/>
              </w:rPr>
            </w:pPr>
            <w:r w:rsidRPr="00A809BE">
              <w:rPr>
                <w:rFonts w:asciiTheme="minorEastAsia" w:hAnsiTheme="minorEastAsia" w:hint="eastAsia"/>
                <w:color w:val="000000" w:themeColor="text1"/>
                <w:szCs w:val="21"/>
              </w:rPr>
              <w:t>自由民主党</w:t>
            </w:r>
          </w:p>
        </w:tc>
        <w:tc>
          <w:tcPr>
            <w:tcW w:w="7938" w:type="dxa"/>
          </w:tcPr>
          <w:p w:rsidR="00C6194A" w:rsidRPr="00560D63" w:rsidRDefault="00C6194A" w:rsidP="00DA0D06">
            <w:pPr>
              <w:rPr>
                <w:rFonts w:asciiTheme="minorEastAsia" w:hAnsiTheme="minorEastAsia"/>
                <w:szCs w:val="21"/>
              </w:rPr>
            </w:pPr>
            <w:r w:rsidRPr="00560D63">
              <w:rPr>
                <w:rFonts w:asciiTheme="minorEastAsia" w:hAnsiTheme="minorEastAsia" w:hint="eastAsia"/>
                <w:szCs w:val="21"/>
              </w:rPr>
              <w:t>前商工労働部長の処分について、知事は、公募制度そのものに問題はないと説明しておりますが、わずか二十分という短時間の面接で選考を決定したり、内部登用は特に必要な場合以外は行わないなど、公募の進め方や人事の仕組みに問題があると考えます。このような制度を定めている職員基本条例は、早急に見直すよう求めておきます。</w:t>
            </w:r>
            <w:bookmarkStart w:id="3" w:name="L00000010_00000195"/>
            <w:bookmarkEnd w:id="3"/>
            <w:r w:rsidRPr="00560D63">
              <w:rPr>
                <w:rFonts w:asciiTheme="minorEastAsia" w:hAnsiTheme="minorEastAsia" w:hint="eastAsia"/>
                <w:szCs w:val="21"/>
              </w:rPr>
              <w:t>さらに、セクハラ行為を行った上、職務を途中で放棄し、混乱を招いた笠原前部長に満額の退職金と賞与が支給されておりますが、知事は、府民の理解を得られると思っておられるのでしょうか。知事には、反省の態度が一向に見られませんが、任命権者である松井知事が、府民に見える形で責任をとられるよう求めておきます。</w:t>
            </w:r>
          </w:p>
        </w:tc>
      </w:tr>
      <w:tr w:rsidR="00C6194A" w:rsidRPr="00D93F5A" w:rsidTr="00D52B37">
        <w:tc>
          <w:tcPr>
            <w:tcW w:w="1560" w:type="dxa"/>
          </w:tcPr>
          <w:p w:rsidR="00C6194A" w:rsidRPr="00A809BE" w:rsidRDefault="00C6194A" w:rsidP="00DA0D06">
            <w:pPr>
              <w:rPr>
                <w:rFonts w:asciiTheme="minorEastAsia" w:hAnsiTheme="minorEastAsia"/>
                <w:color w:val="000000" w:themeColor="text1"/>
                <w:szCs w:val="21"/>
              </w:rPr>
            </w:pPr>
            <w:r w:rsidRPr="00A809BE">
              <w:rPr>
                <w:rFonts w:asciiTheme="minorEastAsia" w:hAnsiTheme="minorEastAsia" w:hint="eastAsia"/>
                <w:color w:val="000000" w:themeColor="text1"/>
                <w:szCs w:val="21"/>
              </w:rPr>
              <w:t>民主</w:t>
            </w:r>
            <w:r w:rsidR="00D52B37" w:rsidRPr="00A809BE">
              <w:rPr>
                <w:rFonts w:asciiTheme="minorEastAsia" w:hAnsiTheme="minorEastAsia" w:hint="eastAsia"/>
                <w:color w:val="000000" w:themeColor="text1"/>
                <w:szCs w:val="21"/>
              </w:rPr>
              <w:t>党・</w:t>
            </w:r>
          </w:p>
          <w:p w:rsidR="00D52B37" w:rsidRPr="00A809BE" w:rsidRDefault="00D52B37" w:rsidP="00DA0D06">
            <w:pPr>
              <w:rPr>
                <w:rFonts w:asciiTheme="minorEastAsia" w:hAnsiTheme="minorEastAsia"/>
                <w:color w:val="000000" w:themeColor="text1"/>
                <w:szCs w:val="21"/>
              </w:rPr>
            </w:pPr>
            <w:r w:rsidRPr="00A809BE">
              <w:rPr>
                <w:rFonts w:asciiTheme="minorEastAsia" w:hAnsiTheme="minorEastAsia" w:hint="eastAsia"/>
                <w:color w:val="000000" w:themeColor="text1"/>
                <w:szCs w:val="21"/>
              </w:rPr>
              <w:t>無所属ネット</w:t>
            </w:r>
          </w:p>
        </w:tc>
        <w:tc>
          <w:tcPr>
            <w:tcW w:w="7938" w:type="dxa"/>
          </w:tcPr>
          <w:p w:rsidR="00C6194A" w:rsidRPr="00D93F5A" w:rsidRDefault="00C6194A" w:rsidP="00D93F5A">
            <w:pPr>
              <w:rPr>
                <w:rFonts w:asciiTheme="minorEastAsia" w:hAnsiTheme="minorEastAsia"/>
                <w:szCs w:val="21"/>
              </w:rPr>
            </w:pPr>
            <w:r>
              <w:rPr>
                <w:rFonts w:asciiTheme="minorEastAsia" w:hAnsiTheme="minorEastAsia" w:hint="eastAsia"/>
                <w:szCs w:val="21"/>
              </w:rPr>
              <w:t>部長の公募制度について、</w:t>
            </w:r>
            <w:r w:rsidRPr="00560D63">
              <w:rPr>
                <w:rFonts w:asciiTheme="minorEastAsia" w:hAnsiTheme="minorEastAsia" w:hint="eastAsia"/>
                <w:szCs w:val="21"/>
              </w:rPr>
              <w:t>総務常任委員会での質疑や、先日、別途申し入れを行いましたとおり、公募制度は一旦中断し、あり方、選考、審査も含め、徹底的に検証しなければなりません。大阪市が検証を始めたものに寄りかかるのではなく、府として主体的に、また可及的速やかに検証を行うとともに、知事の任命責任も含め、明確な処分を行うことが、府民の信頼を回復する唯一の方針だと考えます。また、民間は、官庁よりも何事にもすぐれているというのは妄信であり、改めるよう求めます。</w:t>
            </w:r>
          </w:p>
        </w:tc>
      </w:tr>
    </w:tbl>
    <w:p w:rsidR="00C6194A" w:rsidRDefault="00C6194A" w:rsidP="00C6194A">
      <w:pPr>
        <w:spacing w:line="276" w:lineRule="auto"/>
        <w:rPr>
          <w:rFonts w:asciiTheme="majorEastAsia" w:eastAsiaTheme="majorEastAsia" w:hAnsiTheme="majorEastAsia"/>
          <w:kern w:val="24"/>
          <w:sz w:val="24"/>
          <w:szCs w:val="24"/>
        </w:rPr>
      </w:pPr>
    </w:p>
    <w:p w:rsidR="00EF3522" w:rsidRDefault="00EF3522" w:rsidP="00EF0D9D">
      <w:pPr>
        <w:spacing w:line="276" w:lineRule="auto"/>
        <w:rPr>
          <w:rFonts w:asciiTheme="majorEastAsia" w:eastAsiaTheme="majorEastAsia" w:hAnsiTheme="majorEastAsia"/>
          <w:kern w:val="24"/>
          <w:sz w:val="24"/>
          <w:szCs w:val="24"/>
        </w:rPr>
      </w:pPr>
    </w:p>
    <w:p w:rsidR="008A1C6F" w:rsidRPr="00C6194A" w:rsidRDefault="00C6194A" w:rsidP="00EF0D9D">
      <w:pPr>
        <w:spacing w:line="276" w:lineRule="auto"/>
        <w:rPr>
          <w:rFonts w:asciiTheme="majorEastAsia" w:eastAsiaTheme="majorEastAsia" w:hAnsiTheme="majorEastAsia"/>
          <w:color w:val="FF0000"/>
          <w:kern w:val="24"/>
          <w:sz w:val="24"/>
          <w:szCs w:val="24"/>
        </w:rPr>
      </w:pPr>
      <w:r>
        <w:rPr>
          <w:rFonts w:asciiTheme="majorEastAsia" w:eastAsiaTheme="majorEastAsia" w:hAnsiTheme="majorEastAsia" w:hint="eastAsia"/>
          <w:kern w:val="24"/>
          <w:sz w:val="24"/>
          <w:szCs w:val="24"/>
        </w:rPr>
        <w:t>（２）平成25年9月議会総務委員会意見開陳</w:t>
      </w:r>
    </w:p>
    <w:tbl>
      <w:tblPr>
        <w:tblStyle w:val="a8"/>
        <w:tblW w:w="9498" w:type="dxa"/>
        <w:tblInd w:w="-176" w:type="dxa"/>
        <w:tblLook w:val="04A0" w:firstRow="1" w:lastRow="0" w:firstColumn="1" w:lastColumn="0" w:noHBand="0" w:noVBand="1"/>
      </w:tblPr>
      <w:tblGrid>
        <w:gridCol w:w="1560"/>
        <w:gridCol w:w="7938"/>
      </w:tblGrid>
      <w:tr w:rsidR="00C6194A" w:rsidRPr="00D93F5A" w:rsidTr="00D52B37">
        <w:tc>
          <w:tcPr>
            <w:tcW w:w="1560" w:type="dxa"/>
            <w:shd w:val="clear" w:color="auto" w:fill="D9D9D9" w:themeFill="background1" w:themeFillShade="D9"/>
          </w:tcPr>
          <w:p w:rsidR="00C6194A" w:rsidRPr="00D93F5A" w:rsidRDefault="00C6194A" w:rsidP="00831E49">
            <w:pPr>
              <w:jc w:val="center"/>
              <w:rPr>
                <w:rFonts w:asciiTheme="majorEastAsia" w:eastAsiaTheme="majorEastAsia" w:hAnsiTheme="majorEastAsia"/>
                <w:szCs w:val="21"/>
              </w:rPr>
            </w:pPr>
            <w:r w:rsidRPr="00D93F5A">
              <w:rPr>
                <w:rFonts w:asciiTheme="majorEastAsia" w:eastAsiaTheme="majorEastAsia" w:hAnsiTheme="majorEastAsia" w:hint="eastAsia"/>
                <w:szCs w:val="21"/>
              </w:rPr>
              <w:t>会派</w:t>
            </w:r>
          </w:p>
        </w:tc>
        <w:tc>
          <w:tcPr>
            <w:tcW w:w="7938" w:type="dxa"/>
            <w:shd w:val="clear" w:color="auto" w:fill="D9D9D9" w:themeFill="background1" w:themeFillShade="D9"/>
          </w:tcPr>
          <w:p w:rsidR="00C6194A" w:rsidRPr="00D93F5A" w:rsidRDefault="00C6194A" w:rsidP="00831E49">
            <w:pPr>
              <w:jc w:val="center"/>
              <w:rPr>
                <w:rFonts w:asciiTheme="majorEastAsia" w:eastAsiaTheme="majorEastAsia" w:hAnsiTheme="majorEastAsia"/>
                <w:szCs w:val="21"/>
              </w:rPr>
            </w:pPr>
            <w:r w:rsidRPr="00D93F5A">
              <w:rPr>
                <w:rFonts w:asciiTheme="majorEastAsia" w:eastAsiaTheme="majorEastAsia" w:hAnsiTheme="majorEastAsia" w:hint="eastAsia"/>
                <w:szCs w:val="21"/>
              </w:rPr>
              <w:t>内容</w:t>
            </w:r>
          </w:p>
        </w:tc>
      </w:tr>
      <w:tr w:rsidR="00C6194A" w:rsidRPr="00D93F5A" w:rsidTr="00D52B37">
        <w:tc>
          <w:tcPr>
            <w:tcW w:w="1560" w:type="dxa"/>
          </w:tcPr>
          <w:p w:rsidR="00C6194A" w:rsidRPr="00A809BE" w:rsidRDefault="00D52B37" w:rsidP="00831E49">
            <w:pPr>
              <w:rPr>
                <w:rFonts w:asciiTheme="minorEastAsia" w:hAnsiTheme="minorEastAsia"/>
                <w:color w:val="000000" w:themeColor="text1"/>
                <w:szCs w:val="21"/>
              </w:rPr>
            </w:pPr>
            <w:r w:rsidRPr="00A809BE">
              <w:rPr>
                <w:rFonts w:asciiTheme="minorEastAsia" w:hAnsiTheme="minorEastAsia" w:hint="eastAsia"/>
                <w:color w:val="000000" w:themeColor="text1"/>
                <w:szCs w:val="21"/>
              </w:rPr>
              <w:t>大阪</w:t>
            </w:r>
            <w:r w:rsidR="00C6194A" w:rsidRPr="00A809BE">
              <w:rPr>
                <w:rFonts w:asciiTheme="minorEastAsia" w:hAnsiTheme="minorEastAsia" w:hint="eastAsia"/>
                <w:color w:val="000000" w:themeColor="text1"/>
                <w:szCs w:val="21"/>
              </w:rPr>
              <w:t>維新の会</w:t>
            </w:r>
          </w:p>
        </w:tc>
        <w:tc>
          <w:tcPr>
            <w:tcW w:w="7938" w:type="dxa"/>
          </w:tcPr>
          <w:p w:rsidR="00C6194A" w:rsidRPr="00D93F5A" w:rsidRDefault="008D00B8" w:rsidP="00831E49">
            <w:pPr>
              <w:rPr>
                <w:rFonts w:asciiTheme="minorEastAsia" w:hAnsiTheme="minorEastAsia"/>
                <w:szCs w:val="21"/>
              </w:rPr>
            </w:pPr>
            <w:r>
              <w:rPr>
                <w:rFonts w:asciiTheme="minorEastAsia" w:hAnsiTheme="minorEastAsia" w:hint="eastAsia"/>
                <w:szCs w:val="21"/>
              </w:rPr>
              <w:t>該当なし</w:t>
            </w:r>
          </w:p>
        </w:tc>
      </w:tr>
      <w:tr w:rsidR="00C6194A" w:rsidRPr="00D93F5A" w:rsidTr="00D52B37">
        <w:tc>
          <w:tcPr>
            <w:tcW w:w="1560" w:type="dxa"/>
          </w:tcPr>
          <w:p w:rsidR="00C6194A" w:rsidRPr="00A809BE" w:rsidRDefault="00C6194A" w:rsidP="00831E49">
            <w:pPr>
              <w:rPr>
                <w:rFonts w:asciiTheme="minorEastAsia" w:hAnsiTheme="minorEastAsia"/>
                <w:color w:val="000000" w:themeColor="text1"/>
                <w:szCs w:val="21"/>
              </w:rPr>
            </w:pPr>
            <w:r w:rsidRPr="00A809BE">
              <w:rPr>
                <w:rFonts w:asciiTheme="minorEastAsia" w:hAnsiTheme="minorEastAsia" w:hint="eastAsia"/>
                <w:color w:val="000000" w:themeColor="text1"/>
                <w:szCs w:val="21"/>
              </w:rPr>
              <w:t>公明党</w:t>
            </w:r>
          </w:p>
        </w:tc>
        <w:tc>
          <w:tcPr>
            <w:tcW w:w="7938" w:type="dxa"/>
          </w:tcPr>
          <w:p w:rsidR="00C6194A" w:rsidRPr="00473AC6" w:rsidRDefault="00C6194A" w:rsidP="00831E49">
            <w:pPr>
              <w:rPr>
                <w:rFonts w:asciiTheme="minorEastAsia" w:hAnsiTheme="minorEastAsia"/>
                <w:szCs w:val="21"/>
              </w:rPr>
            </w:pPr>
            <w:r w:rsidRPr="00473AC6">
              <w:rPr>
                <w:rFonts w:asciiTheme="minorEastAsia" w:hAnsiTheme="minorEastAsia" w:hint="eastAsia"/>
                <w:szCs w:val="21"/>
              </w:rPr>
              <w:t>府部長は、知事のもと、担当する部のトップとして行政運営のかじ取りを担う重職であります。その登用に当たっては、人格、リーダーとしての適性、能力を十分に見きわめなくてはいけません。今般、公募によって選ばれた民間出身の部長が不祥事を起こしたことを受け、部長公募制度について、制度そのものの問題点が指摘されています。もう一度、職員基本条例の改正も含め、見直しをすべきであります。また、退職した前部長に対して冬のボーナス、退職金を両者合わせて二百万円もの多額の金銭を支給することについて、府民の理解が得られるとは思えません。さらに、任命した知事にも責任があることは、指摘しておきます。</w:t>
            </w:r>
          </w:p>
        </w:tc>
      </w:tr>
      <w:tr w:rsidR="00C6194A" w:rsidRPr="00D93F5A" w:rsidTr="00D52B37">
        <w:tc>
          <w:tcPr>
            <w:tcW w:w="1560" w:type="dxa"/>
          </w:tcPr>
          <w:p w:rsidR="00C6194A" w:rsidRPr="00A809BE" w:rsidRDefault="00D52B37" w:rsidP="00831E49">
            <w:pPr>
              <w:rPr>
                <w:rFonts w:asciiTheme="minorEastAsia" w:hAnsiTheme="minorEastAsia"/>
                <w:color w:val="000000" w:themeColor="text1"/>
                <w:szCs w:val="21"/>
              </w:rPr>
            </w:pPr>
            <w:r w:rsidRPr="00A809BE">
              <w:rPr>
                <w:rFonts w:asciiTheme="minorEastAsia" w:hAnsiTheme="minorEastAsia" w:hint="eastAsia"/>
                <w:color w:val="000000" w:themeColor="text1"/>
                <w:szCs w:val="21"/>
              </w:rPr>
              <w:t>自由民主党</w:t>
            </w:r>
          </w:p>
        </w:tc>
        <w:tc>
          <w:tcPr>
            <w:tcW w:w="7938" w:type="dxa"/>
          </w:tcPr>
          <w:p w:rsidR="00C6194A" w:rsidRPr="00A809BE" w:rsidRDefault="00C6194A" w:rsidP="00831E49">
            <w:pPr>
              <w:rPr>
                <w:rFonts w:asciiTheme="minorEastAsia" w:hAnsiTheme="minorEastAsia"/>
                <w:color w:val="000000" w:themeColor="text1"/>
                <w:szCs w:val="21"/>
              </w:rPr>
            </w:pPr>
            <w:r w:rsidRPr="00A809BE">
              <w:rPr>
                <w:rFonts w:asciiTheme="minorEastAsia" w:hAnsiTheme="minorEastAsia" w:hint="eastAsia"/>
                <w:color w:val="000000" w:themeColor="text1"/>
                <w:szCs w:val="21"/>
              </w:rPr>
              <w:t>前商工労働部長の処分について、知事は、公募制度そのものに問題はないと説明されていますが、短時間の面接で選考を決定したり、内部登用は特に必要な場合以外は行わないなど、公募の進め方や人事の仕組みに問題があると考えています。このような制度を定めている職員基本条例は、早急に見直すように求めておきます。</w:t>
            </w:r>
          </w:p>
        </w:tc>
      </w:tr>
      <w:tr w:rsidR="00C6194A" w:rsidRPr="00D93F5A" w:rsidTr="00D52B37">
        <w:tc>
          <w:tcPr>
            <w:tcW w:w="1560" w:type="dxa"/>
          </w:tcPr>
          <w:p w:rsidR="00D52B37" w:rsidRPr="00A809BE" w:rsidRDefault="00D52B37" w:rsidP="00D52B37">
            <w:pPr>
              <w:rPr>
                <w:rFonts w:asciiTheme="minorEastAsia" w:hAnsiTheme="minorEastAsia"/>
                <w:color w:val="000000" w:themeColor="text1"/>
                <w:szCs w:val="21"/>
              </w:rPr>
            </w:pPr>
            <w:r w:rsidRPr="00A809BE">
              <w:rPr>
                <w:rFonts w:asciiTheme="minorEastAsia" w:hAnsiTheme="minorEastAsia" w:hint="eastAsia"/>
                <w:color w:val="000000" w:themeColor="text1"/>
                <w:szCs w:val="21"/>
              </w:rPr>
              <w:t>民主党・</w:t>
            </w:r>
          </w:p>
          <w:p w:rsidR="00C6194A" w:rsidRPr="00A809BE" w:rsidRDefault="00D52B37" w:rsidP="00D52B37">
            <w:pPr>
              <w:rPr>
                <w:rFonts w:asciiTheme="minorEastAsia" w:hAnsiTheme="minorEastAsia"/>
                <w:color w:val="000000" w:themeColor="text1"/>
                <w:szCs w:val="21"/>
              </w:rPr>
            </w:pPr>
            <w:r w:rsidRPr="00A809BE">
              <w:rPr>
                <w:rFonts w:asciiTheme="minorEastAsia" w:hAnsiTheme="minorEastAsia" w:hint="eastAsia"/>
                <w:color w:val="000000" w:themeColor="text1"/>
                <w:szCs w:val="21"/>
              </w:rPr>
              <w:t>無所属ネット</w:t>
            </w:r>
          </w:p>
        </w:tc>
        <w:tc>
          <w:tcPr>
            <w:tcW w:w="7938" w:type="dxa"/>
          </w:tcPr>
          <w:p w:rsidR="00C6194A" w:rsidRPr="00A809BE" w:rsidRDefault="00C6194A" w:rsidP="00831E49">
            <w:pPr>
              <w:spacing w:line="276" w:lineRule="auto"/>
              <w:rPr>
                <w:rFonts w:asciiTheme="minorEastAsia" w:hAnsiTheme="minorEastAsia"/>
                <w:color w:val="000000" w:themeColor="text1"/>
                <w:kern w:val="24"/>
                <w:szCs w:val="21"/>
              </w:rPr>
            </w:pPr>
            <w:r w:rsidRPr="00A809BE">
              <w:rPr>
                <w:rFonts w:asciiTheme="minorEastAsia" w:hAnsiTheme="minorEastAsia" w:hint="eastAsia"/>
                <w:color w:val="000000" w:themeColor="text1"/>
                <w:kern w:val="24"/>
                <w:szCs w:val="21"/>
              </w:rPr>
              <w:t>部長の公募制度について、委員会でも質問をいたしましたように、公募制度は一旦中断し、あり方、選考、審査などを含めて徹底的に検証していただかなければなりません。大阪市が検証を始めたものに寄りかかるのではなしに、府として主体的に、また可及的速やかに検証を行うとともに、知事の任命責任も含めて明確な処分を行うことが、府民の信頼を回復する唯一の方法であります。また、民間は、常に官庁よりも何事にもすぐれているというのは、妄信であると思います。</w:t>
            </w:r>
          </w:p>
        </w:tc>
      </w:tr>
      <w:tr w:rsidR="00755476" w:rsidRPr="00D93F5A" w:rsidTr="00D52B37">
        <w:tc>
          <w:tcPr>
            <w:tcW w:w="1560" w:type="dxa"/>
          </w:tcPr>
          <w:p w:rsidR="00755476" w:rsidRPr="00A809BE" w:rsidRDefault="00D52B37" w:rsidP="00831E49">
            <w:pPr>
              <w:rPr>
                <w:rFonts w:asciiTheme="minorEastAsia" w:hAnsiTheme="minorEastAsia"/>
                <w:color w:val="000000" w:themeColor="text1"/>
                <w:szCs w:val="21"/>
              </w:rPr>
            </w:pPr>
            <w:r w:rsidRPr="00A809BE">
              <w:rPr>
                <w:rFonts w:asciiTheme="minorEastAsia" w:hAnsiTheme="minorEastAsia" w:hint="eastAsia"/>
                <w:color w:val="000000" w:themeColor="text1"/>
                <w:szCs w:val="21"/>
              </w:rPr>
              <w:t>日本</w:t>
            </w:r>
            <w:r w:rsidR="00755476" w:rsidRPr="00A809BE">
              <w:rPr>
                <w:rFonts w:asciiTheme="minorEastAsia" w:hAnsiTheme="minorEastAsia" w:hint="eastAsia"/>
                <w:color w:val="000000" w:themeColor="text1"/>
                <w:szCs w:val="21"/>
              </w:rPr>
              <w:t>共産党</w:t>
            </w:r>
          </w:p>
        </w:tc>
        <w:tc>
          <w:tcPr>
            <w:tcW w:w="7938" w:type="dxa"/>
          </w:tcPr>
          <w:p w:rsidR="00755476" w:rsidRPr="00A809BE" w:rsidRDefault="00755476" w:rsidP="00831E49">
            <w:pPr>
              <w:spacing w:line="276" w:lineRule="auto"/>
              <w:rPr>
                <w:rFonts w:asciiTheme="minorEastAsia" w:hAnsiTheme="minorEastAsia"/>
                <w:color w:val="000000" w:themeColor="text1"/>
                <w:kern w:val="24"/>
                <w:szCs w:val="21"/>
              </w:rPr>
            </w:pPr>
            <w:r w:rsidRPr="00A809BE">
              <w:rPr>
                <w:rFonts w:asciiTheme="minorEastAsia" w:hAnsiTheme="minorEastAsia" w:hint="eastAsia"/>
                <w:color w:val="000000" w:themeColor="text1"/>
                <w:kern w:val="24"/>
                <w:szCs w:val="21"/>
              </w:rPr>
              <w:t>該当なし</w:t>
            </w:r>
          </w:p>
        </w:tc>
      </w:tr>
    </w:tbl>
    <w:p w:rsidR="00C6194A" w:rsidRPr="00C6194A" w:rsidRDefault="00C6194A" w:rsidP="00EF0D9D">
      <w:pPr>
        <w:spacing w:line="276" w:lineRule="auto"/>
        <w:rPr>
          <w:rFonts w:asciiTheme="majorEastAsia" w:eastAsiaTheme="majorEastAsia" w:hAnsiTheme="majorEastAsia"/>
          <w:color w:val="FF0000"/>
          <w:kern w:val="24"/>
          <w:sz w:val="24"/>
          <w:szCs w:val="24"/>
        </w:rPr>
      </w:pPr>
    </w:p>
    <w:p w:rsidR="00C6194A" w:rsidRDefault="00681840" w:rsidP="00EF0D9D">
      <w:pPr>
        <w:spacing w:line="276" w:lineRule="auto"/>
        <w:rPr>
          <w:rFonts w:asciiTheme="majorEastAsia" w:eastAsiaTheme="majorEastAsia" w:hAnsiTheme="majorEastAsia"/>
          <w:color w:val="000000" w:themeColor="text1"/>
          <w:kern w:val="24"/>
          <w:sz w:val="24"/>
          <w:szCs w:val="24"/>
        </w:rPr>
      </w:pPr>
      <w:r w:rsidRPr="00C6194A">
        <w:rPr>
          <w:rFonts w:asciiTheme="majorEastAsia" w:eastAsiaTheme="majorEastAsia" w:hAnsiTheme="majorEastAsia" w:hint="eastAsia"/>
          <w:color w:val="000000" w:themeColor="text1"/>
          <w:kern w:val="24"/>
          <w:sz w:val="24"/>
          <w:szCs w:val="24"/>
        </w:rPr>
        <w:t xml:space="preserve">３　</w:t>
      </w:r>
      <w:r w:rsidR="00DB3B95">
        <w:rPr>
          <w:rFonts w:asciiTheme="majorEastAsia" w:eastAsiaTheme="majorEastAsia" w:hAnsiTheme="majorEastAsia" w:hint="eastAsia"/>
          <w:color w:val="000000" w:themeColor="text1"/>
          <w:kern w:val="24"/>
          <w:sz w:val="24"/>
          <w:szCs w:val="24"/>
        </w:rPr>
        <w:t>民間企業における外部人材の</w:t>
      </w:r>
      <w:r w:rsidR="00B44783">
        <w:rPr>
          <w:rFonts w:asciiTheme="majorEastAsia" w:eastAsiaTheme="majorEastAsia" w:hAnsiTheme="majorEastAsia" w:hint="eastAsia"/>
          <w:color w:val="000000" w:themeColor="text1"/>
          <w:kern w:val="24"/>
          <w:sz w:val="24"/>
          <w:szCs w:val="24"/>
        </w:rPr>
        <w:t>登用</w:t>
      </w:r>
      <w:r w:rsidR="00C6194A">
        <w:rPr>
          <w:rFonts w:asciiTheme="majorEastAsia" w:eastAsiaTheme="majorEastAsia" w:hAnsiTheme="majorEastAsia" w:hint="eastAsia"/>
          <w:color w:val="000000" w:themeColor="text1"/>
          <w:kern w:val="24"/>
          <w:sz w:val="24"/>
          <w:szCs w:val="24"/>
        </w:rPr>
        <w:t>状況</w:t>
      </w:r>
    </w:p>
    <w:p w:rsidR="00681840" w:rsidRPr="00C6194A" w:rsidRDefault="00C6194A" w:rsidP="00EF0D9D">
      <w:pPr>
        <w:spacing w:line="276" w:lineRule="auto"/>
        <w:rPr>
          <w:rFonts w:asciiTheme="majorEastAsia" w:eastAsiaTheme="majorEastAsia" w:hAnsiTheme="majorEastAsia"/>
          <w:color w:val="000000" w:themeColor="text1"/>
          <w:kern w:val="24"/>
          <w:sz w:val="24"/>
          <w:szCs w:val="24"/>
        </w:rPr>
      </w:pPr>
      <w:r>
        <w:rPr>
          <w:rFonts w:asciiTheme="majorEastAsia" w:eastAsiaTheme="majorEastAsia" w:hAnsiTheme="majorEastAsia" w:hint="eastAsia"/>
          <w:color w:val="000000" w:themeColor="text1"/>
          <w:kern w:val="24"/>
          <w:sz w:val="24"/>
          <w:szCs w:val="24"/>
        </w:rPr>
        <w:t>（１）</w:t>
      </w:r>
      <w:r w:rsidR="000E51AB" w:rsidRPr="00C6194A">
        <w:rPr>
          <w:rFonts w:asciiTheme="majorEastAsia" w:eastAsiaTheme="majorEastAsia" w:hAnsiTheme="majorEastAsia" w:hint="eastAsia"/>
          <w:color w:val="000000" w:themeColor="text1"/>
          <w:kern w:val="24"/>
          <w:sz w:val="24"/>
          <w:szCs w:val="24"/>
        </w:rPr>
        <w:t>在阪の</w:t>
      </w:r>
      <w:r w:rsidR="00681840" w:rsidRPr="00C6194A">
        <w:rPr>
          <w:rFonts w:asciiTheme="majorEastAsia" w:eastAsiaTheme="majorEastAsia" w:hAnsiTheme="majorEastAsia" w:hint="eastAsia"/>
          <w:color w:val="000000" w:themeColor="text1"/>
          <w:kern w:val="24"/>
          <w:sz w:val="24"/>
          <w:szCs w:val="24"/>
        </w:rPr>
        <w:t>民間人材会社</w:t>
      </w:r>
      <w:r>
        <w:rPr>
          <w:rFonts w:asciiTheme="majorEastAsia" w:eastAsiaTheme="majorEastAsia" w:hAnsiTheme="majorEastAsia" w:hint="eastAsia"/>
          <w:color w:val="000000" w:themeColor="text1"/>
          <w:kern w:val="24"/>
          <w:sz w:val="24"/>
          <w:szCs w:val="24"/>
        </w:rPr>
        <w:t>数社に対する</w:t>
      </w:r>
      <w:r w:rsidR="00681840" w:rsidRPr="00C6194A">
        <w:rPr>
          <w:rFonts w:asciiTheme="majorEastAsia" w:eastAsiaTheme="majorEastAsia" w:hAnsiTheme="majorEastAsia" w:hint="eastAsia"/>
          <w:color w:val="000000" w:themeColor="text1"/>
          <w:kern w:val="24"/>
          <w:sz w:val="24"/>
          <w:szCs w:val="24"/>
        </w:rPr>
        <w:t>ヒアリング結果</w:t>
      </w:r>
    </w:p>
    <w:p w:rsidR="00681840" w:rsidRPr="00C6194A" w:rsidRDefault="00681840" w:rsidP="00EF0D9D">
      <w:pPr>
        <w:spacing w:line="276" w:lineRule="auto"/>
        <w:rPr>
          <w:rFonts w:asciiTheme="majorEastAsia" w:eastAsiaTheme="majorEastAsia" w:hAnsiTheme="majorEastAsia"/>
          <w:color w:val="000000" w:themeColor="text1"/>
          <w:kern w:val="24"/>
          <w:sz w:val="24"/>
          <w:szCs w:val="24"/>
        </w:rPr>
      </w:pPr>
      <w:r w:rsidRPr="00C6194A">
        <w:rPr>
          <w:rFonts w:asciiTheme="majorEastAsia" w:eastAsiaTheme="majorEastAsia" w:hAnsiTheme="majorEastAsia"/>
          <w:b/>
          <w:noProof/>
          <w:color w:val="000000" w:themeColor="text1"/>
          <w:kern w:val="24"/>
          <w:sz w:val="22"/>
        </w:rPr>
        <mc:AlternateContent>
          <mc:Choice Requires="wps">
            <w:drawing>
              <wp:anchor distT="0" distB="0" distL="114300" distR="114300" simplePos="0" relativeHeight="251758592" behindDoc="0" locked="0" layoutInCell="1" allowOverlap="1" wp14:anchorId="1F639EFE" wp14:editId="4BD7397C">
                <wp:simplePos x="0" y="0"/>
                <wp:positionH relativeFrom="column">
                  <wp:posOffset>-199786</wp:posOffset>
                </wp:positionH>
                <wp:positionV relativeFrom="paragraph">
                  <wp:posOffset>31107</wp:posOffset>
                </wp:positionV>
                <wp:extent cx="6032665" cy="2173184"/>
                <wp:effectExtent l="0" t="0" r="25400" b="17780"/>
                <wp:wrapNone/>
                <wp:docPr id="4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665" cy="2173184"/>
                        </a:xfrm>
                        <a:prstGeom prst="rect">
                          <a:avLst/>
                        </a:prstGeom>
                        <a:noFill/>
                        <a:ln w="9525" cap="flat"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Pr="00C6194A" w:rsidRDefault="00B9665F" w:rsidP="007178A0">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・企業では役員クラスは社内の人材を登用することが大多数</w:t>
                            </w:r>
                          </w:p>
                          <w:p w:rsidR="00B9665F" w:rsidRPr="00C6194A" w:rsidRDefault="00B9665F" w:rsidP="007178A0">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・社外に人材を求める際も、トップの人脈などにより登用するケースが多い</w:t>
                            </w:r>
                          </w:p>
                          <w:p w:rsidR="00B9665F" w:rsidRPr="00C6194A" w:rsidRDefault="00B9665F" w:rsidP="00717F18">
                            <w:pPr>
                              <w:pStyle w:val="a7"/>
                              <w:overflowPunct w:val="0"/>
                              <w:autoSpaceDE w:val="0"/>
                              <w:autoSpaceDN w:val="0"/>
                              <w:ind w:left="220" w:hangingChars="100" w:hanging="22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・民間企業が役員クラスに求める能力は、コンサルタントのような視点ではなく、主体的に組織を動かす能力や、経営課題の解決ができる能力</w:t>
                            </w:r>
                          </w:p>
                          <w:p w:rsidR="00B9665F" w:rsidRDefault="00B9665F" w:rsidP="00717F18">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・社外取締役には、経営面でのチェックや、当人の人脈の有効活用などを期待</w:t>
                            </w:r>
                          </w:p>
                          <w:p w:rsidR="00B9665F" w:rsidRPr="00C6194A" w:rsidRDefault="00B9665F" w:rsidP="005733C8">
                            <w:pPr>
                              <w:pStyle w:val="a7"/>
                              <w:overflowPunct w:val="0"/>
                              <w:autoSpaceDE w:val="0"/>
                              <w:autoSpaceDN w:val="0"/>
                              <w:ind w:left="220" w:hangingChars="100" w:hanging="22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・部長の年収1,200万円程度（昨年度公募時）は、民間企業と比較しても必ずしも低いとはいえない（年収への価値観は様々であり、年収が下がったとしても自身のキャリアの方を優先する人も多い）</w:t>
                            </w:r>
                          </w:p>
                          <w:p w:rsidR="00B9665F" w:rsidRPr="00C6194A" w:rsidRDefault="00B9665F" w:rsidP="007178A0">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・幹部クラスの中途採用を行う際には、過去の経歴（マネジメント経験、業界への専門性</w:t>
                            </w:r>
                          </w:p>
                          <w:p w:rsidR="00B9665F" w:rsidRPr="00C6194A" w:rsidRDefault="00B9665F" w:rsidP="009D2159">
                            <w:pPr>
                              <w:pStyle w:val="a7"/>
                              <w:overflowPunct w:val="0"/>
                              <w:autoSpaceDE w:val="0"/>
                              <w:autoSpaceDN w:val="0"/>
                              <w:ind w:firstLineChars="100" w:firstLine="22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など）を重視</w:t>
                            </w:r>
                          </w:p>
                          <w:p w:rsidR="00B9665F" w:rsidRPr="007178A0" w:rsidRDefault="00B9665F" w:rsidP="007178A0">
                            <w:pPr>
                              <w:jc w:val="cente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15.75pt;margin-top:2.45pt;width:475pt;height:17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" filled="f">
                <v:textbox inset="5.85pt,.7pt,5.85pt,.7pt">
                  <w:txbxContent>
                    <w:p w:rsidR="00B9665F" w:rsidRPr="00C6194A" w:rsidRDefault="00B9665F" w:rsidP="007178A0">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・企業では役員クラスは社内の人材を登用することが大多数</w:t>
                      </w:r>
                    </w:p>
                    <w:p w:rsidR="00B9665F" w:rsidRPr="00C6194A" w:rsidRDefault="00B9665F" w:rsidP="007178A0">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・社外に人材を求める際も、トップの人脈などにより登用するケースが多い</w:t>
                      </w:r>
                    </w:p>
                    <w:p w:rsidR="00B9665F" w:rsidRPr="00C6194A" w:rsidRDefault="00B9665F" w:rsidP="00717F18">
                      <w:pPr>
                        <w:pStyle w:val="a7"/>
                        <w:overflowPunct w:val="0"/>
                        <w:autoSpaceDE w:val="0"/>
                        <w:autoSpaceDN w:val="0"/>
                        <w:ind w:left="220" w:hangingChars="100" w:hanging="22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・民間企業が役員クラスに求める能力は、コンサルタントのような視点ではなく、主体的に組織を動かす能力や、経営課題の解決ができる能力</w:t>
                      </w:r>
                    </w:p>
                    <w:p w:rsidR="00B9665F" w:rsidRDefault="00B9665F" w:rsidP="00717F18">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・社外取締役には、経営面でのチェックや、当人の人脈の有効活用などを期待</w:t>
                      </w:r>
                    </w:p>
                    <w:p w:rsidR="00B9665F" w:rsidRPr="00C6194A" w:rsidRDefault="00B9665F" w:rsidP="005733C8">
                      <w:pPr>
                        <w:pStyle w:val="a7"/>
                        <w:overflowPunct w:val="0"/>
                        <w:autoSpaceDE w:val="0"/>
                        <w:autoSpaceDN w:val="0"/>
                        <w:ind w:left="220" w:hangingChars="100" w:hanging="22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・部長の年収1,200万円程度（昨年度公募時）は、民間企業と比較しても必ずしも低いとはいえない（年収への価値観は様々であり、年収が下がったとしても自身のキャリアの方を優先する人も多い）</w:t>
                      </w:r>
                    </w:p>
                    <w:p w:rsidR="00B9665F" w:rsidRPr="00C6194A" w:rsidRDefault="00B9665F" w:rsidP="007178A0">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・幹部クラスの中途採用を行う際には、過去の経歴（マネジメント経験、業界への専門性</w:t>
                      </w:r>
                    </w:p>
                    <w:p w:rsidR="00B9665F" w:rsidRPr="00C6194A" w:rsidRDefault="00B9665F" w:rsidP="009D2159">
                      <w:pPr>
                        <w:pStyle w:val="a7"/>
                        <w:overflowPunct w:val="0"/>
                        <w:autoSpaceDE w:val="0"/>
                        <w:autoSpaceDN w:val="0"/>
                        <w:ind w:firstLineChars="100" w:firstLine="22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など）を重視</w:t>
                      </w:r>
                    </w:p>
                    <w:p w:rsidR="00B9665F" w:rsidRPr="007178A0" w:rsidRDefault="00B9665F" w:rsidP="007178A0">
                      <w:pPr>
                        <w:jc w:val="center"/>
                        <w:rPr>
                          <w:sz w:val="22"/>
                        </w:rPr>
                      </w:pPr>
                    </w:p>
                  </w:txbxContent>
                </v:textbox>
              </v:rect>
            </w:pict>
          </mc:Fallback>
        </mc:AlternateContent>
      </w:r>
    </w:p>
    <w:p w:rsidR="00681840" w:rsidRPr="00C6194A" w:rsidRDefault="00681840" w:rsidP="00EF0D9D">
      <w:pPr>
        <w:spacing w:line="276" w:lineRule="auto"/>
        <w:rPr>
          <w:rFonts w:asciiTheme="majorEastAsia" w:eastAsiaTheme="majorEastAsia" w:hAnsiTheme="majorEastAsia"/>
          <w:color w:val="000000" w:themeColor="text1"/>
          <w:kern w:val="24"/>
          <w:sz w:val="24"/>
          <w:szCs w:val="24"/>
        </w:rPr>
      </w:pPr>
    </w:p>
    <w:p w:rsidR="00681840" w:rsidRPr="00C6194A" w:rsidRDefault="00681840" w:rsidP="00EF0D9D">
      <w:pPr>
        <w:spacing w:line="276" w:lineRule="auto"/>
        <w:rPr>
          <w:rFonts w:asciiTheme="majorEastAsia" w:eastAsiaTheme="majorEastAsia" w:hAnsiTheme="majorEastAsia"/>
          <w:color w:val="000000" w:themeColor="text1"/>
          <w:kern w:val="24"/>
          <w:sz w:val="24"/>
          <w:szCs w:val="24"/>
        </w:rPr>
      </w:pPr>
    </w:p>
    <w:p w:rsidR="00681840" w:rsidRPr="00C6194A" w:rsidRDefault="00681840" w:rsidP="00EF0D9D">
      <w:pPr>
        <w:spacing w:line="276" w:lineRule="auto"/>
        <w:rPr>
          <w:rFonts w:asciiTheme="majorEastAsia" w:eastAsiaTheme="majorEastAsia" w:hAnsiTheme="majorEastAsia"/>
          <w:color w:val="000000" w:themeColor="text1"/>
          <w:kern w:val="24"/>
          <w:sz w:val="24"/>
          <w:szCs w:val="24"/>
        </w:rPr>
      </w:pPr>
    </w:p>
    <w:p w:rsidR="00681840" w:rsidRPr="00681840" w:rsidRDefault="00681840" w:rsidP="00EF0D9D">
      <w:pPr>
        <w:spacing w:line="276" w:lineRule="auto"/>
        <w:rPr>
          <w:rFonts w:asciiTheme="majorEastAsia" w:eastAsiaTheme="majorEastAsia" w:hAnsiTheme="majorEastAsia"/>
          <w:kern w:val="24"/>
          <w:sz w:val="24"/>
          <w:szCs w:val="24"/>
        </w:rPr>
      </w:pPr>
    </w:p>
    <w:p w:rsidR="00681840" w:rsidRPr="00681840" w:rsidRDefault="00681840" w:rsidP="00EF0D9D">
      <w:pPr>
        <w:spacing w:line="276" w:lineRule="auto"/>
        <w:rPr>
          <w:rFonts w:asciiTheme="majorEastAsia" w:eastAsiaTheme="majorEastAsia" w:hAnsiTheme="majorEastAsia"/>
          <w:kern w:val="24"/>
          <w:sz w:val="24"/>
          <w:szCs w:val="24"/>
        </w:rPr>
      </w:pPr>
    </w:p>
    <w:p w:rsidR="00681840" w:rsidRPr="00681840" w:rsidRDefault="00681840" w:rsidP="00EF0D9D">
      <w:pPr>
        <w:spacing w:line="276" w:lineRule="auto"/>
        <w:rPr>
          <w:rFonts w:asciiTheme="majorEastAsia" w:eastAsiaTheme="majorEastAsia" w:hAnsiTheme="majorEastAsia"/>
          <w:kern w:val="24"/>
          <w:sz w:val="24"/>
          <w:szCs w:val="24"/>
        </w:rPr>
      </w:pPr>
    </w:p>
    <w:p w:rsidR="00681840" w:rsidRDefault="00681840" w:rsidP="00EF0D9D">
      <w:pPr>
        <w:spacing w:line="276" w:lineRule="auto"/>
        <w:rPr>
          <w:rFonts w:asciiTheme="majorEastAsia" w:eastAsiaTheme="majorEastAsia" w:hAnsiTheme="majorEastAsia"/>
          <w:kern w:val="24"/>
          <w:sz w:val="24"/>
          <w:szCs w:val="24"/>
        </w:rPr>
      </w:pPr>
    </w:p>
    <w:p w:rsidR="005733C8" w:rsidRDefault="005733C8" w:rsidP="00EF0D9D">
      <w:pPr>
        <w:spacing w:line="276" w:lineRule="auto"/>
        <w:rPr>
          <w:rFonts w:asciiTheme="majorEastAsia" w:eastAsiaTheme="majorEastAsia" w:hAnsiTheme="majorEastAsia"/>
          <w:kern w:val="24"/>
          <w:sz w:val="24"/>
          <w:szCs w:val="24"/>
        </w:rPr>
      </w:pPr>
    </w:p>
    <w:p w:rsidR="005733C8" w:rsidRDefault="005733C8" w:rsidP="00EF0D9D">
      <w:pPr>
        <w:spacing w:line="276" w:lineRule="auto"/>
        <w:rPr>
          <w:rFonts w:asciiTheme="majorEastAsia" w:eastAsiaTheme="majorEastAsia" w:hAnsiTheme="majorEastAsia"/>
          <w:kern w:val="24"/>
          <w:sz w:val="24"/>
          <w:szCs w:val="24"/>
        </w:rPr>
      </w:pPr>
    </w:p>
    <w:p w:rsidR="00C6194A" w:rsidRPr="00C6194A" w:rsidRDefault="00C6194A" w:rsidP="00C6194A">
      <w:pPr>
        <w:spacing w:line="276" w:lineRule="auto"/>
        <w:rPr>
          <w:rFonts w:asciiTheme="majorEastAsia" w:eastAsiaTheme="majorEastAsia" w:hAnsiTheme="majorEastAsia"/>
          <w:color w:val="000000" w:themeColor="text1"/>
          <w:kern w:val="24"/>
          <w:sz w:val="24"/>
          <w:szCs w:val="24"/>
        </w:rPr>
      </w:pPr>
      <w:r>
        <w:rPr>
          <w:rFonts w:asciiTheme="majorEastAsia" w:eastAsiaTheme="majorEastAsia" w:hAnsiTheme="majorEastAsia" w:hint="eastAsia"/>
          <w:color w:val="000000" w:themeColor="text1"/>
          <w:kern w:val="24"/>
          <w:sz w:val="24"/>
          <w:szCs w:val="24"/>
        </w:rPr>
        <w:t>（２）</w:t>
      </w:r>
      <w:r w:rsidR="00086B3B">
        <w:rPr>
          <w:rFonts w:asciiTheme="majorEastAsia" w:eastAsiaTheme="majorEastAsia" w:hAnsiTheme="majorEastAsia" w:hint="eastAsia"/>
          <w:color w:val="000000" w:themeColor="text1"/>
          <w:kern w:val="24"/>
          <w:sz w:val="24"/>
          <w:szCs w:val="24"/>
        </w:rPr>
        <w:t>民間企業における</w:t>
      </w:r>
      <w:r w:rsidR="00DB3B95">
        <w:rPr>
          <w:rFonts w:asciiTheme="majorEastAsia" w:eastAsiaTheme="majorEastAsia" w:hAnsiTheme="majorEastAsia" w:hint="eastAsia"/>
          <w:color w:val="000000" w:themeColor="text1"/>
          <w:kern w:val="24"/>
          <w:sz w:val="24"/>
          <w:szCs w:val="24"/>
        </w:rPr>
        <w:t>社外人材登用の事例</w:t>
      </w:r>
    </w:p>
    <w:p w:rsidR="00C6194A" w:rsidRPr="00C6194A" w:rsidRDefault="00C6194A" w:rsidP="00C6194A">
      <w:pPr>
        <w:spacing w:line="276" w:lineRule="auto"/>
        <w:rPr>
          <w:rFonts w:asciiTheme="majorEastAsia" w:eastAsiaTheme="majorEastAsia" w:hAnsiTheme="majorEastAsia"/>
          <w:color w:val="000000" w:themeColor="text1"/>
          <w:kern w:val="24"/>
          <w:sz w:val="24"/>
          <w:szCs w:val="24"/>
        </w:rPr>
      </w:pPr>
      <w:r w:rsidRPr="00C6194A">
        <w:rPr>
          <w:rFonts w:asciiTheme="majorEastAsia" w:eastAsiaTheme="majorEastAsia" w:hAnsiTheme="majorEastAsia"/>
          <w:b/>
          <w:noProof/>
          <w:color w:val="000000" w:themeColor="text1"/>
          <w:kern w:val="24"/>
          <w:sz w:val="22"/>
        </w:rPr>
        <mc:AlternateContent>
          <mc:Choice Requires="wps">
            <w:drawing>
              <wp:anchor distT="0" distB="0" distL="114300" distR="114300" simplePos="0" relativeHeight="251795456" behindDoc="0" locked="0" layoutInCell="1" allowOverlap="1" wp14:anchorId="38719F94" wp14:editId="7A03BC11">
                <wp:simplePos x="0" y="0"/>
                <wp:positionH relativeFrom="column">
                  <wp:posOffset>-199786</wp:posOffset>
                </wp:positionH>
                <wp:positionV relativeFrom="paragraph">
                  <wp:posOffset>31676</wp:posOffset>
                </wp:positionV>
                <wp:extent cx="6032500" cy="1591293"/>
                <wp:effectExtent l="0" t="0" r="25400" b="28575"/>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1591293"/>
                        </a:xfrm>
                        <a:prstGeom prst="rect">
                          <a:avLst/>
                        </a:prstGeom>
                        <a:noFill/>
                        <a:ln w="9525" cap="flat"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665F" w:rsidRDefault="00B9665F" w:rsidP="00C6194A">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w:t>
                            </w:r>
                            <w:r>
                              <w:rPr>
                                <w:rFonts w:asciiTheme="majorEastAsia" w:eastAsiaTheme="majorEastAsia" w:hAnsiTheme="majorEastAsia" w:hint="eastAsia"/>
                                <w:color w:val="000000" w:themeColor="text1"/>
                                <w:kern w:val="24"/>
                              </w:rPr>
                              <w:t>東証一部上場の自動車部品メーカーが社長を公募</w:t>
                            </w: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w:t>
                            </w:r>
                            <w:r>
                              <w:rPr>
                                <w:rFonts w:asciiTheme="majorEastAsia" w:eastAsiaTheme="majorEastAsia" w:hAnsiTheme="majorEastAsia"/>
                                <w:color w:val="000000" w:themeColor="text1"/>
                                <w:kern w:val="24"/>
                              </w:rPr>
                              <w:t>ソーシャルゲーム会社</w:t>
                            </w:r>
                            <w:r>
                              <w:rPr>
                                <w:rFonts w:asciiTheme="majorEastAsia" w:eastAsiaTheme="majorEastAsia" w:hAnsiTheme="majorEastAsia" w:hint="eastAsia"/>
                                <w:color w:val="000000" w:themeColor="text1"/>
                                <w:kern w:val="24"/>
                              </w:rPr>
                              <w:t>が</w:t>
                            </w:r>
                            <w:r w:rsidRPr="001812E9">
                              <w:rPr>
                                <w:rFonts w:asciiTheme="majorEastAsia" w:eastAsiaTheme="majorEastAsia" w:hAnsiTheme="majorEastAsia"/>
                                <w:color w:val="000000" w:themeColor="text1"/>
                                <w:kern w:val="24"/>
                              </w:rPr>
                              <w:t>、部長クラス以上の経験を有する</w:t>
                            </w:r>
                            <w:r>
                              <w:rPr>
                                <w:rFonts w:asciiTheme="majorEastAsia" w:eastAsiaTheme="majorEastAsia" w:hAnsiTheme="majorEastAsia" w:hint="eastAsia"/>
                                <w:color w:val="000000" w:themeColor="text1"/>
                                <w:kern w:val="24"/>
                              </w:rPr>
                              <w:t>人を対象に執行役員候補を公募</w:t>
                            </w: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・大手薬品メーカーの執行役員に、社外から</w:t>
                            </w:r>
                            <w:r w:rsidRPr="00740F16">
                              <w:rPr>
                                <w:rFonts w:asciiTheme="majorEastAsia" w:eastAsiaTheme="majorEastAsia" w:hAnsiTheme="majorEastAsia" w:hint="eastAsia"/>
                                <w:color w:val="000000" w:themeColor="text1"/>
                                <w:kern w:val="24"/>
                              </w:rPr>
                              <w:t>ヘッドハンティングにより登用</w:t>
                            </w:r>
                            <w:r>
                              <w:rPr>
                                <w:rFonts w:asciiTheme="majorEastAsia" w:eastAsiaTheme="majorEastAsia" w:hAnsiTheme="majorEastAsia" w:hint="eastAsia"/>
                                <w:color w:val="000000" w:themeColor="text1"/>
                                <w:kern w:val="24"/>
                              </w:rPr>
                              <w:t>（その後社長に</w:t>
                            </w:r>
                          </w:p>
                          <w:p w:rsidR="00B9665F" w:rsidRPr="005D0E6E" w:rsidRDefault="00B9665F" w:rsidP="00740F16">
                            <w:pPr>
                              <w:pStyle w:val="a7"/>
                              <w:overflowPunct w:val="0"/>
                              <w:autoSpaceDE w:val="0"/>
                              <w:autoSpaceDN w:val="0"/>
                              <w:ind w:firstLineChars="100" w:firstLine="22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就任）</w:t>
                            </w:r>
                          </w:p>
                          <w:p w:rsidR="00B9665F" w:rsidRPr="005D0E6E"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sidRPr="005D0E6E">
                              <w:rPr>
                                <w:rFonts w:asciiTheme="majorEastAsia" w:eastAsiaTheme="majorEastAsia" w:hAnsiTheme="majorEastAsia" w:hint="eastAsia"/>
                                <w:color w:val="000000" w:themeColor="text1"/>
                                <w:kern w:val="24"/>
                              </w:rPr>
                              <w:t>・大手自動車メーカーの執行役員</w:t>
                            </w:r>
                            <w:r>
                              <w:rPr>
                                <w:rFonts w:asciiTheme="majorEastAsia" w:eastAsiaTheme="majorEastAsia" w:hAnsiTheme="majorEastAsia" w:hint="eastAsia"/>
                                <w:color w:val="000000" w:themeColor="text1"/>
                                <w:kern w:val="24"/>
                              </w:rPr>
                              <w:t>に、社外からヘッドハンティングにより登用</w:t>
                            </w: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sidRPr="005D0E6E">
                              <w:rPr>
                                <w:rFonts w:asciiTheme="majorEastAsia" w:eastAsiaTheme="majorEastAsia" w:hAnsiTheme="majorEastAsia" w:hint="eastAsia"/>
                                <w:color w:val="000000" w:themeColor="text1"/>
                                <w:kern w:val="24"/>
                              </w:rPr>
                              <w:t>・大手飲料会社の社長に、コンビニ関係企業のトップが就任（予定）</w:t>
                            </w:r>
                          </w:p>
                          <w:p w:rsidR="00B9665F" w:rsidRPr="005D0E6E"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・大手自動車メーカーが社外取締役に女性の学識者を登用</w:t>
                            </w:r>
                          </w:p>
                          <w:p w:rsidR="00B9665F" w:rsidRPr="005D0E6E" w:rsidRDefault="00B9665F" w:rsidP="001812E9">
                            <w:pPr>
                              <w:pStyle w:val="a7"/>
                              <w:overflowPunct w:val="0"/>
                              <w:autoSpaceDE w:val="0"/>
                              <w:autoSpaceDN w:val="0"/>
                              <w:outlineLvl w:val="0"/>
                              <w:rPr>
                                <w:rFonts w:asciiTheme="majorEastAsia" w:eastAsiaTheme="majorEastAsia" w:hAnsiTheme="majorEastAsia"/>
                                <w:color w:val="000000" w:themeColor="text1"/>
                                <w:kern w:val="24"/>
                                <w:highlight w:val="yellow"/>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Pr="001812E9"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15.75pt;margin-top:2.5pt;width:475pt;height:125.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" filled="f">
                <v:textbox inset="5.85pt,.7pt,5.85pt,.7pt">
                  <w:txbxContent>
                    <w:p w:rsidR="00B9665F" w:rsidRDefault="00B9665F" w:rsidP="00C6194A">
                      <w:pPr>
                        <w:pStyle w:val="a7"/>
                        <w:overflowPunct w:val="0"/>
                        <w:autoSpaceDE w:val="0"/>
                        <w:autoSpaceDN w:val="0"/>
                        <w:outlineLvl w:val="0"/>
                        <w:rPr>
                          <w:rFonts w:asciiTheme="majorEastAsia" w:eastAsiaTheme="majorEastAsia" w:hAnsiTheme="majorEastAsia"/>
                          <w:color w:val="000000" w:themeColor="text1"/>
                          <w:kern w:val="24"/>
                        </w:rPr>
                      </w:pPr>
                      <w:r w:rsidRPr="00C6194A">
                        <w:rPr>
                          <w:rFonts w:asciiTheme="majorEastAsia" w:eastAsiaTheme="majorEastAsia" w:hAnsiTheme="majorEastAsia" w:hint="eastAsia"/>
                          <w:color w:val="000000" w:themeColor="text1"/>
                          <w:kern w:val="24"/>
                        </w:rPr>
                        <w:t>・</w:t>
                      </w:r>
                      <w:r>
                        <w:rPr>
                          <w:rFonts w:asciiTheme="majorEastAsia" w:eastAsiaTheme="majorEastAsia" w:hAnsiTheme="majorEastAsia" w:hint="eastAsia"/>
                          <w:color w:val="000000" w:themeColor="text1"/>
                          <w:kern w:val="24"/>
                        </w:rPr>
                        <w:t>東証一部上場の自動車部品メーカーが社長を公募</w:t>
                      </w: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w:t>
                      </w:r>
                      <w:r>
                        <w:rPr>
                          <w:rFonts w:asciiTheme="majorEastAsia" w:eastAsiaTheme="majorEastAsia" w:hAnsiTheme="majorEastAsia"/>
                          <w:color w:val="000000" w:themeColor="text1"/>
                          <w:kern w:val="24"/>
                        </w:rPr>
                        <w:t>ソーシャルゲーム会社</w:t>
                      </w:r>
                      <w:r>
                        <w:rPr>
                          <w:rFonts w:asciiTheme="majorEastAsia" w:eastAsiaTheme="majorEastAsia" w:hAnsiTheme="majorEastAsia" w:hint="eastAsia"/>
                          <w:color w:val="000000" w:themeColor="text1"/>
                          <w:kern w:val="24"/>
                        </w:rPr>
                        <w:t>が</w:t>
                      </w:r>
                      <w:r w:rsidRPr="001812E9">
                        <w:rPr>
                          <w:rFonts w:asciiTheme="majorEastAsia" w:eastAsiaTheme="majorEastAsia" w:hAnsiTheme="majorEastAsia"/>
                          <w:color w:val="000000" w:themeColor="text1"/>
                          <w:kern w:val="24"/>
                        </w:rPr>
                        <w:t>、部長クラス以上の経験を有する</w:t>
                      </w:r>
                      <w:r>
                        <w:rPr>
                          <w:rFonts w:asciiTheme="majorEastAsia" w:eastAsiaTheme="majorEastAsia" w:hAnsiTheme="majorEastAsia" w:hint="eastAsia"/>
                          <w:color w:val="000000" w:themeColor="text1"/>
                          <w:kern w:val="24"/>
                        </w:rPr>
                        <w:t>人を対象に執行役員候補を公募</w:t>
                      </w: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・大手薬品メーカーの執行役員に、社外から</w:t>
                      </w:r>
                      <w:r w:rsidRPr="00740F16">
                        <w:rPr>
                          <w:rFonts w:asciiTheme="majorEastAsia" w:eastAsiaTheme="majorEastAsia" w:hAnsiTheme="majorEastAsia" w:hint="eastAsia"/>
                          <w:color w:val="000000" w:themeColor="text1"/>
                          <w:kern w:val="24"/>
                        </w:rPr>
                        <w:t>ヘッドハンティングにより登用</w:t>
                      </w:r>
                      <w:r>
                        <w:rPr>
                          <w:rFonts w:asciiTheme="majorEastAsia" w:eastAsiaTheme="majorEastAsia" w:hAnsiTheme="majorEastAsia" w:hint="eastAsia"/>
                          <w:color w:val="000000" w:themeColor="text1"/>
                          <w:kern w:val="24"/>
                        </w:rPr>
                        <w:t>（その後社長に</w:t>
                      </w:r>
                    </w:p>
                    <w:p w:rsidR="00B9665F" w:rsidRPr="005D0E6E" w:rsidRDefault="00B9665F" w:rsidP="00740F16">
                      <w:pPr>
                        <w:pStyle w:val="a7"/>
                        <w:overflowPunct w:val="0"/>
                        <w:autoSpaceDE w:val="0"/>
                        <w:autoSpaceDN w:val="0"/>
                        <w:ind w:firstLineChars="100" w:firstLine="22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就任）</w:t>
                      </w:r>
                    </w:p>
                    <w:p w:rsidR="00B9665F" w:rsidRPr="005D0E6E"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sidRPr="005D0E6E">
                        <w:rPr>
                          <w:rFonts w:asciiTheme="majorEastAsia" w:eastAsiaTheme="majorEastAsia" w:hAnsiTheme="majorEastAsia" w:hint="eastAsia"/>
                          <w:color w:val="000000" w:themeColor="text1"/>
                          <w:kern w:val="24"/>
                        </w:rPr>
                        <w:t>・大手自動車メーカーの執行役員</w:t>
                      </w:r>
                      <w:r>
                        <w:rPr>
                          <w:rFonts w:asciiTheme="majorEastAsia" w:eastAsiaTheme="majorEastAsia" w:hAnsiTheme="majorEastAsia" w:hint="eastAsia"/>
                          <w:color w:val="000000" w:themeColor="text1"/>
                          <w:kern w:val="24"/>
                        </w:rPr>
                        <w:t>に、社外からヘッドハンティングにより登用</w:t>
                      </w: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sidRPr="005D0E6E">
                        <w:rPr>
                          <w:rFonts w:asciiTheme="majorEastAsia" w:eastAsiaTheme="majorEastAsia" w:hAnsiTheme="majorEastAsia" w:hint="eastAsia"/>
                          <w:color w:val="000000" w:themeColor="text1"/>
                          <w:kern w:val="24"/>
                        </w:rPr>
                        <w:t>・大手飲料会社の社長に、コンビニ関係企業のトップが就任（予定）</w:t>
                      </w:r>
                    </w:p>
                    <w:p w:rsidR="00B9665F" w:rsidRPr="005D0E6E"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r>
                        <w:rPr>
                          <w:rFonts w:asciiTheme="majorEastAsia" w:eastAsiaTheme="majorEastAsia" w:hAnsiTheme="majorEastAsia" w:hint="eastAsia"/>
                          <w:color w:val="000000" w:themeColor="text1"/>
                          <w:kern w:val="24"/>
                        </w:rPr>
                        <w:t>・大手自動車メーカーが社外取締役に女性の学識者を登用</w:t>
                      </w:r>
                    </w:p>
                    <w:p w:rsidR="00B9665F" w:rsidRPr="005D0E6E" w:rsidRDefault="00B9665F" w:rsidP="001812E9">
                      <w:pPr>
                        <w:pStyle w:val="a7"/>
                        <w:overflowPunct w:val="0"/>
                        <w:autoSpaceDE w:val="0"/>
                        <w:autoSpaceDN w:val="0"/>
                        <w:outlineLvl w:val="0"/>
                        <w:rPr>
                          <w:rFonts w:asciiTheme="majorEastAsia" w:eastAsiaTheme="majorEastAsia" w:hAnsiTheme="majorEastAsia"/>
                          <w:color w:val="000000" w:themeColor="text1"/>
                          <w:kern w:val="24"/>
                          <w:highlight w:val="yellow"/>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p w:rsidR="00B9665F" w:rsidRPr="001812E9" w:rsidRDefault="00B9665F" w:rsidP="001812E9">
                      <w:pPr>
                        <w:pStyle w:val="a7"/>
                        <w:overflowPunct w:val="0"/>
                        <w:autoSpaceDE w:val="0"/>
                        <w:autoSpaceDN w:val="0"/>
                        <w:outlineLvl w:val="0"/>
                        <w:rPr>
                          <w:rFonts w:asciiTheme="majorEastAsia" w:eastAsiaTheme="majorEastAsia" w:hAnsiTheme="majorEastAsia"/>
                          <w:color w:val="000000" w:themeColor="text1"/>
                          <w:kern w:val="24"/>
                        </w:rPr>
                      </w:pPr>
                    </w:p>
                  </w:txbxContent>
                </v:textbox>
              </v:rect>
            </w:pict>
          </mc:Fallback>
        </mc:AlternateContent>
      </w:r>
    </w:p>
    <w:p w:rsidR="00C6194A" w:rsidRPr="00C6194A" w:rsidRDefault="00C6194A" w:rsidP="00C6194A">
      <w:pPr>
        <w:spacing w:line="276" w:lineRule="auto"/>
        <w:rPr>
          <w:rFonts w:asciiTheme="majorEastAsia" w:eastAsiaTheme="majorEastAsia" w:hAnsiTheme="majorEastAsia"/>
          <w:color w:val="000000" w:themeColor="text1"/>
          <w:kern w:val="24"/>
          <w:sz w:val="24"/>
          <w:szCs w:val="24"/>
        </w:rPr>
      </w:pPr>
    </w:p>
    <w:p w:rsidR="00EF3522" w:rsidRPr="00086B3B" w:rsidRDefault="00EF3522" w:rsidP="00EF0D9D">
      <w:pPr>
        <w:spacing w:line="276" w:lineRule="auto"/>
        <w:rPr>
          <w:rFonts w:asciiTheme="majorEastAsia" w:eastAsiaTheme="majorEastAsia" w:hAnsiTheme="majorEastAsia"/>
          <w:kern w:val="24"/>
          <w:sz w:val="24"/>
          <w:szCs w:val="24"/>
        </w:rPr>
      </w:pPr>
    </w:p>
    <w:p w:rsidR="00EF3522" w:rsidRDefault="00EF3522" w:rsidP="00EF0D9D">
      <w:pPr>
        <w:spacing w:line="276" w:lineRule="auto"/>
        <w:rPr>
          <w:rFonts w:asciiTheme="majorEastAsia" w:eastAsiaTheme="majorEastAsia" w:hAnsiTheme="majorEastAsia"/>
          <w:kern w:val="24"/>
          <w:sz w:val="24"/>
          <w:szCs w:val="24"/>
        </w:rPr>
      </w:pPr>
    </w:p>
    <w:p w:rsidR="00EF3522" w:rsidRDefault="00EF3522" w:rsidP="00EF0D9D">
      <w:pPr>
        <w:spacing w:line="276" w:lineRule="auto"/>
        <w:rPr>
          <w:rFonts w:asciiTheme="majorEastAsia" w:eastAsiaTheme="majorEastAsia" w:hAnsiTheme="majorEastAsia"/>
          <w:kern w:val="24"/>
          <w:sz w:val="24"/>
          <w:szCs w:val="24"/>
        </w:rPr>
      </w:pPr>
    </w:p>
    <w:p w:rsidR="00EF3522" w:rsidRDefault="00EF3522" w:rsidP="00EF0D9D">
      <w:pPr>
        <w:spacing w:line="276" w:lineRule="auto"/>
        <w:rPr>
          <w:rFonts w:asciiTheme="majorEastAsia" w:eastAsiaTheme="majorEastAsia" w:hAnsiTheme="majorEastAsia"/>
          <w:kern w:val="24"/>
          <w:sz w:val="24"/>
          <w:szCs w:val="24"/>
        </w:rPr>
      </w:pPr>
    </w:p>
    <w:p w:rsidR="00DB3B95" w:rsidRDefault="00DB3B95" w:rsidP="00EF0D9D">
      <w:pPr>
        <w:spacing w:line="276" w:lineRule="auto"/>
        <w:rPr>
          <w:rFonts w:asciiTheme="majorEastAsia" w:eastAsiaTheme="majorEastAsia" w:hAnsiTheme="majorEastAsia"/>
          <w:kern w:val="24"/>
          <w:sz w:val="24"/>
          <w:szCs w:val="24"/>
        </w:rPr>
      </w:pPr>
    </w:p>
    <w:p w:rsidR="00DB3B95" w:rsidRDefault="00DB3B95" w:rsidP="00EF0D9D">
      <w:pPr>
        <w:spacing w:line="276" w:lineRule="auto"/>
        <w:rPr>
          <w:rFonts w:asciiTheme="majorEastAsia" w:eastAsiaTheme="majorEastAsia" w:hAnsiTheme="majorEastAsia"/>
          <w:kern w:val="24"/>
          <w:sz w:val="24"/>
          <w:szCs w:val="24"/>
        </w:rPr>
      </w:pPr>
    </w:p>
    <w:p w:rsidR="00DB3B95" w:rsidRDefault="00DB3B95" w:rsidP="00EF0D9D">
      <w:pPr>
        <w:spacing w:line="276" w:lineRule="auto"/>
        <w:rPr>
          <w:rFonts w:asciiTheme="majorEastAsia" w:eastAsiaTheme="majorEastAsia" w:hAnsiTheme="majorEastAsia"/>
          <w:kern w:val="24"/>
          <w:sz w:val="24"/>
          <w:szCs w:val="24"/>
        </w:rPr>
      </w:pPr>
    </w:p>
    <w:p w:rsidR="00DB3B95" w:rsidRDefault="00DB3B95" w:rsidP="00EF0D9D">
      <w:pPr>
        <w:spacing w:line="276" w:lineRule="auto"/>
        <w:rPr>
          <w:rFonts w:asciiTheme="majorEastAsia" w:eastAsiaTheme="majorEastAsia" w:hAnsiTheme="majorEastAsia"/>
          <w:kern w:val="24"/>
          <w:sz w:val="24"/>
          <w:szCs w:val="24"/>
        </w:rPr>
      </w:pPr>
    </w:p>
    <w:p w:rsidR="00681840" w:rsidRDefault="00681840" w:rsidP="00EF0D9D">
      <w:pPr>
        <w:spacing w:line="276" w:lineRule="auto"/>
        <w:rPr>
          <w:rFonts w:asciiTheme="majorEastAsia" w:eastAsiaTheme="majorEastAsia" w:hAnsiTheme="majorEastAsia"/>
          <w:kern w:val="24"/>
          <w:sz w:val="24"/>
          <w:szCs w:val="24"/>
        </w:rPr>
      </w:pPr>
      <w:r w:rsidRPr="00681840">
        <w:rPr>
          <w:rFonts w:asciiTheme="majorEastAsia" w:eastAsiaTheme="majorEastAsia" w:hAnsiTheme="majorEastAsia" w:hint="eastAsia"/>
          <w:kern w:val="24"/>
          <w:sz w:val="24"/>
          <w:szCs w:val="24"/>
        </w:rPr>
        <w:t>４　大阪府</w:t>
      </w:r>
      <w:r w:rsidRPr="00E83B10">
        <w:rPr>
          <w:rFonts w:asciiTheme="majorEastAsia" w:eastAsiaTheme="majorEastAsia" w:hAnsiTheme="majorEastAsia" w:hint="eastAsia"/>
          <w:color w:val="000000" w:themeColor="text1"/>
          <w:kern w:val="24"/>
          <w:sz w:val="24"/>
          <w:szCs w:val="24"/>
        </w:rPr>
        <w:t>公募</w:t>
      </w:r>
      <w:r w:rsidR="003C522D" w:rsidRPr="00E83B10">
        <w:rPr>
          <w:rFonts w:asciiTheme="majorEastAsia" w:eastAsiaTheme="majorEastAsia" w:hAnsiTheme="majorEastAsia" w:hint="eastAsia"/>
          <w:color w:val="000000" w:themeColor="text1"/>
          <w:kern w:val="24"/>
          <w:sz w:val="24"/>
          <w:szCs w:val="24"/>
        </w:rPr>
        <w:t>制度のあり方</w:t>
      </w:r>
      <w:r w:rsidRPr="00E83B10">
        <w:rPr>
          <w:rFonts w:asciiTheme="majorEastAsia" w:eastAsiaTheme="majorEastAsia" w:hAnsiTheme="majorEastAsia" w:hint="eastAsia"/>
          <w:color w:val="000000" w:themeColor="text1"/>
          <w:kern w:val="24"/>
          <w:sz w:val="24"/>
          <w:szCs w:val="24"/>
        </w:rPr>
        <w:t>検</w:t>
      </w:r>
      <w:r w:rsidRPr="00681840">
        <w:rPr>
          <w:rFonts w:asciiTheme="majorEastAsia" w:eastAsiaTheme="majorEastAsia" w:hAnsiTheme="majorEastAsia" w:hint="eastAsia"/>
          <w:kern w:val="24"/>
          <w:sz w:val="24"/>
          <w:szCs w:val="24"/>
        </w:rPr>
        <w:t>討チーム検討経過</w:t>
      </w:r>
      <w:r w:rsidR="003C522D">
        <w:rPr>
          <w:rFonts w:asciiTheme="majorEastAsia" w:eastAsiaTheme="majorEastAsia" w:hAnsiTheme="majorEastAsia" w:hint="eastAsia"/>
          <w:kern w:val="24"/>
          <w:sz w:val="24"/>
          <w:szCs w:val="24"/>
        </w:rPr>
        <w:t xml:space="preserve">　</w:t>
      </w:r>
      <w:r w:rsidRPr="00681840">
        <w:rPr>
          <w:rFonts w:asciiTheme="majorEastAsia" w:eastAsiaTheme="majorEastAsia" w:hAnsiTheme="majorEastAsia" w:hint="eastAsia"/>
          <w:kern w:val="24"/>
          <w:sz w:val="24"/>
          <w:szCs w:val="24"/>
        </w:rPr>
        <w:t>等</w:t>
      </w:r>
    </w:p>
    <w:p w:rsidR="00D93F5A" w:rsidRDefault="00D93F5A" w:rsidP="00EF0D9D">
      <w:pPr>
        <w:spacing w:line="276" w:lineRule="auto"/>
        <w:rPr>
          <w:rFonts w:asciiTheme="majorEastAsia" w:eastAsiaTheme="majorEastAsia" w:hAnsiTheme="majorEastAsia"/>
          <w:kern w:val="24"/>
          <w:sz w:val="24"/>
          <w:szCs w:val="24"/>
        </w:rPr>
      </w:pPr>
    </w:p>
    <w:p w:rsidR="00D93F5A" w:rsidRDefault="00D93F5A" w:rsidP="00EF0D9D">
      <w:pPr>
        <w:spacing w:line="276" w:lineRule="auto"/>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 xml:space="preserve">　第１回会議</w:t>
      </w:r>
    </w:p>
    <w:p w:rsidR="00D93F5A" w:rsidRDefault="00D93F5A" w:rsidP="00EF0D9D">
      <w:pPr>
        <w:spacing w:line="276" w:lineRule="auto"/>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 xml:space="preserve">　　平成２６年６月５日（木）</w:t>
      </w:r>
      <w:bookmarkStart w:id="4" w:name="_GoBack"/>
      <w:bookmarkEnd w:id="4"/>
    </w:p>
    <w:p w:rsidR="00D93F5A" w:rsidRDefault="00253EA1" w:rsidP="00253EA1">
      <w:pPr>
        <w:pStyle w:val="a9"/>
        <w:numPr>
          <w:ilvl w:val="0"/>
          <w:numId w:val="22"/>
        </w:numPr>
        <w:spacing w:line="276" w:lineRule="auto"/>
        <w:ind w:leftChars="0"/>
        <w:rPr>
          <w:rFonts w:asciiTheme="majorEastAsia" w:eastAsiaTheme="majorEastAsia" w:hAnsiTheme="majorEastAsia"/>
          <w:kern w:val="24"/>
          <w:sz w:val="24"/>
          <w:szCs w:val="24"/>
        </w:rPr>
      </w:pPr>
      <w:r w:rsidRPr="00253EA1">
        <w:rPr>
          <w:rFonts w:asciiTheme="majorEastAsia" w:eastAsiaTheme="majorEastAsia" w:hAnsiTheme="majorEastAsia" w:hint="eastAsia"/>
          <w:kern w:val="24"/>
          <w:sz w:val="24"/>
          <w:szCs w:val="24"/>
        </w:rPr>
        <w:t>公募制度のあり方検討チームについて</w:t>
      </w:r>
    </w:p>
    <w:p w:rsidR="00253EA1" w:rsidRDefault="00253EA1" w:rsidP="00253EA1">
      <w:pPr>
        <w:pStyle w:val="a9"/>
        <w:numPr>
          <w:ilvl w:val="0"/>
          <w:numId w:val="22"/>
        </w:numPr>
        <w:spacing w:line="276" w:lineRule="auto"/>
        <w:ind w:leftChars="0"/>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「大阪市公募制度のあり方検討ＰＴ」取りまとめ報告書について</w:t>
      </w:r>
    </w:p>
    <w:p w:rsidR="00253EA1" w:rsidRDefault="00253EA1" w:rsidP="00253EA1">
      <w:pPr>
        <w:pStyle w:val="a9"/>
        <w:numPr>
          <w:ilvl w:val="0"/>
          <w:numId w:val="22"/>
        </w:numPr>
        <w:spacing w:line="276" w:lineRule="auto"/>
        <w:ind w:leftChars="0"/>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外部人材登用の実績検証について</w:t>
      </w:r>
    </w:p>
    <w:p w:rsidR="00253EA1" w:rsidRDefault="00253EA1" w:rsidP="00253EA1">
      <w:pPr>
        <w:pStyle w:val="a9"/>
        <w:numPr>
          <w:ilvl w:val="0"/>
          <w:numId w:val="22"/>
        </w:numPr>
        <w:spacing w:line="276" w:lineRule="auto"/>
        <w:ind w:leftChars="0"/>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公募制度に対する基本的な考え方（骨子）について</w:t>
      </w:r>
    </w:p>
    <w:p w:rsidR="00253EA1" w:rsidRPr="00253EA1" w:rsidRDefault="00253EA1" w:rsidP="00253EA1">
      <w:pPr>
        <w:pStyle w:val="a9"/>
        <w:numPr>
          <w:ilvl w:val="0"/>
          <w:numId w:val="22"/>
        </w:numPr>
        <w:spacing w:line="276" w:lineRule="auto"/>
        <w:ind w:leftChars="0"/>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今後のスケジュール等</w:t>
      </w:r>
    </w:p>
    <w:p w:rsidR="003F4EC1" w:rsidRDefault="003F4EC1" w:rsidP="00EF0D9D">
      <w:pPr>
        <w:spacing w:line="276" w:lineRule="auto"/>
        <w:rPr>
          <w:rFonts w:asciiTheme="majorEastAsia" w:eastAsiaTheme="majorEastAsia" w:hAnsiTheme="majorEastAsia"/>
          <w:kern w:val="24"/>
          <w:sz w:val="24"/>
          <w:szCs w:val="24"/>
        </w:rPr>
      </w:pPr>
    </w:p>
    <w:p w:rsidR="00D93F5A" w:rsidRDefault="00253EA1" w:rsidP="00EF0D9D">
      <w:pPr>
        <w:spacing w:line="276" w:lineRule="auto"/>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 xml:space="preserve">　第２回会議</w:t>
      </w:r>
    </w:p>
    <w:p w:rsidR="00D93F5A" w:rsidRDefault="00253EA1" w:rsidP="00EF0D9D">
      <w:pPr>
        <w:spacing w:line="276" w:lineRule="auto"/>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 xml:space="preserve">　　平成２６年７月３日（木）</w:t>
      </w:r>
    </w:p>
    <w:p w:rsidR="00D93F5A" w:rsidRDefault="00253EA1" w:rsidP="00253EA1">
      <w:pPr>
        <w:pStyle w:val="a9"/>
        <w:numPr>
          <w:ilvl w:val="0"/>
          <w:numId w:val="25"/>
        </w:numPr>
        <w:spacing w:line="276" w:lineRule="auto"/>
        <w:ind w:leftChars="0"/>
        <w:rPr>
          <w:rFonts w:asciiTheme="majorEastAsia" w:eastAsiaTheme="majorEastAsia" w:hAnsiTheme="majorEastAsia"/>
          <w:kern w:val="24"/>
          <w:sz w:val="24"/>
          <w:szCs w:val="24"/>
        </w:rPr>
      </w:pPr>
      <w:r w:rsidRPr="00253EA1">
        <w:rPr>
          <w:rFonts w:asciiTheme="majorEastAsia" w:eastAsiaTheme="majorEastAsia" w:hAnsiTheme="majorEastAsia" w:hint="eastAsia"/>
          <w:kern w:val="24"/>
          <w:sz w:val="24"/>
          <w:szCs w:val="24"/>
        </w:rPr>
        <w:t>「大阪市公募制度のあり方検討ＰＴ」報告書における対応案と府の実情との検証</w:t>
      </w:r>
    </w:p>
    <w:p w:rsidR="00253EA1" w:rsidRDefault="00253EA1" w:rsidP="00253EA1">
      <w:pPr>
        <w:pStyle w:val="a9"/>
        <w:numPr>
          <w:ilvl w:val="0"/>
          <w:numId w:val="25"/>
        </w:numPr>
        <w:spacing w:line="276" w:lineRule="auto"/>
        <w:ind w:leftChars="0"/>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外部人材登用の実績検証について</w:t>
      </w:r>
    </w:p>
    <w:p w:rsidR="00253EA1" w:rsidRDefault="00253EA1" w:rsidP="00253EA1">
      <w:pPr>
        <w:pStyle w:val="a9"/>
        <w:numPr>
          <w:ilvl w:val="0"/>
          <w:numId w:val="25"/>
        </w:numPr>
        <w:spacing w:line="276" w:lineRule="auto"/>
        <w:ind w:leftChars="0"/>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公募制度の今後の方向性（案）について</w:t>
      </w:r>
    </w:p>
    <w:p w:rsidR="00253EA1" w:rsidRPr="00253EA1" w:rsidRDefault="00253EA1" w:rsidP="00253EA1">
      <w:pPr>
        <w:pStyle w:val="a9"/>
        <w:numPr>
          <w:ilvl w:val="0"/>
          <w:numId w:val="25"/>
        </w:numPr>
        <w:spacing w:line="276" w:lineRule="auto"/>
        <w:ind w:leftChars="0"/>
        <w:rPr>
          <w:rFonts w:asciiTheme="majorEastAsia" w:eastAsiaTheme="majorEastAsia" w:hAnsiTheme="majorEastAsia"/>
          <w:kern w:val="24"/>
          <w:sz w:val="24"/>
          <w:szCs w:val="24"/>
        </w:rPr>
      </w:pPr>
      <w:r>
        <w:rPr>
          <w:rFonts w:asciiTheme="majorEastAsia" w:eastAsiaTheme="majorEastAsia" w:hAnsiTheme="majorEastAsia" w:hint="eastAsia"/>
          <w:kern w:val="24"/>
          <w:sz w:val="24"/>
          <w:szCs w:val="24"/>
        </w:rPr>
        <w:t>今後のスケジュール等</w:t>
      </w:r>
    </w:p>
    <w:p w:rsidR="00D93F5A" w:rsidRDefault="00D93F5A" w:rsidP="00EF0D9D">
      <w:pPr>
        <w:spacing w:line="276" w:lineRule="auto"/>
        <w:rPr>
          <w:rFonts w:asciiTheme="majorEastAsia" w:eastAsiaTheme="majorEastAsia" w:hAnsiTheme="majorEastAsia"/>
          <w:kern w:val="24"/>
          <w:sz w:val="24"/>
          <w:szCs w:val="24"/>
        </w:rPr>
      </w:pPr>
    </w:p>
    <w:p w:rsidR="00767E44" w:rsidRPr="008E0148" w:rsidRDefault="00253EA1" w:rsidP="00767E44">
      <w:pPr>
        <w:spacing w:line="276" w:lineRule="auto"/>
        <w:ind w:firstLineChars="100" w:firstLine="240"/>
        <w:rPr>
          <w:rFonts w:asciiTheme="majorEastAsia" w:eastAsiaTheme="majorEastAsia" w:hAnsiTheme="majorEastAsia"/>
          <w:color w:val="000000" w:themeColor="text1"/>
          <w:kern w:val="24"/>
          <w:sz w:val="24"/>
          <w:szCs w:val="24"/>
        </w:rPr>
      </w:pPr>
      <w:r w:rsidRPr="008E0148">
        <w:rPr>
          <w:rFonts w:asciiTheme="majorEastAsia" w:eastAsiaTheme="majorEastAsia" w:hAnsiTheme="majorEastAsia" w:hint="eastAsia"/>
          <w:color w:val="000000" w:themeColor="text1"/>
          <w:kern w:val="24"/>
          <w:sz w:val="24"/>
          <w:szCs w:val="24"/>
        </w:rPr>
        <w:t>第３回会議</w:t>
      </w:r>
    </w:p>
    <w:p w:rsidR="00767E44" w:rsidRPr="008E0148" w:rsidRDefault="00767E44" w:rsidP="00767E44">
      <w:pPr>
        <w:spacing w:line="276" w:lineRule="auto"/>
        <w:rPr>
          <w:rFonts w:asciiTheme="majorEastAsia" w:eastAsiaTheme="majorEastAsia" w:hAnsiTheme="majorEastAsia"/>
          <w:color w:val="000000" w:themeColor="text1"/>
          <w:kern w:val="24"/>
          <w:sz w:val="24"/>
          <w:szCs w:val="24"/>
        </w:rPr>
      </w:pPr>
      <w:r w:rsidRPr="008E0148">
        <w:rPr>
          <w:rFonts w:asciiTheme="majorEastAsia" w:eastAsiaTheme="majorEastAsia" w:hAnsiTheme="majorEastAsia" w:hint="eastAsia"/>
          <w:color w:val="000000" w:themeColor="text1"/>
          <w:kern w:val="24"/>
          <w:sz w:val="24"/>
          <w:szCs w:val="24"/>
        </w:rPr>
        <w:t xml:space="preserve">　　平成２６年８月２１日（木）</w:t>
      </w:r>
    </w:p>
    <w:p w:rsidR="00767E44" w:rsidRPr="00F26892" w:rsidRDefault="00094F5C" w:rsidP="00767E44">
      <w:pPr>
        <w:numPr>
          <w:ilvl w:val="0"/>
          <w:numId w:val="25"/>
        </w:numPr>
        <w:spacing w:line="276" w:lineRule="auto"/>
        <w:rPr>
          <w:rFonts w:asciiTheme="majorEastAsia" w:eastAsiaTheme="majorEastAsia" w:hAnsiTheme="majorEastAsia"/>
          <w:color w:val="000000" w:themeColor="text1"/>
          <w:kern w:val="24"/>
          <w:sz w:val="24"/>
          <w:szCs w:val="24"/>
        </w:rPr>
      </w:pPr>
      <w:r w:rsidRPr="00F26892">
        <w:rPr>
          <w:rFonts w:asciiTheme="majorEastAsia" w:eastAsiaTheme="majorEastAsia" w:hAnsiTheme="majorEastAsia" w:hint="eastAsia"/>
          <w:color w:val="000000" w:themeColor="text1"/>
          <w:kern w:val="24"/>
          <w:sz w:val="24"/>
          <w:szCs w:val="24"/>
        </w:rPr>
        <w:t>公募制度の今後の方向性について（素案</w:t>
      </w:r>
      <w:r w:rsidR="00767E44" w:rsidRPr="00F26892">
        <w:rPr>
          <w:rFonts w:asciiTheme="majorEastAsia" w:eastAsiaTheme="majorEastAsia" w:hAnsiTheme="majorEastAsia" w:hint="eastAsia"/>
          <w:color w:val="000000" w:themeColor="text1"/>
          <w:kern w:val="24"/>
          <w:sz w:val="24"/>
          <w:szCs w:val="24"/>
        </w:rPr>
        <w:t>）</w:t>
      </w:r>
    </w:p>
    <w:p w:rsidR="00767E44" w:rsidRPr="008E0148" w:rsidRDefault="00767E44" w:rsidP="00767E44">
      <w:pPr>
        <w:numPr>
          <w:ilvl w:val="0"/>
          <w:numId w:val="25"/>
        </w:numPr>
        <w:spacing w:line="276" w:lineRule="auto"/>
        <w:rPr>
          <w:rFonts w:asciiTheme="majorEastAsia" w:eastAsiaTheme="majorEastAsia" w:hAnsiTheme="majorEastAsia"/>
          <w:color w:val="000000" w:themeColor="text1"/>
          <w:kern w:val="24"/>
          <w:sz w:val="24"/>
          <w:szCs w:val="24"/>
        </w:rPr>
      </w:pPr>
      <w:r w:rsidRPr="008E0148">
        <w:rPr>
          <w:rFonts w:asciiTheme="majorEastAsia" w:eastAsiaTheme="majorEastAsia" w:hAnsiTheme="majorEastAsia" w:hint="eastAsia"/>
          <w:color w:val="000000" w:themeColor="text1"/>
          <w:kern w:val="24"/>
          <w:sz w:val="24"/>
          <w:szCs w:val="24"/>
        </w:rPr>
        <w:t>今後のスケジュール等</w:t>
      </w:r>
    </w:p>
    <w:p w:rsidR="00253EA1" w:rsidRPr="00456C85" w:rsidRDefault="00253EA1" w:rsidP="00767E44">
      <w:pPr>
        <w:spacing w:line="276" w:lineRule="auto"/>
        <w:rPr>
          <w:rFonts w:asciiTheme="majorEastAsia" w:eastAsiaTheme="majorEastAsia" w:hAnsiTheme="majorEastAsia"/>
          <w:color w:val="FF0000"/>
          <w:kern w:val="24"/>
          <w:sz w:val="24"/>
          <w:szCs w:val="24"/>
        </w:rPr>
      </w:pPr>
    </w:p>
    <w:p w:rsidR="00D93F5A" w:rsidRDefault="00D93F5A"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1812E9" w:rsidRDefault="001812E9" w:rsidP="008A1C6F">
      <w:pPr>
        <w:spacing w:line="276" w:lineRule="auto"/>
        <w:rPr>
          <w:rFonts w:asciiTheme="majorEastAsia" w:eastAsiaTheme="majorEastAsia" w:hAnsiTheme="majorEastAsia"/>
          <w:kern w:val="24"/>
          <w:sz w:val="24"/>
          <w:szCs w:val="24"/>
        </w:rPr>
      </w:pPr>
    </w:p>
    <w:p w:rsidR="00EF3522" w:rsidRDefault="00EF3522" w:rsidP="008A1C6F">
      <w:pPr>
        <w:spacing w:line="276" w:lineRule="auto"/>
        <w:rPr>
          <w:rFonts w:asciiTheme="majorEastAsia" w:eastAsiaTheme="majorEastAsia" w:hAnsiTheme="majorEastAsia"/>
          <w:kern w:val="24"/>
          <w:sz w:val="24"/>
          <w:szCs w:val="24"/>
        </w:rPr>
      </w:pPr>
    </w:p>
    <w:p w:rsidR="00EF3522" w:rsidRDefault="00EF3522" w:rsidP="008A1C6F">
      <w:pPr>
        <w:spacing w:line="276" w:lineRule="auto"/>
        <w:rPr>
          <w:rFonts w:asciiTheme="majorEastAsia" w:eastAsiaTheme="majorEastAsia" w:hAnsiTheme="majorEastAsia"/>
          <w:kern w:val="24"/>
          <w:sz w:val="24"/>
          <w:szCs w:val="24"/>
        </w:rPr>
      </w:pPr>
    </w:p>
    <w:p w:rsidR="00EF3522" w:rsidRDefault="00EF3522" w:rsidP="008A1C6F">
      <w:pPr>
        <w:spacing w:line="276" w:lineRule="auto"/>
        <w:rPr>
          <w:rFonts w:asciiTheme="majorEastAsia" w:eastAsiaTheme="majorEastAsia" w:hAnsiTheme="majorEastAsia"/>
          <w:kern w:val="24"/>
          <w:sz w:val="24"/>
          <w:szCs w:val="24"/>
        </w:rPr>
      </w:pPr>
    </w:p>
    <w:p w:rsidR="00EF3522" w:rsidRDefault="00EF3522" w:rsidP="008A1C6F">
      <w:pPr>
        <w:spacing w:line="276" w:lineRule="auto"/>
        <w:rPr>
          <w:rFonts w:asciiTheme="majorEastAsia" w:eastAsiaTheme="majorEastAsia" w:hAnsiTheme="majorEastAsia"/>
          <w:kern w:val="24"/>
          <w:sz w:val="24"/>
          <w:szCs w:val="24"/>
        </w:rPr>
      </w:pPr>
    </w:p>
    <w:p w:rsidR="00EF3522" w:rsidRDefault="00EF3522" w:rsidP="008A1C6F">
      <w:pPr>
        <w:spacing w:line="276" w:lineRule="auto"/>
        <w:rPr>
          <w:rFonts w:asciiTheme="majorEastAsia" w:eastAsiaTheme="majorEastAsia" w:hAnsiTheme="majorEastAsia"/>
          <w:kern w:val="24"/>
          <w:sz w:val="24"/>
          <w:szCs w:val="24"/>
        </w:rPr>
      </w:pPr>
    </w:p>
    <w:p w:rsidR="008A1C6F" w:rsidRPr="00263D7C" w:rsidRDefault="008A1C6F" w:rsidP="00FE0FDB">
      <w:pPr>
        <w:spacing w:line="276" w:lineRule="auto"/>
        <w:jc w:val="center"/>
        <w:rPr>
          <w:rFonts w:asciiTheme="majorEastAsia" w:eastAsiaTheme="majorEastAsia" w:hAnsiTheme="majorEastAsia"/>
          <w:kern w:val="24"/>
          <w:sz w:val="24"/>
          <w:szCs w:val="24"/>
        </w:rPr>
      </w:pPr>
      <w:r w:rsidRPr="00263D7C">
        <w:rPr>
          <w:rFonts w:asciiTheme="majorEastAsia" w:eastAsiaTheme="majorEastAsia" w:hAnsiTheme="majorEastAsia" w:hint="eastAsia"/>
          <w:kern w:val="24"/>
          <w:sz w:val="24"/>
          <w:szCs w:val="24"/>
        </w:rPr>
        <w:t>大阪府公募制度のあり方検討チーム設置要綱</w:t>
      </w:r>
    </w:p>
    <w:p w:rsidR="00D93F5A" w:rsidRDefault="00253EA1" w:rsidP="00EF0D9D">
      <w:pPr>
        <w:spacing w:line="276" w:lineRule="auto"/>
        <w:rPr>
          <w:rFonts w:asciiTheme="majorEastAsia" w:eastAsiaTheme="majorEastAsia" w:hAnsiTheme="majorEastAsia"/>
          <w:kern w:val="24"/>
          <w:sz w:val="24"/>
          <w:szCs w:val="24"/>
        </w:rPr>
      </w:pPr>
      <w:r w:rsidRPr="00263D7C">
        <w:rPr>
          <w:rFonts w:asciiTheme="majorEastAsia" w:eastAsiaTheme="majorEastAsia" w:hAnsiTheme="majorEastAsia" w:hint="eastAsia"/>
          <w:noProof/>
          <w:kern w:val="24"/>
          <w:sz w:val="24"/>
          <w:szCs w:val="24"/>
        </w:rPr>
        <mc:AlternateContent>
          <mc:Choice Requires="wps">
            <w:drawing>
              <wp:anchor distT="0" distB="0" distL="114300" distR="114300" simplePos="0" relativeHeight="251782144" behindDoc="0" locked="0" layoutInCell="1" allowOverlap="1" wp14:anchorId="254B1772" wp14:editId="4CCF4349">
                <wp:simplePos x="0" y="0"/>
                <wp:positionH relativeFrom="column">
                  <wp:posOffset>-69157</wp:posOffset>
                </wp:positionH>
                <wp:positionV relativeFrom="paragraph">
                  <wp:posOffset>110400</wp:posOffset>
                </wp:positionV>
                <wp:extent cx="5854395" cy="8205850"/>
                <wp:effectExtent l="0" t="0" r="13335" b="24130"/>
                <wp:wrapNone/>
                <wp:docPr id="20" name="テキスト ボックス 20"/>
                <wp:cNvGraphicFramePr/>
                <a:graphic xmlns:a="http://schemas.openxmlformats.org/drawingml/2006/main">
                  <a:graphicData uri="http://schemas.microsoft.com/office/word/2010/wordprocessingShape">
                    <wps:wsp>
                      <wps:cNvSpPr txBox="1"/>
                      <wps:spPr>
                        <a:xfrm>
                          <a:off x="0" y="0"/>
                          <a:ext cx="5854395" cy="8205850"/>
                        </a:xfrm>
                        <a:prstGeom prst="rect">
                          <a:avLst/>
                        </a:prstGeom>
                        <a:solidFill>
                          <a:sysClr val="window" lastClr="FFFFFF"/>
                        </a:solidFill>
                        <a:ln w="6350">
                          <a:solidFill>
                            <a:prstClr val="black"/>
                          </a:solidFill>
                        </a:ln>
                        <a:effectLst/>
                      </wps:spPr>
                      <wps:txbx>
                        <w:txbxContent>
                          <w:p w:rsidR="00B9665F" w:rsidRDefault="00B9665F" w:rsidP="0010589C">
                            <w:r>
                              <w:rPr>
                                <w:rFonts w:hint="eastAsia"/>
                              </w:rPr>
                              <w:t>（目的）</w:t>
                            </w:r>
                          </w:p>
                          <w:p w:rsidR="00B9665F" w:rsidRDefault="00B9665F" w:rsidP="0010589C">
                            <w:r>
                              <w:rPr>
                                <w:rFonts w:hint="eastAsia"/>
                              </w:rPr>
                              <w:t>第１条　大阪府の外部人材登用の実績検証や「大阪市公募制度のあり方検討プロジェクトチーム」の対応案を踏まえながら、今後、大阪府で実施する公募の手法等について取りまとめることを目的として、本府に公募制度のあり方検討チーム（以下「検討チーム」という。）を置く。</w:t>
                            </w:r>
                          </w:p>
                          <w:p w:rsidR="00B9665F" w:rsidRDefault="00B9665F" w:rsidP="0010589C">
                            <w:r>
                              <w:rPr>
                                <w:rFonts w:hint="eastAsia"/>
                              </w:rPr>
                              <w:t>（所掌事務）</w:t>
                            </w:r>
                          </w:p>
                          <w:p w:rsidR="00B9665F" w:rsidRDefault="00B9665F" w:rsidP="0010589C">
                            <w:r>
                              <w:rPr>
                                <w:rFonts w:hint="eastAsia"/>
                              </w:rPr>
                              <w:t>第２条　検討チームは、次に掲げる事務を所掌する。</w:t>
                            </w:r>
                          </w:p>
                          <w:p w:rsidR="00B9665F" w:rsidRDefault="00B9665F" w:rsidP="0010589C">
                            <w:r>
                              <w:rPr>
                                <w:rFonts w:hint="eastAsia"/>
                              </w:rPr>
                              <w:t>(1)</w:t>
                            </w:r>
                            <w:r>
                              <w:rPr>
                                <w:rFonts w:hint="eastAsia"/>
                              </w:rPr>
                              <w:t xml:space="preserve">　「大阪市公募制度のあり方検討プロジェクトチーム」の対応案の検証に関すること</w:t>
                            </w:r>
                          </w:p>
                          <w:p w:rsidR="00B9665F" w:rsidRDefault="00B9665F" w:rsidP="0010589C">
                            <w:r>
                              <w:rPr>
                                <w:rFonts w:hint="eastAsia"/>
                              </w:rPr>
                              <w:t>(2)</w:t>
                            </w:r>
                            <w:r>
                              <w:rPr>
                                <w:rFonts w:hint="eastAsia"/>
                              </w:rPr>
                              <w:t xml:space="preserve">　外部人材の実績検証に関すること</w:t>
                            </w:r>
                          </w:p>
                          <w:p w:rsidR="00B9665F" w:rsidRDefault="00B9665F" w:rsidP="0010589C">
                            <w:r>
                              <w:rPr>
                                <w:rFonts w:hint="eastAsia"/>
                              </w:rPr>
                              <w:t>(3)</w:t>
                            </w:r>
                            <w:r>
                              <w:rPr>
                                <w:rFonts w:hint="eastAsia"/>
                              </w:rPr>
                              <w:t xml:space="preserve">　公募制度の今後の方向性の取りまとめに関すること</w:t>
                            </w:r>
                          </w:p>
                          <w:p w:rsidR="00B9665F" w:rsidRDefault="00B9665F" w:rsidP="0010589C">
                            <w:r>
                              <w:rPr>
                                <w:rFonts w:hint="eastAsia"/>
                              </w:rPr>
                              <w:t>(4)</w:t>
                            </w:r>
                            <w:r>
                              <w:rPr>
                                <w:rFonts w:hint="eastAsia"/>
                              </w:rPr>
                              <w:t xml:space="preserve">　その他座長が必要と認める事項に関すること</w:t>
                            </w:r>
                          </w:p>
                          <w:p w:rsidR="00B9665F" w:rsidRDefault="00B9665F" w:rsidP="0010589C">
                            <w:r>
                              <w:rPr>
                                <w:rFonts w:hint="eastAsia"/>
                              </w:rPr>
                              <w:t>（組織）</w:t>
                            </w:r>
                          </w:p>
                          <w:p w:rsidR="00B9665F" w:rsidRDefault="00B9665F" w:rsidP="0010589C">
                            <w:r>
                              <w:rPr>
                                <w:rFonts w:hint="eastAsia"/>
                              </w:rPr>
                              <w:t>第３条　検討チームは、座長、座長代行及び委員で組織する。</w:t>
                            </w:r>
                          </w:p>
                          <w:p w:rsidR="00B9665F" w:rsidRDefault="00B9665F" w:rsidP="0010589C">
                            <w:r>
                              <w:rPr>
                                <w:rFonts w:hint="eastAsia"/>
                              </w:rPr>
                              <w:t>２　座長は、総務部人事局長をもって充てる。</w:t>
                            </w:r>
                          </w:p>
                          <w:p w:rsidR="00B9665F" w:rsidRDefault="00B9665F" w:rsidP="0010589C">
                            <w:r>
                              <w:rPr>
                                <w:rFonts w:hint="eastAsia"/>
                              </w:rPr>
                              <w:t>３　座長代行は、総務部人事局人事課長をもって充てる。</w:t>
                            </w:r>
                          </w:p>
                          <w:p w:rsidR="00B9665F" w:rsidRDefault="00B9665F" w:rsidP="0010589C">
                            <w:r>
                              <w:rPr>
                                <w:rFonts w:hint="eastAsia"/>
                              </w:rPr>
                              <w:t>４　委員は、別表に掲げる職にある者をもって充てる。</w:t>
                            </w:r>
                          </w:p>
                          <w:p w:rsidR="00B9665F" w:rsidRDefault="00B9665F" w:rsidP="0010589C">
                            <w:r>
                              <w:rPr>
                                <w:rFonts w:hint="eastAsia"/>
                              </w:rPr>
                              <w:t>（委員の職務）</w:t>
                            </w:r>
                          </w:p>
                          <w:p w:rsidR="00B9665F" w:rsidRDefault="00B9665F" w:rsidP="0010589C">
                            <w:r>
                              <w:rPr>
                                <w:rFonts w:hint="eastAsia"/>
                              </w:rPr>
                              <w:t>第４条　座長は、第２条各号に掲げる事務を統括する。</w:t>
                            </w:r>
                          </w:p>
                          <w:p w:rsidR="00B9665F" w:rsidRDefault="00B9665F" w:rsidP="0010589C">
                            <w:r>
                              <w:rPr>
                                <w:rFonts w:hint="eastAsia"/>
                              </w:rPr>
                              <w:t>２　座長代行は第２条各号に掲げる事務に関し座長を補佐する。</w:t>
                            </w:r>
                          </w:p>
                          <w:p w:rsidR="00B9665F" w:rsidRDefault="00B9665F" w:rsidP="0010589C">
                            <w:r>
                              <w:rPr>
                                <w:rFonts w:hint="eastAsia"/>
                              </w:rPr>
                              <w:t>３　委員は、第２条各号に掲げる事務に係る企画立案に参画する。</w:t>
                            </w:r>
                          </w:p>
                          <w:p w:rsidR="00B9665F" w:rsidRDefault="00B9665F" w:rsidP="0010589C">
                            <w:r>
                              <w:rPr>
                                <w:rFonts w:hint="eastAsia"/>
                              </w:rPr>
                              <w:t>（会議）</w:t>
                            </w:r>
                            <w:r>
                              <w:rPr>
                                <w:rFonts w:hint="eastAsia"/>
                              </w:rPr>
                              <w:t xml:space="preserve"> </w:t>
                            </w:r>
                          </w:p>
                          <w:p w:rsidR="00B9665F" w:rsidRDefault="00B9665F" w:rsidP="0010589C">
                            <w:r>
                              <w:rPr>
                                <w:rFonts w:hint="eastAsia"/>
                              </w:rPr>
                              <w:t>第５条　検討チームの会議は、座長が招集する。</w:t>
                            </w:r>
                          </w:p>
                          <w:p w:rsidR="00B9665F" w:rsidRDefault="00B9665F" w:rsidP="0010589C">
                            <w:r>
                              <w:rPr>
                                <w:rFonts w:hint="eastAsia"/>
                              </w:rPr>
                              <w:t>２　検討チームは、必要があると認めるときは、委員以外の者の出席を求め、その意見又は説明を聴くことができる。</w:t>
                            </w:r>
                          </w:p>
                          <w:p w:rsidR="00B9665F" w:rsidRDefault="00B9665F" w:rsidP="0010589C">
                            <w:r>
                              <w:rPr>
                                <w:rFonts w:hint="eastAsia"/>
                              </w:rPr>
                              <w:t>（オブザーバー）</w:t>
                            </w:r>
                          </w:p>
                          <w:p w:rsidR="00B9665F" w:rsidRDefault="00B9665F" w:rsidP="0010589C">
                            <w:r>
                              <w:rPr>
                                <w:rFonts w:hint="eastAsia"/>
                              </w:rPr>
                              <w:t>第６条</w:t>
                            </w:r>
                            <w:r>
                              <w:rPr>
                                <w:rFonts w:hint="eastAsia"/>
                              </w:rPr>
                              <w:t xml:space="preserve"> </w:t>
                            </w:r>
                            <w:r>
                              <w:rPr>
                                <w:rFonts w:hint="eastAsia"/>
                              </w:rPr>
                              <w:t>プロジェクトチームの会議には、オブザーバーとして、教育委員会事務局事務職員、人事委員会事務局事務職員に出席を求めるものとする。</w:t>
                            </w:r>
                          </w:p>
                          <w:p w:rsidR="00B9665F" w:rsidRDefault="00B9665F" w:rsidP="0010589C">
                            <w:r>
                              <w:rPr>
                                <w:rFonts w:hint="eastAsia"/>
                              </w:rPr>
                              <w:t>（庶務）</w:t>
                            </w:r>
                          </w:p>
                          <w:p w:rsidR="00B9665F" w:rsidRDefault="00B9665F" w:rsidP="0010589C">
                            <w:r>
                              <w:rPr>
                                <w:rFonts w:hint="eastAsia"/>
                              </w:rPr>
                              <w:t>第７条　検討チームの庶務は、総務部人事局において処理する。</w:t>
                            </w:r>
                          </w:p>
                          <w:p w:rsidR="00B9665F" w:rsidRDefault="00B9665F" w:rsidP="0010589C">
                            <w:r>
                              <w:rPr>
                                <w:rFonts w:hint="eastAsia"/>
                              </w:rPr>
                              <w:t>（施行の細目）</w:t>
                            </w:r>
                          </w:p>
                          <w:p w:rsidR="00B9665F" w:rsidRDefault="00B9665F" w:rsidP="0010589C">
                            <w:r>
                              <w:rPr>
                                <w:rFonts w:hint="eastAsia"/>
                              </w:rPr>
                              <w:t>第９条</w:t>
                            </w:r>
                            <w:r>
                              <w:rPr>
                                <w:rFonts w:hint="eastAsia"/>
                              </w:rPr>
                              <w:t xml:space="preserve"> </w:t>
                            </w:r>
                            <w:r>
                              <w:rPr>
                                <w:rFonts w:hint="eastAsia"/>
                              </w:rPr>
                              <w:t>この要綱に定めるもののほか、検討チームの運営に関し必要な事項は座長が定める。</w:t>
                            </w:r>
                          </w:p>
                          <w:p w:rsidR="00B9665F" w:rsidRDefault="00B9665F" w:rsidP="0010589C"/>
                          <w:p w:rsidR="00B9665F" w:rsidRDefault="00B9665F" w:rsidP="0010589C">
                            <w:r>
                              <w:rPr>
                                <w:rFonts w:hint="eastAsia"/>
                              </w:rPr>
                              <w:t>附　則</w:t>
                            </w:r>
                          </w:p>
                          <w:p w:rsidR="00B9665F" w:rsidRDefault="00B9665F" w:rsidP="0010589C">
                            <w:r>
                              <w:rPr>
                                <w:rFonts w:hint="eastAsia"/>
                              </w:rPr>
                              <w:t>この要綱は、平成</w:t>
                            </w:r>
                            <w:r>
                              <w:rPr>
                                <w:rFonts w:hint="eastAsia"/>
                              </w:rPr>
                              <w:t>26</w:t>
                            </w:r>
                            <w:r>
                              <w:rPr>
                                <w:rFonts w:hint="eastAsia"/>
                              </w:rPr>
                              <w:t>年</w:t>
                            </w:r>
                            <w:r>
                              <w:rPr>
                                <w:rFonts w:hint="eastAsia"/>
                              </w:rPr>
                              <w:t>6</w:t>
                            </w:r>
                            <w:r>
                              <w:rPr>
                                <w:rFonts w:hint="eastAsia"/>
                              </w:rPr>
                              <w:t>月</w:t>
                            </w:r>
                            <w:r>
                              <w:rPr>
                                <w:rFonts w:hint="eastAsia"/>
                              </w:rPr>
                              <w:t>5</w:t>
                            </w:r>
                            <w:r>
                              <w:rPr>
                                <w:rFonts w:hint="eastAsia"/>
                              </w:rPr>
                              <w:t>日から施行する。</w:t>
                            </w:r>
                          </w:p>
                          <w:p w:rsidR="00B9665F" w:rsidRDefault="00B9665F" w:rsidP="0010589C">
                            <w:r>
                              <w:rPr>
                                <w:rFonts w:hint="eastAsia"/>
                              </w:rPr>
                              <w:t xml:space="preserve">　</w:t>
                            </w:r>
                          </w:p>
                          <w:p w:rsidR="00B9665F" w:rsidRDefault="00B9665F" w:rsidP="0010589C">
                            <w:r>
                              <w:rPr>
                                <w:rFonts w:hint="eastAsia"/>
                              </w:rPr>
                              <w:t>別表（第３条関係）</w:t>
                            </w:r>
                          </w:p>
                          <w:p w:rsidR="00B9665F" w:rsidRPr="008A1C6F" w:rsidRDefault="00B9665F" w:rsidP="0010589C">
                            <w:r>
                              <w:rPr>
                                <w:rFonts w:hint="eastAsia"/>
                              </w:rPr>
                              <w:t xml:space="preserve">府民文化総務課長、健康医療総務課長、商工労働総務課長　　</w:t>
                            </w:r>
                          </w:p>
                          <w:p w:rsidR="00B9665F" w:rsidRDefault="00B9665F" w:rsidP="008A1C6F"/>
                          <w:p w:rsidR="00B9665F" w:rsidRDefault="00B9665F" w:rsidP="008A1C6F"/>
                          <w:p w:rsidR="00B9665F" w:rsidRDefault="00B9665F" w:rsidP="008A1C6F"/>
                          <w:p w:rsidR="00B9665F" w:rsidRDefault="00B9665F" w:rsidP="008A1C6F"/>
                          <w:p w:rsidR="00B9665F" w:rsidRPr="008A1C6F" w:rsidRDefault="00B9665F" w:rsidP="008A1C6F">
                            <w:r w:rsidRPr="008A1C6F">
                              <w:rPr>
                                <w:rFonts w:hint="eastAsia"/>
                              </w:rPr>
                              <w:t>を整理し、その対応策を取りまとめることを目的として、本府に公募制度のあり方検討チーム（以下「検討チーム」という。）を置く。</w:t>
                            </w:r>
                          </w:p>
                          <w:p w:rsidR="00B9665F" w:rsidRPr="008A1C6F" w:rsidRDefault="00B9665F" w:rsidP="008A1C6F">
                            <w:r w:rsidRPr="008A1C6F">
                              <w:rPr>
                                <w:rFonts w:hint="eastAsia"/>
                              </w:rPr>
                              <w:t>（所掌事務）</w:t>
                            </w:r>
                          </w:p>
                          <w:p w:rsidR="00B9665F" w:rsidRPr="008A1C6F" w:rsidRDefault="00B9665F" w:rsidP="008A1C6F">
                            <w:r w:rsidRPr="008A1C6F">
                              <w:rPr>
                                <w:rFonts w:hint="eastAsia"/>
                              </w:rPr>
                              <w:t>第２条　検討チームは、次に掲げる事務を所掌する。</w:t>
                            </w:r>
                          </w:p>
                          <w:p w:rsidR="00B9665F" w:rsidRPr="008A1C6F" w:rsidRDefault="00B9665F" w:rsidP="008A1C6F">
                            <w:r w:rsidRPr="008A1C6F">
                              <w:rPr>
                                <w:rFonts w:hint="eastAsia"/>
                              </w:rPr>
                              <w:t>(1)</w:t>
                            </w:r>
                            <w:r w:rsidRPr="008A1C6F">
                              <w:rPr>
                                <w:rFonts w:hint="eastAsia"/>
                              </w:rPr>
                              <w:t xml:space="preserve">　公募制度の運用状況の分析に関すること</w:t>
                            </w:r>
                          </w:p>
                          <w:p w:rsidR="00B9665F" w:rsidRPr="008A1C6F" w:rsidRDefault="00B9665F" w:rsidP="008A1C6F">
                            <w:r w:rsidRPr="008A1C6F">
                              <w:rPr>
                                <w:rFonts w:hint="eastAsia"/>
                              </w:rPr>
                              <w:t>(2)</w:t>
                            </w:r>
                            <w:r w:rsidRPr="008A1C6F">
                              <w:rPr>
                                <w:rFonts w:hint="eastAsia"/>
                              </w:rPr>
                              <w:t xml:space="preserve">　公募人材の実績検証に関すること</w:t>
                            </w:r>
                          </w:p>
                          <w:p w:rsidR="00B9665F" w:rsidRPr="008A1C6F" w:rsidRDefault="00B9665F" w:rsidP="008A1C6F">
                            <w:r w:rsidRPr="008A1C6F">
                              <w:rPr>
                                <w:rFonts w:hint="eastAsia"/>
                              </w:rPr>
                              <w:t>(3)</w:t>
                            </w:r>
                            <w:r w:rsidRPr="008A1C6F">
                              <w:rPr>
                                <w:rFonts w:hint="eastAsia"/>
                              </w:rPr>
                              <w:t xml:space="preserve">　公募制度の課題整理とその対応策の取りまとめに関すること</w:t>
                            </w:r>
                          </w:p>
                          <w:p w:rsidR="00B9665F" w:rsidRPr="008A1C6F" w:rsidRDefault="00B9665F" w:rsidP="008A1C6F">
                            <w:r w:rsidRPr="008A1C6F">
                              <w:rPr>
                                <w:rFonts w:hint="eastAsia"/>
                              </w:rPr>
                              <w:t xml:space="preserve"> (4)</w:t>
                            </w:r>
                            <w:r w:rsidRPr="008A1C6F">
                              <w:rPr>
                                <w:rFonts w:hint="eastAsia"/>
                              </w:rPr>
                              <w:t xml:space="preserve">　その他座長が必要と認める事項に関すること</w:t>
                            </w:r>
                          </w:p>
                          <w:p w:rsidR="00B9665F" w:rsidRPr="008A1C6F" w:rsidRDefault="00B9665F" w:rsidP="008A1C6F">
                            <w:r w:rsidRPr="008A1C6F">
                              <w:rPr>
                                <w:rFonts w:hint="eastAsia"/>
                              </w:rPr>
                              <w:t>（組織）</w:t>
                            </w:r>
                          </w:p>
                          <w:p w:rsidR="00B9665F" w:rsidRPr="008A1C6F" w:rsidRDefault="00B9665F" w:rsidP="008A1C6F">
                            <w:r w:rsidRPr="008A1C6F">
                              <w:rPr>
                                <w:rFonts w:hint="eastAsia"/>
                              </w:rPr>
                              <w:t>第３条　検討チームは、座長、座長代行及び委員で組織する。</w:t>
                            </w:r>
                          </w:p>
                          <w:p w:rsidR="00B9665F" w:rsidRPr="008A1C6F" w:rsidRDefault="00B9665F" w:rsidP="008A1C6F">
                            <w:r w:rsidRPr="008A1C6F">
                              <w:rPr>
                                <w:rFonts w:hint="eastAsia"/>
                              </w:rPr>
                              <w:t>２　座長は、総務部人事局長をもって充てる。</w:t>
                            </w:r>
                          </w:p>
                          <w:p w:rsidR="00B9665F" w:rsidRPr="008A1C6F" w:rsidRDefault="00B9665F" w:rsidP="008A1C6F">
                            <w:r w:rsidRPr="008A1C6F">
                              <w:rPr>
                                <w:rFonts w:hint="eastAsia"/>
                              </w:rPr>
                              <w:t>３　座長代行は、総務部人事局人事課長をもって充てる。</w:t>
                            </w:r>
                          </w:p>
                          <w:p w:rsidR="00B9665F" w:rsidRPr="008A1C6F" w:rsidRDefault="00B9665F" w:rsidP="008A1C6F">
                            <w:r w:rsidRPr="008A1C6F">
                              <w:rPr>
                                <w:rFonts w:hint="eastAsia"/>
                              </w:rPr>
                              <w:t>４　委員は、別表に掲げる職にある者をもって充てる。</w:t>
                            </w:r>
                          </w:p>
                          <w:p w:rsidR="00B9665F" w:rsidRPr="008A1C6F" w:rsidRDefault="00B9665F" w:rsidP="008A1C6F">
                            <w:r w:rsidRPr="008A1C6F">
                              <w:rPr>
                                <w:rFonts w:hint="eastAsia"/>
                              </w:rPr>
                              <w:t>（委員の職務）</w:t>
                            </w:r>
                          </w:p>
                          <w:p w:rsidR="00B9665F" w:rsidRPr="008A1C6F" w:rsidRDefault="00B9665F" w:rsidP="008A1C6F">
                            <w:r w:rsidRPr="008A1C6F">
                              <w:rPr>
                                <w:rFonts w:hint="eastAsia"/>
                              </w:rPr>
                              <w:t>第４条　座長は、第２条各号に掲げる事務を統括する。</w:t>
                            </w:r>
                          </w:p>
                          <w:p w:rsidR="00B9665F" w:rsidRPr="008A1C6F" w:rsidRDefault="00B9665F" w:rsidP="008A1C6F">
                            <w:r w:rsidRPr="008A1C6F">
                              <w:rPr>
                                <w:rFonts w:hint="eastAsia"/>
                              </w:rPr>
                              <w:t>２　座長代行は第２条各号に掲げる事務に関し座長を補佐する。</w:t>
                            </w:r>
                          </w:p>
                          <w:p w:rsidR="00B9665F" w:rsidRPr="008A1C6F" w:rsidRDefault="00B9665F" w:rsidP="008A1C6F">
                            <w:r w:rsidRPr="008A1C6F">
                              <w:rPr>
                                <w:rFonts w:hint="eastAsia"/>
                              </w:rPr>
                              <w:t>３　委員は、第２条各号に掲げる事務に係る企画立案に参画する。</w:t>
                            </w:r>
                          </w:p>
                          <w:p w:rsidR="00B9665F" w:rsidRPr="008A1C6F" w:rsidRDefault="00B9665F" w:rsidP="008A1C6F">
                            <w:r w:rsidRPr="008A1C6F">
                              <w:rPr>
                                <w:rFonts w:hint="eastAsia"/>
                              </w:rPr>
                              <w:t>（会議）</w:t>
                            </w:r>
                            <w:r w:rsidRPr="008A1C6F">
                              <w:rPr>
                                <w:rFonts w:hint="eastAsia"/>
                              </w:rPr>
                              <w:t xml:space="preserve"> </w:t>
                            </w:r>
                          </w:p>
                          <w:p w:rsidR="00B9665F" w:rsidRPr="008A1C6F" w:rsidRDefault="00B9665F" w:rsidP="008A1C6F">
                            <w:r w:rsidRPr="008A1C6F">
                              <w:rPr>
                                <w:rFonts w:hint="eastAsia"/>
                              </w:rPr>
                              <w:t>第５条　検討チームの会議は、座長が招集する。</w:t>
                            </w:r>
                          </w:p>
                          <w:p w:rsidR="00B9665F" w:rsidRPr="008A1C6F" w:rsidRDefault="00B9665F" w:rsidP="008A1C6F">
                            <w:r w:rsidRPr="008A1C6F">
                              <w:rPr>
                                <w:rFonts w:hint="eastAsia"/>
                              </w:rPr>
                              <w:t>２　検討チームは、必要があると認めるときは、委員以外の者の出席を求め、その意見又は説明を聴くことができる。</w:t>
                            </w:r>
                          </w:p>
                          <w:p w:rsidR="00B9665F" w:rsidRPr="008A1C6F" w:rsidRDefault="00B9665F" w:rsidP="008A1C6F">
                            <w:r w:rsidRPr="008A1C6F">
                              <w:rPr>
                                <w:rFonts w:hint="eastAsia"/>
                              </w:rPr>
                              <w:t>（オブザーバー）</w:t>
                            </w:r>
                          </w:p>
                          <w:p w:rsidR="00B9665F" w:rsidRPr="008A1C6F" w:rsidRDefault="00B9665F" w:rsidP="008A1C6F">
                            <w:r w:rsidRPr="008A1C6F">
                              <w:rPr>
                                <w:rFonts w:hint="eastAsia"/>
                              </w:rPr>
                              <w:t>第６条</w:t>
                            </w:r>
                            <w:r w:rsidRPr="008A1C6F">
                              <w:rPr>
                                <w:rFonts w:hint="eastAsia"/>
                              </w:rPr>
                              <w:t xml:space="preserve"> </w:t>
                            </w:r>
                            <w:r w:rsidRPr="008A1C6F">
                              <w:rPr>
                                <w:rFonts w:hint="eastAsia"/>
                              </w:rPr>
                              <w:t>プロジェクトチームの会議には、オブザーバーとして、教育委員会事務局職員、人事委員会事務局職員に出席を求めるものとする。</w:t>
                            </w:r>
                          </w:p>
                          <w:p w:rsidR="00B9665F" w:rsidRPr="008A1C6F" w:rsidRDefault="00B9665F" w:rsidP="008A1C6F">
                            <w:r w:rsidRPr="008A1C6F">
                              <w:rPr>
                                <w:rFonts w:hint="eastAsia"/>
                              </w:rPr>
                              <w:t>（庶務）</w:t>
                            </w:r>
                          </w:p>
                          <w:p w:rsidR="00B9665F" w:rsidRPr="008A1C6F" w:rsidRDefault="00B9665F" w:rsidP="008A1C6F">
                            <w:r w:rsidRPr="008A1C6F">
                              <w:rPr>
                                <w:rFonts w:hint="eastAsia"/>
                              </w:rPr>
                              <w:t>第７条　検討チームの庶務は、総務部人事局において処理する。</w:t>
                            </w:r>
                          </w:p>
                          <w:p w:rsidR="00B9665F" w:rsidRPr="008A1C6F" w:rsidRDefault="00B9665F" w:rsidP="008A1C6F">
                            <w:r w:rsidRPr="008A1C6F">
                              <w:rPr>
                                <w:rFonts w:hint="eastAsia"/>
                              </w:rPr>
                              <w:t>（施行の細目）</w:t>
                            </w:r>
                          </w:p>
                          <w:p w:rsidR="00B9665F" w:rsidRPr="008A1C6F" w:rsidRDefault="00B9665F" w:rsidP="008A1C6F">
                            <w:r w:rsidRPr="008A1C6F">
                              <w:rPr>
                                <w:rFonts w:hint="eastAsia"/>
                              </w:rPr>
                              <w:t>第９条</w:t>
                            </w:r>
                            <w:r w:rsidRPr="008A1C6F">
                              <w:rPr>
                                <w:rFonts w:hint="eastAsia"/>
                              </w:rPr>
                              <w:t xml:space="preserve"> </w:t>
                            </w:r>
                            <w:r w:rsidRPr="008A1C6F">
                              <w:rPr>
                                <w:rFonts w:hint="eastAsia"/>
                              </w:rPr>
                              <w:t>この要綱に定めるもののほか、検討チームの運営に関し必要な事項は座長が定める。</w:t>
                            </w:r>
                          </w:p>
                          <w:p w:rsidR="00B9665F" w:rsidRPr="008A1C6F" w:rsidRDefault="00B9665F" w:rsidP="008A1C6F"/>
                          <w:p w:rsidR="00B9665F" w:rsidRPr="008A1C6F" w:rsidRDefault="00B9665F" w:rsidP="008A1C6F">
                            <w:r w:rsidRPr="008A1C6F">
                              <w:rPr>
                                <w:rFonts w:hint="eastAsia"/>
                              </w:rPr>
                              <w:t>附　則</w:t>
                            </w:r>
                          </w:p>
                          <w:p w:rsidR="00B9665F" w:rsidRPr="008A1C6F" w:rsidRDefault="00B9665F" w:rsidP="008A1C6F">
                            <w:r w:rsidRPr="008A1C6F">
                              <w:rPr>
                                <w:rFonts w:hint="eastAsia"/>
                              </w:rPr>
                              <w:t>この要綱は、平成</w:t>
                            </w:r>
                            <w:r w:rsidRPr="008A1C6F">
                              <w:rPr>
                                <w:rFonts w:hint="eastAsia"/>
                              </w:rPr>
                              <w:t>26</w:t>
                            </w:r>
                            <w:r w:rsidRPr="008A1C6F">
                              <w:rPr>
                                <w:rFonts w:hint="eastAsia"/>
                              </w:rPr>
                              <w:t>年</w:t>
                            </w:r>
                            <w:r w:rsidRPr="008A1C6F">
                              <w:rPr>
                                <w:rFonts w:hint="eastAsia"/>
                              </w:rPr>
                              <w:t>6</w:t>
                            </w:r>
                            <w:r w:rsidRPr="008A1C6F">
                              <w:rPr>
                                <w:rFonts w:hint="eastAsia"/>
                              </w:rPr>
                              <w:t>月　日から施行する。</w:t>
                            </w:r>
                          </w:p>
                          <w:p w:rsidR="00B9665F" w:rsidRPr="008A1C6F" w:rsidRDefault="00B9665F" w:rsidP="008A1C6F">
                            <w:r w:rsidRPr="008A1C6F">
                              <w:rPr>
                                <w:rFonts w:hint="eastAsia"/>
                              </w:rPr>
                              <w:t xml:space="preserve">　</w:t>
                            </w:r>
                          </w:p>
                          <w:p w:rsidR="00B9665F" w:rsidRPr="008A1C6F" w:rsidRDefault="00B9665F" w:rsidP="008A1C6F">
                            <w:r w:rsidRPr="008A1C6F">
                              <w:rPr>
                                <w:rFonts w:hint="eastAsia"/>
                              </w:rPr>
                              <w:t>別表（第３条関係）</w:t>
                            </w:r>
                          </w:p>
                          <w:p w:rsidR="00B9665F" w:rsidRDefault="00B9665F" w:rsidP="008A1C6F">
                            <w:r w:rsidRPr="008A1C6F">
                              <w:rPr>
                                <w:rFonts w:hint="eastAsia"/>
                              </w:rPr>
                              <w:t xml:space="preserve">府民文化部府民文化総務課長、健康医療部健康医療総務課長、商工労働部商工労働総務課長　　　　　</w:t>
                            </w:r>
                          </w:p>
                          <w:p w:rsidR="00B9665F" w:rsidRDefault="00B9665F" w:rsidP="00253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6" type="#_x0000_t202" style="position:absolute;left:0;text-align:left;margin-left:-5.45pt;margin-top:8.7pt;width:461pt;height:646.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" fillcolor="window" strokeweight=".5pt">
                <v:textbox>
                  <w:txbxContent>
                    <w:p w:rsidR="00B9665F" w:rsidRDefault="00B9665F" w:rsidP="0010589C">
                      <w:r>
                        <w:rPr>
                          <w:rFonts w:hint="eastAsia"/>
                        </w:rPr>
                        <w:t>（目的）</w:t>
                      </w:r>
                    </w:p>
                    <w:p w:rsidR="00B9665F" w:rsidRDefault="00B9665F" w:rsidP="0010589C">
                      <w:r>
                        <w:rPr>
                          <w:rFonts w:hint="eastAsia"/>
                        </w:rPr>
                        <w:t>第１条　大阪府の外部人材登用の実績検証や「大阪市公募制度のあり方検討プロジェクトチーム」の対応案を踏まえながら、今後、大阪府で実施する公募の手法等について取りまとめることを目的として、本府に公募制度のあり方検討チーム（以下「検討チーム」という。）を置く。</w:t>
                      </w:r>
                    </w:p>
                    <w:p w:rsidR="00B9665F" w:rsidRDefault="00B9665F" w:rsidP="0010589C">
                      <w:r>
                        <w:rPr>
                          <w:rFonts w:hint="eastAsia"/>
                        </w:rPr>
                        <w:t>（所掌事務）</w:t>
                      </w:r>
                    </w:p>
                    <w:p w:rsidR="00B9665F" w:rsidRDefault="00B9665F" w:rsidP="0010589C">
                      <w:r>
                        <w:rPr>
                          <w:rFonts w:hint="eastAsia"/>
                        </w:rPr>
                        <w:t>第２条　検討チームは、次に掲げる事務を所掌する。</w:t>
                      </w:r>
                    </w:p>
                    <w:p w:rsidR="00B9665F" w:rsidRDefault="00B9665F" w:rsidP="0010589C">
                      <w:r>
                        <w:rPr>
                          <w:rFonts w:hint="eastAsia"/>
                        </w:rPr>
                        <w:t>(1)</w:t>
                      </w:r>
                      <w:r>
                        <w:rPr>
                          <w:rFonts w:hint="eastAsia"/>
                        </w:rPr>
                        <w:t xml:space="preserve">　「大阪市公募制度のあり方検討プロジェクトチーム」の対応案の検証に関すること</w:t>
                      </w:r>
                    </w:p>
                    <w:p w:rsidR="00B9665F" w:rsidRDefault="00B9665F" w:rsidP="0010589C">
                      <w:r>
                        <w:rPr>
                          <w:rFonts w:hint="eastAsia"/>
                        </w:rPr>
                        <w:t>(2)</w:t>
                      </w:r>
                      <w:r>
                        <w:rPr>
                          <w:rFonts w:hint="eastAsia"/>
                        </w:rPr>
                        <w:t xml:space="preserve">　外部人材の実績検証に関すること</w:t>
                      </w:r>
                    </w:p>
                    <w:p w:rsidR="00B9665F" w:rsidRDefault="00B9665F" w:rsidP="0010589C">
                      <w:r>
                        <w:rPr>
                          <w:rFonts w:hint="eastAsia"/>
                        </w:rPr>
                        <w:t>(3)</w:t>
                      </w:r>
                      <w:r>
                        <w:rPr>
                          <w:rFonts w:hint="eastAsia"/>
                        </w:rPr>
                        <w:t xml:space="preserve">　公募制度の今後の方向性の取りまとめに関すること</w:t>
                      </w:r>
                    </w:p>
                    <w:p w:rsidR="00B9665F" w:rsidRDefault="00B9665F" w:rsidP="0010589C">
                      <w:r>
                        <w:rPr>
                          <w:rFonts w:hint="eastAsia"/>
                        </w:rPr>
                        <w:t>(4)</w:t>
                      </w:r>
                      <w:r>
                        <w:rPr>
                          <w:rFonts w:hint="eastAsia"/>
                        </w:rPr>
                        <w:t xml:space="preserve">　その他座長が必要と認める事項に関すること</w:t>
                      </w:r>
                    </w:p>
                    <w:p w:rsidR="00B9665F" w:rsidRDefault="00B9665F" w:rsidP="0010589C">
                      <w:r>
                        <w:rPr>
                          <w:rFonts w:hint="eastAsia"/>
                        </w:rPr>
                        <w:t>（組織）</w:t>
                      </w:r>
                    </w:p>
                    <w:p w:rsidR="00B9665F" w:rsidRDefault="00B9665F" w:rsidP="0010589C">
                      <w:r>
                        <w:rPr>
                          <w:rFonts w:hint="eastAsia"/>
                        </w:rPr>
                        <w:t>第３条　検討チームは、座長、座長代行及び委員で組織する。</w:t>
                      </w:r>
                    </w:p>
                    <w:p w:rsidR="00B9665F" w:rsidRDefault="00B9665F" w:rsidP="0010589C">
                      <w:r>
                        <w:rPr>
                          <w:rFonts w:hint="eastAsia"/>
                        </w:rPr>
                        <w:t>２　座長は、総務部人事局長をもって充てる。</w:t>
                      </w:r>
                    </w:p>
                    <w:p w:rsidR="00B9665F" w:rsidRDefault="00B9665F" w:rsidP="0010589C">
                      <w:r>
                        <w:rPr>
                          <w:rFonts w:hint="eastAsia"/>
                        </w:rPr>
                        <w:t>３　座長代行は、総務部人事局人事課長をもって充てる。</w:t>
                      </w:r>
                    </w:p>
                    <w:p w:rsidR="00B9665F" w:rsidRDefault="00B9665F" w:rsidP="0010589C">
                      <w:r>
                        <w:rPr>
                          <w:rFonts w:hint="eastAsia"/>
                        </w:rPr>
                        <w:t>４　委員は、別表に掲げる職にある者をもって充てる。</w:t>
                      </w:r>
                    </w:p>
                    <w:p w:rsidR="00B9665F" w:rsidRDefault="00B9665F" w:rsidP="0010589C">
                      <w:r>
                        <w:rPr>
                          <w:rFonts w:hint="eastAsia"/>
                        </w:rPr>
                        <w:t>（委員の職務）</w:t>
                      </w:r>
                    </w:p>
                    <w:p w:rsidR="00B9665F" w:rsidRDefault="00B9665F" w:rsidP="0010589C">
                      <w:r>
                        <w:rPr>
                          <w:rFonts w:hint="eastAsia"/>
                        </w:rPr>
                        <w:t>第４条　座長は、第２条各号に掲げる事務を統括する。</w:t>
                      </w:r>
                    </w:p>
                    <w:p w:rsidR="00B9665F" w:rsidRDefault="00B9665F" w:rsidP="0010589C">
                      <w:r>
                        <w:rPr>
                          <w:rFonts w:hint="eastAsia"/>
                        </w:rPr>
                        <w:t>２　座長代行は第２条各号に掲げる事務に関し座長を補佐する。</w:t>
                      </w:r>
                    </w:p>
                    <w:p w:rsidR="00B9665F" w:rsidRDefault="00B9665F" w:rsidP="0010589C">
                      <w:r>
                        <w:rPr>
                          <w:rFonts w:hint="eastAsia"/>
                        </w:rPr>
                        <w:t>３　委員は、第２条各号に掲げる事務に係る企画立案に参画する。</w:t>
                      </w:r>
                    </w:p>
                    <w:p w:rsidR="00B9665F" w:rsidRDefault="00B9665F" w:rsidP="0010589C">
                      <w:r>
                        <w:rPr>
                          <w:rFonts w:hint="eastAsia"/>
                        </w:rPr>
                        <w:t>（会議）</w:t>
                      </w:r>
                      <w:r>
                        <w:rPr>
                          <w:rFonts w:hint="eastAsia"/>
                        </w:rPr>
                        <w:t xml:space="preserve"> </w:t>
                      </w:r>
                    </w:p>
                    <w:p w:rsidR="00B9665F" w:rsidRDefault="00B9665F" w:rsidP="0010589C">
                      <w:r>
                        <w:rPr>
                          <w:rFonts w:hint="eastAsia"/>
                        </w:rPr>
                        <w:t>第５条　検討チームの会議は、座長が招集する。</w:t>
                      </w:r>
                    </w:p>
                    <w:p w:rsidR="00B9665F" w:rsidRDefault="00B9665F" w:rsidP="0010589C">
                      <w:r>
                        <w:rPr>
                          <w:rFonts w:hint="eastAsia"/>
                        </w:rPr>
                        <w:t>２　検討チームは、必要があると認めるときは、委員以外の者の出席を求め、その意見又は説明を聴くことができる。</w:t>
                      </w:r>
                    </w:p>
                    <w:p w:rsidR="00B9665F" w:rsidRDefault="00B9665F" w:rsidP="0010589C">
                      <w:r>
                        <w:rPr>
                          <w:rFonts w:hint="eastAsia"/>
                        </w:rPr>
                        <w:t>（オブザーバー）</w:t>
                      </w:r>
                    </w:p>
                    <w:p w:rsidR="00B9665F" w:rsidRDefault="00B9665F" w:rsidP="0010589C">
                      <w:r>
                        <w:rPr>
                          <w:rFonts w:hint="eastAsia"/>
                        </w:rPr>
                        <w:t>第６条</w:t>
                      </w:r>
                      <w:r>
                        <w:rPr>
                          <w:rFonts w:hint="eastAsia"/>
                        </w:rPr>
                        <w:t xml:space="preserve"> </w:t>
                      </w:r>
                      <w:r>
                        <w:rPr>
                          <w:rFonts w:hint="eastAsia"/>
                        </w:rPr>
                        <w:t>プロジェクトチームの会議には、オブザーバーとして、教育委員会事務局事務職員、人事委員会事務局事務職員に出席を求めるものとする。</w:t>
                      </w:r>
                    </w:p>
                    <w:p w:rsidR="00B9665F" w:rsidRDefault="00B9665F" w:rsidP="0010589C">
                      <w:r>
                        <w:rPr>
                          <w:rFonts w:hint="eastAsia"/>
                        </w:rPr>
                        <w:t>（庶務）</w:t>
                      </w:r>
                    </w:p>
                    <w:p w:rsidR="00B9665F" w:rsidRDefault="00B9665F" w:rsidP="0010589C">
                      <w:r>
                        <w:rPr>
                          <w:rFonts w:hint="eastAsia"/>
                        </w:rPr>
                        <w:t>第７条　検討チームの庶務は、総務部人事局において処理する。</w:t>
                      </w:r>
                    </w:p>
                    <w:p w:rsidR="00B9665F" w:rsidRDefault="00B9665F" w:rsidP="0010589C">
                      <w:r>
                        <w:rPr>
                          <w:rFonts w:hint="eastAsia"/>
                        </w:rPr>
                        <w:t>（施行の細目）</w:t>
                      </w:r>
                    </w:p>
                    <w:p w:rsidR="00B9665F" w:rsidRDefault="00B9665F" w:rsidP="0010589C">
                      <w:r>
                        <w:rPr>
                          <w:rFonts w:hint="eastAsia"/>
                        </w:rPr>
                        <w:t>第９条</w:t>
                      </w:r>
                      <w:r>
                        <w:rPr>
                          <w:rFonts w:hint="eastAsia"/>
                        </w:rPr>
                        <w:t xml:space="preserve"> </w:t>
                      </w:r>
                      <w:r>
                        <w:rPr>
                          <w:rFonts w:hint="eastAsia"/>
                        </w:rPr>
                        <w:t>この要綱に定めるもののほか、検討チームの運営に関し必要な事項は座長が定める。</w:t>
                      </w:r>
                    </w:p>
                    <w:p w:rsidR="00B9665F" w:rsidRDefault="00B9665F" w:rsidP="0010589C"/>
                    <w:p w:rsidR="00B9665F" w:rsidRDefault="00B9665F" w:rsidP="0010589C">
                      <w:r>
                        <w:rPr>
                          <w:rFonts w:hint="eastAsia"/>
                        </w:rPr>
                        <w:t>附　則</w:t>
                      </w:r>
                    </w:p>
                    <w:p w:rsidR="00B9665F" w:rsidRDefault="00B9665F" w:rsidP="0010589C">
                      <w:r>
                        <w:rPr>
                          <w:rFonts w:hint="eastAsia"/>
                        </w:rPr>
                        <w:t>この要綱は、平成</w:t>
                      </w:r>
                      <w:r>
                        <w:rPr>
                          <w:rFonts w:hint="eastAsia"/>
                        </w:rPr>
                        <w:t>26</w:t>
                      </w:r>
                      <w:r>
                        <w:rPr>
                          <w:rFonts w:hint="eastAsia"/>
                        </w:rPr>
                        <w:t>年</w:t>
                      </w:r>
                      <w:r>
                        <w:rPr>
                          <w:rFonts w:hint="eastAsia"/>
                        </w:rPr>
                        <w:t>6</w:t>
                      </w:r>
                      <w:r>
                        <w:rPr>
                          <w:rFonts w:hint="eastAsia"/>
                        </w:rPr>
                        <w:t>月</w:t>
                      </w:r>
                      <w:r>
                        <w:rPr>
                          <w:rFonts w:hint="eastAsia"/>
                        </w:rPr>
                        <w:t>5</w:t>
                      </w:r>
                      <w:r>
                        <w:rPr>
                          <w:rFonts w:hint="eastAsia"/>
                        </w:rPr>
                        <w:t>日から施行する。</w:t>
                      </w:r>
                    </w:p>
                    <w:p w:rsidR="00B9665F" w:rsidRDefault="00B9665F" w:rsidP="0010589C">
                      <w:r>
                        <w:rPr>
                          <w:rFonts w:hint="eastAsia"/>
                        </w:rPr>
                        <w:t xml:space="preserve">　</w:t>
                      </w:r>
                    </w:p>
                    <w:p w:rsidR="00B9665F" w:rsidRDefault="00B9665F" w:rsidP="0010589C">
                      <w:r>
                        <w:rPr>
                          <w:rFonts w:hint="eastAsia"/>
                        </w:rPr>
                        <w:t>別表（第３条関係）</w:t>
                      </w:r>
                    </w:p>
                    <w:p w:rsidR="00B9665F" w:rsidRPr="008A1C6F" w:rsidRDefault="00B9665F" w:rsidP="0010589C">
                      <w:r>
                        <w:rPr>
                          <w:rFonts w:hint="eastAsia"/>
                        </w:rPr>
                        <w:t xml:space="preserve">府民文化総務課長、健康医療総務課長、商工労働総務課長　　</w:t>
                      </w:r>
                    </w:p>
                    <w:p w:rsidR="00B9665F" w:rsidRDefault="00B9665F" w:rsidP="008A1C6F"/>
                    <w:p w:rsidR="00B9665F" w:rsidRDefault="00B9665F" w:rsidP="008A1C6F"/>
                    <w:p w:rsidR="00B9665F" w:rsidRDefault="00B9665F" w:rsidP="008A1C6F"/>
                    <w:p w:rsidR="00B9665F" w:rsidRDefault="00B9665F" w:rsidP="008A1C6F"/>
                    <w:p w:rsidR="00B9665F" w:rsidRPr="008A1C6F" w:rsidRDefault="00B9665F" w:rsidP="008A1C6F">
                      <w:r w:rsidRPr="008A1C6F">
                        <w:rPr>
                          <w:rFonts w:hint="eastAsia"/>
                        </w:rPr>
                        <w:t>を整理し、その対応策を取りまとめることを目的として、本府に公募制度のあり方検討チーム（以下「検討チーム」という。）を置く。</w:t>
                      </w:r>
                    </w:p>
                    <w:p w:rsidR="00B9665F" w:rsidRPr="008A1C6F" w:rsidRDefault="00B9665F" w:rsidP="008A1C6F">
                      <w:r w:rsidRPr="008A1C6F">
                        <w:rPr>
                          <w:rFonts w:hint="eastAsia"/>
                        </w:rPr>
                        <w:t>（所掌事務）</w:t>
                      </w:r>
                    </w:p>
                    <w:p w:rsidR="00B9665F" w:rsidRPr="008A1C6F" w:rsidRDefault="00B9665F" w:rsidP="008A1C6F">
                      <w:r w:rsidRPr="008A1C6F">
                        <w:rPr>
                          <w:rFonts w:hint="eastAsia"/>
                        </w:rPr>
                        <w:t>第２条　検討チームは、次に掲げる事務を所掌する。</w:t>
                      </w:r>
                    </w:p>
                    <w:p w:rsidR="00B9665F" w:rsidRPr="008A1C6F" w:rsidRDefault="00B9665F" w:rsidP="008A1C6F">
                      <w:r w:rsidRPr="008A1C6F">
                        <w:rPr>
                          <w:rFonts w:hint="eastAsia"/>
                        </w:rPr>
                        <w:t>(1)</w:t>
                      </w:r>
                      <w:r w:rsidRPr="008A1C6F">
                        <w:rPr>
                          <w:rFonts w:hint="eastAsia"/>
                        </w:rPr>
                        <w:t xml:space="preserve">　公募制度の運用状況の分析に関すること</w:t>
                      </w:r>
                    </w:p>
                    <w:p w:rsidR="00B9665F" w:rsidRPr="008A1C6F" w:rsidRDefault="00B9665F" w:rsidP="008A1C6F">
                      <w:r w:rsidRPr="008A1C6F">
                        <w:rPr>
                          <w:rFonts w:hint="eastAsia"/>
                        </w:rPr>
                        <w:t>(2)</w:t>
                      </w:r>
                      <w:r w:rsidRPr="008A1C6F">
                        <w:rPr>
                          <w:rFonts w:hint="eastAsia"/>
                        </w:rPr>
                        <w:t xml:space="preserve">　公募人材の実績検証に関すること</w:t>
                      </w:r>
                    </w:p>
                    <w:p w:rsidR="00B9665F" w:rsidRPr="008A1C6F" w:rsidRDefault="00B9665F" w:rsidP="008A1C6F">
                      <w:r w:rsidRPr="008A1C6F">
                        <w:rPr>
                          <w:rFonts w:hint="eastAsia"/>
                        </w:rPr>
                        <w:t>(3)</w:t>
                      </w:r>
                      <w:r w:rsidRPr="008A1C6F">
                        <w:rPr>
                          <w:rFonts w:hint="eastAsia"/>
                        </w:rPr>
                        <w:t xml:space="preserve">　公募制度の課題整理とその対応策の取りまとめに関すること</w:t>
                      </w:r>
                    </w:p>
                    <w:p w:rsidR="00B9665F" w:rsidRPr="008A1C6F" w:rsidRDefault="00B9665F" w:rsidP="008A1C6F">
                      <w:r w:rsidRPr="008A1C6F">
                        <w:rPr>
                          <w:rFonts w:hint="eastAsia"/>
                        </w:rPr>
                        <w:t xml:space="preserve"> (4)</w:t>
                      </w:r>
                      <w:r w:rsidRPr="008A1C6F">
                        <w:rPr>
                          <w:rFonts w:hint="eastAsia"/>
                        </w:rPr>
                        <w:t xml:space="preserve">　その他座長が必要と認める事項に関すること</w:t>
                      </w:r>
                    </w:p>
                    <w:p w:rsidR="00B9665F" w:rsidRPr="008A1C6F" w:rsidRDefault="00B9665F" w:rsidP="008A1C6F">
                      <w:r w:rsidRPr="008A1C6F">
                        <w:rPr>
                          <w:rFonts w:hint="eastAsia"/>
                        </w:rPr>
                        <w:t>（組織）</w:t>
                      </w:r>
                    </w:p>
                    <w:p w:rsidR="00B9665F" w:rsidRPr="008A1C6F" w:rsidRDefault="00B9665F" w:rsidP="008A1C6F">
                      <w:r w:rsidRPr="008A1C6F">
                        <w:rPr>
                          <w:rFonts w:hint="eastAsia"/>
                        </w:rPr>
                        <w:t>第３条　検討チームは、座長、座長代行及び委員で組織する。</w:t>
                      </w:r>
                    </w:p>
                    <w:p w:rsidR="00B9665F" w:rsidRPr="008A1C6F" w:rsidRDefault="00B9665F" w:rsidP="008A1C6F">
                      <w:r w:rsidRPr="008A1C6F">
                        <w:rPr>
                          <w:rFonts w:hint="eastAsia"/>
                        </w:rPr>
                        <w:t>２　座長は、総務部人事局長をもって充てる。</w:t>
                      </w:r>
                    </w:p>
                    <w:p w:rsidR="00B9665F" w:rsidRPr="008A1C6F" w:rsidRDefault="00B9665F" w:rsidP="008A1C6F">
                      <w:r w:rsidRPr="008A1C6F">
                        <w:rPr>
                          <w:rFonts w:hint="eastAsia"/>
                        </w:rPr>
                        <w:t>３　座長代行は、総務部人事局人事課長をもって充てる。</w:t>
                      </w:r>
                    </w:p>
                    <w:p w:rsidR="00B9665F" w:rsidRPr="008A1C6F" w:rsidRDefault="00B9665F" w:rsidP="008A1C6F">
                      <w:r w:rsidRPr="008A1C6F">
                        <w:rPr>
                          <w:rFonts w:hint="eastAsia"/>
                        </w:rPr>
                        <w:t>４　委員は、別表に掲げる職にある者をもって充てる。</w:t>
                      </w:r>
                    </w:p>
                    <w:p w:rsidR="00B9665F" w:rsidRPr="008A1C6F" w:rsidRDefault="00B9665F" w:rsidP="008A1C6F">
                      <w:r w:rsidRPr="008A1C6F">
                        <w:rPr>
                          <w:rFonts w:hint="eastAsia"/>
                        </w:rPr>
                        <w:t>（委員の職務）</w:t>
                      </w:r>
                    </w:p>
                    <w:p w:rsidR="00B9665F" w:rsidRPr="008A1C6F" w:rsidRDefault="00B9665F" w:rsidP="008A1C6F">
                      <w:r w:rsidRPr="008A1C6F">
                        <w:rPr>
                          <w:rFonts w:hint="eastAsia"/>
                        </w:rPr>
                        <w:t>第４条　座長は、第２条各号に掲げる事務を統括する。</w:t>
                      </w:r>
                    </w:p>
                    <w:p w:rsidR="00B9665F" w:rsidRPr="008A1C6F" w:rsidRDefault="00B9665F" w:rsidP="008A1C6F">
                      <w:r w:rsidRPr="008A1C6F">
                        <w:rPr>
                          <w:rFonts w:hint="eastAsia"/>
                        </w:rPr>
                        <w:t>２　座長代行は第２条各号に掲げる事務に関し座長を補佐する。</w:t>
                      </w:r>
                    </w:p>
                    <w:p w:rsidR="00B9665F" w:rsidRPr="008A1C6F" w:rsidRDefault="00B9665F" w:rsidP="008A1C6F">
                      <w:r w:rsidRPr="008A1C6F">
                        <w:rPr>
                          <w:rFonts w:hint="eastAsia"/>
                        </w:rPr>
                        <w:t>３　委員は、第２条各号に掲げる事務に係る企画立案に参画する。</w:t>
                      </w:r>
                    </w:p>
                    <w:p w:rsidR="00B9665F" w:rsidRPr="008A1C6F" w:rsidRDefault="00B9665F" w:rsidP="008A1C6F">
                      <w:r w:rsidRPr="008A1C6F">
                        <w:rPr>
                          <w:rFonts w:hint="eastAsia"/>
                        </w:rPr>
                        <w:t>（会議）</w:t>
                      </w:r>
                      <w:r w:rsidRPr="008A1C6F">
                        <w:rPr>
                          <w:rFonts w:hint="eastAsia"/>
                        </w:rPr>
                        <w:t xml:space="preserve"> </w:t>
                      </w:r>
                    </w:p>
                    <w:p w:rsidR="00B9665F" w:rsidRPr="008A1C6F" w:rsidRDefault="00B9665F" w:rsidP="008A1C6F">
                      <w:r w:rsidRPr="008A1C6F">
                        <w:rPr>
                          <w:rFonts w:hint="eastAsia"/>
                        </w:rPr>
                        <w:t>第５条　検討チームの会議は、座長が招集する。</w:t>
                      </w:r>
                    </w:p>
                    <w:p w:rsidR="00B9665F" w:rsidRPr="008A1C6F" w:rsidRDefault="00B9665F" w:rsidP="008A1C6F">
                      <w:r w:rsidRPr="008A1C6F">
                        <w:rPr>
                          <w:rFonts w:hint="eastAsia"/>
                        </w:rPr>
                        <w:t>２　検討チームは、必要があると認めるときは、委員以外の者の出席を求め、その意見又は説明を聴くことができる。</w:t>
                      </w:r>
                    </w:p>
                    <w:p w:rsidR="00B9665F" w:rsidRPr="008A1C6F" w:rsidRDefault="00B9665F" w:rsidP="008A1C6F">
                      <w:r w:rsidRPr="008A1C6F">
                        <w:rPr>
                          <w:rFonts w:hint="eastAsia"/>
                        </w:rPr>
                        <w:t>（オブザーバー）</w:t>
                      </w:r>
                    </w:p>
                    <w:p w:rsidR="00B9665F" w:rsidRPr="008A1C6F" w:rsidRDefault="00B9665F" w:rsidP="008A1C6F">
                      <w:r w:rsidRPr="008A1C6F">
                        <w:rPr>
                          <w:rFonts w:hint="eastAsia"/>
                        </w:rPr>
                        <w:t>第６条</w:t>
                      </w:r>
                      <w:r w:rsidRPr="008A1C6F">
                        <w:rPr>
                          <w:rFonts w:hint="eastAsia"/>
                        </w:rPr>
                        <w:t xml:space="preserve"> </w:t>
                      </w:r>
                      <w:r w:rsidRPr="008A1C6F">
                        <w:rPr>
                          <w:rFonts w:hint="eastAsia"/>
                        </w:rPr>
                        <w:t>プロジェクトチームの会議には、オブザーバーとして、教育委員会事務局職員、人事委員会事務局職員に出席を求めるものとする。</w:t>
                      </w:r>
                    </w:p>
                    <w:p w:rsidR="00B9665F" w:rsidRPr="008A1C6F" w:rsidRDefault="00B9665F" w:rsidP="008A1C6F">
                      <w:r w:rsidRPr="008A1C6F">
                        <w:rPr>
                          <w:rFonts w:hint="eastAsia"/>
                        </w:rPr>
                        <w:t>（庶務）</w:t>
                      </w:r>
                    </w:p>
                    <w:p w:rsidR="00B9665F" w:rsidRPr="008A1C6F" w:rsidRDefault="00B9665F" w:rsidP="008A1C6F">
                      <w:r w:rsidRPr="008A1C6F">
                        <w:rPr>
                          <w:rFonts w:hint="eastAsia"/>
                        </w:rPr>
                        <w:t>第７条　検討チームの庶務は、総務部人事局において処理する。</w:t>
                      </w:r>
                    </w:p>
                    <w:p w:rsidR="00B9665F" w:rsidRPr="008A1C6F" w:rsidRDefault="00B9665F" w:rsidP="008A1C6F">
                      <w:r w:rsidRPr="008A1C6F">
                        <w:rPr>
                          <w:rFonts w:hint="eastAsia"/>
                        </w:rPr>
                        <w:t>（施行の細目）</w:t>
                      </w:r>
                    </w:p>
                    <w:p w:rsidR="00B9665F" w:rsidRPr="008A1C6F" w:rsidRDefault="00B9665F" w:rsidP="008A1C6F">
                      <w:r w:rsidRPr="008A1C6F">
                        <w:rPr>
                          <w:rFonts w:hint="eastAsia"/>
                        </w:rPr>
                        <w:t>第９条</w:t>
                      </w:r>
                      <w:r w:rsidRPr="008A1C6F">
                        <w:rPr>
                          <w:rFonts w:hint="eastAsia"/>
                        </w:rPr>
                        <w:t xml:space="preserve"> </w:t>
                      </w:r>
                      <w:r w:rsidRPr="008A1C6F">
                        <w:rPr>
                          <w:rFonts w:hint="eastAsia"/>
                        </w:rPr>
                        <w:t>この要綱に定めるもののほか、検討チームの運営に関し必要な事項は座長が定める。</w:t>
                      </w:r>
                    </w:p>
                    <w:p w:rsidR="00B9665F" w:rsidRPr="008A1C6F" w:rsidRDefault="00B9665F" w:rsidP="008A1C6F"/>
                    <w:p w:rsidR="00B9665F" w:rsidRPr="008A1C6F" w:rsidRDefault="00B9665F" w:rsidP="008A1C6F">
                      <w:r w:rsidRPr="008A1C6F">
                        <w:rPr>
                          <w:rFonts w:hint="eastAsia"/>
                        </w:rPr>
                        <w:t>附　則</w:t>
                      </w:r>
                    </w:p>
                    <w:p w:rsidR="00B9665F" w:rsidRPr="008A1C6F" w:rsidRDefault="00B9665F" w:rsidP="008A1C6F">
                      <w:r w:rsidRPr="008A1C6F">
                        <w:rPr>
                          <w:rFonts w:hint="eastAsia"/>
                        </w:rPr>
                        <w:t>この要綱は、平成</w:t>
                      </w:r>
                      <w:r w:rsidRPr="008A1C6F">
                        <w:rPr>
                          <w:rFonts w:hint="eastAsia"/>
                        </w:rPr>
                        <w:t>26</w:t>
                      </w:r>
                      <w:r w:rsidRPr="008A1C6F">
                        <w:rPr>
                          <w:rFonts w:hint="eastAsia"/>
                        </w:rPr>
                        <w:t>年</w:t>
                      </w:r>
                      <w:r w:rsidRPr="008A1C6F">
                        <w:rPr>
                          <w:rFonts w:hint="eastAsia"/>
                        </w:rPr>
                        <w:t>6</w:t>
                      </w:r>
                      <w:r w:rsidRPr="008A1C6F">
                        <w:rPr>
                          <w:rFonts w:hint="eastAsia"/>
                        </w:rPr>
                        <w:t>月　日から施行する。</w:t>
                      </w:r>
                    </w:p>
                    <w:p w:rsidR="00B9665F" w:rsidRPr="008A1C6F" w:rsidRDefault="00B9665F" w:rsidP="008A1C6F">
                      <w:r w:rsidRPr="008A1C6F">
                        <w:rPr>
                          <w:rFonts w:hint="eastAsia"/>
                        </w:rPr>
                        <w:t xml:space="preserve">　</w:t>
                      </w:r>
                    </w:p>
                    <w:p w:rsidR="00B9665F" w:rsidRPr="008A1C6F" w:rsidRDefault="00B9665F" w:rsidP="008A1C6F">
                      <w:r w:rsidRPr="008A1C6F">
                        <w:rPr>
                          <w:rFonts w:hint="eastAsia"/>
                        </w:rPr>
                        <w:t>別表（第３条関係）</w:t>
                      </w:r>
                    </w:p>
                    <w:p w:rsidR="00B9665F" w:rsidRDefault="00B9665F" w:rsidP="008A1C6F">
                      <w:r w:rsidRPr="008A1C6F">
                        <w:rPr>
                          <w:rFonts w:hint="eastAsia"/>
                        </w:rPr>
                        <w:t xml:space="preserve">府民文化部府民文化総務課長、健康医療部健康医療総務課長、商工労働部商工労働総務課長　　　　　</w:t>
                      </w:r>
                    </w:p>
                    <w:p w:rsidR="00B9665F" w:rsidRDefault="00B9665F" w:rsidP="00253EA1"/>
                  </w:txbxContent>
                </v:textbox>
              </v:shape>
            </w:pict>
          </mc:Fallback>
        </mc:AlternateContent>
      </w:r>
    </w:p>
    <w:p w:rsidR="00D93F5A" w:rsidRDefault="00D93F5A"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253EA1" w:rsidRDefault="00253EA1" w:rsidP="00EF0D9D">
      <w:pPr>
        <w:spacing w:line="276" w:lineRule="auto"/>
        <w:rPr>
          <w:rFonts w:asciiTheme="majorEastAsia" w:eastAsiaTheme="majorEastAsia" w:hAnsiTheme="majorEastAsia"/>
          <w:kern w:val="24"/>
          <w:sz w:val="24"/>
          <w:szCs w:val="24"/>
        </w:rPr>
      </w:pPr>
    </w:p>
    <w:p w:rsidR="00D93F5A" w:rsidRPr="00681840" w:rsidRDefault="00D93F5A" w:rsidP="00EF0D9D">
      <w:pPr>
        <w:spacing w:line="276" w:lineRule="auto"/>
        <w:rPr>
          <w:rFonts w:asciiTheme="majorEastAsia" w:eastAsiaTheme="majorEastAsia" w:hAnsiTheme="majorEastAsia"/>
          <w:kern w:val="24"/>
          <w:sz w:val="24"/>
          <w:szCs w:val="24"/>
        </w:rPr>
      </w:pPr>
    </w:p>
    <w:sectPr w:rsidR="00D93F5A" w:rsidRPr="00681840" w:rsidSect="006B4C75">
      <w:footerReference w:type="default" r:id="rId13"/>
      <w:pgSz w:w="11906" w:h="16838" w:code="9"/>
      <w:pgMar w:top="1701" w:right="1418" w:bottom="1418" w:left="1418" w:header="851" w:footer="567" w:gutter="0"/>
      <w:pgNumType w:start="1"/>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5F" w:rsidRDefault="00B9665F" w:rsidP="00A307C5">
      <w:r>
        <w:separator/>
      </w:r>
    </w:p>
  </w:endnote>
  <w:endnote w:type="continuationSeparator" w:id="0">
    <w:p w:rsidR="00B9665F" w:rsidRDefault="00B9665F" w:rsidP="00A3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5F" w:rsidRDefault="00B9665F">
    <w:pPr>
      <w:pStyle w:val="a5"/>
      <w:jc w:val="center"/>
    </w:pPr>
  </w:p>
  <w:p w:rsidR="00B9665F" w:rsidRDefault="00B966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4969"/>
      <w:docPartObj>
        <w:docPartGallery w:val="Page Numbers (Bottom of Page)"/>
        <w:docPartUnique/>
      </w:docPartObj>
    </w:sdtPr>
    <w:sdtEndPr>
      <w:rPr>
        <w:sz w:val="24"/>
        <w:szCs w:val="24"/>
      </w:rPr>
    </w:sdtEndPr>
    <w:sdtContent>
      <w:p w:rsidR="00B9665F" w:rsidRDefault="00B9665F">
        <w:pPr>
          <w:pStyle w:val="a5"/>
          <w:jc w:val="center"/>
        </w:pPr>
        <w:r w:rsidRPr="00366E8E">
          <w:rPr>
            <w:sz w:val="24"/>
            <w:szCs w:val="24"/>
          </w:rPr>
          <w:fldChar w:fldCharType="begin"/>
        </w:r>
        <w:r w:rsidRPr="00366E8E">
          <w:rPr>
            <w:sz w:val="24"/>
            <w:szCs w:val="24"/>
          </w:rPr>
          <w:instrText xml:space="preserve"> PAGE   \* MERGEFORMAT </w:instrText>
        </w:r>
        <w:r w:rsidRPr="00366E8E">
          <w:rPr>
            <w:sz w:val="24"/>
            <w:szCs w:val="24"/>
          </w:rPr>
          <w:fldChar w:fldCharType="separate"/>
        </w:r>
        <w:r w:rsidR="00E83B10" w:rsidRPr="00E83B10">
          <w:rPr>
            <w:noProof/>
            <w:sz w:val="24"/>
            <w:szCs w:val="24"/>
            <w:lang w:val="ja-JP"/>
          </w:rPr>
          <w:t>24</w:t>
        </w:r>
        <w:r w:rsidRPr="00366E8E">
          <w:rPr>
            <w:sz w:val="24"/>
            <w:szCs w:val="24"/>
          </w:rPr>
          <w:fldChar w:fldCharType="end"/>
        </w:r>
      </w:p>
    </w:sdtContent>
  </w:sdt>
  <w:p w:rsidR="00B9665F" w:rsidRDefault="00B96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5F" w:rsidRDefault="00B9665F" w:rsidP="00A307C5">
      <w:r>
        <w:separator/>
      </w:r>
    </w:p>
  </w:footnote>
  <w:footnote w:type="continuationSeparator" w:id="0">
    <w:p w:rsidR="00B9665F" w:rsidRDefault="00B9665F" w:rsidP="00A30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1D2"/>
    <w:multiLevelType w:val="hybridMultilevel"/>
    <w:tmpl w:val="F21A70F2"/>
    <w:lvl w:ilvl="0" w:tplc="B02AC31E">
      <w:start w:val="2"/>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01875051"/>
    <w:multiLevelType w:val="hybridMultilevel"/>
    <w:tmpl w:val="6494EA70"/>
    <w:lvl w:ilvl="0" w:tplc="3392C58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47C36DF"/>
    <w:multiLevelType w:val="hybridMultilevel"/>
    <w:tmpl w:val="67B4FD82"/>
    <w:lvl w:ilvl="0" w:tplc="3E0E0AB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65F2B64"/>
    <w:multiLevelType w:val="hybridMultilevel"/>
    <w:tmpl w:val="48B6CA04"/>
    <w:lvl w:ilvl="0" w:tplc="7980C364">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08A1265F"/>
    <w:multiLevelType w:val="hybridMultilevel"/>
    <w:tmpl w:val="AE86ECD2"/>
    <w:lvl w:ilvl="0" w:tplc="41E8C6F8">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094A051C"/>
    <w:multiLevelType w:val="hybridMultilevel"/>
    <w:tmpl w:val="6E9CD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38B73BE"/>
    <w:multiLevelType w:val="hybridMultilevel"/>
    <w:tmpl w:val="01CC3454"/>
    <w:lvl w:ilvl="0" w:tplc="0409000B">
      <w:start w:val="1"/>
      <w:numFmt w:val="bullet"/>
      <w:lvlText w:val=""/>
      <w:lvlJc w:val="left"/>
      <w:pPr>
        <w:ind w:left="1149" w:hanging="420"/>
      </w:pPr>
      <w:rPr>
        <w:rFonts w:ascii="Wingdings" w:hAnsi="Wingdings" w:hint="default"/>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7">
    <w:nsid w:val="145111B6"/>
    <w:multiLevelType w:val="hybridMultilevel"/>
    <w:tmpl w:val="ECECB8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1B3A36CA"/>
    <w:multiLevelType w:val="hybridMultilevel"/>
    <w:tmpl w:val="BEA088E0"/>
    <w:lvl w:ilvl="0" w:tplc="ACD634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40E6863"/>
    <w:multiLevelType w:val="hybridMultilevel"/>
    <w:tmpl w:val="17CC5922"/>
    <w:lvl w:ilvl="0" w:tplc="0409000B">
      <w:start w:val="1"/>
      <w:numFmt w:val="bullet"/>
      <w:lvlText w:val=""/>
      <w:lvlJc w:val="left"/>
      <w:pPr>
        <w:ind w:left="600" w:hanging="36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2BD42B38"/>
    <w:multiLevelType w:val="hybridMultilevel"/>
    <w:tmpl w:val="94ECB44A"/>
    <w:lvl w:ilvl="0" w:tplc="7E96C396">
      <w:start w:val="1"/>
      <w:numFmt w:val="decimalFullWidth"/>
      <w:lvlText w:val="(%1)"/>
      <w:lvlJc w:val="left"/>
      <w:pPr>
        <w:ind w:left="1729" w:hanging="720"/>
      </w:pPr>
      <w:rPr>
        <w:rFonts w:hint="eastAsia"/>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1">
    <w:nsid w:val="306A1007"/>
    <w:multiLevelType w:val="hybridMultilevel"/>
    <w:tmpl w:val="0B08AF42"/>
    <w:lvl w:ilvl="0" w:tplc="EB6C11AC">
      <w:start w:val="1"/>
      <w:numFmt w:val="bullet"/>
      <w:lvlText w:val=""/>
      <w:lvlJc w:val="left"/>
      <w:pPr>
        <w:tabs>
          <w:tab w:val="num" w:pos="720"/>
        </w:tabs>
        <w:ind w:left="720" w:hanging="360"/>
      </w:pPr>
      <w:rPr>
        <w:rFonts w:ascii="Wingdings" w:hAnsi="Wingdings" w:hint="default"/>
      </w:rPr>
    </w:lvl>
    <w:lvl w:ilvl="1" w:tplc="4A9CBB4E" w:tentative="1">
      <w:start w:val="1"/>
      <w:numFmt w:val="bullet"/>
      <w:lvlText w:val=""/>
      <w:lvlJc w:val="left"/>
      <w:pPr>
        <w:tabs>
          <w:tab w:val="num" w:pos="1440"/>
        </w:tabs>
        <w:ind w:left="1440" w:hanging="360"/>
      </w:pPr>
      <w:rPr>
        <w:rFonts w:ascii="Wingdings" w:hAnsi="Wingdings" w:hint="default"/>
      </w:rPr>
    </w:lvl>
    <w:lvl w:ilvl="2" w:tplc="2898AED4" w:tentative="1">
      <w:start w:val="1"/>
      <w:numFmt w:val="bullet"/>
      <w:lvlText w:val=""/>
      <w:lvlJc w:val="left"/>
      <w:pPr>
        <w:tabs>
          <w:tab w:val="num" w:pos="2160"/>
        </w:tabs>
        <w:ind w:left="2160" w:hanging="360"/>
      </w:pPr>
      <w:rPr>
        <w:rFonts w:ascii="Wingdings" w:hAnsi="Wingdings" w:hint="default"/>
      </w:rPr>
    </w:lvl>
    <w:lvl w:ilvl="3" w:tplc="65A87B24" w:tentative="1">
      <w:start w:val="1"/>
      <w:numFmt w:val="bullet"/>
      <w:lvlText w:val=""/>
      <w:lvlJc w:val="left"/>
      <w:pPr>
        <w:tabs>
          <w:tab w:val="num" w:pos="2880"/>
        </w:tabs>
        <w:ind w:left="2880" w:hanging="360"/>
      </w:pPr>
      <w:rPr>
        <w:rFonts w:ascii="Wingdings" w:hAnsi="Wingdings" w:hint="default"/>
      </w:rPr>
    </w:lvl>
    <w:lvl w:ilvl="4" w:tplc="A850913C" w:tentative="1">
      <w:start w:val="1"/>
      <w:numFmt w:val="bullet"/>
      <w:lvlText w:val=""/>
      <w:lvlJc w:val="left"/>
      <w:pPr>
        <w:tabs>
          <w:tab w:val="num" w:pos="3600"/>
        </w:tabs>
        <w:ind w:left="3600" w:hanging="360"/>
      </w:pPr>
      <w:rPr>
        <w:rFonts w:ascii="Wingdings" w:hAnsi="Wingdings" w:hint="default"/>
      </w:rPr>
    </w:lvl>
    <w:lvl w:ilvl="5" w:tplc="39D05F54" w:tentative="1">
      <w:start w:val="1"/>
      <w:numFmt w:val="bullet"/>
      <w:lvlText w:val=""/>
      <w:lvlJc w:val="left"/>
      <w:pPr>
        <w:tabs>
          <w:tab w:val="num" w:pos="4320"/>
        </w:tabs>
        <w:ind w:left="4320" w:hanging="360"/>
      </w:pPr>
      <w:rPr>
        <w:rFonts w:ascii="Wingdings" w:hAnsi="Wingdings" w:hint="default"/>
      </w:rPr>
    </w:lvl>
    <w:lvl w:ilvl="6" w:tplc="A9CA51C8" w:tentative="1">
      <w:start w:val="1"/>
      <w:numFmt w:val="bullet"/>
      <w:lvlText w:val=""/>
      <w:lvlJc w:val="left"/>
      <w:pPr>
        <w:tabs>
          <w:tab w:val="num" w:pos="5040"/>
        </w:tabs>
        <w:ind w:left="5040" w:hanging="360"/>
      </w:pPr>
      <w:rPr>
        <w:rFonts w:ascii="Wingdings" w:hAnsi="Wingdings" w:hint="default"/>
      </w:rPr>
    </w:lvl>
    <w:lvl w:ilvl="7" w:tplc="F2263E1A" w:tentative="1">
      <w:start w:val="1"/>
      <w:numFmt w:val="bullet"/>
      <w:lvlText w:val=""/>
      <w:lvlJc w:val="left"/>
      <w:pPr>
        <w:tabs>
          <w:tab w:val="num" w:pos="5760"/>
        </w:tabs>
        <w:ind w:left="5760" w:hanging="360"/>
      </w:pPr>
      <w:rPr>
        <w:rFonts w:ascii="Wingdings" w:hAnsi="Wingdings" w:hint="default"/>
      </w:rPr>
    </w:lvl>
    <w:lvl w:ilvl="8" w:tplc="BE22CA40" w:tentative="1">
      <w:start w:val="1"/>
      <w:numFmt w:val="bullet"/>
      <w:lvlText w:val=""/>
      <w:lvlJc w:val="left"/>
      <w:pPr>
        <w:tabs>
          <w:tab w:val="num" w:pos="6480"/>
        </w:tabs>
        <w:ind w:left="6480" w:hanging="360"/>
      </w:pPr>
      <w:rPr>
        <w:rFonts w:ascii="Wingdings" w:hAnsi="Wingdings" w:hint="default"/>
      </w:rPr>
    </w:lvl>
  </w:abstractNum>
  <w:abstractNum w:abstractNumId="12">
    <w:nsid w:val="30A2796A"/>
    <w:multiLevelType w:val="hybridMultilevel"/>
    <w:tmpl w:val="2E9211A2"/>
    <w:lvl w:ilvl="0" w:tplc="E496F71E">
      <w:start w:val="1"/>
      <w:numFmt w:val="bullet"/>
      <w:lvlText w:val=""/>
      <w:lvlJc w:val="left"/>
      <w:pPr>
        <w:tabs>
          <w:tab w:val="num" w:pos="720"/>
        </w:tabs>
        <w:ind w:left="720" w:hanging="360"/>
      </w:pPr>
      <w:rPr>
        <w:rFonts w:ascii="Wingdings" w:hAnsi="Wingdings" w:hint="default"/>
      </w:rPr>
    </w:lvl>
    <w:lvl w:ilvl="1" w:tplc="C1D470E0" w:tentative="1">
      <w:start w:val="1"/>
      <w:numFmt w:val="bullet"/>
      <w:lvlText w:val=""/>
      <w:lvlJc w:val="left"/>
      <w:pPr>
        <w:tabs>
          <w:tab w:val="num" w:pos="1440"/>
        </w:tabs>
        <w:ind w:left="1440" w:hanging="360"/>
      </w:pPr>
      <w:rPr>
        <w:rFonts w:ascii="Wingdings" w:hAnsi="Wingdings" w:hint="default"/>
      </w:rPr>
    </w:lvl>
    <w:lvl w:ilvl="2" w:tplc="B432623A" w:tentative="1">
      <w:start w:val="1"/>
      <w:numFmt w:val="bullet"/>
      <w:lvlText w:val=""/>
      <w:lvlJc w:val="left"/>
      <w:pPr>
        <w:tabs>
          <w:tab w:val="num" w:pos="2160"/>
        </w:tabs>
        <w:ind w:left="2160" w:hanging="360"/>
      </w:pPr>
      <w:rPr>
        <w:rFonts w:ascii="Wingdings" w:hAnsi="Wingdings" w:hint="default"/>
      </w:rPr>
    </w:lvl>
    <w:lvl w:ilvl="3" w:tplc="C5528A42" w:tentative="1">
      <w:start w:val="1"/>
      <w:numFmt w:val="bullet"/>
      <w:lvlText w:val=""/>
      <w:lvlJc w:val="left"/>
      <w:pPr>
        <w:tabs>
          <w:tab w:val="num" w:pos="2880"/>
        </w:tabs>
        <w:ind w:left="2880" w:hanging="360"/>
      </w:pPr>
      <w:rPr>
        <w:rFonts w:ascii="Wingdings" w:hAnsi="Wingdings" w:hint="default"/>
      </w:rPr>
    </w:lvl>
    <w:lvl w:ilvl="4" w:tplc="945406C8" w:tentative="1">
      <w:start w:val="1"/>
      <w:numFmt w:val="bullet"/>
      <w:lvlText w:val=""/>
      <w:lvlJc w:val="left"/>
      <w:pPr>
        <w:tabs>
          <w:tab w:val="num" w:pos="3600"/>
        </w:tabs>
        <w:ind w:left="3600" w:hanging="360"/>
      </w:pPr>
      <w:rPr>
        <w:rFonts w:ascii="Wingdings" w:hAnsi="Wingdings" w:hint="default"/>
      </w:rPr>
    </w:lvl>
    <w:lvl w:ilvl="5" w:tplc="A870653E" w:tentative="1">
      <w:start w:val="1"/>
      <w:numFmt w:val="bullet"/>
      <w:lvlText w:val=""/>
      <w:lvlJc w:val="left"/>
      <w:pPr>
        <w:tabs>
          <w:tab w:val="num" w:pos="4320"/>
        </w:tabs>
        <w:ind w:left="4320" w:hanging="360"/>
      </w:pPr>
      <w:rPr>
        <w:rFonts w:ascii="Wingdings" w:hAnsi="Wingdings" w:hint="default"/>
      </w:rPr>
    </w:lvl>
    <w:lvl w:ilvl="6" w:tplc="500AE40E" w:tentative="1">
      <w:start w:val="1"/>
      <w:numFmt w:val="bullet"/>
      <w:lvlText w:val=""/>
      <w:lvlJc w:val="left"/>
      <w:pPr>
        <w:tabs>
          <w:tab w:val="num" w:pos="5040"/>
        </w:tabs>
        <w:ind w:left="5040" w:hanging="360"/>
      </w:pPr>
      <w:rPr>
        <w:rFonts w:ascii="Wingdings" w:hAnsi="Wingdings" w:hint="default"/>
      </w:rPr>
    </w:lvl>
    <w:lvl w:ilvl="7" w:tplc="705CEC0C" w:tentative="1">
      <w:start w:val="1"/>
      <w:numFmt w:val="bullet"/>
      <w:lvlText w:val=""/>
      <w:lvlJc w:val="left"/>
      <w:pPr>
        <w:tabs>
          <w:tab w:val="num" w:pos="5760"/>
        </w:tabs>
        <w:ind w:left="5760" w:hanging="360"/>
      </w:pPr>
      <w:rPr>
        <w:rFonts w:ascii="Wingdings" w:hAnsi="Wingdings" w:hint="default"/>
      </w:rPr>
    </w:lvl>
    <w:lvl w:ilvl="8" w:tplc="0AC22C9C" w:tentative="1">
      <w:start w:val="1"/>
      <w:numFmt w:val="bullet"/>
      <w:lvlText w:val=""/>
      <w:lvlJc w:val="left"/>
      <w:pPr>
        <w:tabs>
          <w:tab w:val="num" w:pos="6480"/>
        </w:tabs>
        <w:ind w:left="6480" w:hanging="360"/>
      </w:pPr>
      <w:rPr>
        <w:rFonts w:ascii="Wingdings" w:hAnsi="Wingdings" w:hint="default"/>
      </w:rPr>
    </w:lvl>
  </w:abstractNum>
  <w:abstractNum w:abstractNumId="13">
    <w:nsid w:val="33D3578B"/>
    <w:multiLevelType w:val="hybridMultilevel"/>
    <w:tmpl w:val="7E947170"/>
    <w:lvl w:ilvl="0" w:tplc="15BAD57C">
      <w:start w:val="6"/>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nsid w:val="34AF6E02"/>
    <w:multiLevelType w:val="hybridMultilevel"/>
    <w:tmpl w:val="FB72D0DC"/>
    <w:lvl w:ilvl="0" w:tplc="7A7A207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B695D1F"/>
    <w:multiLevelType w:val="hybridMultilevel"/>
    <w:tmpl w:val="86EEBEE4"/>
    <w:lvl w:ilvl="0" w:tplc="A11A0F3C">
      <w:start w:val="1"/>
      <w:numFmt w:val="bullet"/>
      <w:lvlText w:val="•"/>
      <w:lvlJc w:val="left"/>
      <w:pPr>
        <w:tabs>
          <w:tab w:val="num" w:pos="720"/>
        </w:tabs>
        <w:ind w:left="720" w:hanging="360"/>
      </w:pPr>
      <w:rPr>
        <w:rFonts w:ascii="ＭＳ Ｐゴシック" w:hAnsi="ＭＳ Ｐゴシック" w:hint="default"/>
      </w:rPr>
    </w:lvl>
    <w:lvl w:ilvl="1" w:tplc="F7F63F1E" w:tentative="1">
      <w:start w:val="1"/>
      <w:numFmt w:val="bullet"/>
      <w:lvlText w:val="•"/>
      <w:lvlJc w:val="left"/>
      <w:pPr>
        <w:tabs>
          <w:tab w:val="num" w:pos="1440"/>
        </w:tabs>
        <w:ind w:left="1440" w:hanging="360"/>
      </w:pPr>
      <w:rPr>
        <w:rFonts w:ascii="ＭＳ Ｐゴシック" w:hAnsi="ＭＳ Ｐゴシック" w:hint="default"/>
      </w:rPr>
    </w:lvl>
    <w:lvl w:ilvl="2" w:tplc="D38E697E" w:tentative="1">
      <w:start w:val="1"/>
      <w:numFmt w:val="bullet"/>
      <w:lvlText w:val="•"/>
      <w:lvlJc w:val="left"/>
      <w:pPr>
        <w:tabs>
          <w:tab w:val="num" w:pos="2160"/>
        </w:tabs>
        <w:ind w:left="2160" w:hanging="360"/>
      </w:pPr>
      <w:rPr>
        <w:rFonts w:ascii="ＭＳ Ｐゴシック" w:hAnsi="ＭＳ Ｐゴシック" w:hint="default"/>
      </w:rPr>
    </w:lvl>
    <w:lvl w:ilvl="3" w:tplc="8DA2F5A6" w:tentative="1">
      <w:start w:val="1"/>
      <w:numFmt w:val="bullet"/>
      <w:lvlText w:val="•"/>
      <w:lvlJc w:val="left"/>
      <w:pPr>
        <w:tabs>
          <w:tab w:val="num" w:pos="2880"/>
        </w:tabs>
        <w:ind w:left="2880" w:hanging="360"/>
      </w:pPr>
      <w:rPr>
        <w:rFonts w:ascii="ＭＳ Ｐゴシック" w:hAnsi="ＭＳ Ｐゴシック" w:hint="default"/>
      </w:rPr>
    </w:lvl>
    <w:lvl w:ilvl="4" w:tplc="8F90301A" w:tentative="1">
      <w:start w:val="1"/>
      <w:numFmt w:val="bullet"/>
      <w:lvlText w:val="•"/>
      <w:lvlJc w:val="left"/>
      <w:pPr>
        <w:tabs>
          <w:tab w:val="num" w:pos="3600"/>
        </w:tabs>
        <w:ind w:left="3600" w:hanging="360"/>
      </w:pPr>
      <w:rPr>
        <w:rFonts w:ascii="ＭＳ Ｐゴシック" w:hAnsi="ＭＳ Ｐゴシック" w:hint="default"/>
      </w:rPr>
    </w:lvl>
    <w:lvl w:ilvl="5" w:tplc="D65AE924" w:tentative="1">
      <w:start w:val="1"/>
      <w:numFmt w:val="bullet"/>
      <w:lvlText w:val="•"/>
      <w:lvlJc w:val="left"/>
      <w:pPr>
        <w:tabs>
          <w:tab w:val="num" w:pos="4320"/>
        </w:tabs>
        <w:ind w:left="4320" w:hanging="360"/>
      </w:pPr>
      <w:rPr>
        <w:rFonts w:ascii="ＭＳ Ｐゴシック" w:hAnsi="ＭＳ Ｐゴシック" w:hint="default"/>
      </w:rPr>
    </w:lvl>
    <w:lvl w:ilvl="6" w:tplc="A9B29510" w:tentative="1">
      <w:start w:val="1"/>
      <w:numFmt w:val="bullet"/>
      <w:lvlText w:val="•"/>
      <w:lvlJc w:val="left"/>
      <w:pPr>
        <w:tabs>
          <w:tab w:val="num" w:pos="5040"/>
        </w:tabs>
        <w:ind w:left="5040" w:hanging="360"/>
      </w:pPr>
      <w:rPr>
        <w:rFonts w:ascii="ＭＳ Ｐゴシック" w:hAnsi="ＭＳ Ｐゴシック" w:hint="default"/>
      </w:rPr>
    </w:lvl>
    <w:lvl w:ilvl="7" w:tplc="0FE2C0A4" w:tentative="1">
      <w:start w:val="1"/>
      <w:numFmt w:val="bullet"/>
      <w:lvlText w:val="•"/>
      <w:lvlJc w:val="left"/>
      <w:pPr>
        <w:tabs>
          <w:tab w:val="num" w:pos="5760"/>
        </w:tabs>
        <w:ind w:left="5760" w:hanging="360"/>
      </w:pPr>
      <w:rPr>
        <w:rFonts w:ascii="ＭＳ Ｐゴシック" w:hAnsi="ＭＳ Ｐゴシック" w:hint="default"/>
      </w:rPr>
    </w:lvl>
    <w:lvl w:ilvl="8" w:tplc="CCD6CA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3BD2291C"/>
    <w:multiLevelType w:val="hybridMultilevel"/>
    <w:tmpl w:val="BB70398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00A7CB6"/>
    <w:multiLevelType w:val="hybridMultilevel"/>
    <w:tmpl w:val="FEEA0854"/>
    <w:lvl w:ilvl="0" w:tplc="0409000B">
      <w:start w:val="1"/>
      <w:numFmt w:val="bullet"/>
      <w:lvlText w:val=""/>
      <w:lvlJc w:val="left"/>
      <w:pPr>
        <w:ind w:left="810" w:hanging="36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nsid w:val="485C3620"/>
    <w:multiLevelType w:val="hybridMultilevel"/>
    <w:tmpl w:val="5B28A256"/>
    <w:lvl w:ilvl="0" w:tplc="3D068D66">
      <w:start w:val="1"/>
      <w:numFmt w:val="bullet"/>
      <w:lvlText w:val="•"/>
      <w:lvlJc w:val="left"/>
      <w:pPr>
        <w:tabs>
          <w:tab w:val="num" w:pos="720"/>
        </w:tabs>
        <w:ind w:left="720" w:hanging="360"/>
      </w:pPr>
      <w:rPr>
        <w:rFonts w:ascii="ＭＳ Ｐゴシック" w:hAnsi="ＭＳ Ｐゴシック" w:hint="default"/>
      </w:rPr>
    </w:lvl>
    <w:lvl w:ilvl="1" w:tplc="1854D422" w:tentative="1">
      <w:start w:val="1"/>
      <w:numFmt w:val="bullet"/>
      <w:lvlText w:val="•"/>
      <w:lvlJc w:val="left"/>
      <w:pPr>
        <w:tabs>
          <w:tab w:val="num" w:pos="1440"/>
        </w:tabs>
        <w:ind w:left="1440" w:hanging="360"/>
      </w:pPr>
      <w:rPr>
        <w:rFonts w:ascii="ＭＳ Ｐゴシック" w:hAnsi="ＭＳ Ｐゴシック" w:hint="default"/>
      </w:rPr>
    </w:lvl>
    <w:lvl w:ilvl="2" w:tplc="D49C0E32" w:tentative="1">
      <w:start w:val="1"/>
      <w:numFmt w:val="bullet"/>
      <w:lvlText w:val="•"/>
      <w:lvlJc w:val="left"/>
      <w:pPr>
        <w:tabs>
          <w:tab w:val="num" w:pos="2160"/>
        </w:tabs>
        <w:ind w:left="2160" w:hanging="360"/>
      </w:pPr>
      <w:rPr>
        <w:rFonts w:ascii="ＭＳ Ｐゴシック" w:hAnsi="ＭＳ Ｐゴシック" w:hint="default"/>
      </w:rPr>
    </w:lvl>
    <w:lvl w:ilvl="3" w:tplc="F52C4570" w:tentative="1">
      <w:start w:val="1"/>
      <w:numFmt w:val="bullet"/>
      <w:lvlText w:val="•"/>
      <w:lvlJc w:val="left"/>
      <w:pPr>
        <w:tabs>
          <w:tab w:val="num" w:pos="2880"/>
        </w:tabs>
        <w:ind w:left="2880" w:hanging="360"/>
      </w:pPr>
      <w:rPr>
        <w:rFonts w:ascii="ＭＳ Ｐゴシック" w:hAnsi="ＭＳ Ｐゴシック" w:hint="default"/>
      </w:rPr>
    </w:lvl>
    <w:lvl w:ilvl="4" w:tplc="68B691AE" w:tentative="1">
      <w:start w:val="1"/>
      <w:numFmt w:val="bullet"/>
      <w:lvlText w:val="•"/>
      <w:lvlJc w:val="left"/>
      <w:pPr>
        <w:tabs>
          <w:tab w:val="num" w:pos="3600"/>
        </w:tabs>
        <w:ind w:left="3600" w:hanging="360"/>
      </w:pPr>
      <w:rPr>
        <w:rFonts w:ascii="ＭＳ Ｐゴシック" w:hAnsi="ＭＳ Ｐゴシック" w:hint="default"/>
      </w:rPr>
    </w:lvl>
    <w:lvl w:ilvl="5" w:tplc="23B2E46E" w:tentative="1">
      <w:start w:val="1"/>
      <w:numFmt w:val="bullet"/>
      <w:lvlText w:val="•"/>
      <w:lvlJc w:val="left"/>
      <w:pPr>
        <w:tabs>
          <w:tab w:val="num" w:pos="4320"/>
        </w:tabs>
        <w:ind w:left="4320" w:hanging="360"/>
      </w:pPr>
      <w:rPr>
        <w:rFonts w:ascii="ＭＳ Ｐゴシック" w:hAnsi="ＭＳ Ｐゴシック" w:hint="default"/>
      </w:rPr>
    </w:lvl>
    <w:lvl w:ilvl="6" w:tplc="EFA64B3E" w:tentative="1">
      <w:start w:val="1"/>
      <w:numFmt w:val="bullet"/>
      <w:lvlText w:val="•"/>
      <w:lvlJc w:val="left"/>
      <w:pPr>
        <w:tabs>
          <w:tab w:val="num" w:pos="5040"/>
        </w:tabs>
        <w:ind w:left="5040" w:hanging="360"/>
      </w:pPr>
      <w:rPr>
        <w:rFonts w:ascii="ＭＳ Ｐゴシック" w:hAnsi="ＭＳ Ｐゴシック" w:hint="default"/>
      </w:rPr>
    </w:lvl>
    <w:lvl w:ilvl="7" w:tplc="12E88C14" w:tentative="1">
      <w:start w:val="1"/>
      <w:numFmt w:val="bullet"/>
      <w:lvlText w:val="•"/>
      <w:lvlJc w:val="left"/>
      <w:pPr>
        <w:tabs>
          <w:tab w:val="num" w:pos="5760"/>
        </w:tabs>
        <w:ind w:left="5760" w:hanging="360"/>
      </w:pPr>
      <w:rPr>
        <w:rFonts w:ascii="ＭＳ Ｐゴシック" w:hAnsi="ＭＳ Ｐゴシック" w:hint="default"/>
      </w:rPr>
    </w:lvl>
    <w:lvl w:ilvl="8" w:tplc="51024BF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nsid w:val="4E0974F8"/>
    <w:multiLevelType w:val="hybridMultilevel"/>
    <w:tmpl w:val="3FE0E288"/>
    <w:lvl w:ilvl="0" w:tplc="20106AAA">
      <w:start w:val="1"/>
      <w:numFmt w:val="bullet"/>
      <w:lvlText w:val="•"/>
      <w:lvlJc w:val="left"/>
      <w:pPr>
        <w:tabs>
          <w:tab w:val="num" w:pos="720"/>
        </w:tabs>
        <w:ind w:left="720" w:hanging="360"/>
      </w:pPr>
      <w:rPr>
        <w:rFonts w:ascii="ＭＳ Ｐゴシック" w:hAnsi="ＭＳ Ｐゴシック" w:hint="default"/>
      </w:rPr>
    </w:lvl>
    <w:lvl w:ilvl="1" w:tplc="8850FFD0" w:tentative="1">
      <w:start w:val="1"/>
      <w:numFmt w:val="bullet"/>
      <w:lvlText w:val="•"/>
      <w:lvlJc w:val="left"/>
      <w:pPr>
        <w:tabs>
          <w:tab w:val="num" w:pos="1440"/>
        </w:tabs>
        <w:ind w:left="1440" w:hanging="360"/>
      </w:pPr>
      <w:rPr>
        <w:rFonts w:ascii="ＭＳ Ｐゴシック" w:hAnsi="ＭＳ Ｐゴシック" w:hint="default"/>
      </w:rPr>
    </w:lvl>
    <w:lvl w:ilvl="2" w:tplc="59C8A64E" w:tentative="1">
      <w:start w:val="1"/>
      <w:numFmt w:val="bullet"/>
      <w:lvlText w:val="•"/>
      <w:lvlJc w:val="left"/>
      <w:pPr>
        <w:tabs>
          <w:tab w:val="num" w:pos="2160"/>
        </w:tabs>
        <w:ind w:left="2160" w:hanging="360"/>
      </w:pPr>
      <w:rPr>
        <w:rFonts w:ascii="ＭＳ Ｐゴシック" w:hAnsi="ＭＳ Ｐゴシック" w:hint="default"/>
      </w:rPr>
    </w:lvl>
    <w:lvl w:ilvl="3" w:tplc="A6DE23D6" w:tentative="1">
      <w:start w:val="1"/>
      <w:numFmt w:val="bullet"/>
      <w:lvlText w:val="•"/>
      <w:lvlJc w:val="left"/>
      <w:pPr>
        <w:tabs>
          <w:tab w:val="num" w:pos="2880"/>
        </w:tabs>
        <w:ind w:left="2880" w:hanging="360"/>
      </w:pPr>
      <w:rPr>
        <w:rFonts w:ascii="ＭＳ Ｐゴシック" w:hAnsi="ＭＳ Ｐゴシック" w:hint="default"/>
      </w:rPr>
    </w:lvl>
    <w:lvl w:ilvl="4" w:tplc="4E463EF8" w:tentative="1">
      <w:start w:val="1"/>
      <w:numFmt w:val="bullet"/>
      <w:lvlText w:val="•"/>
      <w:lvlJc w:val="left"/>
      <w:pPr>
        <w:tabs>
          <w:tab w:val="num" w:pos="3600"/>
        </w:tabs>
        <w:ind w:left="3600" w:hanging="360"/>
      </w:pPr>
      <w:rPr>
        <w:rFonts w:ascii="ＭＳ Ｐゴシック" w:hAnsi="ＭＳ Ｐゴシック" w:hint="default"/>
      </w:rPr>
    </w:lvl>
    <w:lvl w:ilvl="5" w:tplc="39EA42CE" w:tentative="1">
      <w:start w:val="1"/>
      <w:numFmt w:val="bullet"/>
      <w:lvlText w:val="•"/>
      <w:lvlJc w:val="left"/>
      <w:pPr>
        <w:tabs>
          <w:tab w:val="num" w:pos="4320"/>
        </w:tabs>
        <w:ind w:left="4320" w:hanging="360"/>
      </w:pPr>
      <w:rPr>
        <w:rFonts w:ascii="ＭＳ Ｐゴシック" w:hAnsi="ＭＳ Ｐゴシック" w:hint="default"/>
      </w:rPr>
    </w:lvl>
    <w:lvl w:ilvl="6" w:tplc="5292459E" w:tentative="1">
      <w:start w:val="1"/>
      <w:numFmt w:val="bullet"/>
      <w:lvlText w:val="•"/>
      <w:lvlJc w:val="left"/>
      <w:pPr>
        <w:tabs>
          <w:tab w:val="num" w:pos="5040"/>
        </w:tabs>
        <w:ind w:left="5040" w:hanging="360"/>
      </w:pPr>
      <w:rPr>
        <w:rFonts w:ascii="ＭＳ Ｐゴシック" w:hAnsi="ＭＳ Ｐゴシック" w:hint="default"/>
      </w:rPr>
    </w:lvl>
    <w:lvl w:ilvl="7" w:tplc="30CEBCF8" w:tentative="1">
      <w:start w:val="1"/>
      <w:numFmt w:val="bullet"/>
      <w:lvlText w:val="•"/>
      <w:lvlJc w:val="left"/>
      <w:pPr>
        <w:tabs>
          <w:tab w:val="num" w:pos="5760"/>
        </w:tabs>
        <w:ind w:left="5760" w:hanging="360"/>
      </w:pPr>
      <w:rPr>
        <w:rFonts w:ascii="ＭＳ Ｐゴシック" w:hAnsi="ＭＳ Ｐゴシック" w:hint="default"/>
      </w:rPr>
    </w:lvl>
    <w:lvl w:ilvl="8" w:tplc="20C4542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5214171D"/>
    <w:multiLevelType w:val="hybridMultilevel"/>
    <w:tmpl w:val="D99CD7F2"/>
    <w:lvl w:ilvl="0" w:tplc="0409000B">
      <w:start w:val="1"/>
      <w:numFmt w:val="bullet"/>
      <w:lvlText w:val=""/>
      <w:lvlJc w:val="left"/>
      <w:pPr>
        <w:ind w:left="1149" w:hanging="420"/>
      </w:pPr>
      <w:rPr>
        <w:rFonts w:ascii="Wingdings" w:hAnsi="Wingdings" w:hint="default"/>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1">
    <w:nsid w:val="56C1780D"/>
    <w:multiLevelType w:val="hybridMultilevel"/>
    <w:tmpl w:val="FCD2A75E"/>
    <w:lvl w:ilvl="0" w:tplc="8B86234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8045497"/>
    <w:multiLevelType w:val="hybridMultilevel"/>
    <w:tmpl w:val="0428F31E"/>
    <w:lvl w:ilvl="0" w:tplc="E138B05A">
      <w:start w:val="1"/>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nsid w:val="5C335937"/>
    <w:multiLevelType w:val="hybridMultilevel"/>
    <w:tmpl w:val="34EA5F62"/>
    <w:lvl w:ilvl="0" w:tplc="0F90580E">
      <w:start w:val="1"/>
      <w:numFmt w:val="decimalFullWidth"/>
      <w:lvlText w:val="(%1)"/>
      <w:lvlJc w:val="left"/>
      <w:pPr>
        <w:ind w:left="860" w:hanging="7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nsid w:val="5DEF66C7"/>
    <w:multiLevelType w:val="hybridMultilevel"/>
    <w:tmpl w:val="55E6AF30"/>
    <w:lvl w:ilvl="0" w:tplc="6B2E51E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B0D2B41"/>
    <w:multiLevelType w:val="hybridMultilevel"/>
    <w:tmpl w:val="A37A2C7E"/>
    <w:lvl w:ilvl="0" w:tplc="E56E612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nsid w:val="6F5B3D2D"/>
    <w:multiLevelType w:val="hybridMultilevel"/>
    <w:tmpl w:val="BE70536A"/>
    <w:lvl w:ilvl="0" w:tplc="3B40731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4F6560D"/>
    <w:multiLevelType w:val="hybridMultilevel"/>
    <w:tmpl w:val="DB1C3E40"/>
    <w:lvl w:ilvl="0" w:tplc="7E96C396">
      <w:start w:val="1"/>
      <w:numFmt w:val="decimalFullWidth"/>
      <w:lvlText w:val="(%1)"/>
      <w:lvlJc w:val="left"/>
      <w:pPr>
        <w:ind w:left="1000" w:hanging="720"/>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8">
    <w:nsid w:val="755220F6"/>
    <w:multiLevelType w:val="hybridMultilevel"/>
    <w:tmpl w:val="3BDA71E0"/>
    <w:lvl w:ilvl="0" w:tplc="10921418">
      <w:start w:val="2"/>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nsid w:val="7E5E2AFD"/>
    <w:multiLevelType w:val="hybridMultilevel"/>
    <w:tmpl w:val="BABAE6AE"/>
    <w:lvl w:ilvl="0" w:tplc="1DCC8128">
      <w:start w:val="2"/>
      <w:numFmt w:val="bullet"/>
      <w:lvlText w:val="○"/>
      <w:lvlJc w:val="left"/>
      <w:pPr>
        <w:ind w:left="600" w:hanging="360"/>
      </w:pPr>
      <w:rPr>
        <w:rFonts w:ascii="ＭＳ 明朝" w:eastAsia="ＭＳ 明朝" w:hAnsi="ＭＳ 明朝"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8"/>
  </w:num>
  <w:num w:numId="4">
    <w:abstractNumId w:val="13"/>
  </w:num>
  <w:num w:numId="5">
    <w:abstractNumId w:val="16"/>
  </w:num>
  <w:num w:numId="6">
    <w:abstractNumId w:val="7"/>
  </w:num>
  <w:num w:numId="7">
    <w:abstractNumId w:val="5"/>
  </w:num>
  <w:num w:numId="8">
    <w:abstractNumId w:val="14"/>
  </w:num>
  <w:num w:numId="9">
    <w:abstractNumId w:val="15"/>
  </w:num>
  <w:num w:numId="10">
    <w:abstractNumId w:val="19"/>
  </w:num>
  <w:num w:numId="11">
    <w:abstractNumId w:val="18"/>
  </w:num>
  <w:num w:numId="12">
    <w:abstractNumId w:val="12"/>
  </w:num>
  <w:num w:numId="13">
    <w:abstractNumId w:val="11"/>
  </w:num>
  <w:num w:numId="14">
    <w:abstractNumId w:val="25"/>
  </w:num>
  <w:num w:numId="15">
    <w:abstractNumId w:val="23"/>
  </w:num>
  <w:num w:numId="16">
    <w:abstractNumId w:val="21"/>
  </w:num>
  <w:num w:numId="17">
    <w:abstractNumId w:val="26"/>
  </w:num>
  <w:num w:numId="18">
    <w:abstractNumId w:val="17"/>
  </w:num>
  <w:num w:numId="19">
    <w:abstractNumId w:val="27"/>
  </w:num>
  <w:num w:numId="20">
    <w:abstractNumId w:val="29"/>
  </w:num>
  <w:num w:numId="21">
    <w:abstractNumId w:val="9"/>
  </w:num>
  <w:num w:numId="22">
    <w:abstractNumId w:val="6"/>
  </w:num>
  <w:num w:numId="23">
    <w:abstractNumId w:val="4"/>
  </w:num>
  <w:num w:numId="24">
    <w:abstractNumId w:val="10"/>
  </w:num>
  <w:num w:numId="25">
    <w:abstractNumId w:val="20"/>
  </w:num>
  <w:num w:numId="26">
    <w:abstractNumId w:val="22"/>
  </w:num>
  <w:num w:numId="27">
    <w:abstractNumId w:val="8"/>
  </w:num>
  <w:num w:numId="28">
    <w:abstractNumId w:val="3"/>
  </w:num>
  <w:num w:numId="29">
    <w:abstractNumId w:val="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C5"/>
    <w:rsid w:val="00000CD3"/>
    <w:rsid w:val="00000E08"/>
    <w:rsid w:val="00002467"/>
    <w:rsid w:val="00002A38"/>
    <w:rsid w:val="00002ADB"/>
    <w:rsid w:val="0000370F"/>
    <w:rsid w:val="0000380D"/>
    <w:rsid w:val="0000401A"/>
    <w:rsid w:val="00006847"/>
    <w:rsid w:val="00006C60"/>
    <w:rsid w:val="00010785"/>
    <w:rsid w:val="0001100D"/>
    <w:rsid w:val="0001120A"/>
    <w:rsid w:val="00014FAA"/>
    <w:rsid w:val="00017B85"/>
    <w:rsid w:val="00020416"/>
    <w:rsid w:val="00022EFF"/>
    <w:rsid w:val="0002350F"/>
    <w:rsid w:val="000260D6"/>
    <w:rsid w:val="0002697F"/>
    <w:rsid w:val="00031DF7"/>
    <w:rsid w:val="00032010"/>
    <w:rsid w:val="00036197"/>
    <w:rsid w:val="00037687"/>
    <w:rsid w:val="00037917"/>
    <w:rsid w:val="00041F60"/>
    <w:rsid w:val="00044E06"/>
    <w:rsid w:val="00046AB1"/>
    <w:rsid w:val="00054037"/>
    <w:rsid w:val="0005477D"/>
    <w:rsid w:val="00056DB2"/>
    <w:rsid w:val="00056E77"/>
    <w:rsid w:val="000611B1"/>
    <w:rsid w:val="00061928"/>
    <w:rsid w:val="00062BDE"/>
    <w:rsid w:val="00063AF0"/>
    <w:rsid w:val="00065F00"/>
    <w:rsid w:val="0006743E"/>
    <w:rsid w:val="0007037C"/>
    <w:rsid w:val="00070BC5"/>
    <w:rsid w:val="00073CF4"/>
    <w:rsid w:val="00075583"/>
    <w:rsid w:val="00076188"/>
    <w:rsid w:val="00084EE8"/>
    <w:rsid w:val="00086B3B"/>
    <w:rsid w:val="00094E0C"/>
    <w:rsid w:val="00094F5C"/>
    <w:rsid w:val="00096C31"/>
    <w:rsid w:val="000A0FEB"/>
    <w:rsid w:val="000A2374"/>
    <w:rsid w:val="000A2CA8"/>
    <w:rsid w:val="000A7601"/>
    <w:rsid w:val="000B2489"/>
    <w:rsid w:val="000B2954"/>
    <w:rsid w:val="000B601B"/>
    <w:rsid w:val="000B6850"/>
    <w:rsid w:val="000B771C"/>
    <w:rsid w:val="000C1A71"/>
    <w:rsid w:val="000C5621"/>
    <w:rsid w:val="000C5A93"/>
    <w:rsid w:val="000C7177"/>
    <w:rsid w:val="000D3EE5"/>
    <w:rsid w:val="000D79BD"/>
    <w:rsid w:val="000E1B28"/>
    <w:rsid w:val="000E51AB"/>
    <w:rsid w:val="000E51F5"/>
    <w:rsid w:val="000E57D0"/>
    <w:rsid w:val="000E6D79"/>
    <w:rsid w:val="000F008D"/>
    <w:rsid w:val="000F1ED3"/>
    <w:rsid w:val="000F4B0F"/>
    <w:rsid w:val="000F75D3"/>
    <w:rsid w:val="00100ECC"/>
    <w:rsid w:val="001052A7"/>
    <w:rsid w:val="0010589C"/>
    <w:rsid w:val="00106AB8"/>
    <w:rsid w:val="00106D8E"/>
    <w:rsid w:val="0011077D"/>
    <w:rsid w:val="00112733"/>
    <w:rsid w:val="001146FD"/>
    <w:rsid w:val="00114A7E"/>
    <w:rsid w:val="001178CC"/>
    <w:rsid w:val="00120684"/>
    <w:rsid w:val="00121230"/>
    <w:rsid w:val="00121462"/>
    <w:rsid w:val="0012207B"/>
    <w:rsid w:val="00124617"/>
    <w:rsid w:val="0012681E"/>
    <w:rsid w:val="001270E2"/>
    <w:rsid w:val="0012745A"/>
    <w:rsid w:val="0012773D"/>
    <w:rsid w:val="0013283F"/>
    <w:rsid w:val="00132E9D"/>
    <w:rsid w:val="00133CC5"/>
    <w:rsid w:val="00133F48"/>
    <w:rsid w:val="00134B8F"/>
    <w:rsid w:val="001423DF"/>
    <w:rsid w:val="0014380D"/>
    <w:rsid w:val="00143FB3"/>
    <w:rsid w:val="00144D8D"/>
    <w:rsid w:val="00147197"/>
    <w:rsid w:val="00147614"/>
    <w:rsid w:val="0014788B"/>
    <w:rsid w:val="0015149C"/>
    <w:rsid w:val="00152BB0"/>
    <w:rsid w:val="001539BB"/>
    <w:rsid w:val="001558F5"/>
    <w:rsid w:val="001562D0"/>
    <w:rsid w:val="00156B5A"/>
    <w:rsid w:val="0016265B"/>
    <w:rsid w:val="001644F0"/>
    <w:rsid w:val="00165D3D"/>
    <w:rsid w:val="00166611"/>
    <w:rsid w:val="001677D4"/>
    <w:rsid w:val="00171AD2"/>
    <w:rsid w:val="00172029"/>
    <w:rsid w:val="00173523"/>
    <w:rsid w:val="001744D8"/>
    <w:rsid w:val="00174CBD"/>
    <w:rsid w:val="00176BFB"/>
    <w:rsid w:val="001812E9"/>
    <w:rsid w:val="00182CE8"/>
    <w:rsid w:val="00182EEC"/>
    <w:rsid w:val="0018395F"/>
    <w:rsid w:val="00185478"/>
    <w:rsid w:val="001870AE"/>
    <w:rsid w:val="00190A8F"/>
    <w:rsid w:val="001910B9"/>
    <w:rsid w:val="00194781"/>
    <w:rsid w:val="001952D9"/>
    <w:rsid w:val="00195FF7"/>
    <w:rsid w:val="0019623F"/>
    <w:rsid w:val="00196FCC"/>
    <w:rsid w:val="001A001D"/>
    <w:rsid w:val="001A03FB"/>
    <w:rsid w:val="001A080F"/>
    <w:rsid w:val="001A0834"/>
    <w:rsid w:val="001A4F7C"/>
    <w:rsid w:val="001A5A93"/>
    <w:rsid w:val="001A7040"/>
    <w:rsid w:val="001A7093"/>
    <w:rsid w:val="001A7A5E"/>
    <w:rsid w:val="001C07F9"/>
    <w:rsid w:val="001C2EEC"/>
    <w:rsid w:val="001C31C0"/>
    <w:rsid w:val="001C3BA3"/>
    <w:rsid w:val="001C460C"/>
    <w:rsid w:val="001C49DF"/>
    <w:rsid w:val="001C578B"/>
    <w:rsid w:val="001C69AD"/>
    <w:rsid w:val="001D4082"/>
    <w:rsid w:val="001D7246"/>
    <w:rsid w:val="001E0FEE"/>
    <w:rsid w:val="001E30BD"/>
    <w:rsid w:val="001E6630"/>
    <w:rsid w:val="001F5938"/>
    <w:rsid w:val="001F758A"/>
    <w:rsid w:val="001F7C18"/>
    <w:rsid w:val="00200BC1"/>
    <w:rsid w:val="00201D0C"/>
    <w:rsid w:val="0020742A"/>
    <w:rsid w:val="0021124B"/>
    <w:rsid w:val="0021193B"/>
    <w:rsid w:val="00214FA8"/>
    <w:rsid w:val="002214A0"/>
    <w:rsid w:val="00221C10"/>
    <w:rsid w:val="002246E1"/>
    <w:rsid w:val="0022589F"/>
    <w:rsid w:val="002313E6"/>
    <w:rsid w:val="002343AD"/>
    <w:rsid w:val="00234F9C"/>
    <w:rsid w:val="002374DD"/>
    <w:rsid w:val="0024098C"/>
    <w:rsid w:val="00240B2D"/>
    <w:rsid w:val="00241094"/>
    <w:rsid w:val="0024155C"/>
    <w:rsid w:val="002450BC"/>
    <w:rsid w:val="00252876"/>
    <w:rsid w:val="00253EA1"/>
    <w:rsid w:val="00255C1F"/>
    <w:rsid w:val="002570DB"/>
    <w:rsid w:val="00257A4A"/>
    <w:rsid w:val="002603AA"/>
    <w:rsid w:val="00260FC1"/>
    <w:rsid w:val="002635A1"/>
    <w:rsid w:val="00263C20"/>
    <w:rsid w:val="00263D7C"/>
    <w:rsid w:val="00265133"/>
    <w:rsid w:val="00265374"/>
    <w:rsid w:val="00265D02"/>
    <w:rsid w:val="00266AFB"/>
    <w:rsid w:val="002674B6"/>
    <w:rsid w:val="00267E4C"/>
    <w:rsid w:val="002717B3"/>
    <w:rsid w:val="00283F22"/>
    <w:rsid w:val="00284585"/>
    <w:rsid w:val="0028574C"/>
    <w:rsid w:val="00286212"/>
    <w:rsid w:val="00286597"/>
    <w:rsid w:val="00290C4A"/>
    <w:rsid w:val="00294B4E"/>
    <w:rsid w:val="002973A8"/>
    <w:rsid w:val="002A03A4"/>
    <w:rsid w:val="002A04E4"/>
    <w:rsid w:val="002A23FA"/>
    <w:rsid w:val="002A2DC1"/>
    <w:rsid w:val="002A387A"/>
    <w:rsid w:val="002A39B0"/>
    <w:rsid w:val="002A62B6"/>
    <w:rsid w:val="002A7898"/>
    <w:rsid w:val="002A78E1"/>
    <w:rsid w:val="002A7A86"/>
    <w:rsid w:val="002B070B"/>
    <w:rsid w:val="002B22AB"/>
    <w:rsid w:val="002B48E0"/>
    <w:rsid w:val="002B61E3"/>
    <w:rsid w:val="002B72D1"/>
    <w:rsid w:val="002C15D5"/>
    <w:rsid w:val="002C26C7"/>
    <w:rsid w:val="002C2AA0"/>
    <w:rsid w:val="002C781F"/>
    <w:rsid w:val="002C79F3"/>
    <w:rsid w:val="002D0E30"/>
    <w:rsid w:val="002D1EA4"/>
    <w:rsid w:val="002D3BB8"/>
    <w:rsid w:val="002D5869"/>
    <w:rsid w:val="002E0C58"/>
    <w:rsid w:val="002E584A"/>
    <w:rsid w:val="002E70C5"/>
    <w:rsid w:val="002E7572"/>
    <w:rsid w:val="002F01F8"/>
    <w:rsid w:val="002F11DD"/>
    <w:rsid w:val="002F2E5D"/>
    <w:rsid w:val="0030016D"/>
    <w:rsid w:val="003001D9"/>
    <w:rsid w:val="00301021"/>
    <w:rsid w:val="003025CC"/>
    <w:rsid w:val="00303326"/>
    <w:rsid w:val="00306CBB"/>
    <w:rsid w:val="00310B61"/>
    <w:rsid w:val="0031195D"/>
    <w:rsid w:val="00316151"/>
    <w:rsid w:val="00317B7F"/>
    <w:rsid w:val="00317B8C"/>
    <w:rsid w:val="003205C5"/>
    <w:rsid w:val="00320BF5"/>
    <w:rsid w:val="0032383C"/>
    <w:rsid w:val="00324AA7"/>
    <w:rsid w:val="00325B05"/>
    <w:rsid w:val="003302D7"/>
    <w:rsid w:val="0033082B"/>
    <w:rsid w:val="003333CB"/>
    <w:rsid w:val="0033506C"/>
    <w:rsid w:val="003406AC"/>
    <w:rsid w:val="003412F7"/>
    <w:rsid w:val="00341C8A"/>
    <w:rsid w:val="00345E84"/>
    <w:rsid w:val="00350A59"/>
    <w:rsid w:val="003534D5"/>
    <w:rsid w:val="003550F7"/>
    <w:rsid w:val="003558B2"/>
    <w:rsid w:val="00363BA1"/>
    <w:rsid w:val="00363DEA"/>
    <w:rsid w:val="003661E4"/>
    <w:rsid w:val="00366E8E"/>
    <w:rsid w:val="00367A5C"/>
    <w:rsid w:val="003703CC"/>
    <w:rsid w:val="00371D4C"/>
    <w:rsid w:val="00371FBB"/>
    <w:rsid w:val="003738E7"/>
    <w:rsid w:val="003768AC"/>
    <w:rsid w:val="00376D91"/>
    <w:rsid w:val="00377269"/>
    <w:rsid w:val="00377BDE"/>
    <w:rsid w:val="00377E57"/>
    <w:rsid w:val="00381AB0"/>
    <w:rsid w:val="00382ABF"/>
    <w:rsid w:val="003837D0"/>
    <w:rsid w:val="003875A5"/>
    <w:rsid w:val="003904C4"/>
    <w:rsid w:val="00391075"/>
    <w:rsid w:val="00391EB3"/>
    <w:rsid w:val="00396D6B"/>
    <w:rsid w:val="003A4A2B"/>
    <w:rsid w:val="003A4DD3"/>
    <w:rsid w:val="003A5AB6"/>
    <w:rsid w:val="003A665F"/>
    <w:rsid w:val="003B0168"/>
    <w:rsid w:val="003B0E28"/>
    <w:rsid w:val="003B122A"/>
    <w:rsid w:val="003B1935"/>
    <w:rsid w:val="003B4D71"/>
    <w:rsid w:val="003B509C"/>
    <w:rsid w:val="003B5F90"/>
    <w:rsid w:val="003B6F99"/>
    <w:rsid w:val="003B7E68"/>
    <w:rsid w:val="003B7E96"/>
    <w:rsid w:val="003C04BE"/>
    <w:rsid w:val="003C0802"/>
    <w:rsid w:val="003C1BB6"/>
    <w:rsid w:val="003C522D"/>
    <w:rsid w:val="003D3BE9"/>
    <w:rsid w:val="003D64E8"/>
    <w:rsid w:val="003D66EB"/>
    <w:rsid w:val="003D7D78"/>
    <w:rsid w:val="003E26A3"/>
    <w:rsid w:val="003E3597"/>
    <w:rsid w:val="003E3A63"/>
    <w:rsid w:val="003F1C1A"/>
    <w:rsid w:val="003F4EC1"/>
    <w:rsid w:val="0040044D"/>
    <w:rsid w:val="00403724"/>
    <w:rsid w:val="00403C53"/>
    <w:rsid w:val="00412B61"/>
    <w:rsid w:val="00413257"/>
    <w:rsid w:val="004133F7"/>
    <w:rsid w:val="00413A42"/>
    <w:rsid w:val="00422564"/>
    <w:rsid w:val="004226AB"/>
    <w:rsid w:val="004235CC"/>
    <w:rsid w:val="004260CC"/>
    <w:rsid w:val="0042700F"/>
    <w:rsid w:val="00430F35"/>
    <w:rsid w:val="00431EE5"/>
    <w:rsid w:val="00432362"/>
    <w:rsid w:val="00432C6C"/>
    <w:rsid w:val="00432E18"/>
    <w:rsid w:val="00440A51"/>
    <w:rsid w:val="00442D9F"/>
    <w:rsid w:val="00446632"/>
    <w:rsid w:val="00456C85"/>
    <w:rsid w:val="00461ADE"/>
    <w:rsid w:val="0046262E"/>
    <w:rsid w:val="004641F2"/>
    <w:rsid w:val="00464F63"/>
    <w:rsid w:val="00473AC6"/>
    <w:rsid w:val="00475B08"/>
    <w:rsid w:val="004768D8"/>
    <w:rsid w:val="004773AC"/>
    <w:rsid w:val="00477541"/>
    <w:rsid w:val="004778DA"/>
    <w:rsid w:val="0048104F"/>
    <w:rsid w:val="004811B9"/>
    <w:rsid w:val="00481F80"/>
    <w:rsid w:val="00483BC9"/>
    <w:rsid w:val="0048564A"/>
    <w:rsid w:val="0049025B"/>
    <w:rsid w:val="00491EBE"/>
    <w:rsid w:val="004928AB"/>
    <w:rsid w:val="00494703"/>
    <w:rsid w:val="00495B14"/>
    <w:rsid w:val="00496329"/>
    <w:rsid w:val="00497421"/>
    <w:rsid w:val="004A040E"/>
    <w:rsid w:val="004A0F4B"/>
    <w:rsid w:val="004A1751"/>
    <w:rsid w:val="004A2880"/>
    <w:rsid w:val="004A3C03"/>
    <w:rsid w:val="004B26FF"/>
    <w:rsid w:val="004B5E5C"/>
    <w:rsid w:val="004B647C"/>
    <w:rsid w:val="004B6812"/>
    <w:rsid w:val="004B6D95"/>
    <w:rsid w:val="004C0F4D"/>
    <w:rsid w:val="004C2445"/>
    <w:rsid w:val="004C2AB5"/>
    <w:rsid w:val="004C33E7"/>
    <w:rsid w:val="004C4215"/>
    <w:rsid w:val="004C6145"/>
    <w:rsid w:val="004D0FFC"/>
    <w:rsid w:val="004D2493"/>
    <w:rsid w:val="004D7E00"/>
    <w:rsid w:val="004E0C22"/>
    <w:rsid w:val="004E1630"/>
    <w:rsid w:val="004E3DA5"/>
    <w:rsid w:val="004E470F"/>
    <w:rsid w:val="004E59E2"/>
    <w:rsid w:val="004E7D56"/>
    <w:rsid w:val="004F0517"/>
    <w:rsid w:val="004F625F"/>
    <w:rsid w:val="004F6F3D"/>
    <w:rsid w:val="004F7E3F"/>
    <w:rsid w:val="0050094F"/>
    <w:rsid w:val="00501F15"/>
    <w:rsid w:val="005022A2"/>
    <w:rsid w:val="0050412D"/>
    <w:rsid w:val="0050598D"/>
    <w:rsid w:val="005116F7"/>
    <w:rsid w:val="00516FB6"/>
    <w:rsid w:val="005213C1"/>
    <w:rsid w:val="00524B23"/>
    <w:rsid w:val="005250B5"/>
    <w:rsid w:val="00525162"/>
    <w:rsid w:val="005253D9"/>
    <w:rsid w:val="00526C8D"/>
    <w:rsid w:val="005302F9"/>
    <w:rsid w:val="005316A1"/>
    <w:rsid w:val="00532377"/>
    <w:rsid w:val="00533BB1"/>
    <w:rsid w:val="00545358"/>
    <w:rsid w:val="005455B8"/>
    <w:rsid w:val="00545AB8"/>
    <w:rsid w:val="00545F94"/>
    <w:rsid w:val="0054672C"/>
    <w:rsid w:val="00546B4A"/>
    <w:rsid w:val="00546DC9"/>
    <w:rsid w:val="00547017"/>
    <w:rsid w:val="0054775A"/>
    <w:rsid w:val="00547F0D"/>
    <w:rsid w:val="00551670"/>
    <w:rsid w:val="0055240A"/>
    <w:rsid w:val="00557BA1"/>
    <w:rsid w:val="00560BCD"/>
    <w:rsid w:val="00560D63"/>
    <w:rsid w:val="00562282"/>
    <w:rsid w:val="00563DE9"/>
    <w:rsid w:val="00563FF9"/>
    <w:rsid w:val="00565D1F"/>
    <w:rsid w:val="00566994"/>
    <w:rsid w:val="00567107"/>
    <w:rsid w:val="00567201"/>
    <w:rsid w:val="00572989"/>
    <w:rsid w:val="005733C8"/>
    <w:rsid w:val="00573E8E"/>
    <w:rsid w:val="0057522F"/>
    <w:rsid w:val="0057559A"/>
    <w:rsid w:val="00583B18"/>
    <w:rsid w:val="00584E14"/>
    <w:rsid w:val="00584ECC"/>
    <w:rsid w:val="0058527E"/>
    <w:rsid w:val="0059353B"/>
    <w:rsid w:val="005948C2"/>
    <w:rsid w:val="0059527A"/>
    <w:rsid w:val="005A05E1"/>
    <w:rsid w:val="005A0EE8"/>
    <w:rsid w:val="005A1C3E"/>
    <w:rsid w:val="005A48B1"/>
    <w:rsid w:val="005B3366"/>
    <w:rsid w:val="005B6EAD"/>
    <w:rsid w:val="005C0892"/>
    <w:rsid w:val="005C1BEA"/>
    <w:rsid w:val="005C3E41"/>
    <w:rsid w:val="005C64A5"/>
    <w:rsid w:val="005D0E6E"/>
    <w:rsid w:val="005D140B"/>
    <w:rsid w:val="005D1EDD"/>
    <w:rsid w:val="005D20BB"/>
    <w:rsid w:val="005D4038"/>
    <w:rsid w:val="005D73D4"/>
    <w:rsid w:val="005E6C31"/>
    <w:rsid w:val="005F05FC"/>
    <w:rsid w:val="005F6AE3"/>
    <w:rsid w:val="005F6CEC"/>
    <w:rsid w:val="00600FBD"/>
    <w:rsid w:val="00601A90"/>
    <w:rsid w:val="00602AAF"/>
    <w:rsid w:val="00602E86"/>
    <w:rsid w:val="00604F40"/>
    <w:rsid w:val="006064A7"/>
    <w:rsid w:val="006105F7"/>
    <w:rsid w:val="00610AF0"/>
    <w:rsid w:val="00610BDE"/>
    <w:rsid w:val="00610EA8"/>
    <w:rsid w:val="00613155"/>
    <w:rsid w:val="00616CAF"/>
    <w:rsid w:val="0061708B"/>
    <w:rsid w:val="0062025A"/>
    <w:rsid w:val="0062340A"/>
    <w:rsid w:val="0062467A"/>
    <w:rsid w:val="00626201"/>
    <w:rsid w:val="0063036F"/>
    <w:rsid w:val="00630609"/>
    <w:rsid w:val="006348E0"/>
    <w:rsid w:val="006417DC"/>
    <w:rsid w:val="00641DDC"/>
    <w:rsid w:val="00641DE6"/>
    <w:rsid w:val="00642A5A"/>
    <w:rsid w:val="00644256"/>
    <w:rsid w:val="00646D21"/>
    <w:rsid w:val="00650998"/>
    <w:rsid w:val="0065422B"/>
    <w:rsid w:val="0065464A"/>
    <w:rsid w:val="006548F0"/>
    <w:rsid w:val="006559A1"/>
    <w:rsid w:val="00666DD3"/>
    <w:rsid w:val="006706FB"/>
    <w:rsid w:val="006743B5"/>
    <w:rsid w:val="0067497A"/>
    <w:rsid w:val="006761FF"/>
    <w:rsid w:val="00676991"/>
    <w:rsid w:val="006804DD"/>
    <w:rsid w:val="00681051"/>
    <w:rsid w:val="00681840"/>
    <w:rsid w:val="00683771"/>
    <w:rsid w:val="00684FED"/>
    <w:rsid w:val="006862F1"/>
    <w:rsid w:val="00690FE1"/>
    <w:rsid w:val="00691890"/>
    <w:rsid w:val="0069565B"/>
    <w:rsid w:val="00695F48"/>
    <w:rsid w:val="00697787"/>
    <w:rsid w:val="006A1F64"/>
    <w:rsid w:val="006A31FB"/>
    <w:rsid w:val="006A39D2"/>
    <w:rsid w:val="006A6199"/>
    <w:rsid w:val="006A6568"/>
    <w:rsid w:val="006A6641"/>
    <w:rsid w:val="006A6C5B"/>
    <w:rsid w:val="006B089D"/>
    <w:rsid w:val="006B4C75"/>
    <w:rsid w:val="006B5BB7"/>
    <w:rsid w:val="006B76B8"/>
    <w:rsid w:val="006C4451"/>
    <w:rsid w:val="006C55EB"/>
    <w:rsid w:val="006C79E2"/>
    <w:rsid w:val="006D0946"/>
    <w:rsid w:val="006D2792"/>
    <w:rsid w:val="006D28DC"/>
    <w:rsid w:val="006D3D8A"/>
    <w:rsid w:val="006D5D17"/>
    <w:rsid w:val="006E609B"/>
    <w:rsid w:val="006E74A2"/>
    <w:rsid w:val="006F027E"/>
    <w:rsid w:val="006F439F"/>
    <w:rsid w:val="006F5618"/>
    <w:rsid w:val="006F5BAB"/>
    <w:rsid w:val="006F70C9"/>
    <w:rsid w:val="00700B02"/>
    <w:rsid w:val="0070193D"/>
    <w:rsid w:val="00705540"/>
    <w:rsid w:val="00706AA9"/>
    <w:rsid w:val="00706F71"/>
    <w:rsid w:val="007072ED"/>
    <w:rsid w:val="007108BB"/>
    <w:rsid w:val="00711E9D"/>
    <w:rsid w:val="007128CC"/>
    <w:rsid w:val="007146B1"/>
    <w:rsid w:val="007157AF"/>
    <w:rsid w:val="00716345"/>
    <w:rsid w:val="00716BF4"/>
    <w:rsid w:val="007177AC"/>
    <w:rsid w:val="007178A0"/>
    <w:rsid w:val="00717F18"/>
    <w:rsid w:val="007234A7"/>
    <w:rsid w:val="00724BB2"/>
    <w:rsid w:val="0073035A"/>
    <w:rsid w:val="00732D51"/>
    <w:rsid w:val="0073306F"/>
    <w:rsid w:val="00733574"/>
    <w:rsid w:val="00737115"/>
    <w:rsid w:val="00740F16"/>
    <w:rsid w:val="00741C98"/>
    <w:rsid w:val="00741F14"/>
    <w:rsid w:val="007460C6"/>
    <w:rsid w:val="0074791F"/>
    <w:rsid w:val="00750946"/>
    <w:rsid w:val="00753430"/>
    <w:rsid w:val="007545D0"/>
    <w:rsid w:val="00755476"/>
    <w:rsid w:val="00756534"/>
    <w:rsid w:val="00757B2D"/>
    <w:rsid w:val="00760BE0"/>
    <w:rsid w:val="00764813"/>
    <w:rsid w:val="00764846"/>
    <w:rsid w:val="00764851"/>
    <w:rsid w:val="00764A21"/>
    <w:rsid w:val="00766084"/>
    <w:rsid w:val="00767AC7"/>
    <w:rsid w:val="00767E44"/>
    <w:rsid w:val="00770AFF"/>
    <w:rsid w:val="007714F4"/>
    <w:rsid w:val="00772083"/>
    <w:rsid w:val="007724C4"/>
    <w:rsid w:val="00776D57"/>
    <w:rsid w:val="0077722E"/>
    <w:rsid w:val="00781120"/>
    <w:rsid w:val="00782DD1"/>
    <w:rsid w:val="007836EE"/>
    <w:rsid w:val="00786601"/>
    <w:rsid w:val="007872F3"/>
    <w:rsid w:val="00793A9A"/>
    <w:rsid w:val="00795B45"/>
    <w:rsid w:val="00795ED2"/>
    <w:rsid w:val="00797C2B"/>
    <w:rsid w:val="007A0BB7"/>
    <w:rsid w:val="007A0F01"/>
    <w:rsid w:val="007A1143"/>
    <w:rsid w:val="007A6E22"/>
    <w:rsid w:val="007A772F"/>
    <w:rsid w:val="007B034D"/>
    <w:rsid w:val="007B25BE"/>
    <w:rsid w:val="007B42D4"/>
    <w:rsid w:val="007B5CCD"/>
    <w:rsid w:val="007B720C"/>
    <w:rsid w:val="007C0E54"/>
    <w:rsid w:val="007C653D"/>
    <w:rsid w:val="007C7744"/>
    <w:rsid w:val="007C78E8"/>
    <w:rsid w:val="007D00B9"/>
    <w:rsid w:val="007D0592"/>
    <w:rsid w:val="007D0896"/>
    <w:rsid w:val="007D10CD"/>
    <w:rsid w:val="007D2100"/>
    <w:rsid w:val="007D2254"/>
    <w:rsid w:val="007D4230"/>
    <w:rsid w:val="007D54B3"/>
    <w:rsid w:val="007E0F43"/>
    <w:rsid w:val="007E44B8"/>
    <w:rsid w:val="007E44E1"/>
    <w:rsid w:val="007E5F6F"/>
    <w:rsid w:val="007E6DC7"/>
    <w:rsid w:val="007E7AFC"/>
    <w:rsid w:val="007F0BB1"/>
    <w:rsid w:val="007F2B53"/>
    <w:rsid w:val="007F4B8E"/>
    <w:rsid w:val="007F54D7"/>
    <w:rsid w:val="008002E6"/>
    <w:rsid w:val="00802BCE"/>
    <w:rsid w:val="008046BF"/>
    <w:rsid w:val="00805234"/>
    <w:rsid w:val="008072B1"/>
    <w:rsid w:val="00807BB7"/>
    <w:rsid w:val="00810B71"/>
    <w:rsid w:val="008116F9"/>
    <w:rsid w:val="0081190A"/>
    <w:rsid w:val="00812171"/>
    <w:rsid w:val="008176BC"/>
    <w:rsid w:val="00823DBA"/>
    <w:rsid w:val="008253B7"/>
    <w:rsid w:val="00827A14"/>
    <w:rsid w:val="00830071"/>
    <w:rsid w:val="008311C4"/>
    <w:rsid w:val="00831E49"/>
    <w:rsid w:val="00832668"/>
    <w:rsid w:val="00834E25"/>
    <w:rsid w:val="00835742"/>
    <w:rsid w:val="00836415"/>
    <w:rsid w:val="00840BE4"/>
    <w:rsid w:val="00841E0B"/>
    <w:rsid w:val="008428C1"/>
    <w:rsid w:val="00844B41"/>
    <w:rsid w:val="0084645B"/>
    <w:rsid w:val="008464E1"/>
    <w:rsid w:val="00847394"/>
    <w:rsid w:val="00850683"/>
    <w:rsid w:val="00851DA9"/>
    <w:rsid w:val="00852376"/>
    <w:rsid w:val="008531EF"/>
    <w:rsid w:val="00853C71"/>
    <w:rsid w:val="00854729"/>
    <w:rsid w:val="00854E86"/>
    <w:rsid w:val="00855666"/>
    <w:rsid w:val="00857DC2"/>
    <w:rsid w:val="00860AC3"/>
    <w:rsid w:val="00863AD4"/>
    <w:rsid w:val="00864AE6"/>
    <w:rsid w:val="008707A8"/>
    <w:rsid w:val="00871562"/>
    <w:rsid w:val="00871613"/>
    <w:rsid w:val="00873BE1"/>
    <w:rsid w:val="00874400"/>
    <w:rsid w:val="00875240"/>
    <w:rsid w:val="00875CC1"/>
    <w:rsid w:val="00881885"/>
    <w:rsid w:val="0088349D"/>
    <w:rsid w:val="008917AB"/>
    <w:rsid w:val="00893B1A"/>
    <w:rsid w:val="00895F4D"/>
    <w:rsid w:val="00896EAA"/>
    <w:rsid w:val="008A1C6F"/>
    <w:rsid w:val="008A1CBD"/>
    <w:rsid w:val="008A4775"/>
    <w:rsid w:val="008A5E17"/>
    <w:rsid w:val="008B479A"/>
    <w:rsid w:val="008B7247"/>
    <w:rsid w:val="008C3341"/>
    <w:rsid w:val="008C3ED6"/>
    <w:rsid w:val="008C6C04"/>
    <w:rsid w:val="008D00B8"/>
    <w:rsid w:val="008D4AF1"/>
    <w:rsid w:val="008D57F2"/>
    <w:rsid w:val="008E0148"/>
    <w:rsid w:val="008E07D7"/>
    <w:rsid w:val="008E364F"/>
    <w:rsid w:val="008E3681"/>
    <w:rsid w:val="008E707B"/>
    <w:rsid w:val="008E7A0F"/>
    <w:rsid w:val="008F4207"/>
    <w:rsid w:val="008F45E6"/>
    <w:rsid w:val="00900CC1"/>
    <w:rsid w:val="00901948"/>
    <w:rsid w:val="00901E46"/>
    <w:rsid w:val="00901EED"/>
    <w:rsid w:val="00902486"/>
    <w:rsid w:val="009029C2"/>
    <w:rsid w:val="00904E4D"/>
    <w:rsid w:val="0090535A"/>
    <w:rsid w:val="009055FF"/>
    <w:rsid w:val="00905868"/>
    <w:rsid w:val="00907273"/>
    <w:rsid w:val="00913BEA"/>
    <w:rsid w:val="009162E2"/>
    <w:rsid w:val="0091639F"/>
    <w:rsid w:val="00917AEE"/>
    <w:rsid w:val="009208FC"/>
    <w:rsid w:val="00921B8C"/>
    <w:rsid w:val="00923175"/>
    <w:rsid w:val="00931B15"/>
    <w:rsid w:val="00932934"/>
    <w:rsid w:val="00934856"/>
    <w:rsid w:val="00935A0F"/>
    <w:rsid w:val="00935F6A"/>
    <w:rsid w:val="00937BDE"/>
    <w:rsid w:val="00941311"/>
    <w:rsid w:val="009436EB"/>
    <w:rsid w:val="009452D1"/>
    <w:rsid w:val="00950895"/>
    <w:rsid w:val="00950A1B"/>
    <w:rsid w:val="00952142"/>
    <w:rsid w:val="00952B40"/>
    <w:rsid w:val="009542C3"/>
    <w:rsid w:val="00955B0B"/>
    <w:rsid w:val="00957937"/>
    <w:rsid w:val="0096077B"/>
    <w:rsid w:val="0096364A"/>
    <w:rsid w:val="009645A7"/>
    <w:rsid w:val="00965A7A"/>
    <w:rsid w:val="00965F15"/>
    <w:rsid w:val="0096748E"/>
    <w:rsid w:val="00971E64"/>
    <w:rsid w:val="0097206B"/>
    <w:rsid w:val="009756C4"/>
    <w:rsid w:val="00975C40"/>
    <w:rsid w:val="0097658F"/>
    <w:rsid w:val="00976AE2"/>
    <w:rsid w:val="00981CD6"/>
    <w:rsid w:val="009830E0"/>
    <w:rsid w:val="00984FE7"/>
    <w:rsid w:val="00985009"/>
    <w:rsid w:val="00990F87"/>
    <w:rsid w:val="0099200A"/>
    <w:rsid w:val="0099486F"/>
    <w:rsid w:val="00997830"/>
    <w:rsid w:val="009A1DB4"/>
    <w:rsid w:val="009A1F90"/>
    <w:rsid w:val="009A2300"/>
    <w:rsid w:val="009A48A8"/>
    <w:rsid w:val="009A5A43"/>
    <w:rsid w:val="009A6BE5"/>
    <w:rsid w:val="009C087C"/>
    <w:rsid w:val="009C0F3C"/>
    <w:rsid w:val="009C1FB6"/>
    <w:rsid w:val="009C371B"/>
    <w:rsid w:val="009C3D26"/>
    <w:rsid w:val="009C5BEC"/>
    <w:rsid w:val="009C7011"/>
    <w:rsid w:val="009C76F5"/>
    <w:rsid w:val="009D02D5"/>
    <w:rsid w:val="009D0657"/>
    <w:rsid w:val="009D2159"/>
    <w:rsid w:val="009D2DFF"/>
    <w:rsid w:val="009D50C9"/>
    <w:rsid w:val="009E13B9"/>
    <w:rsid w:val="009E32C4"/>
    <w:rsid w:val="009E48A8"/>
    <w:rsid w:val="009E4E75"/>
    <w:rsid w:val="009E5054"/>
    <w:rsid w:val="009F14AD"/>
    <w:rsid w:val="009F1B1B"/>
    <w:rsid w:val="009F1E7D"/>
    <w:rsid w:val="009F3AFE"/>
    <w:rsid w:val="009F606A"/>
    <w:rsid w:val="009F6606"/>
    <w:rsid w:val="009F751F"/>
    <w:rsid w:val="00A02F89"/>
    <w:rsid w:val="00A031A1"/>
    <w:rsid w:val="00A10E7F"/>
    <w:rsid w:val="00A11532"/>
    <w:rsid w:val="00A12CE3"/>
    <w:rsid w:val="00A1333A"/>
    <w:rsid w:val="00A13BB3"/>
    <w:rsid w:val="00A15601"/>
    <w:rsid w:val="00A17059"/>
    <w:rsid w:val="00A171A6"/>
    <w:rsid w:val="00A20865"/>
    <w:rsid w:val="00A24FAA"/>
    <w:rsid w:val="00A30275"/>
    <w:rsid w:val="00A307C5"/>
    <w:rsid w:val="00A30DEB"/>
    <w:rsid w:val="00A31255"/>
    <w:rsid w:val="00A3140B"/>
    <w:rsid w:val="00A31D1B"/>
    <w:rsid w:val="00A32683"/>
    <w:rsid w:val="00A352D6"/>
    <w:rsid w:val="00A3621C"/>
    <w:rsid w:val="00A3661B"/>
    <w:rsid w:val="00A368BC"/>
    <w:rsid w:val="00A404F2"/>
    <w:rsid w:val="00A44213"/>
    <w:rsid w:val="00A4596E"/>
    <w:rsid w:val="00A47B25"/>
    <w:rsid w:val="00A55207"/>
    <w:rsid w:val="00A55C31"/>
    <w:rsid w:val="00A56E7E"/>
    <w:rsid w:val="00A62B3E"/>
    <w:rsid w:val="00A63558"/>
    <w:rsid w:val="00A645E9"/>
    <w:rsid w:val="00A650FC"/>
    <w:rsid w:val="00A66822"/>
    <w:rsid w:val="00A67154"/>
    <w:rsid w:val="00A72197"/>
    <w:rsid w:val="00A7401B"/>
    <w:rsid w:val="00A74FF2"/>
    <w:rsid w:val="00A809BE"/>
    <w:rsid w:val="00A80F08"/>
    <w:rsid w:val="00A820C9"/>
    <w:rsid w:val="00A859AE"/>
    <w:rsid w:val="00A878C9"/>
    <w:rsid w:val="00A92591"/>
    <w:rsid w:val="00A94DB4"/>
    <w:rsid w:val="00AA5E63"/>
    <w:rsid w:val="00AA79AF"/>
    <w:rsid w:val="00AB2A18"/>
    <w:rsid w:val="00AB42F6"/>
    <w:rsid w:val="00AB59F6"/>
    <w:rsid w:val="00AB6142"/>
    <w:rsid w:val="00AC3758"/>
    <w:rsid w:val="00AC7135"/>
    <w:rsid w:val="00AD08F6"/>
    <w:rsid w:val="00AD2FA6"/>
    <w:rsid w:val="00AD3136"/>
    <w:rsid w:val="00AD7A81"/>
    <w:rsid w:val="00AE1C8C"/>
    <w:rsid w:val="00AE1CE0"/>
    <w:rsid w:val="00AE34EA"/>
    <w:rsid w:val="00AE3553"/>
    <w:rsid w:val="00AE3A31"/>
    <w:rsid w:val="00AE7306"/>
    <w:rsid w:val="00AF01C7"/>
    <w:rsid w:val="00B0365A"/>
    <w:rsid w:val="00B048F6"/>
    <w:rsid w:val="00B05059"/>
    <w:rsid w:val="00B15DDF"/>
    <w:rsid w:val="00B15E9B"/>
    <w:rsid w:val="00B208B5"/>
    <w:rsid w:val="00B230EE"/>
    <w:rsid w:val="00B23483"/>
    <w:rsid w:val="00B3257E"/>
    <w:rsid w:val="00B33A1D"/>
    <w:rsid w:val="00B37FF1"/>
    <w:rsid w:val="00B40345"/>
    <w:rsid w:val="00B44783"/>
    <w:rsid w:val="00B45677"/>
    <w:rsid w:val="00B46245"/>
    <w:rsid w:val="00B47B5B"/>
    <w:rsid w:val="00B5339B"/>
    <w:rsid w:val="00B55C16"/>
    <w:rsid w:val="00B57022"/>
    <w:rsid w:val="00B5755B"/>
    <w:rsid w:val="00B61E19"/>
    <w:rsid w:val="00B621DC"/>
    <w:rsid w:val="00B63BF9"/>
    <w:rsid w:val="00B66961"/>
    <w:rsid w:val="00B70EFD"/>
    <w:rsid w:val="00B757F0"/>
    <w:rsid w:val="00B75DBF"/>
    <w:rsid w:val="00B75F0A"/>
    <w:rsid w:val="00B860B2"/>
    <w:rsid w:val="00B9072C"/>
    <w:rsid w:val="00B9544E"/>
    <w:rsid w:val="00B96085"/>
    <w:rsid w:val="00B9665F"/>
    <w:rsid w:val="00B9676B"/>
    <w:rsid w:val="00B968F8"/>
    <w:rsid w:val="00B9706D"/>
    <w:rsid w:val="00B9713B"/>
    <w:rsid w:val="00B977BA"/>
    <w:rsid w:val="00BA0FE0"/>
    <w:rsid w:val="00BA2386"/>
    <w:rsid w:val="00BA2721"/>
    <w:rsid w:val="00BA2E58"/>
    <w:rsid w:val="00BA3457"/>
    <w:rsid w:val="00BA6322"/>
    <w:rsid w:val="00BA764A"/>
    <w:rsid w:val="00BB0451"/>
    <w:rsid w:val="00BB0A53"/>
    <w:rsid w:val="00BB1CD5"/>
    <w:rsid w:val="00BB1F70"/>
    <w:rsid w:val="00BB3928"/>
    <w:rsid w:val="00BB7B6B"/>
    <w:rsid w:val="00BC0DEF"/>
    <w:rsid w:val="00BC195E"/>
    <w:rsid w:val="00BC3A78"/>
    <w:rsid w:val="00BC50F5"/>
    <w:rsid w:val="00BC65EF"/>
    <w:rsid w:val="00BC6742"/>
    <w:rsid w:val="00BD128D"/>
    <w:rsid w:val="00BD379A"/>
    <w:rsid w:val="00BD6169"/>
    <w:rsid w:val="00BE11AF"/>
    <w:rsid w:val="00BE3BB8"/>
    <w:rsid w:val="00BE7B3D"/>
    <w:rsid w:val="00BF09B7"/>
    <w:rsid w:val="00BF1D7B"/>
    <w:rsid w:val="00BF23AB"/>
    <w:rsid w:val="00C00BFD"/>
    <w:rsid w:val="00C02BC9"/>
    <w:rsid w:val="00C05C3A"/>
    <w:rsid w:val="00C05FA0"/>
    <w:rsid w:val="00C0632F"/>
    <w:rsid w:val="00C12F35"/>
    <w:rsid w:val="00C132AC"/>
    <w:rsid w:val="00C14487"/>
    <w:rsid w:val="00C15623"/>
    <w:rsid w:val="00C15725"/>
    <w:rsid w:val="00C163D4"/>
    <w:rsid w:val="00C21828"/>
    <w:rsid w:val="00C218BF"/>
    <w:rsid w:val="00C22D20"/>
    <w:rsid w:val="00C239A0"/>
    <w:rsid w:val="00C23F53"/>
    <w:rsid w:val="00C25586"/>
    <w:rsid w:val="00C31441"/>
    <w:rsid w:val="00C3454D"/>
    <w:rsid w:val="00C36D8E"/>
    <w:rsid w:val="00C40B92"/>
    <w:rsid w:val="00C454B7"/>
    <w:rsid w:val="00C45514"/>
    <w:rsid w:val="00C46C5B"/>
    <w:rsid w:val="00C479A5"/>
    <w:rsid w:val="00C52F09"/>
    <w:rsid w:val="00C5703D"/>
    <w:rsid w:val="00C6194A"/>
    <w:rsid w:val="00C61A48"/>
    <w:rsid w:val="00C6793B"/>
    <w:rsid w:val="00C70AC8"/>
    <w:rsid w:val="00C70CDC"/>
    <w:rsid w:val="00C71151"/>
    <w:rsid w:val="00C71467"/>
    <w:rsid w:val="00C724CF"/>
    <w:rsid w:val="00C72E64"/>
    <w:rsid w:val="00C72F81"/>
    <w:rsid w:val="00C736C6"/>
    <w:rsid w:val="00C738F1"/>
    <w:rsid w:val="00C751D7"/>
    <w:rsid w:val="00C761E2"/>
    <w:rsid w:val="00C768A6"/>
    <w:rsid w:val="00C826D9"/>
    <w:rsid w:val="00C8314E"/>
    <w:rsid w:val="00C91CC8"/>
    <w:rsid w:val="00C93BAE"/>
    <w:rsid w:val="00C95286"/>
    <w:rsid w:val="00C9579B"/>
    <w:rsid w:val="00CA1567"/>
    <w:rsid w:val="00CA5C5A"/>
    <w:rsid w:val="00CA7857"/>
    <w:rsid w:val="00CB06C5"/>
    <w:rsid w:val="00CB17DC"/>
    <w:rsid w:val="00CB281A"/>
    <w:rsid w:val="00CB60AA"/>
    <w:rsid w:val="00CB7AD2"/>
    <w:rsid w:val="00CB7E6B"/>
    <w:rsid w:val="00CC1AA9"/>
    <w:rsid w:val="00CC2339"/>
    <w:rsid w:val="00CC387B"/>
    <w:rsid w:val="00CC4E2F"/>
    <w:rsid w:val="00CD1AC0"/>
    <w:rsid w:val="00CE28B3"/>
    <w:rsid w:val="00CE5FD2"/>
    <w:rsid w:val="00CF0865"/>
    <w:rsid w:val="00CF0969"/>
    <w:rsid w:val="00CF2F57"/>
    <w:rsid w:val="00D01F60"/>
    <w:rsid w:val="00D069C2"/>
    <w:rsid w:val="00D10E71"/>
    <w:rsid w:val="00D10EE4"/>
    <w:rsid w:val="00D14B55"/>
    <w:rsid w:val="00D15F26"/>
    <w:rsid w:val="00D17ECA"/>
    <w:rsid w:val="00D22588"/>
    <w:rsid w:val="00D3042B"/>
    <w:rsid w:val="00D31B08"/>
    <w:rsid w:val="00D325BA"/>
    <w:rsid w:val="00D3378C"/>
    <w:rsid w:val="00D3555D"/>
    <w:rsid w:val="00D3778B"/>
    <w:rsid w:val="00D414C8"/>
    <w:rsid w:val="00D42BC8"/>
    <w:rsid w:val="00D42DAA"/>
    <w:rsid w:val="00D42F9B"/>
    <w:rsid w:val="00D4362E"/>
    <w:rsid w:val="00D45676"/>
    <w:rsid w:val="00D502CE"/>
    <w:rsid w:val="00D50C85"/>
    <w:rsid w:val="00D50F13"/>
    <w:rsid w:val="00D527BA"/>
    <w:rsid w:val="00D52B37"/>
    <w:rsid w:val="00D52B4E"/>
    <w:rsid w:val="00D54BDF"/>
    <w:rsid w:val="00D56C96"/>
    <w:rsid w:val="00D571DA"/>
    <w:rsid w:val="00D57308"/>
    <w:rsid w:val="00D61264"/>
    <w:rsid w:val="00D63754"/>
    <w:rsid w:val="00D64FD1"/>
    <w:rsid w:val="00D72710"/>
    <w:rsid w:val="00D74876"/>
    <w:rsid w:val="00D772C4"/>
    <w:rsid w:val="00D8267B"/>
    <w:rsid w:val="00D82742"/>
    <w:rsid w:val="00D84D3A"/>
    <w:rsid w:val="00D85635"/>
    <w:rsid w:val="00D90250"/>
    <w:rsid w:val="00D93F5A"/>
    <w:rsid w:val="00D949DF"/>
    <w:rsid w:val="00DA0D06"/>
    <w:rsid w:val="00DA2169"/>
    <w:rsid w:val="00DA28CD"/>
    <w:rsid w:val="00DA2AC4"/>
    <w:rsid w:val="00DA3670"/>
    <w:rsid w:val="00DA4EEF"/>
    <w:rsid w:val="00DB27E4"/>
    <w:rsid w:val="00DB3B95"/>
    <w:rsid w:val="00DB6474"/>
    <w:rsid w:val="00DC10EA"/>
    <w:rsid w:val="00DC5529"/>
    <w:rsid w:val="00DC6F30"/>
    <w:rsid w:val="00DC7CAE"/>
    <w:rsid w:val="00DD08C3"/>
    <w:rsid w:val="00DD3E0F"/>
    <w:rsid w:val="00DD4279"/>
    <w:rsid w:val="00DD4B0A"/>
    <w:rsid w:val="00DD503B"/>
    <w:rsid w:val="00DD67A9"/>
    <w:rsid w:val="00DE1B2B"/>
    <w:rsid w:val="00DE1EAD"/>
    <w:rsid w:val="00DE251B"/>
    <w:rsid w:val="00DE2F5E"/>
    <w:rsid w:val="00DF0D59"/>
    <w:rsid w:val="00DF4666"/>
    <w:rsid w:val="00DF5458"/>
    <w:rsid w:val="00DF5CEB"/>
    <w:rsid w:val="00DF5EF2"/>
    <w:rsid w:val="00DF6C6A"/>
    <w:rsid w:val="00E00F5F"/>
    <w:rsid w:val="00E012A1"/>
    <w:rsid w:val="00E0369E"/>
    <w:rsid w:val="00E068DF"/>
    <w:rsid w:val="00E06D17"/>
    <w:rsid w:val="00E10AFE"/>
    <w:rsid w:val="00E13B32"/>
    <w:rsid w:val="00E17962"/>
    <w:rsid w:val="00E213D5"/>
    <w:rsid w:val="00E26D24"/>
    <w:rsid w:val="00E27A7A"/>
    <w:rsid w:val="00E300BF"/>
    <w:rsid w:val="00E30BA1"/>
    <w:rsid w:val="00E3392A"/>
    <w:rsid w:val="00E37691"/>
    <w:rsid w:val="00E37929"/>
    <w:rsid w:val="00E40004"/>
    <w:rsid w:val="00E4061C"/>
    <w:rsid w:val="00E41475"/>
    <w:rsid w:val="00E42C91"/>
    <w:rsid w:val="00E433C6"/>
    <w:rsid w:val="00E4515A"/>
    <w:rsid w:val="00E454D3"/>
    <w:rsid w:val="00E5120C"/>
    <w:rsid w:val="00E52944"/>
    <w:rsid w:val="00E57A7D"/>
    <w:rsid w:val="00E6175A"/>
    <w:rsid w:val="00E64EF9"/>
    <w:rsid w:val="00E65CDB"/>
    <w:rsid w:val="00E664A1"/>
    <w:rsid w:val="00E6742E"/>
    <w:rsid w:val="00E71892"/>
    <w:rsid w:val="00E7252D"/>
    <w:rsid w:val="00E72584"/>
    <w:rsid w:val="00E72DD7"/>
    <w:rsid w:val="00E739D3"/>
    <w:rsid w:val="00E7538E"/>
    <w:rsid w:val="00E7652C"/>
    <w:rsid w:val="00E8216E"/>
    <w:rsid w:val="00E83B10"/>
    <w:rsid w:val="00E8453C"/>
    <w:rsid w:val="00E90B88"/>
    <w:rsid w:val="00E91A32"/>
    <w:rsid w:val="00E91CE1"/>
    <w:rsid w:val="00E9607F"/>
    <w:rsid w:val="00E973D9"/>
    <w:rsid w:val="00EA137A"/>
    <w:rsid w:val="00EA1964"/>
    <w:rsid w:val="00EA210D"/>
    <w:rsid w:val="00EA2C74"/>
    <w:rsid w:val="00EA3BF6"/>
    <w:rsid w:val="00EA5481"/>
    <w:rsid w:val="00EA581E"/>
    <w:rsid w:val="00EA6114"/>
    <w:rsid w:val="00EA7FFD"/>
    <w:rsid w:val="00EB0974"/>
    <w:rsid w:val="00EB1643"/>
    <w:rsid w:val="00EB1852"/>
    <w:rsid w:val="00EB35FB"/>
    <w:rsid w:val="00EB6627"/>
    <w:rsid w:val="00EC1FDF"/>
    <w:rsid w:val="00EC3FB2"/>
    <w:rsid w:val="00EC4F63"/>
    <w:rsid w:val="00EC511E"/>
    <w:rsid w:val="00ED7BA3"/>
    <w:rsid w:val="00EE0158"/>
    <w:rsid w:val="00EE3849"/>
    <w:rsid w:val="00EE74EA"/>
    <w:rsid w:val="00EE79C5"/>
    <w:rsid w:val="00EF001E"/>
    <w:rsid w:val="00EF0A24"/>
    <w:rsid w:val="00EF0B59"/>
    <w:rsid w:val="00EF0D9D"/>
    <w:rsid w:val="00EF0ED9"/>
    <w:rsid w:val="00EF1367"/>
    <w:rsid w:val="00EF3522"/>
    <w:rsid w:val="00EF779B"/>
    <w:rsid w:val="00F02506"/>
    <w:rsid w:val="00F03109"/>
    <w:rsid w:val="00F034BC"/>
    <w:rsid w:val="00F037F2"/>
    <w:rsid w:val="00F0535E"/>
    <w:rsid w:val="00F074B1"/>
    <w:rsid w:val="00F0770E"/>
    <w:rsid w:val="00F1273D"/>
    <w:rsid w:val="00F158DF"/>
    <w:rsid w:val="00F17608"/>
    <w:rsid w:val="00F207DE"/>
    <w:rsid w:val="00F21074"/>
    <w:rsid w:val="00F21809"/>
    <w:rsid w:val="00F23C0C"/>
    <w:rsid w:val="00F26858"/>
    <w:rsid w:val="00F26892"/>
    <w:rsid w:val="00F26EA4"/>
    <w:rsid w:val="00F31C5D"/>
    <w:rsid w:val="00F37F75"/>
    <w:rsid w:val="00F42285"/>
    <w:rsid w:val="00F4395E"/>
    <w:rsid w:val="00F50810"/>
    <w:rsid w:val="00F5120C"/>
    <w:rsid w:val="00F51E6D"/>
    <w:rsid w:val="00F53090"/>
    <w:rsid w:val="00F5329B"/>
    <w:rsid w:val="00F53A7E"/>
    <w:rsid w:val="00F54148"/>
    <w:rsid w:val="00F54A51"/>
    <w:rsid w:val="00F54D0B"/>
    <w:rsid w:val="00F56090"/>
    <w:rsid w:val="00F57092"/>
    <w:rsid w:val="00F57EB0"/>
    <w:rsid w:val="00F64EEB"/>
    <w:rsid w:val="00F7149E"/>
    <w:rsid w:val="00F71EA8"/>
    <w:rsid w:val="00F737FA"/>
    <w:rsid w:val="00F75125"/>
    <w:rsid w:val="00F7603D"/>
    <w:rsid w:val="00F76546"/>
    <w:rsid w:val="00F76822"/>
    <w:rsid w:val="00F775CF"/>
    <w:rsid w:val="00F77D22"/>
    <w:rsid w:val="00F812E4"/>
    <w:rsid w:val="00F819E0"/>
    <w:rsid w:val="00F82255"/>
    <w:rsid w:val="00F87D4E"/>
    <w:rsid w:val="00F92B1A"/>
    <w:rsid w:val="00F938B1"/>
    <w:rsid w:val="00F97247"/>
    <w:rsid w:val="00FA270F"/>
    <w:rsid w:val="00FA3C1A"/>
    <w:rsid w:val="00FA5597"/>
    <w:rsid w:val="00FA599E"/>
    <w:rsid w:val="00FA6229"/>
    <w:rsid w:val="00FA7545"/>
    <w:rsid w:val="00FB05F6"/>
    <w:rsid w:val="00FB25E6"/>
    <w:rsid w:val="00FB3864"/>
    <w:rsid w:val="00FB3BB8"/>
    <w:rsid w:val="00FB6CDF"/>
    <w:rsid w:val="00FC1B7B"/>
    <w:rsid w:val="00FC1E38"/>
    <w:rsid w:val="00FC3F98"/>
    <w:rsid w:val="00FC6DBE"/>
    <w:rsid w:val="00FD1486"/>
    <w:rsid w:val="00FD1AA9"/>
    <w:rsid w:val="00FD31EE"/>
    <w:rsid w:val="00FD466F"/>
    <w:rsid w:val="00FD4A37"/>
    <w:rsid w:val="00FD5BA4"/>
    <w:rsid w:val="00FD71FD"/>
    <w:rsid w:val="00FE0FDB"/>
    <w:rsid w:val="00FE6522"/>
    <w:rsid w:val="00FE658E"/>
    <w:rsid w:val="00FF02FE"/>
    <w:rsid w:val="00FF25D1"/>
    <w:rsid w:val="00FF3889"/>
    <w:rsid w:val="00FF48D2"/>
    <w:rsid w:val="00FF4F28"/>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7C5"/>
    <w:pPr>
      <w:tabs>
        <w:tab w:val="center" w:pos="4252"/>
        <w:tab w:val="right" w:pos="8504"/>
      </w:tabs>
      <w:snapToGrid w:val="0"/>
    </w:pPr>
  </w:style>
  <w:style w:type="character" w:customStyle="1" w:styleId="a4">
    <w:name w:val="ヘッダー (文字)"/>
    <w:basedOn w:val="a0"/>
    <w:link w:val="a3"/>
    <w:uiPriority w:val="99"/>
    <w:rsid w:val="00A307C5"/>
  </w:style>
  <w:style w:type="paragraph" w:styleId="a5">
    <w:name w:val="footer"/>
    <w:basedOn w:val="a"/>
    <w:link w:val="a6"/>
    <w:uiPriority w:val="99"/>
    <w:unhideWhenUsed/>
    <w:rsid w:val="00A307C5"/>
    <w:pPr>
      <w:tabs>
        <w:tab w:val="center" w:pos="4252"/>
        <w:tab w:val="right" w:pos="8504"/>
      </w:tabs>
      <w:snapToGrid w:val="0"/>
    </w:pPr>
  </w:style>
  <w:style w:type="character" w:customStyle="1" w:styleId="a6">
    <w:name w:val="フッター (文字)"/>
    <w:basedOn w:val="a0"/>
    <w:link w:val="a5"/>
    <w:uiPriority w:val="99"/>
    <w:rsid w:val="00A307C5"/>
  </w:style>
  <w:style w:type="paragraph" w:styleId="a7">
    <w:name w:val="No Spacing"/>
    <w:uiPriority w:val="1"/>
    <w:qFormat/>
    <w:rsid w:val="008116F9"/>
    <w:rPr>
      <w:rFonts w:ascii="Century" w:eastAsia="ＭＳ 明朝" w:hAnsi="Century" w:cs="Times New Roman"/>
      <w:kern w:val="0"/>
      <w:sz w:val="22"/>
    </w:rPr>
  </w:style>
  <w:style w:type="table" w:styleId="a8">
    <w:name w:val="Table Grid"/>
    <w:basedOn w:val="a1"/>
    <w:uiPriority w:val="59"/>
    <w:rsid w:val="00B40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2350F"/>
    <w:pPr>
      <w:ind w:leftChars="400" w:left="840"/>
    </w:pPr>
  </w:style>
  <w:style w:type="paragraph" w:styleId="aa">
    <w:name w:val="Balloon Text"/>
    <w:basedOn w:val="a"/>
    <w:link w:val="ab"/>
    <w:uiPriority w:val="99"/>
    <w:semiHidden/>
    <w:unhideWhenUsed/>
    <w:rsid w:val="00AE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3553"/>
    <w:rPr>
      <w:rFonts w:asciiTheme="majorHAnsi" w:eastAsiaTheme="majorEastAsia" w:hAnsiTheme="majorHAnsi" w:cstheme="majorBidi"/>
      <w:sz w:val="18"/>
      <w:szCs w:val="18"/>
    </w:rPr>
  </w:style>
  <w:style w:type="paragraph" w:styleId="ac">
    <w:name w:val="Revision"/>
    <w:hidden/>
    <w:uiPriority w:val="99"/>
    <w:semiHidden/>
    <w:rsid w:val="002214A0"/>
  </w:style>
  <w:style w:type="character" w:styleId="ad">
    <w:name w:val="annotation reference"/>
    <w:basedOn w:val="a0"/>
    <w:uiPriority w:val="99"/>
    <w:semiHidden/>
    <w:unhideWhenUsed/>
    <w:rsid w:val="00546B4A"/>
    <w:rPr>
      <w:sz w:val="18"/>
      <w:szCs w:val="18"/>
    </w:rPr>
  </w:style>
  <w:style w:type="paragraph" w:styleId="ae">
    <w:name w:val="annotation text"/>
    <w:basedOn w:val="a"/>
    <w:link w:val="af"/>
    <w:uiPriority w:val="99"/>
    <w:semiHidden/>
    <w:unhideWhenUsed/>
    <w:rsid w:val="00546B4A"/>
    <w:pPr>
      <w:jc w:val="left"/>
    </w:pPr>
  </w:style>
  <w:style w:type="character" w:customStyle="1" w:styleId="af">
    <w:name w:val="コメント文字列 (文字)"/>
    <w:basedOn w:val="a0"/>
    <w:link w:val="ae"/>
    <w:uiPriority w:val="99"/>
    <w:semiHidden/>
    <w:rsid w:val="00546B4A"/>
  </w:style>
  <w:style w:type="paragraph" w:styleId="af0">
    <w:name w:val="annotation subject"/>
    <w:basedOn w:val="ae"/>
    <w:next w:val="ae"/>
    <w:link w:val="af1"/>
    <w:uiPriority w:val="99"/>
    <w:semiHidden/>
    <w:unhideWhenUsed/>
    <w:rsid w:val="00546B4A"/>
    <w:rPr>
      <w:b/>
      <w:bCs/>
    </w:rPr>
  </w:style>
  <w:style w:type="character" w:customStyle="1" w:styleId="af1">
    <w:name w:val="コメント内容 (文字)"/>
    <w:basedOn w:val="af"/>
    <w:link w:val="af0"/>
    <w:uiPriority w:val="99"/>
    <w:semiHidden/>
    <w:rsid w:val="00546B4A"/>
    <w:rPr>
      <w:b/>
      <w:bCs/>
    </w:rPr>
  </w:style>
  <w:style w:type="paragraph" w:styleId="Web">
    <w:name w:val="Normal (Web)"/>
    <w:basedOn w:val="a"/>
    <w:uiPriority w:val="99"/>
    <w:unhideWhenUsed/>
    <w:rsid w:val="00776D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unhideWhenUsed/>
    <w:rsid w:val="008E707B"/>
    <w:pPr>
      <w:widowControl/>
      <w:jc w:val="left"/>
    </w:pPr>
    <w:rPr>
      <w:rFonts w:ascii="ＭＳ ゴシック" w:eastAsia="ＭＳ ゴシック" w:hAnsi="ＭＳ ゴシック" w:cs="ＭＳ Ｐゴシック"/>
      <w:kern w:val="0"/>
      <w:sz w:val="20"/>
      <w:szCs w:val="20"/>
    </w:rPr>
  </w:style>
  <w:style w:type="character" w:customStyle="1" w:styleId="af3">
    <w:name w:val="書式なし (文字)"/>
    <w:basedOn w:val="a0"/>
    <w:link w:val="af2"/>
    <w:uiPriority w:val="99"/>
    <w:rsid w:val="008E707B"/>
    <w:rPr>
      <w:rFonts w:ascii="ＭＳ ゴシック" w:eastAsia="ＭＳ ゴシック" w:hAnsi="ＭＳ ゴシック" w:cs="ＭＳ Ｐゴシック"/>
      <w:kern w:val="0"/>
      <w:sz w:val="20"/>
      <w:szCs w:val="20"/>
    </w:rPr>
  </w:style>
  <w:style w:type="table" w:customStyle="1" w:styleId="1">
    <w:name w:val="表 (格子)1"/>
    <w:basedOn w:val="a1"/>
    <w:next w:val="a8"/>
    <w:uiPriority w:val="59"/>
    <w:rsid w:val="00F71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7C5"/>
    <w:pPr>
      <w:tabs>
        <w:tab w:val="center" w:pos="4252"/>
        <w:tab w:val="right" w:pos="8504"/>
      </w:tabs>
      <w:snapToGrid w:val="0"/>
    </w:pPr>
  </w:style>
  <w:style w:type="character" w:customStyle="1" w:styleId="a4">
    <w:name w:val="ヘッダー (文字)"/>
    <w:basedOn w:val="a0"/>
    <w:link w:val="a3"/>
    <w:uiPriority w:val="99"/>
    <w:rsid w:val="00A307C5"/>
  </w:style>
  <w:style w:type="paragraph" w:styleId="a5">
    <w:name w:val="footer"/>
    <w:basedOn w:val="a"/>
    <w:link w:val="a6"/>
    <w:uiPriority w:val="99"/>
    <w:unhideWhenUsed/>
    <w:rsid w:val="00A307C5"/>
    <w:pPr>
      <w:tabs>
        <w:tab w:val="center" w:pos="4252"/>
        <w:tab w:val="right" w:pos="8504"/>
      </w:tabs>
      <w:snapToGrid w:val="0"/>
    </w:pPr>
  </w:style>
  <w:style w:type="character" w:customStyle="1" w:styleId="a6">
    <w:name w:val="フッター (文字)"/>
    <w:basedOn w:val="a0"/>
    <w:link w:val="a5"/>
    <w:uiPriority w:val="99"/>
    <w:rsid w:val="00A307C5"/>
  </w:style>
  <w:style w:type="paragraph" w:styleId="a7">
    <w:name w:val="No Spacing"/>
    <w:uiPriority w:val="1"/>
    <w:qFormat/>
    <w:rsid w:val="008116F9"/>
    <w:rPr>
      <w:rFonts w:ascii="Century" w:eastAsia="ＭＳ 明朝" w:hAnsi="Century" w:cs="Times New Roman"/>
      <w:kern w:val="0"/>
      <w:sz w:val="22"/>
    </w:rPr>
  </w:style>
  <w:style w:type="table" w:styleId="a8">
    <w:name w:val="Table Grid"/>
    <w:basedOn w:val="a1"/>
    <w:uiPriority w:val="59"/>
    <w:rsid w:val="00B40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2350F"/>
    <w:pPr>
      <w:ind w:leftChars="400" w:left="840"/>
    </w:pPr>
  </w:style>
  <w:style w:type="paragraph" w:styleId="aa">
    <w:name w:val="Balloon Text"/>
    <w:basedOn w:val="a"/>
    <w:link w:val="ab"/>
    <w:uiPriority w:val="99"/>
    <w:semiHidden/>
    <w:unhideWhenUsed/>
    <w:rsid w:val="00AE3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3553"/>
    <w:rPr>
      <w:rFonts w:asciiTheme="majorHAnsi" w:eastAsiaTheme="majorEastAsia" w:hAnsiTheme="majorHAnsi" w:cstheme="majorBidi"/>
      <w:sz w:val="18"/>
      <w:szCs w:val="18"/>
    </w:rPr>
  </w:style>
  <w:style w:type="paragraph" w:styleId="ac">
    <w:name w:val="Revision"/>
    <w:hidden/>
    <w:uiPriority w:val="99"/>
    <w:semiHidden/>
    <w:rsid w:val="002214A0"/>
  </w:style>
  <w:style w:type="character" w:styleId="ad">
    <w:name w:val="annotation reference"/>
    <w:basedOn w:val="a0"/>
    <w:uiPriority w:val="99"/>
    <w:semiHidden/>
    <w:unhideWhenUsed/>
    <w:rsid w:val="00546B4A"/>
    <w:rPr>
      <w:sz w:val="18"/>
      <w:szCs w:val="18"/>
    </w:rPr>
  </w:style>
  <w:style w:type="paragraph" w:styleId="ae">
    <w:name w:val="annotation text"/>
    <w:basedOn w:val="a"/>
    <w:link w:val="af"/>
    <w:uiPriority w:val="99"/>
    <w:semiHidden/>
    <w:unhideWhenUsed/>
    <w:rsid w:val="00546B4A"/>
    <w:pPr>
      <w:jc w:val="left"/>
    </w:pPr>
  </w:style>
  <w:style w:type="character" w:customStyle="1" w:styleId="af">
    <w:name w:val="コメント文字列 (文字)"/>
    <w:basedOn w:val="a0"/>
    <w:link w:val="ae"/>
    <w:uiPriority w:val="99"/>
    <w:semiHidden/>
    <w:rsid w:val="00546B4A"/>
  </w:style>
  <w:style w:type="paragraph" w:styleId="af0">
    <w:name w:val="annotation subject"/>
    <w:basedOn w:val="ae"/>
    <w:next w:val="ae"/>
    <w:link w:val="af1"/>
    <w:uiPriority w:val="99"/>
    <w:semiHidden/>
    <w:unhideWhenUsed/>
    <w:rsid w:val="00546B4A"/>
    <w:rPr>
      <w:b/>
      <w:bCs/>
    </w:rPr>
  </w:style>
  <w:style w:type="character" w:customStyle="1" w:styleId="af1">
    <w:name w:val="コメント内容 (文字)"/>
    <w:basedOn w:val="af"/>
    <w:link w:val="af0"/>
    <w:uiPriority w:val="99"/>
    <w:semiHidden/>
    <w:rsid w:val="00546B4A"/>
    <w:rPr>
      <w:b/>
      <w:bCs/>
    </w:rPr>
  </w:style>
  <w:style w:type="paragraph" w:styleId="Web">
    <w:name w:val="Normal (Web)"/>
    <w:basedOn w:val="a"/>
    <w:uiPriority w:val="99"/>
    <w:unhideWhenUsed/>
    <w:rsid w:val="00776D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unhideWhenUsed/>
    <w:rsid w:val="008E707B"/>
    <w:pPr>
      <w:widowControl/>
      <w:jc w:val="left"/>
    </w:pPr>
    <w:rPr>
      <w:rFonts w:ascii="ＭＳ ゴシック" w:eastAsia="ＭＳ ゴシック" w:hAnsi="ＭＳ ゴシック" w:cs="ＭＳ Ｐゴシック"/>
      <w:kern w:val="0"/>
      <w:sz w:val="20"/>
      <w:szCs w:val="20"/>
    </w:rPr>
  </w:style>
  <w:style w:type="character" w:customStyle="1" w:styleId="af3">
    <w:name w:val="書式なし (文字)"/>
    <w:basedOn w:val="a0"/>
    <w:link w:val="af2"/>
    <w:uiPriority w:val="99"/>
    <w:rsid w:val="008E707B"/>
    <w:rPr>
      <w:rFonts w:ascii="ＭＳ ゴシック" w:eastAsia="ＭＳ ゴシック" w:hAnsi="ＭＳ ゴシック" w:cs="ＭＳ Ｐゴシック"/>
      <w:kern w:val="0"/>
      <w:sz w:val="20"/>
      <w:szCs w:val="20"/>
    </w:rPr>
  </w:style>
  <w:style w:type="table" w:customStyle="1" w:styleId="1">
    <w:name w:val="表 (格子)1"/>
    <w:basedOn w:val="a1"/>
    <w:next w:val="a8"/>
    <w:uiPriority w:val="59"/>
    <w:rsid w:val="00F71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8283">
      <w:bodyDiv w:val="1"/>
      <w:marLeft w:val="0"/>
      <w:marRight w:val="0"/>
      <w:marTop w:val="0"/>
      <w:marBottom w:val="0"/>
      <w:divBdr>
        <w:top w:val="none" w:sz="0" w:space="0" w:color="auto"/>
        <w:left w:val="none" w:sz="0" w:space="0" w:color="auto"/>
        <w:bottom w:val="none" w:sz="0" w:space="0" w:color="auto"/>
        <w:right w:val="none" w:sz="0" w:space="0" w:color="auto"/>
      </w:divBdr>
      <w:divsChild>
        <w:div w:id="632445701">
          <w:marLeft w:val="547"/>
          <w:marRight w:val="0"/>
          <w:marTop w:val="0"/>
          <w:marBottom w:val="0"/>
          <w:divBdr>
            <w:top w:val="none" w:sz="0" w:space="0" w:color="auto"/>
            <w:left w:val="none" w:sz="0" w:space="0" w:color="auto"/>
            <w:bottom w:val="none" w:sz="0" w:space="0" w:color="auto"/>
            <w:right w:val="none" w:sz="0" w:space="0" w:color="auto"/>
          </w:divBdr>
        </w:div>
        <w:div w:id="1783721128">
          <w:marLeft w:val="547"/>
          <w:marRight w:val="0"/>
          <w:marTop w:val="0"/>
          <w:marBottom w:val="0"/>
          <w:divBdr>
            <w:top w:val="none" w:sz="0" w:space="0" w:color="auto"/>
            <w:left w:val="none" w:sz="0" w:space="0" w:color="auto"/>
            <w:bottom w:val="none" w:sz="0" w:space="0" w:color="auto"/>
            <w:right w:val="none" w:sz="0" w:space="0" w:color="auto"/>
          </w:divBdr>
        </w:div>
      </w:divsChild>
    </w:div>
    <w:div w:id="269892598">
      <w:bodyDiv w:val="1"/>
      <w:marLeft w:val="0"/>
      <w:marRight w:val="0"/>
      <w:marTop w:val="0"/>
      <w:marBottom w:val="0"/>
      <w:divBdr>
        <w:top w:val="none" w:sz="0" w:space="0" w:color="auto"/>
        <w:left w:val="none" w:sz="0" w:space="0" w:color="auto"/>
        <w:bottom w:val="none" w:sz="0" w:space="0" w:color="auto"/>
        <w:right w:val="none" w:sz="0" w:space="0" w:color="auto"/>
      </w:divBdr>
    </w:div>
    <w:div w:id="359093713">
      <w:bodyDiv w:val="1"/>
      <w:marLeft w:val="0"/>
      <w:marRight w:val="0"/>
      <w:marTop w:val="0"/>
      <w:marBottom w:val="0"/>
      <w:divBdr>
        <w:top w:val="none" w:sz="0" w:space="0" w:color="auto"/>
        <w:left w:val="none" w:sz="0" w:space="0" w:color="auto"/>
        <w:bottom w:val="none" w:sz="0" w:space="0" w:color="auto"/>
        <w:right w:val="none" w:sz="0" w:space="0" w:color="auto"/>
      </w:divBdr>
    </w:div>
    <w:div w:id="541138837">
      <w:bodyDiv w:val="1"/>
      <w:marLeft w:val="0"/>
      <w:marRight w:val="0"/>
      <w:marTop w:val="0"/>
      <w:marBottom w:val="0"/>
      <w:divBdr>
        <w:top w:val="none" w:sz="0" w:space="0" w:color="auto"/>
        <w:left w:val="none" w:sz="0" w:space="0" w:color="auto"/>
        <w:bottom w:val="none" w:sz="0" w:space="0" w:color="auto"/>
        <w:right w:val="none" w:sz="0" w:space="0" w:color="auto"/>
      </w:divBdr>
      <w:divsChild>
        <w:div w:id="1688869370">
          <w:marLeft w:val="547"/>
          <w:marRight w:val="0"/>
          <w:marTop w:val="0"/>
          <w:marBottom w:val="0"/>
          <w:divBdr>
            <w:top w:val="none" w:sz="0" w:space="0" w:color="auto"/>
            <w:left w:val="none" w:sz="0" w:space="0" w:color="auto"/>
            <w:bottom w:val="none" w:sz="0" w:space="0" w:color="auto"/>
            <w:right w:val="none" w:sz="0" w:space="0" w:color="auto"/>
          </w:divBdr>
        </w:div>
        <w:div w:id="377826701">
          <w:marLeft w:val="547"/>
          <w:marRight w:val="0"/>
          <w:marTop w:val="0"/>
          <w:marBottom w:val="0"/>
          <w:divBdr>
            <w:top w:val="none" w:sz="0" w:space="0" w:color="auto"/>
            <w:left w:val="none" w:sz="0" w:space="0" w:color="auto"/>
            <w:bottom w:val="none" w:sz="0" w:space="0" w:color="auto"/>
            <w:right w:val="none" w:sz="0" w:space="0" w:color="auto"/>
          </w:divBdr>
        </w:div>
      </w:divsChild>
    </w:div>
    <w:div w:id="547304026">
      <w:bodyDiv w:val="1"/>
      <w:marLeft w:val="0"/>
      <w:marRight w:val="0"/>
      <w:marTop w:val="0"/>
      <w:marBottom w:val="0"/>
      <w:divBdr>
        <w:top w:val="none" w:sz="0" w:space="0" w:color="auto"/>
        <w:left w:val="none" w:sz="0" w:space="0" w:color="auto"/>
        <w:bottom w:val="none" w:sz="0" w:space="0" w:color="auto"/>
        <w:right w:val="none" w:sz="0" w:space="0" w:color="auto"/>
      </w:divBdr>
    </w:div>
    <w:div w:id="617302765">
      <w:bodyDiv w:val="1"/>
      <w:marLeft w:val="0"/>
      <w:marRight w:val="0"/>
      <w:marTop w:val="0"/>
      <w:marBottom w:val="0"/>
      <w:divBdr>
        <w:top w:val="none" w:sz="0" w:space="0" w:color="auto"/>
        <w:left w:val="none" w:sz="0" w:space="0" w:color="auto"/>
        <w:bottom w:val="none" w:sz="0" w:space="0" w:color="auto"/>
        <w:right w:val="none" w:sz="0" w:space="0" w:color="auto"/>
      </w:divBdr>
      <w:divsChild>
        <w:div w:id="451674164">
          <w:marLeft w:val="547"/>
          <w:marRight w:val="0"/>
          <w:marTop w:val="0"/>
          <w:marBottom w:val="0"/>
          <w:divBdr>
            <w:top w:val="none" w:sz="0" w:space="0" w:color="auto"/>
            <w:left w:val="none" w:sz="0" w:space="0" w:color="auto"/>
            <w:bottom w:val="none" w:sz="0" w:space="0" w:color="auto"/>
            <w:right w:val="none" w:sz="0" w:space="0" w:color="auto"/>
          </w:divBdr>
        </w:div>
        <w:div w:id="1400710694">
          <w:marLeft w:val="547"/>
          <w:marRight w:val="0"/>
          <w:marTop w:val="0"/>
          <w:marBottom w:val="0"/>
          <w:divBdr>
            <w:top w:val="none" w:sz="0" w:space="0" w:color="auto"/>
            <w:left w:val="none" w:sz="0" w:space="0" w:color="auto"/>
            <w:bottom w:val="none" w:sz="0" w:space="0" w:color="auto"/>
            <w:right w:val="none" w:sz="0" w:space="0" w:color="auto"/>
          </w:divBdr>
        </w:div>
      </w:divsChild>
    </w:div>
    <w:div w:id="683895449">
      <w:bodyDiv w:val="1"/>
      <w:marLeft w:val="0"/>
      <w:marRight w:val="0"/>
      <w:marTop w:val="0"/>
      <w:marBottom w:val="0"/>
      <w:divBdr>
        <w:top w:val="none" w:sz="0" w:space="0" w:color="auto"/>
        <w:left w:val="none" w:sz="0" w:space="0" w:color="auto"/>
        <w:bottom w:val="none" w:sz="0" w:space="0" w:color="auto"/>
        <w:right w:val="none" w:sz="0" w:space="0" w:color="auto"/>
      </w:divBdr>
    </w:div>
    <w:div w:id="802693328">
      <w:bodyDiv w:val="1"/>
      <w:marLeft w:val="0"/>
      <w:marRight w:val="0"/>
      <w:marTop w:val="0"/>
      <w:marBottom w:val="0"/>
      <w:divBdr>
        <w:top w:val="none" w:sz="0" w:space="0" w:color="auto"/>
        <w:left w:val="none" w:sz="0" w:space="0" w:color="auto"/>
        <w:bottom w:val="none" w:sz="0" w:space="0" w:color="auto"/>
        <w:right w:val="none" w:sz="0" w:space="0" w:color="auto"/>
      </w:divBdr>
    </w:div>
    <w:div w:id="804390591">
      <w:bodyDiv w:val="1"/>
      <w:marLeft w:val="0"/>
      <w:marRight w:val="0"/>
      <w:marTop w:val="0"/>
      <w:marBottom w:val="0"/>
      <w:divBdr>
        <w:top w:val="none" w:sz="0" w:space="0" w:color="auto"/>
        <w:left w:val="none" w:sz="0" w:space="0" w:color="auto"/>
        <w:bottom w:val="none" w:sz="0" w:space="0" w:color="auto"/>
        <w:right w:val="none" w:sz="0" w:space="0" w:color="auto"/>
      </w:divBdr>
    </w:div>
    <w:div w:id="838808000">
      <w:bodyDiv w:val="1"/>
      <w:marLeft w:val="0"/>
      <w:marRight w:val="0"/>
      <w:marTop w:val="0"/>
      <w:marBottom w:val="0"/>
      <w:divBdr>
        <w:top w:val="none" w:sz="0" w:space="0" w:color="auto"/>
        <w:left w:val="none" w:sz="0" w:space="0" w:color="auto"/>
        <w:bottom w:val="none" w:sz="0" w:space="0" w:color="auto"/>
        <w:right w:val="none" w:sz="0" w:space="0" w:color="auto"/>
      </w:divBdr>
    </w:div>
    <w:div w:id="914435090">
      <w:bodyDiv w:val="1"/>
      <w:marLeft w:val="0"/>
      <w:marRight w:val="0"/>
      <w:marTop w:val="0"/>
      <w:marBottom w:val="0"/>
      <w:divBdr>
        <w:top w:val="none" w:sz="0" w:space="0" w:color="auto"/>
        <w:left w:val="none" w:sz="0" w:space="0" w:color="auto"/>
        <w:bottom w:val="none" w:sz="0" w:space="0" w:color="auto"/>
        <w:right w:val="none" w:sz="0" w:space="0" w:color="auto"/>
      </w:divBdr>
      <w:divsChild>
        <w:div w:id="1269461222">
          <w:marLeft w:val="547"/>
          <w:marRight w:val="0"/>
          <w:marTop w:val="0"/>
          <w:marBottom w:val="0"/>
          <w:divBdr>
            <w:top w:val="none" w:sz="0" w:space="0" w:color="auto"/>
            <w:left w:val="none" w:sz="0" w:space="0" w:color="auto"/>
            <w:bottom w:val="none" w:sz="0" w:space="0" w:color="auto"/>
            <w:right w:val="none" w:sz="0" w:space="0" w:color="auto"/>
          </w:divBdr>
        </w:div>
        <w:div w:id="1516379026">
          <w:marLeft w:val="547"/>
          <w:marRight w:val="0"/>
          <w:marTop w:val="0"/>
          <w:marBottom w:val="0"/>
          <w:divBdr>
            <w:top w:val="none" w:sz="0" w:space="0" w:color="auto"/>
            <w:left w:val="none" w:sz="0" w:space="0" w:color="auto"/>
            <w:bottom w:val="none" w:sz="0" w:space="0" w:color="auto"/>
            <w:right w:val="none" w:sz="0" w:space="0" w:color="auto"/>
          </w:divBdr>
        </w:div>
      </w:divsChild>
    </w:div>
    <w:div w:id="945042707">
      <w:bodyDiv w:val="1"/>
      <w:marLeft w:val="0"/>
      <w:marRight w:val="0"/>
      <w:marTop w:val="0"/>
      <w:marBottom w:val="0"/>
      <w:divBdr>
        <w:top w:val="none" w:sz="0" w:space="0" w:color="auto"/>
        <w:left w:val="none" w:sz="0" w:space="0" w:color="auto"/>
        <w:bottom w:val="none" w:sz="0" w:space="0" w:color="auto"/>
        <w:right w:val="none" w:sz="0" w:space="0" w:color="auto"/>
      </w:divBdr>
    </w:div>
    <w:div w:id="1119497201">
      <w:bodyDiv w:val="1"/>
      <w:marLeft w:val="0"/>
      <w:marRight w:val="0"/>
      <w:marTop w:val="0"/>
      <w:marBottom w:val="0"/>
      <w:divBdr>
        <w:top w:val="none" w:sz="0" w:space="0" w:color="auto"/>
        <w:left w:val="none" w:sz="0" w:space="0" w:color="auto"/>
        <w:bottom w:val="none" w:sz="0" w:space="0" w:color="auto"/>
        <w:right w:val="none" w:sz="0" w:space="0" w:color="auto"/>
      </w:divBdr>
    </w:div>
    <w:div w:id="1148596926">
      <w:bodyDiv w:val="1"/>
      <w:marLeft w:val="0"/>
      <w:marRight w:val="0"/>
      <w:marTop w:val="0"/>
      <w:marBottom w:val="0"/>
      <w:divBdr>
        <w:top w:val="none" w:sz="0" w:space="0" w:color="auto"/>
        <w:left w:val="none" w:sz="0" w:space="0" w:color="auto"/>
        <w:bottom w:val="none" w:sz="0" w:space="0" w:color="auto"/>
        <w:right w:val="none" w:sz="0" w:space="0" w:color="auto"/>
      </w:divBdr>
      <w:divsChild>
        <w:div w:id="727604906">
          <w:marLeft w:val="240"/>
          <w:marRight w:val="0"/>
          <w:marTop w:val="0"/>
          <w:marBottom w:val="0"/>
          <w:divBdr>
            <w:top w:val="none" w:sz="0" w:space="0" w:color="auto"/>
            <w:left w:val="none" w:sz="0" w:space="0" w:color="auto"/>
            <w:bottom w:val="none" w:sz="0" w:space="0" w:color="auto"/>
            <w:right w:val="none" w:sz="0" w:space="0" w:color="auto"/>
          </w:divBdr>
        </w:div>
        <w:div w:id="1368869227">
          <w:marLeft w:val="240"/>
          <w:marRight w:val="0"/>
          <w:marTop w:val="0"/>
          <w:marBottom w:val="0"/>
          <w:divBdr>
            <w:top w:val="none" w:sz="0" w:space="0" w:color="auto"/>
            <w:left w:val="none" w:sz="0" w:space="0" w:color="auto"/>
            <w:bottom w:val="none" w:sz="0" w:space="0" w:color="auto"/>
            <w:right w:val="none" w:sz="0" w:space="0" w:color="auto"/>
          </w:divBdr>
          <w:divsChild>
            <w:div w:id="905529374">
              <w:marLeft w:val="240"/>
              <w:marRight w:val="0"/>
              <w:marTop w:val="0"/>
              <w:marBottom w:val="0"/>
              <w:divBdr>
                <w:top w:val="none" w:sz="0" w:space="0" w:color="auto"/>
                <w:left w:val="none" w:sz="0" w:space="0" w:color="auto"/>
                <w:bottom w:val="none" w:sz="0" w:space="0" w:color="auto"/>
                <w:right w:val="none" w:sz="0" w:space="0" w:color="auto"/>
              </w:divBdr>
            </w:div>
            <w:div w:id="1124350639">
              <w:marLeft w:val="240"/>
              <w:marRight w:val="0"/>
              <w:marTop w:val="0"/>
              <w:marBottom w:val="0"/>
              <w:divBdr>
                <w:top w:val="none" w:sz="0" w:space="0" w:color="auto"/>
                <w:left w:val="none" w:sz="0" w:space="0" w:color="auto"/>
                <w:bottom w:val="none" w:sz="0" w:space="0" w:color="auto"/>
                <w:right w:val="none" w:sz="0" w:space="0" w:color="auto"/>
              </w:divBdr>
            </w:div>
            <w:div w:id="1669283314">
              <w:marLeft w:val="240"/>
              <w:marRight w:val="0"/>
              <w:marTop w:val="0"/>
              <w:marBottom w:val="0"/>
              <w:divBdr>
                <w:top w:val="none" w:sz="0" w:space="0" w:color="auto"/>
                <w:left w:val="none" w:sz="0" w:space="0" w:color="auto"/>
                <w:bottom w:val="none" w:sz="0" w:space="0" w:color="auto"/>
                <w:right w:val="none" w:sz="0" w:space="0" w:color="auto"/>
              </w:divBdr>
            </w:div>
            <w:div w:id="70125514">
              <w:marLeft w:val="240"/>
              <w:marRight w:val="0"/>
              <w:marTop w:val="0"/>
              <w:marBottom w:val="0"/>
              <w:divBdr>
                <w:top w:val="none" w:sz="0" w:space="0" w:color="auto"/>
                <w:left w:val="none" w:sz="0" w:space="0" w:color="auto"/>
                <w:bottom w:val="none" w:sz="0" w:space="0" w:color="auto"/>
                <w:right w:val="none" w:sz="0" w:space="0" w:color="auto"/>
              </w:divBdr>
            </w:div>
          </w:divsChild>
        </w:div>
        <w:div w:id="2053996368">
          <w:marLeft w:val="240"/>
          <w:marRight w:val="0"/>
          <w:marTop w:val="0"/>
          <w:marBottom w:val="0"/>
          <w:divBdr>
            <w:top w:val="none" w:sz="0" w:space="0" w:color="auto"/>
            <w:left w:val="none" w:sz="0" w:space="0" w:color="auto"/>
            <w:bottom w:val="none" w:sz="0" w:space="0" w:color="auto"/>
            <w:right w:val="none" w:sz="0" w:space="0" w:color="auto"/>
          </w:divBdr>
          <w:divsChild>
            <w:div w:id="821773974">
              <w:marLeft w:val="240"/>
              <w:marRight w:val="0"/>
              <w:marTop w:val="0"/>
              <w:marBottom w:val="0"/>
              <w:divBdr>
                <w:top w:val="none" w:sz="0" w:space="0" w:color="auto"/>
                <w:left w:val="none" w:sz="0" w:space="0" w:color="auto"/>
                <w:bottom w:val="none" w:sz="0" w:space="0" w:color="auto"/>
                <w:right w:val="none" w:sz="0" w:space="0" w:color="auto"/>
              </w:divBdr>
            </w:div>
            <w:div w:id="152138046">
              <w:marLeft w:val="240"/>
              <w:marRight w:val="0"/>
              <w:marTop w:val="0"/>
              <w:marBottom w:val="0"/>
              <w:divBdr>
                <w:top w:val="none" w:sz="0" w:space="0" w:color="auto"/>
                <w:left w:val="none" w:sz="0" w:space="0" w:color="auto"/>
                <w:bottom w:val="none" w:sz="0" w:space="0" w:color="auto"/>
                <w:right w:val="none" w:sz="0" w:space="0" w:color="auto"/>
              </w:divBdr>
            </w:div>
          </w:divsChild>
        </w:div>
        <w:div w:id="1479491239">
          <w:marLeft w:val="240"/>
          <w:marRight w:val="0"/>
          <w:marTop w:val="0"/>
          <w:marBottom w:val="0"/>
          <w:divBdr>
            <w:top w:val="none" w:sz="0" w:space="0" w:color="auto"/>
            <w:left w:val="none" w:sz="0" w:space="0" w:color="auto"/>
            <w:bottom w:val="none" w:sz="0" w:space="0" w:color="auto"/>
            <w:right w:val="none" w:sz="0" w:space="0" w:color="auto"/>
          </w:divBdr>
        </w:div>
        <w:div w:id="693767451">
          <w:marLeft w:val="240"/>
          <w:marRight w:val="0"/>
          <w:marTop w:val="0"/>
          <w:marBottom w:val="0"/>
          <w:divBdr>
            <w:top w:val="none" w:sz="0" w:space="0" w:color="auto"/>
            <w:left w:val="none" w:sz="0" w:space="0" w:color="auto"/>
            <w:bottom w:val="none" w:sz="0" w:space="0" w:color="auto"/>
            <w:right w:val="none" w:sz="0" w:space="0" w:color="auto"/>
          </w:divBdr>
        </w:div>
      </w:divsChild>
    </w:div>
    <w:div w:id="1157693598">
      <w:bodyDiv w:val="1"/>
      <w:marLeft w:val="0"/>
      <w:marRight w:val="0"/>
      <w:marTop w:val="0"/>
      <w:marBottom w:val="0"/>
      <w:divBdr>
        <w:top w:val="none" w:sz="0" w:space="0" w:color="auto"/>
        <w:left w:val="none" w:sz="0" w:space="0" w:color="auto"/>
        <w:bottom w:val="none" w:sz="0" w:space="0" w:color="auto"/>
        <w:right w:val="none" w:sz="0" w:space="0" w:color="auto"/>
      </w:divBdr>
    </w:div>
    <w:div w:id="1380545214">
      <w:bodyDiv w:val="1"/>
      <w:marLeft w:val="0"/>
      <w:marRight w:val="0"/>
      <w:marTop w:val="0"/>
      <w:marBottom w:val="0"/>
      <w:divBdr>
        <w:top w:val="none" w:sz="0" w:space="0" w:color="auto"/>
        <w:left w:val="none" w:sz="0" w:space="0" w:color="auto"/>
        <w:bottom w:val="none" w:sz="0" w:space="0" w:color="auto"/>
        <w:right w:val="none" w:sz="0" w:space="0" w:color="auto"/>
      </w:divBdr>
      <w:divsChild>
        <w:div w:id="2087846669">
          <w:marLeft w:val="547"/>
          <w:marRight w:val="0"/>
          <w:marTop w:val="0"/>
          <w:marBottom w:val="0"/>
          <w:divBdr>
            <w:top w:val="none" w:sz="0" w:space="0" w:color="auto"/>
            <w:left w:val="none" w:sz="0" w:space="0" w:color="auto"/>
            <w:bottom w:val="none" w:sz="0" w:space="0" w:color="auto"/>
            <w:right w:val="none" w:sz="0" w:space="0" w:color="auto"/>
          </w:divBdr>
        </w:div>
        <w:div w:id="423502278">
          <w:marLeft w:val="547"/>
          <w:marRight w:val="0"/>
          <w:marTop w:val="0"/>
          <w:marBottom w:val="0"/>
          <w:divBdr>
            <w:top w:val="none" w:sz="0" w:space="0" w:color="auto"/>
            <w:left w:val="none" w:sz="0" w:space="0" w:color="auto"/>
            <w:bottom w:val="none" w:sz="0" w:space="0" w:color="auto"/>
            <w:right w:val="none" w:sz="0" w:space="0" w:color="auto"/>
          </w:divBdr>
        </w:div>
        <w:div w:id="810639933">
          <w:marLeft w:val="547"/>
          <w:marRight w:val="0"/>
          <w:marTop w:val="0"/>
          <w:marBottom w:val="0"/>
          <w:divBdr>
            <w:top w:val="none" w:sz="0" w:space="0" w:color="auto"/>
            <w:left w:val="none" w:sz="0" w:space="0" w:color="auto"/>
            <w:bottom w:val="none" w:sz="0" w:space="0" w:color="auto"/>
            <w:right w:val="none" w:sz="0" w:space="0" w:color="auto"/>
          </w:divBdr>
        </w:div>
      </w:divsChild>
    </w:div>
    <w:div w:id="1414624055">
      <w:bodyDiv w:val="1"/>
      <w:marLeft w:val="0"/>
      <w:marRight w:val="0"/>
      <w:marTop w:val="0"/>
      <w:marBottom w:val="0"/>
      <w:divBdr>
        <w:top w:val="none" w:sz="0" w:space="0" w:color="auto"/>
        <w:left w:val="none" w:sz="0" w:space="0" w:color="auto"/>
        <w:bottom w:val="none" w:sz="0" w:space="0" w:color="auto"/>
        <w:right w:val="none" w:sz="0" w:space="0" w:color="auto"/>
      </w:divBdr>
    </w:div>
    <w:div w:id="1486161163">
      <w:bodyDiv w:val="1"/>
      <w:marLeft w:val="0"/>
      <w:marRight w:val="0"/>
      <w:marTop w:val="0"/>
      <w:marBottom w:val="0"/>
      <w:divBdr>
        <w:top w:val="none" w:sz="0" w:space="0" w:color="auto"/>
        <w:left w:val="none" w:sz="0" w:space="0" w:color="auto"/>
        <w:bottom w:val="none" w:sz="0" w:space="0" w:color="auto"/>
        <w:right w:val="none" w:sz="0" w:space="0" w:color="auto"/>
      </w:divBdr>
      <w:divsChild>
        <w:div w:id="1482651924">
          <w:marLeft w:val="547"/>
          <w:marRight w:val="0"/>
          <w:marTop w:val="0"/>
          <w:marBottom w:val="0"/>
          <w:divBdr>
            <w:top w:val="none" w:sz="0" w:space="0" w:color="auto"/>
            <w:left w:val="none" w:sz="0" w:space="0" w:color="auto"/>
            <w:bottom w:val="none" w:sz="0" w:space="0" w:color="auto"/>
            <w:right w:val="none" w:sz="0" w:space="0" w:color="auto"/>
          </w:divBdr>
        </w:div>
        <w:div w:id="658581115">
          <w:marLeft w:val="547"/>
          <w:marRight w:val="0"/>
          <w:marTop w:val="0"/>
          <w:marBottom w:val="0"/>
          <w:divBdr>
            <w:top w:val="none" w:sz="0" w:space="0" w:color="auto"/>
            <w:left w:val="none" w:sz="0" w:space="0" w:color="auto"/>
            <w:bottom w:val="none" w:sz="0" w:space="0" w:color="auto"/>
            <w:right w:val="none" w:sz="0" w:space="0" w:color="auto"/>
          </w:divBdr>
        </w:div>
      </w:divsChild>
    </w:div>
    <w:div w:id="1497266662">
      <w:bodyDiv w:val="1"/>
      <w:marLeft w:val="0"/>
      <w:marRight w:val="0"/>
      <w:marTop w:val="0"/>
      <w:marBottom w:val="0"/>
      <w:divBdr>
        <w:top w:val="none" w:sz="0" w:space="0" w:color="auto"/>
        <w:left w:val="none" w:sz="0" w:space="0" w:color="auto"/>
        <w:bottom w:val="none" w:sz="0" w:space="0" w:color="auto"/>
        <w:right w:val="none" w:sz="0" w:space="0" w:color="auto"/>
      </w:divBdr>
    </w:div>
    <w:div w:id="1545941385">
      <w:bodyDiv w:val="1"/>
      <w:marLeft w:val="0"/>
      <w:marRight w:val="0"/>
      <w:marTop w:val="0"/>
      <w:marBottom w:val="0"/>
      <w:divBdr>
        <w:top w:val="none" w:sz="0" w:space="0" w:color="auto"/>
        <w:left w:val="none" w:sz="0" w:space="0" w:color="auto"/>
        <w:bottom w:val="none" w:sz="0" w:space="0" w:color="auto"/>
        <w:right w:val="none" w:sz="0" w:space="0" w:color="auto"/>
      </w:divBdr>
    </w:div>
    <w:div w:id="1595506452">
      <w:bodyDiv w:val="1"/>
      <w:marLeft w:val="0"/>
      <w:marRight w:val="0"/>
      <w:marTop w:val="0"/>
      <w:marBottom w:val="0"/>
      <w:divBdr>
        <w:top w:val="none" w:sz="0" w:space="0" w:color="auto"/>
        <w:left w:val="none" w:sz="0" w:space="0" w:color="auto"/>
        <w:bottom w:val="none" w:sz="0" w:space="0" w:color="auto"/>
        <w:right w:val="none" w:sz="0" w:space="0" w:color="auto"/>
      </w:divBdr>
    </w:div>
    <w:div w:id="1624573052">
      <w:bodyDiv w:val="1"/>
      <w:marLeft w:val="0"/>
      <w:marRight w:val="0"/>
      <w:marTop w:val="0"/>
      <w:marBottom w:val="0"/>
      <w:divBdr>
        <w:top w:val="none" w:sz="0" w:space="0" w:color="auto"/>
        <w:left w:val="none" w:sz="0" w:space="0" w:color="auto"/>
        <w:bottom w:val="none" w:sz="0" w:space="0" w:color="auto"/>
        <w:right w:val="none" w:sz="0" w:space="0" w:color="auto"/>
      </w:divBdr>
    </w:div>
    <w:div w:id="1708602547">
      <w:bodyDiv w:val="1"/>
      <w:marLeft w:val="0"/>
      <w:marRight w:val="0"/>
      <w:marTop w:val="0"/>
      <w:marBottom w:val="0"/>
      <w:divBdr>
        <w:top w:val="none" w:sz="0" w:space="0" w:color="auto"/>
        <w:left w:val="none" w:sz="0" w:space="0" w:color="auto"/>
        <w:bottom w:val="none" w:sz="0" w:space="0" w:color="auto"/>
        <w:right w:val="none" w:sz="0" w:space="0" w:color="auto"/>
      </w:divBdr>
    </w:div>
    <w:div w:id="2077168958">
      <w:bodyDiv w:val="1"/>
      <w:marLeft w:val="0"/>
      <w:marRight w:val="0"/>
      <w:marTop w:val="0"/>
      <w:marBottom w:val="0"/>
      <w:divBdr>
        <w:top w:val="none" w:sz="0" w:space="0" w:color="auto"/>
        <w:left w:val="none" w:sz="0" w:space="0" w:color="auto"/>
        <w:bottom w:val="none" w:sz="0" w:space="0" w:color="auto"/>
        <w:right w:val="none" w:sz="0" w:space="0" w:color="auto"/>
      </w:divBdr>
    </w:div>
    <w:div w:id="21405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DC2A3-FBEA-4036-AE47-BEE14E57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29</Pages>
  <Words>2455</Words>
  <Characters>14000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i3946520</dc:creator>
  <cp:lastModifiedBy>大阪府庁</cp:lastModifiedBy>
  <cp:revision>20</cp:revision>
  <cp:lastPrinted>2014-09-11T04:14:00Z</cp:lastPrinted>
  <dcterms:created xsi:type="dcterms:W3CDTF">2014-08-29T04:29:00Z</dcterms:created>
  <dcterms:modified xsi:type="dcterms:W3CDTF">2014-09-11T04:22:00Z</dcterms:modified>
</cp:coreProperties>
</file>