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DE1E4" w14:textId="77777777" w:rsidR="00546601" w:rsidRPr="00A72AEA" w:rsidRDefault="00546601" w:rsidP="00972448">
      <w:pPr>
        <w:snapToGrid w:val="0"/>
        <w:spacing w:line="240" w:lineRule="auto"/>
        <w:jc w:val="left"/>
        <w:rPr>
          <w:rFonts w:asciiTheme="majorEastAsia" w:eastAsiaTheme="majorEastAsia" w:hAnsiTheme="majorEastAsia"/>
          <w:bCs/>
          <w:noProof/>
          <w:sz w:val="40"/>
          <w:szCs w:val="40"/>
        </w:rPr>
      </w:pPr>
      <w:bookmarkStart w:id="0" w:name="_Toc53128276"/>
    </w:p>
    <w:p w14:paraId="16FFB9CD" w14:textId="77777777" w:rsidR="00546601" w:rsidRPr="00A72AEA" w:rsidRDefault="00546601" w:rsidP="006D7B23">
      <w:pPr>
        <w:suppressLineNumbers/>
        <w:snapToGrid w:val="0"/>
        <w:spacing w:line="240" w:lineRule="auto"/>
        <w:jc w:val="left"/>
        <w:rPr>
          <w:rFonts w:asciiTheme="majorEastAsia" w:eastAsiaTheme="majorEastAsia" w:hAnsiTheme="majorEastAsia"/>
          <w:bCs/>
          <w:noProof/>
          <w:sz w:val="40"/>
          <w:szCs w:val="40"/>
        </w:rPr>
      </w:pPr>
    </w:p>
    <w:p w14:paraId="6B87BC5F" w14:textId="77777777" w:rsidR="00546601" w:rsidRPr="00A72AEA" w:rsidRDefault="00546601" w:rsidP="006D7B23">
      <w:pPr>
        <w:suppressLineNumbers/>
        <w:snapToGrid w:val="0"/>
        <w:spacing w:line="240" w:lineRule="auto"/>
        <w:jc w:val="left"/>
        <w:rPr>
          <w:rFonts w:asciiTheme="majorEastAsia" w:eastAsiaTheme="majorEastAsia" w:hAnsiTheme="majorEastAsia"/>
          <w:bCs/>
          <w:noProof/>
          <w:sz w:val="40"/>
          <w:szCs w:val="40"/>
        </w:rPr>
      </w:pPr>
    </w:p>
    <w:p w14:paraId="51526C9D"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621DB6A6"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28F4E28F"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55A46323"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1E7C11BB" w14:textId="77777777" w:rsidR="005C4991" w:rsidRPr="00A72AEA" w:rsidRDefault="00A00C92" w:rsidP="00AF3D47">
      <w:pPr>
        <w:suppressLineNumbers/>
        <w:snapToGrid w:val="0"/>
        <w:spacing w:line="240" w:lineRule="auto"/>
        <w:jc w:val="center"/>
        <w:rPr>
          <w:rFonts w:asciiTheme="majorEastAsia" w:eastAsiaTheme="majorEastAsia" w:hAnsiTheme="majorEastAsia"/>
          <w:sz w:val="40"/>
          <w:szCs w:val="40"/>
        </w:rPr>
      </w:pPr>
      <w:r w:rsidRPr="00A72AEA">
        <w:rPr>
          <w:rFonts w:asciiTheme="majorEastAsia" w:eastAsiaTheme="majorEastAsia" w:hAnsiTheme="majorEastAsia" w:hint="eastAsia"/>
          <w:sz w:val="40"/>
          <w:szCs w:val="40"/>
        </w:rPr>
        <w:t>環境影響評価及び事後調査に関する</w:t>
      </w:r>
    </w:p>
    <w:p w14:paraId="18C0E883" w14:textId="77777777" w:rsidR="00546601" w:rsidRPr="00A72AEA" w:rsidRDefault="00A00C92" w:rsidP="00AF3D47">
      <w:pPr>
        <w:suppressLineNumbers/>
        <w:snapToGrid w:val="0"/>
        <w:spacing w:beforeLines="50" w:before="214" w:line="240" w:lineRule="auto"/>
        <w:jc w:val="center"/>
        <w:rPr>
          <w:rFonts w:asciiTheme="majorEastAsia" w:eastAsiaTheme="majorEastAsia" w:hAnsiTheme="majorEastAsia"/>
          <w:sz w:val="40"/>
          <w:szCs w:val="40"/>
        </w:rPr>
      </w:pPr>
      <w:r w:rsidRPr="00A72AEA">
        <w:rPr>
          <w:rFonts w:asciiTheme="majorEastAsia" w:eastAsiaTheme="majorEastAsia" w:hAnsiTheme="majorEastAsia" w:hint="eastAsia"/>
          <w:sz w:val="40"/>
          <w:szCs w:val="40"/>
        </w:rPr>
        <w:t>技術指針の</w:t>
      </w:r>
      <w:r w:rsidR="0075369B" w:rsidRPr="00A72AEA">
        <w:rPr>
          <w:rFonts w:asciiTheme="majorEastAsia" w:eastAsiaTheme="majorEastAsia" w:hAnsiTheme="majorEastAsia" w:hint="eastAsia"/>
          <w:sz w:val="40"/>
          <w:szCs w:val="40"/>
        </w:rPr>
        <w:t>改定</w:t>
      </w:r>
      <w:r w:rsidRPr="00A72AEA">
        <w:rPr>
          <w:rFonts w:asciiTheme="majorEastAsia" w:eastAsiaTheme="majorEastAsia" w:hAnsiTheme="majorEastAsia" w:hint="eastAsia"/>
          <w:sz w:val="40"/>
          <w:szCs w:val="40"/>
        </w:rPr>
        <w:t>について（答申）</w:t>
      </w:r>
    </w:p>
    <w:p w14:paraId="3BA49832" w14:textId="77777777" w:rsidR="00B030B5" w:rsidRPr="00A72AEA" w:rsidRDefault="00B030B5" w:rsidP="006D7B23">
      <w:pPr>
        <w:suppressLineNumbers/>
        <w:snapToGrid w:val="0"/>
        <w:spacing w:line="240" w:lineRule="auto"/>
        <w:jc w:val="left"/>
        <w:rPr>
          <w:rFonts w:asciiTheme="majorEastAsia" w:eastAsiaTheme="majorEastAsia" w:hAnsiTheme="majorEastAsia"/>
          <w:sz w:val="40"/>
          <w:szCs w:val="40"/>
        </w:rPr>
      </w:pPr>
    </w:p>
    <w:p w14:paraId="346F8F41" w14:textId="77777777" w:rsidR="00546601" w:rsidRPr="00A72AEA" w:rsidRDefault="00546601" w:rsidP="006D7B23">
      <w:pPr>
        <w:suppressLineNumbers/>
        <w:snapToGrid w:val="0"/>
        <w:spacing w:line="240" w:lineRule="auto"/>
        <w:jc w:val="left"/>
        <w:rPr>
          <w:rFonts w:asciiTheme="majorEastAsia" w:eastAsiaTheme="majorEastAsia" w:hAnsiTheme="majorEastAsia"/>
          <w:sz w:val="40"/>
          <w:szCs w:val="40"/>
        </w:rPr>
      </w:pPr>
    </w:p>
    <w:p w14:paraId="36D78954"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05BC37C2"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20B3B198"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28B0DCD3"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241464DE"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3D6E66CD"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4F6A8B42"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456D3313"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094D406A"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73ACD42F"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4854F953" w14:textId="77777777" w:rsidR="00546601" w:rsidRPr="00A72AEA" w:rsidRDefault="00A00C92" w:rsidP="00130C66">
      <w:pPr>
        <w:suppressLineNumbers/>
        <w:snapToGrid w:val="0"/>
        <w:spacing w:line="240" w:lineRule="auto"/>
        <w:jc w:val="center"/>
        <w:rPr>
          <w:rFonts w:asciiTheme="majorEastAsia" w:eastAsiaTheme="majorEastAsia" w:hAnsiTheme="majorEastAsia" w:cs="Times New Roman"/>
          <w:sz w:val="40"/>
          <w:szCs w:val="40"/>
        </w:rPr>
      </w:pPr>
      <w:r w:rsidRPr="00A72AEA">
        <w:rPr>
          <w:rFonts w:asciiTheme="majorEastAsia" w:eastAsiaTheme="majorEastAsia" w:hAnsiTheme="majorEastAsia" w:cs="Times New Roman" w:hint="eastAsia"/>
          <w:sz w:val="40"/>
          <w:szCs w:val="40"/>
        </w:rPr>
        <w:t>令和５</w:t>
      </w:r>
      <w:r w:rsidR="00546601" w:rsidRPr="00A72AEA">
        <w:rPr>
          <w:rFonts w:asciiTheme="majorEastAsia" w:eastAsiaTheme="majorEastAsia" w:hAnsiTheme="majorEastAsia" w:cs="Times New Roman" w:hint="eastAsia"/>
          <w:sz w:val="40"/>
          <w:szCs w:val="40"/>
        </w:rPr>
        <w:t>年</w:t>
      </w:r>
      <w:r w:rsidRPr="00A72AEA">
        <w:rPr>
          <w:rFonts w:asciiTheme="majorEastAsia" w:eastAsiaTheme="majorEastAsia" w:hAnsiTheme="majorEastAsia" w:cs="Times New Roman" w:hint="eastAsia"/>
          <w:sz w:val="40"/>
          <w:szCs w:val="40"/>
        </w:rPr>
        <w:t>２</w:t>
      </w:r>
      <w:r w:rsidR="00546601" w:rsidRPr="00A72AEA">
        <w:rPr>
          <w:rFonts w:asciiTheme="majorEastAsia" w:eastAsiaTheme="majorEastAsia" w:hAnsiTheme="majorEastAsia" w:cs="Times New Roman" w:hint="eastAsia"/>
          <w:sz w:val="40"/>
          <w:szCs w:val="40"/>
        </w:rPr>
        <w:t>月</w:t>
      </w:r>
    </w:p>
    <w:p w14:paraId="7EEDAE81" w14:textId="77777777" w:rsidR="00546601" w:rsidRPr="00A72AEA" w:rsidRDefault="00546601" w:rsidP="00130C66">
      <w:pPr>
        <w:suppressLineNumbers/>
        <w:snapToGrid w:val="0"/>
        <w:spacing w:line="240" w:lineRule="auto"/>
        <w:jc w:val="center"/>
        <w:rPr>
          <w:rFonts w:asciiTheme="majorEastAsia" w:eastAsiaTheme="majorEastAsia" w:hAnsiTheme="majorEastAsia" w:cs="Times New Roman"/>
          <w:sz w:val="40"/>
          <w:szCs w:val="40"/>
        </w:rPr>
      </w:pPr>
    </w:p>
    <w:p w14:paraId="7F4C8465" w14:textId="77777777" w:rsidR="00546601" w:rsidRPr="00A72AEA" w:rsidRDefault="00546601" w:rsidP="00130C66">
      <w:pPr>
        <w:suppressLineNumbers/>
        <w:snapToGrid w:val="0"/>
        <w:spacing w:line="240" w:lineRule="auto"/>
        <w:jc w:val="center"/>
        <w:rPr>
          <w:rFonts w:asciiTheme="majorEastAsia" w:eastAsiaTheme="majorEastAsia" w:hAnsiTheme="majorEastAsia" w:cs="Times New Roman"/>
          <w:sz w:val="40"/>
          <w:szCs w:val="40"/>
        </w:rPr>
      </w:pPr>
    </w:p>
    <w:p w14:paraId="35800882" w14:textId="77777777" w:rsidR="00124836" w:rsidRPr="00A72AEA" w:rsidRDefault="00546601" w:rsidP="00130C66">
      <w:pPr>
        <w:suppressLineNumbers/>
        <w:snapToGrid w:val="0"/>
        <w:spacing w:line="240" w:lineRule="auto"/>
        <w:jc w:val="center"/>
        <w:rPr>
          <w:rFonts w:asciiTheme="majorEastAsia" w:eastAsiaTheme="majorEastAsia" w:hAnsiTheme="majorEastAsia" w:cs="Times New Roman"/>
          <w:sz w:val="40"/>
          <w:szCs w:val="40"/>
        </w:rPr>
      </w:pPr>
      <w:r w:rsidRPr="00A72AEA">
        <w:rPr>
          <w:rFonts w:asciiTheme="majorEastAsia" w:eastAsiaTheme="majorEastAsia" w:hAnsiTheme="majorEastAsia" w:cs="Times New Roman" w:hint="eastAsia"/>
          <w:sz w:val="40"/>
          <w:szCs w:val="40"/>
        </w:rPr>
        <w:t>大阪府環境</w:t>
      </w:r>
      <w:r w:rsidR="00A00C92" w:rsidRPr="00A72AEA">
        <w:rPr>
          <w:rFonts w:asciiTheme="majorEastAsia" w:eastAsiaTheme="majorEastAsia" w:hAnsiTheme="majorEastAsia" w:cs="Times New Roman" w:hint="eastAsia"/>
          <w:sz w:val="40"/>
          <w:szCs w:val="40"/>
        </w:rPr>
        <w:t>影響評価審査</w:t>
      </w:r>
      <w:r w:rsidRPr="00A72AEA">
        <w:rPr>
          <w:rFonts w:asciiTheme="majorEastAsia" w:eastAsiaTheme="majorEastAsia" w:hAnsiTheme="majorEastAsia" w:cs="Times New Roman" w:hint="eastAsia"/>
          <w:sz w:val="40"/>
          <w:szCs w:val="40"/>
        </w:rPr>
        <w:t>会</w:t>
      </w:r>
      <w:bookmarkEnd w:id="0"/>
    </w:p>
    <w:p w14:paraId="0BD339C6" w14:textId="77777777" w:rsidR="00130C66" w:rsidRPr="00A72AEA" w:rsidRDefault="00130C66" w:rsidP="00130C66">
      <w:pPr>
        <w:spacing w:line="240" w:lineRule="auto"/>
        <w:ind w:firstLineChars="100" w:firstLine="224"/>
        <w:jc w:val="left"/>
        <w:rPr>
          <w:rFonts w:asciiTheme="minorEastAsia" w:eastAsiaTheme="minorEastAsia" w:hAnsiTheme="minorEastAsia"/>
        </w:rPr>
      </w:pPr>
    </w:p>
    <w:p w14:paraId="415C0C8A" w14:textId="77777777" w:rsidR="00130C66" w:rsidRPr="00A72AEA" w:rsidRDefault="00130C66" w:rsidP="00130C66">
      <w:pPr>
        <w:spacing w:line="240" w:lineRule="auto"/>
        <w:ind w:firstLineChars="100" w:firstLine="224"/>
        <w:jc w:val="left"/>
        <w:rPr>
          <w:rFonts w:asciiTheme="minorEastAsia" w:eastAsiaTheme="minorEastAsia" w:hAnsiTheme="minorEastAsia"/>
        </w:rPr>
      </w:pPr>
    </w:p>
    <w:p w14:paraId="0359D909" w14:textId="77777777" w:rsidR="00B75129" w:rsidRPr="00A72AEA" w:rsidRDefault="00B75129" w:rsidP="00051594">
      <w:pPr>
        <w:spacing w:line="360" w:lineRule="auto"/>
        <w:ind w:leftChars="-63" w:left="-138" w:hangingChars="1" w:hanging="3"/>
        <w:jc w:val="left"/>
        <w:rPr>
          <w:rFonts w:ascii="ＭＳ ゴシック" w:eastAsia="ＭＳ ゴシック" w:hAnsi="ＭＳ ゴシック"/>
          <w:sz w:val="28"/>
        </w:rPr>
      </w:pPr>
      <w:r w:rsidRPr="00A72AEA">
        <w:rPr>
          <w:rFonts w:ascii="ＭＳ ゴシック" w:eastAsia="ＭＳ ゴシック" w:hAnsi="ＭＳ ゴシック" w:hint="eastAsia"/>
          <w:sz w:val="28"/>
        </w:rPr>
        <w:lastRenderedPageBreak/>
        <w:t>目　次</w:t>
      </w:r>
    </w:p>
    <w:p w14:paraId="28E7EC03" w14:textId="77777777" w:rsidR="00B75129" w:rsidRPr="00A72AEA" w:rsidRDefault="00B75129" w:rsidP="00B75129">
      <w:pPr>
        <w:spacing w:line="360" w:lineRule="auto"/>
        <w:ind w:leftChars="-62" w:left="-139"/>
        <w:jc w:val="left"/>
        <w:rPr>
          <w:rFonts w:ascii="ＭＳ ゴシック" w:eastAsia="ＭＳ ゴシック" w:hAnsi="ＭＳ ゴシック"/>
          <w:sz w:val="28"/>
        </w:rPr>
      </w:pPr>
    </w:p>
    <w:p w14:paraId="6455FC57" w14:textId="77777777" w:rsidR="00B75129" w:rsidRPr="00A72AEA" w:rsidRDefault="00B75129" w:rsidP="00A74321">
      <w:pPr>
        <w:spacing w:line="360" w:lineRule="auto"/>
        <w:ind w:leftChars="-63" w:left="1" w:hangingChars="58" w:hanging="142"/>
        <w:jc w:val="left"/>
        <w:rPr>
          <w:rFonts w:ascii="ＭＳ ゴシック" w:eastAsia="ＭＳ ゴシック" w:hAnsi="ＭＳ ゴシック"/>
          <w:szCs w:val="26"/>
        </w:rPr>
      </w:pPr>
      <w:r w:rsidRPr="00A72AEA">
        <w:rPr>
          <w:rFonts w:ascii="ＭＳ ゴシック" w:eastAsia="ＭＳ ゴシック" w:hAnsi="ＭＳ ゴシック" w:hint="eastAsia"/>
          <w:sz w:val="26"/>
          <w:szCs w:val="26"/>
        </w:rPr>
        <w:t>はじめに</w:t>
      </w:r>
      <w:r w:rsidR="000E0A52" w:rsidRPr="00A72AEA">
        <w:rPr>
          <w:rFonts w:ascii="ＭＳ ゴシック" w:eastAsia="ＭＳ ゴシック" w:hAnsi="ＭＳ ゴシック" w:hint="eastAsia"/>
          <w:szCs w:val="26"/>
        </w:rPr>
        <w:t xml:space="preserve">　　　</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明朝" w:hAnsi="ＭＳ 明朝"/>
          <w:szCs w:val="26"/>
        </w:rPr>
        <w:tab/>
      </w:r>
      <w:r w:rsidR="00512186" w:rsidRPr="00A72AEA">
        <w:rPr>
          <w:rFonts w:ascii="ＭＳ 明朝" w:hAnsi="ＭＳ 明朝"/>
          <w:szCs w:val="26"/>
        </w:rPr>
        <w:tab/>
      </w:r>
      <w:r w:rsidR="00512186" w:rsidRPr="00A72AEA">
        <w:rPr>
          <w:rFonts w:ascii="ＭＳ 明朝" w:hAnsi="ＭＳ 明朝"/>
          <w:szCs w:val="26"/>
        </w:rPr>
        <w:tab/>
      </w:r>
      <w:r w:rsidR="002D4FB0" w:rsidRPr="00A72AEA">
        <w:rPr>
          <w:rFonts w:ascii="ＭＳ 明朝" w:hAnsi="ＭＳ 明朝"/>
          <w:szCs w:val="26"/>
        </w:rPr>
        <w:tab/>
      </w:r>
      <w:r w:rsidR="00512186" w:rsidRPr="00A72AEA">
        <w:rPr>
          <w:rFonts w:ascii="ＭＳ ゴシック" w:eastAsia="ＭＳ ゴシック" w:hAnsi="ＭＳ ゴシック" w:hint="eastAsia"/>
          <w:szCs w:val="26"/>
        </w:rPr>
        <w:t>1</w:t>
      </w:r>
    </w:p>
    <w:p w14:paraId="51BE79DC" w14:textId="77777777" w:rsidR="00B0087B" w:rsidRPr="00A72AEA" w:rsidRDefault="001A7E3B" w:rsidP="00C66577">
      <w:pPr>
        <w:spacing w:beforeLines="50" w:before="214" w:line="240" w:lineRule="auto"/>
        <w:ind w:leftChars="-63" w:left="-139" w:hangingChars="1" w:hanging="2"/>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１</w:t>
      </w:r>
      <w:r w:rsidR="00B0087B" w:rsidRPr="00A72AEA">
        <w:rPr>
          <w:rFonts w:ascii="ＭＳ ゴシック" w:eastAsia="ＭＳ ゴシック" w:hAnsi="ＭＳ ゴシック" w:hint="eastAsia"/>
          <w:sz w:val="26"/>
          <w:szCs w:val="26"/>
        </w:rPr>
        <w:t xml:space="preserve"> 検討の背景</w:t>
      </w:r>
      <w:r w:rsidR="00512186" w:rsidRPr="00A72AEA">
        <w:rPr>
          <w:rFonts w:ascii="ＭＳ ゴシック" w:eastAsia="ＭＳ ゴシック" w:hAnsi="ＭＳ ゴシック" w:hint="eastAsia"/>
          <w:sz w:val="26"/>
          <w:szCs w:val="26"/>
        </w:rPr>
        <w:t xml:space="preserve">　</w:t>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明朝" w:hAnsi="ＭＳ 明朝"/>
          <w:sz w:val="26"/>
          <w:szCs w:val="26"/>
        </w:rPr>
        <w:tab/>
      </w:r>
    </w:p>
    <w:p w14:paraId="1355C81D" w14:textId="77777777" w:rsidR="00B0087B" w:rsidRPr="00A72AEA" w:rsidRDefault="001A7E3B" w:rsidP="00131C25">
      <w:pPr>
        <w:spacing w:line="240" w:lineRule="auto"/>
        <w:jc w:val="left"/>
        <w:rPr>
          <w:rFonts w:ascii="ＭＳ ゴシック" w:eastAsia="ＭＳ ゴシック" w:hAnsi="ＭＳ ゴシック"/>
          <w:szCs w:val="26"/>
        </w:rPr>
      </w:pPr>
      <w:r>
        <w:rPr>
          <w:rFonts w:ascii="ＭＳ ゴシック" w:eastAsia="ＭＳ ゴシック" w:hAnsi="ＭＳ ゴシック" w:hint="eastAsia"/>
          <w:szCs w:val="26"/>
        </w:rPr>
        <w:t>１－</w:t>
      </w:r>
      <w:r w:rsidR="00B0087B" w:rsidRPr="00A72AEA">
        <w:rPr>
          <w:rFonts w:ascii="ＭＳ ゴシック" w:eastAsia="ＭＳ ゴシック" w:hAnsi="ＭＳ ゴシック" w:hint="eastAsia"/>
          <w:szCs w:val="26"/>
        </w:rPr>
        <w:t>１</w:t>
      </w:r>
      <w:r w:rsidR="00B0087B" w:rsidRPr="00A72AEA">
        <w:rPr>
          <w:rFonts w:ascii="ＭＳ ゴシック" w:eastAsia="ＭＳ ゴシック" w:hAnsi="ＭＳ ゴシック"/>
          <w:szCs w:val="26"/>
        </w:rPr>
        <w:t xml:space="preserve"> </w:t>
      </w:r>
      <w:r w:rsidR="00A248D0" w:rsidRPr="00A72AEA">
        <w:rPr>
          <w:rFonts w:ascii="ＭＳ ゴシック" w:eastAsia="ＭＳ ゴシック" w:hAnsi="ＭＳ ゴシック"/>
          <w:szCs w:val="26"/>
        </w:rPr>
        <w:t xml:space="preserve"> </w:t>
      </w:r>
      <w:r w:rsidR="00B0087B" w:rsidRPr="00A72AEA">
        <w:rPr>
          <w:rFonts w:ascii="ＭＳ ゴシック" w:eastAsia="ＭＳ ゴシック" w:hAnsi="ＭＳ ゴシック" w:hint="eastAsia"/>
          <w:szCs w:val="26"/>
        </w:rPr>
        <w:t>大阪府における気候変動適応に関する取組状況</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2</w:t>
      </w:r>
    </w:p>
    <w:p w14:paraId="5CEAB62F" w14:textId="77777777" w:rsidR="00B0087B" w:rsidRPr="00A72AEA" w:rsidRDefault="001A7E3B" w:rsidP="00131C25">
      <w:pPr>
        <w:spacing w:line="240" w:lineRule="auto"/>
        <w:rPr>
          <w:rFonts w:ascii="ＭＳ ゴシック" w:eastAsia="ＭＳ ゴシック" w:hAnsi="ＭＳ ゴシック"/>
          <w:szCs w:val="26"/>
        </w:rPr>
      </w:pPr>
      <w:r>
        <w:rPr>
          <w:rFonts w:ascii="ＭＳ ゴシック" w:eastAsia="ＭＳ ゴシック" w:hAnsi="ＭＳ ゴシック" w:hint="eastAsia"/>
          <w:szCs w:val="26"/>
        </w:rPr>
        <w:t>１－</w:t>
      </w:r>
      <w:r w:rsidR="00B0087B" w:rsidRPr="00A72AEA">
        <w:rPr>
          <w:rFonts w:ascii="ＭＳ ゴシック" w:eastAsia="ＭＳ ゴシック" w:hAnsi="ＭＳ ゴシック" w:hint="eastAsia"/>
          <w:szCs w:val="26"/>
        </w:rPr>
        <w:t>２　大阪府域における気候変動の現状</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3</w:t>
      </w:r>
    </w:p>
    <w:p w14:paraId="335C0503" w14:textId="77777777" w:rsidR="00A248D0" w:rsidRPr="00A72AEA" w:rsidRDefault="001A7E3B" w:rsidP="00131C25">
      <w:pPr>
        <w:spacing w:line="240" w:lineRule="auto"/>
        <w:jc w:val="left"/>
        <w:rPr>
          <w:rFonts w:ascii="ＭＳ ゴシック" w:eastAsia="ＭＳ ゴシック" w:hAnsi="ＭＳ ゴシック"/>
          <w:szCs w:val="26"/>
        </w:rPr>
      </w:pPr>
      <w:r>
        <w:rPr>
          <w:rFonts w:ascii="ＭＳ ゴシック" w:eastAsia="ＭＳ ゴシック" w:hAnsi="ＭＳ ゴシック" w:hint="eastAsia"/>
          <w:szCs w:val="26"/>
        </w:rPr>
        <w:t>１－</w:t>
      </w:r>
      <w:r w:rsidR="00A248D0" w:rsidRPr="00A72AEA">
        <w:rPr>
          <w:rFonts w:ascii="ＭＳ ゴシック" w:eastAsia="ＭＳ ゴシック" w:hAnsi="ＭＳ ゴシック" w:hint="eastAsia"/>
          <w:szCs w:val="26"/>
        </w:rPr>
        <w:t xml:space="preserve">３　大阪府域における気候変動の将来予測 </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5</w:t>
      </w:r>
    </w:p>
    <w:p w14:paraId="6C39190E" w14:textId="77777777" w:rsidR="00944706" w:rsidRPr="00A72AEA" w:rsidRDefault="001A7E3B" w:rsidP="00C66577">
      <w:pPr>
        <w:spacing w:beforeLines="50" w:before="214" w:line="240" w:lineRule="auto"/>
        <w:ind w:leftChars="-63" w:left="-21" w:hangingChars="49" w:hanging="12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２</w:t>
      </w:r>
      <w:r w:rsidR="00D47965" w:rsidRPr="00A72AEA">
        <w:rPr>
          <w:rFonts w:ascii="ＭＳ ゴシック" w:eastAsia="ＭＳ ゴシック" w:hAnsi="ＭＳ ゴシック" w:hint="eastAsia"/>
          <w:sz w:val="26"/>
          <w:szCs w:val="26"/>
        </w:rPr>
        <w:t xml:space="preserve">　現行の技術指針</w:t>
      </w:r>
      <w:r w:rsidR="00512186" w:rsidRPr="00A72AEA">
        <w:rPr>
          <w:rFonts w:ascii="ＭＳ ゴシック" w:eastAsia="ＭＳ ゴシック" w:hAnsi="ＭＳ ゴシック" w:hint="eastAsia"/>
          <w:sz w:val="26"/>
          <w:szCs w:val="26"/>
        </w:rPr>
        <w:t xml:space="preserve"> </w:t>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p>
    <w:p w14:paraId="65832D89" w14:textId="77777777" w:rsidR="00D47965" w:rsidRPr="00A72AEA" w:rsidRDefault="001A7E3B" w:rsidP="00131C25">
      <w:pPr>
        <w:spacing w:line="240" w:lineRule="auto"/>
        <w:jc w:val="left"/>
        <w:rPr>
          <w:rFonts w:ascii="ＭＳ ゴシック" w:eastAsia="ＭＳ ゴシック" w:hAnsi="ＭＳ ゴシック"/>
          <w:szCs w:val="26"/>
        </w:rPr>
      </w:pPr>
      <w:r>
        <w:rPr>
          <w:rFonts w:ascii="ＭＳ ゴシック" w:eastAsia="ＭＳ ゴシック" w:hAnsi="ＭＳ ゴシック" w:hint="eastAsia"/>
          <w:szCs w:val="26"/>
        </w:rPr>
        <w:t>２－</w:t>
      </w:r>
      <w:r w:rsidR="00D47965" w:rsidRPr="00A72AEA">
        <w:rPr>
          <w:rFonts w:ascii="ＭＳ ゴシック" w:eastAsia="ＭＳ ゴシック" w:hAnsi="ＭＳ ゴシック" w:hint="eastAsia"/>
          <w:szCs w:val="26"/>
        </w:rPr>
        <w:t>１　対象事業</w:t>
      </w:r>
      <w:r w:rsidR="00512186" w:rsidRPr="00A72AEA">
        <w:rPr>
          <w:rFonts w:ascii="ＭＳ ゴシック" w:eastAsia="ＭＳ ゴシック" w:hAnsi="ＭＳ ゴシック" w:hint="eastAsia"/>
          <w:szCs w:val="26"/>
        </w:rPr>
        <w:t xml:space="preserve"> </w:t>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6</w:t>
      </w:r>
    </w:p>
    <w:p w14:paraId="7476DFEC" w14:textId="77777777" w:rsidR="00D47965" w:rsidRPr="00A72AEA" w:rsidRDefault="001A7E3B" w:rsidP="00131C25">
      <w:pPr>
        <w:spacing w:line="240" w:lineRule="auto"/>
        <w:jc w:val="left"/>
        <w:rPr>
          <w:rFonts w:ascii="ＭＳ ゴシック" w:eastAsia="ＭＳ ゴシック" w:hAnsi="ＭＳ ゴシック"/>
          <w:szCs w:val="26"/>
        </w:rPr>
      </w:pPr>
      <w:r>
        <w:rPr>
          <w:rFonts w:ascii="ＭＳ ゴシック" w:eastAsia="ＭＳ ゴシック" w:hAnsi="ＭＳ ゴシック" w:hint="eastAsia"/>
          <w:szCs w:val="26"/>
        </w:rPr>
        <w:t>２－</w:t>
      </w:r>
      <w:r w:rsidR="00A621E0" w:rsidRPr="00A72AEA">
        <w:rPr>
          <w:rFonts w:ascii="ＭＳ ゴシック" w:eastAsia="ＭＳ ゴシック" w:hAnsi="ＭＳ ゴシック" w:hint="eastAsia"/>
          <w:szCs w:val="26"/>
        </w:rPr>
        <w:t xml:space="preserve">２　</w:t>
      </w:r>
      <w:r w:rsidR="00D47965" w:rsidRPr="00A72AEA">
        <w:rPr>
          <w:rFonts w:ascii="ＭＳ ゴシック" w:eastAsia="ＭＳ ゴシック" w:hAnsi="ＭＳ ゴシック" w:hint="eastAsia"/>
          <w:szCs w:val="26"/>
        </w:rPr>
        <w:t>技術指針の構成</w:t>
      </w:r>
      <w:r w:rsidR="00512186" w:rsidRPr="00A72AEA">
        <w:rPr>
          <w:rFonts w:ascii="ＭＳ ゴシック" w:eastAsia="ＭＳ ゴシック" w:hAnsi="ＭＳ ゴシック" w:hint="eastAsia"/>
          <w:szCs w:val="26"/>
        </w:rPr>
        <w:t xml:space="preserve"> </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t>6</w:t>
      </w:r>
    </w:p>
    <w:p w14:paraId="0F7943F1" w14:textId="77777777" w:rsidR="00D47965" w:rsidRPr="00A72AEA" w:rsidRDefault="001A7E3B" w:rsidP="00C66577">
      <w:pPr>
        <w:spacing w:beforeLines="50" w:before="214" w:line="240" w:lineRule="auto"/>
        <w:ind w:leftChars="-63" w:left="-21" w:hangingChars="49" w:hanging="12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３</w:t>
      </w:r>
      <w:r w:rsidR="00D47965" w:rsidRPr="00A72AEA">
        <w:rPr>
          <w:rFonts w:ascii="ＭＳ ゴシック" w:eastAsia="ＭＳ ゴシック" w:hAnsi="ＭＳ ゴシック" w:hint="eastAsia"/>
          <w:sz w:val="26"/>
          <w:szCs w:val="26"/>
        </w:rPr>
        <w:t xml:space="preserve">　</w:t>
      </w:r>
      <w:r w:rsidR="0085124D" w:rsidRPr="00A72AEA">
        <w:rPr>
          <w:rFonts w:ascii="ＭＳ ゴシック" w:eastAsia="ＭＳ ゴシック" w:hAnsi="ＭＳ ゴシック" w:hint="eastAsia"/>
          <w:sz w:val="26"/>
          <w:szCs w:val="26"/>
        </w:rPr>
        <w:t>環境影響評価制度への気候変動適応の導入についての</w:t>
      </w:r>
      <w:r w:rsidR="00D47965" w:rsidRPr="00A72AEA">
        <w:rPr>
          <w:rFonts w:ascii="ＭＳ ゴシック" w:eastAsia="ＭＳ ゴシック" w:hAnsi="ＭＳ ゴシック" w:hint="eastAsia"/>
          <w:sz w:val="26"/>
          <w:szCs w:val="26"/>
        </w:rPr>
        <w:t>基本的考え方</w:t>
      </w:r>
    </w:p>
    <w:p w14:paraId="3A303AE9" w14:textId="181130C7" w:rsidR="00D47965" w:rsidRPr="00A72AEA" w:rsidRDefault="002F1B1C" w:rsidP="002F1B1C">
      <w:pPr>
        <w:spacing w:line="240" w:lineRule="auto"/>
        <w:rPr>
          <w:rFonts w:ascii="ＭＳ ゴシック" w:eastAsia="ＭＳ ゴシック" w:hAnsi="ＭＳ ゴシック"/>
          <w:szCs w:val="26"/>
        </w:rPr>
      </w:pPr>
      <w:r>
        <w:rPr>
          <w:rFonts w:ascii="ＭＳ ゴシック" w:eastAsia="ＭＳ ゴシック" w:hAnsi="ＭＳ ゴシック" w:hint="eastAsia"/>
          <w:szCs w:val="26"/>
        </w:rPr>
        <w:t>３－１</w:t>
      </w:r>
      <w:r w:rsidR="00B75129" w:rsidRPr="00A72AEA">
        <w:rPr>
          <w:rFonts w:ascii="ＭＳ ゴシック" w:eastAsia="ＭＳ ゴシック" w:hAnsi="ＭＳ ゴシック" w:hint="eastAsia"/>
          <w:szCs w:val="26"/>
        </w:rPr>
        <w:t xml:space="preserve">　</w:t>
      </w:r>
      <w:r w:rsidR="00D47965" w:rsidRPr="00A72AEA">
        <w:rPr>
          <w:rFonts w:ascii="ＭＳ ゴシック" w:eastAsia="ＭＳ ゴシック" w:hAnsi="ＭＳ ゴシック" w:hint="eastAsia"/>
          <w:szCs w:val="26"/>
        </w:rPr>
        <w:t>環境影響評価制度に導入する気候変動適応の分野</w:t>
      </w:r>
      <w:r>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9</w:t>
      </w:r>
    </w:p>
    <w:p w14:paraId="6750C59F" w14:textId="3ED5E2C4" w:rsidR="00B75129" w:rsidRPr="00A72AEA" w:rsidRDefault="002F1B1C" w:rsidP="002F1B1C">
      <w:pPr>
        <w:spacing w:line="240" w:lineRule="auto"/>
        <w:ind w:left="897" w:hangingChars="400" w:hanging="897"/>
        <w:rPr>
          <w:rFonts w:ascii="ＭＳ ゴシック" w:eastAsia="ＭＳ ゴシック" w:hAnsi="ＭＳ ゴシック"/>
          <w:szCs w:val="26"/>
        </w:rPr>
      </w:pPr>
      <w:r w:rsidRPr="002F1B1C">
        <w:rPr>
          <w:rFonts w:ascii="ＭＳ ゴシック" w:eastAsia="ＭＳ ゴシック" w:hAnsi="ＭＳ ゴシック" w:hint="eastAsia"/>
          <w:szCs w:val="26"/>
        </w:rPr>
        <w:t>３－２</w:t>
      </w:r>
      <w:r>
        <w:rPr>
          <w:rFonts w:ascii="ＭＳ ゴシック" w:eastAsia="ＭＳ ゴシック" w:hAnsi="ＭＳ ゴシック" w:hint="eastAsia"/>
          <w:szCs w:val="26"/>
        </w:rPr>
        <w:t xml:space="preserve">　</w:t>
      </w:r>
      <w:r w:rsidR="00B75129" w:rsidRPr="00A72AEA">
        <w:rPr>
          <w:rFonts w:ascii="ＭＳ ゴシック" w:eastAsia="ＭＳ ゴシック" w:hAnsi="ＭＳ ゴシック" w:hint="eastAsia"/>
          <w:szCs w:val="26"/>
        </w:rPr>
        <w:t>気候変動の現状、</w:t>
      </w:r>
      <w:r w:rsidR="00A76E96" w:rsidRPr="00A72AEA">
        <w:rPr>
          <w:rFonts w:ascii="ＭＳ ゴシック" w:eastAsia="ＭＳ ゴシック" w:hAnsi="ＭＳ ゴシック" w:hint="eastAsia"/>
        </w:rPr>
        <w:t>予測されている将来の変化</w:t>
      </w:r>
      <w:r w:rsidR="00A76E96" w:rsidRPr="00A72AEA">
        <w:rPr>
          <w:rFonts w:ascii="ＭＳ ゴシック" w:eastAsia="ＭＳ ゴシック" w:hAnsi="ＭＳ ゴシック" w:hint="eastAsia"/>
          <w:szCs w:val="26"/>
        </w:rPr>
        <w:t>及び対象事業における</w:t>
      </w:r>
      <w:r w:rsidR="001A7E3B">
        <w:rPr>
          <w:rFonts w:ascii="ＭＳ ゴシック" w:eastAsia="ＭＳ ゴシック" w:hAnsi="ＭＳ ゴシック"/>
          <w:szCs w:val="26"/>
        </w:rPr>
        <w:br/>
      </w:r>
      <w:r w:rsidR="00A76E96" w:rsidRPr="00A72AEA">
        <w:rPr>
          <w:rFonts w:ascii="ＭＳ ゴシック" w:eastAsia="ＭＳ ゴシック" w:hAnsi="ＭＳ ゴシック" w:hint="eastAsia"/>
          <w:szCs w:val="26"/>
        </w:rPr>
        <w:t>環境リスクの変化</w:t>
      </w:r>
      <w:r w:rsidR="002D4FB0" w:rsidRPr="00A72AEA">
        <w:rPr>
          <w:rFonts w:ascii="ＭＳ ゴシック" w:eastAsia="ＭＳ ゴシック" w:hAnsi="ＭＳ ゴシック"/>
          <w:szCs w:val="26"/>
        </w:rPr>
        <w:tab/>
      </w:r>
      <w:r w:rsidR="001A7E3B">
        <w:rPr>
          <w:rFonts w:ascii="ＭＳ ゴシック" w:eastAsia="ＭＳ ゴシック" w:hAnsi="ＭＳ ゴシック"/>
          <w:szCs w:val="26"/>
        </w:rPr>
        <w:tab/>
      </w:r>
      <w:r w:rsidR="001A7E3B">
        <w:rPr>
          <w:rFonts w:ascii="ＭＳ ゴシック" w:eastAsia="ＭＳ ゴシック" w:hAnsi="ＭＳ ゴシック"/>
          <w:szCs w:val="26"/>
        </w:rPr>
        <w:tab/>
      </w:r>
      <w:r w:rsidR="001A7E3B">
        <w:rPr>
          <w:rFonts w:ascii="ＭＳ ゴシック" w:eastAsia="ＭＳ ゴシック" w:hAnsi="ＭＳ ゴシック"/>
          <w:szCs w:val="26"/>
        </w:rPr>
        <w:tab/>
      </w:r>
      <w:r w:rsidR="001A7E3B">
        <w:rPr>
          <w:rFonts w:ascii="ＭＳ ゴシック" w:eastAsia="ＭＳ ゴシック" w:hAnsi="ＭＳ ゴシック"/>
          <w:szCs w:val="26"/>
        </w:rPr>
        <w:tab/>
      </w:r>
      <w:r w:rsidR="001A7E3B">
        <w:rPr>
          <w:rFonts w:ascii="ＭＳ ゴシック" w:eastAsia="ＭＳ ゴシック" w:hAnsi="ＭＳ ゴシック"/>
          <w:szCs w:val="26"/>
        </w:rPr>
        <w:tab/>
      </w:r>
      <w:r w:rsidR="001A7E3B">
        <w:rPr>
          <w:rFonts w:ascii="ＭＳ ゴシック" w:eastAsia="ＭＳ ゴシック" w:hAnsi="ＭＳ ゴシック"/>
          <w:szCs w:val="26"/>
        </w:rPr>
        <w:tab/>
      </w:r>
      <w:r w:rsidR="001A7E3B">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1</w:t>
      </w:r>
      <w:r w:rsidR="00512186" w:rsidRPr="00A72AEA">
        <w:rPr>
          <w:rFonts w:ascii="ＭＳ ゴシック" w:eastAsia="ＭＳ ゴシック" w:hAnsi="ＭＳ ゴシック"/>
          <w:szCs w:val="26"/>
        </w:rPr>
        <w:t>1</w:t>
      </w:r>
    </w:p>
    <w:p w14:paraId="20BA61D2" w14:textId="77777777" w:rsidR="00B75129" w:rsidRPr="00A72AEA" w:rsidRDefault="001A7E3B" w:rsidP="002D4FB0">
      <w:pPr>
        <w:spacing w:beforeLines="50" w:before="214" w:line="240" w:lineRule="auto"/>
        <w:ind w:leftChars="-63" w:left="-141"/>
        <w:jc w:val="left"/>
        <w:rPr>
          <w:rFonts w:ascii="ＭＳ ゴシック" w:eastAsia="ＭＳ ゴシック" w:hAnsi="ＭＳ ゴシック"/>
          <w:sz w:val="26"/>
          <w:szCs w:val="26"/>
        </w:rPr>
      </w:pPr>
      <w:r>
        <w:rPr>
          <w:rFonts w:ascii="ＭＳ ゴシック" w:eastAsia="ＭＳ ゴシック" w:hAnsi="ＭＳ ゴシック" w:hint="eastAsia"/>
          <w:spacing w:val="20"/>
          <w:sz w:val="26"/>
          <w:szCs w:val="26"/>
        </w:rPr>
        <w:t>４</w:t>
      </w:r>
      <w:r w:rsidR="00B75129" w:rsidRPr="00A72AEA">
        <w:rPr>
          <w:rFonts w:ascii="ＭＳ ゴシック" w:eastAsia="ＭＳ ゴシック" w:hAnsi="ＭＳ ゴシック" w:hint="eastAsia"/>
          <w:spacing w:val="20"/>
          <w:sz w:val="26"/>
          <w:szCs w:val="26"/>
        </w:rPr>
        <w:t xml:space="preserve"> </w:t>
      </w:r>
      <w:r w:rsidR="00A76E96" w:rsidRPr="00A72AEA">
        <w:rPr>
          <w:rFonts w:ascii="ＭＳ ゴシック" w:eastAsia="ＭＳ ゴシック" w:hAnsi="ＭＳ ゴシック" w:hint="eastAsia"/>
          <w:sz w:val="26"/>
          <w:szCs w:val="26"/>
        </w:rPr>
        <w:t>環境配慮事項、地域概況の把握方法、調査、予測及び評価</w:t>
      </w:r>
      <w:r w:rsidR="00B75129" w:rsidRPr="00A72AEA">
        <w:rPr>
          <w:rFonts w:ascii="ＭＳ ゴシック" w:eastAsia="ＭＳ ゴシック" w:hAnsi="ＭＳ ゴシック" w:hint="eastAsia"/>
          <w:sz w:val="26"/>
          <w:szCs w:val="26"/>
        </w:rPr>
        <w:t>手法の設定</w:t>
      </w:r>
    </w:p>
    <w:p w14:paraId="29476ED6" w14:textId="77777777" w:rsidR="00B75129" w:rsidRPr="00A72AEA" w:rsidRDefault="001A7E3B" w:rsidP="00131C25">
      <w:pPr>
        <w:spacing w:beforeLines="20" w:before="85" w:line="240" w:lineRule="auto"/>
        <w:jc w:val="left"/>
        <w:rPr>
          <w:rFonts w:ascii="ＭＳ ゴシック" w:eastAsia="ＭＳ ゴシック" w:hAnsi="ＭＳ ゴシック"/>
          <w:szCs w:val="26"/>
        </w:rPr>
      </w:pPr>
      <w:r>
        <w:rPr>
          <w:rFonts w:ascii="ＭＳ ゴシック" w:eastAsia="ＭＳ ゴシック" w:hAnsi="ＭＳ ゴシック" w:hint="eastAsia"/>
          <w:szCs w:val="26"/>
        </w:rPr>
        <w:t>４－</w:t>
      </w:r>
      <w:r w:rsidR="00B75129" w:rsidRPr="00A72AEA">
        <w:rPr>
          <w:rFonts w:ascii="ＭＳ ゴシック" w:eastAsia="ＭＳ ゴシック" w:hAnsi="ＭＳ ゴシック" w:hint="eastAsia"/>
          <w:szCs w:val="26"/>
        </w:rPr>
        <w:t>１　気候変動適応</w:t>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1</w:t>
      </w:r>
      <w:r w:rsidR="00512186" w:rsidRPr="00A72AEA">
        <w:rPr>
          <w:rFonts w:ascii="ＭＳ ゴシック" w:eastAsia="ＭＳ ゴシック" w:hAnsi="ＭＳ ゴシック"/>
          <w:szCs w:val="26"/>
        </w:rPr>
        <w:t>3</w:t>
      </w:r>
    </w:p>
    <w:p w14:paraId="3473CE67" w14:textId="77777777" w:rsidR="00B0087B" w:rsidRPr="00A72AEA" w:rsidRDefault="001A7E3B" w:rsidP="00131C25">
      <w:pPr>
        <w:spacing w:line="240" w:lineRule="auto"/>
        <w:jc w:val="left"/>
        <w:rPr>
          <w:rFonts w:ascii="ＭＳ ゴシック" w:eastAsia="ＭＳ ゴシック" w:hAnsi="ＭＳ ゴシック"/>
          <w:szCs w:val="26"/>
        </w:rPr>
      </w:pPr>
      <w:r>
        <w:rPr>
          <w:rFonts w:ascii="ＭＳ ゴシック" w:eastAsia="ＭＳ ゴシック" w:hAnsi="ＭＳ ゴシック" w:hint="eastAsia"/>
          <w:szCs w:val="26"/>
        </w:rPr>
        <w:t>４－</w:t>
      </w:r>
      <w:r w:rsidR="00B75129" w:rsidRPr="00A72AEA">
        <w:rPr>
          <w:rFonts w:ascii="ＭＳ ゴシック" w:eastAsia="ＭＳ ゴシック" w:hAnsi="ＭＳ ゴシック" w:hint="eastAsia"/>
          <w:szCs w:val="26"/>
        </w:rPr>
        <w:t xml:space="preserve">２　</w:t>
      </w:r>
      <w:r w:rsidR="00A74321" w:rsidRPr="00A72AEA">
        <w:rPr>
          <w:rFonts w:ascii="ＭＳ ゴシック" w:eastAsia="ＭＳ ゴシック" w:hAnsi="ＭＳ ゴシック" w:hint="eastAsia"/>
          <w:szCs w:val="26"/>
        </w:rPr>
        <w:t>地震・</w:t>
      </w:r>
      <w:r w:rsidR="00B75129" w:rsidRPr="00A72AEA">
        <w:rPr>
          <w:rFonts w:ascii="ＭＳ ゴシック" w:eastAsia="ＭＳ ゴシック" w:hAnsi="ＭＳ ゴシック" w:hint="eastAsia"/>
          <w:szCs w:val="26"/>
        </w:rPr>
        <w:t>津波</w:t>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1</w:t>
      </w:r>
      <w:r w:rsidR="00784A1C" w:rsidRPr="00A72AEA">
        <w:rPr>
          <w:rFonts w:ascii="ＭＳ ゴシック" w:eastAsia="ＭＳ ゴシック" w:hAnsi="ＭＳ ゴシック" w:hint="eastAsia"/>
          <w:szCs w:val="26"/>
        </w:rPr>
        <w:t>7</w:t>
      </w:r>
    </w:p>
    <w:p w14:paraId="59C203E8" w14:textId="77777777" w:rsidR="002D4FB0" w:rsidRPr="00A72AEA" w:rsidRDefault="00B75129" w:rsidP="002D4FB0">
      <w:pPr>
        <w:spacing w:beforeLines="50" w:before="214" w:line="240" w:lineRule="auto"/>
        <w:ind w:leftChars="-63" w:left="1" w:hangingChars="58" w:hanging="142"/>
        <w:jc w:val="left"/>
        <w:rPr>
          <w:rFonts w:ascii="ＭＳ ゴシック" w:eastAsia="ＭＳ ゴシック" w:hAnsi="ＭＳ ゴシック"/>
          <w:szCs w:val="26"/>
        </w:rPr>
      </w:pPr>
      <w:r w:rsidRPr="00A72AEA">
        <w:rPr>
          <w:rFonts w:ascii="ＭＳ ゴシック" w:eastAsia="ＭＳ ゴシック" w:hAnsi="ＭＳ ゴシック" w:hint="eastAsia"/>
          <w:sz w:val="26"/>
          <w:szCs w:val="26"/>
        </w:rPr>
        <w:t>おわりに</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784A1C" w:rsidRPr="00A72AEA">
        <w:rPr>
          <w:rFonts w:ascii="ＭＳ ゴシック" w:eastAsia="ＭＳ ゴシック" w:hAnsi="ＭＳ ゴシック"/>
          <w:szCs w:val="26"/>
        </w:rPr>
        <w:t>20</w:t>
      </w:r>
    </w:p>
    <w:p w14:paraId="031CC7DB" w14:textId="77777777" w:rsidR="002D4FB0" w:rsidRPr="00A72AEA" w:rsidRDefault="002D4FB0" w:rsidP="002D4FB0">
      <w:pPr>
        <w:spacing w:beforeLines="50" w:before="214" w:line="240" w:lineRule="auto"/>
        <w:ind w:leftChars="-126" w:left="5" w:hangingChars="114" w:hanging="287"/>
        <w:jc w:val="left"/>
        <w:rPr>
          <w:rFonts w:ascii="ＭＳ ゴシック" w:eastAsia="ＭＳ ゴシック" w:hAnsi="ＭＳ ゴシック"/>
          <w:szCs w:val="26"/>
        </w:rPr>
      </w:pPr>
      <w:r w:rsidRPr="00A72AEA">
        <w:rPr>
          <w:rFonts w:ascii="ＭＳ ゴシック" w:eastAsia="ＭＳ ゴシック" w:hAnsi="ＭＳ ゴシック" w:hint="eastAsia"/>
          <w:spacing w:val="4"/>
          <w:sz w:val="26"/>
          <w:szCs w:val="26"/>
        </w:rPr>
        <w:t>（参考資料）</w:t>
      </w:r>
    </w:p>
    <w:p w14:paraId="022BD79B" w14:textId="77777777" w:rsidR="002D4FB0" w:rsidRPr="00A72AEA" w:rsidRDefault="002D4FB0" w:rsidP="002D4FB0">
      <w:pPr>
        <w:spacing w:line="240" w:lineRule="auto"/>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１　</w:t>
      </w:r>
      <w:r w:rsidR="00C276D7" w:rsidRPr="00A72AEA">
        <w:rPr>
          <w:rFonts w:ascii="ＭＳ ゴシック" w:eastAsia="ＭＳ ゴシック" w:hAnsi="ＭＳ ゴシック" w:hint="eastAsia"/>
          <w:szCs w:val="24"/>
        </w:rPr>
        <w:t>大阪府環境影響評価審査会委員名簿</w:t>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131C25" w:rsidRPr="00A72AEA">
        <w:rPr>
          <w:rFonts w:ascii="ＭＳ ゴシック" w:eastAsia="ＭＳ ゴシック" w:hAnsi="ＭＳ ゴシック"/>
          <w:szCs w:val="24"/>
        </w:rPr>
        <w:tab/>
      </w:r>
      <w:r w:rsidRPr="00A72AEA">
        <w:rPr>
          <w:rFonts w:ascii="ＭＳ ゴシック" w:eastAsia="ＭＳ ゴシック" w:hAnsi="ＭＳ ゴシック" w:hint="eastAsia"/>
          <w:szCs w:val="24"/>
        </w:rPr>
        <w:t xml:space="preserve">　　　</w:t>
      </w:r>
      <w:r w:rsidRPr="00A72AEA">
        <w:rPr>
          <w:rFonts w:ascii="ＭＳ ゴシック" w:eastAsia="ＭＳ ゴシック" w:hAnsi="ＭＳ ゴシック"/>
          <w:szCs w:val="24"/>
        </w:rPr>
        <w:tab/>
        <w:t>2</w:t>
      </w:r>
      <w:r w:rsidR="00784A1C" w:rsidRPr="00A72AEA">
        <w:rPr>
          <w:rFonts w:ascii="ＭＳ ゴシック" w:eastAsia="ＭＳ ゴシック" w:hAnsi="ＭＳ ゴシック"/>
          <w:szCs w:val="24"/>
        </w:rPr>
        <w:t>1</w:t>
      </w:r>
    </w:p>
    <w:p w14:paraId="66FB0DE1" w14:textId="77777777" w:rsidR="002D4FB0" w:rsidRPr="00A72AEA" w:rsidRDefault="002D4FB0" w:rsidP="002D4FB0">
      <w:pPr>
        <w:spacing w:line="240" w:lineRule="auto"/>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２　</w:t>
      </w:r>
      <w:r w:rsidR="00C276D7" w:rsidRPr="00A72AEA">
        <w:rPr>
          <w:rFonts w:ascii="ＭＳ ゴシック" w:eastAsia="ＭＳ ゴシック" w:hAnsi="ＭＳ ゴシック" w:hint="eastAsia"/>
          <w:szCs w:val="24"/>
        </w:rPr>
        <w:t>審議経過</w:t>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Pr="00A72AEA">
        <w:rPr>
          <w:rFonts w:ascii="ＭＳ ゴシック" w:eastAsia="ＭＳ ゴシック" w:hAnsi="ＭＳ ゴシック" w:hint="eastAsia"/>
          <w:szCs w:val="24"/>
        </w:rPr>
        <w:t xml:space="preserve">　　　</w:t>
      </w:r>
      <w:r w:rsidRPr="00A72AEA">
        <w:rPr>
          <w:rFonts w:ascii="ＭＳ ゴシック" w:eastAsia="ＭＳ ゴシック" w:hAnsi="ＭＳ ゴシック"/>
          <w:szCs w:val="24"/>
        </w:rPr>
        <w:tab/>
        <w:t>2</w:t>
      </w:r>
      <w:r w:rsidR="00784A1C" w:rsidRPr="00A72AEA">
        <w:rPr>
          <w:rFonts w:ascii="ＭＳ ゴシック" w:eastAsia="ＭＳ ゴシック" w:hAnsi="ＭＳ ゴシック"/>
          <w:szCs w:val="24"/>
        </w:rPr>
        <w:t>2</w:t>
      </w:r>
    </w:p>
    <w:p w14:paraId="485066E5" w14:textId="77777777" w:rsidR="00C276D7" w:rsidRPr="00A72AEA" w:rsidRDefault="002D4FB0" w:rsidP="002D4FB0">
      <w:pPr>
        <w:spacing w:line="240" w:lineRule="auto"/>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３　</w:t>
      </w:r>
      <w:r w:rsidR="00C276D7" w:rsidRPr="00A72AEA">
        <w:rPr>
          <w:rFonts w:ascii="ＭＳ ゴシック" w:eastAsia="ＭＳ ゴシック" w:hAnsi="ＭＳ ゴシック" w:hint="eastAsia"/>
          <w:szCs w:val="24"/>
        </w:rPr>
        <w:t>環境影響評価及び事後調査に関する技術指針の改定について</w:t>
      </w:r>
      <w:r w:rsidR="00C276D7" w:rsidRPr="00A72AEA">
        <w:rPr>
          <w:rFonts w:ascii="ＭＳ ゴシック" w:eastAsia="ＭＳ ゴシック" w:hAnsi="ＭＳ ゴシック" w:hint="eastAsia"/>
          <w:spacing w:val="4"/>
          <w:szCs w:val="24"/>
        </w:rPr>
        <w:t>（諮問）</w:t>
      </w:r>
      <w:r w:rsidR="00663B7E" w:rsidRPr="00A72AEA">
        <w:rPr>
          <w:rFonts w:ascii="ＭＳ ゴシック" w:eastAsia="ＭＳ ゴシック" w:hAnsi="ＭＳ ゴシック"/>
          <w:szCs w:val="24"/>
        </w:rPr>
        <w:tab/>
      </w:r>
      <w:r w:rsidR="00131C25" w:rsidRPr="00A72AEA">
        <w:rPr>
          <w:rFonts w:ascii="ＭＳ ゴシック" w:eastAsia="ＭＳ ゴシック" w:hAnsi="ＭＳ ゴシック"/>
          <w:szCs w:val="24"/>
        </w:rPr>
        <w:tab/>
      </w:r>
      <w:r w:rsidRPr="00A72AEA">
        <w:rPr>
          <w:rFonts w:ascii="ＭＳ ゴシック" w:eastAsia="ＭＳ ゴシック" w:hAnsi="ＭＳ ゴシック" w:hint="eastAsia"/>
          <w:szCs w:val="24"/>
        </w:rPr>
        <w:t xml:space="preserve">　　　</w:t>
      </w:r>
      <w:r w:rsidRPr="00A72AEA">
        <w:rPr>
          <w:rFonts w:ascii="ＭＳ ゴシック" w:eastAsia="ＭＳ ゴシック" w:hAnsi="ＭＳ ゴシック"/>
          <w:szCs w:val="24"/>
        </w:rPr>
        <w:tab/>
      </w:r>
      <w:r w:rsidR="00784A1C" w:rsidRPr="00A72AEA">
        <w:rPr>
          <w:rFonts w:ascii="ＭＳ ゴシック" w:eastAsia="ＭＳ ゴシック" w:hAnsi="ＭＳ ゴシック"/>
          <w:szCs w:val="24"/>
        </w:rPr>
        <w:t>23</w:t>
      </w:r>
    </w:p>
    <w:p w14:paraId="4F88428C" w14:textId="77777777" w:rsidR="00B0087B" w:rsidRPr="00A72AEA" w:rsidRDefault="00B0087B" w:rsidP="00C276D7">
      <w:pPr>
        <w:spacing w:line="240" w:lineRule="auto"/>
        <w:ind w:leftChars="-63" w:left="-141"/>
        <w:rPr>
          <w:rFonts w:ascii="ＭＳ ゴシック" w:eastAsia="ＭＳ ゴシック" w:hAnsi="ＭＳ ゴシック"/>
          <w:sz w:val="28"/>
        </w:rPr>
      </w:pPr>
      <w:r w:rsidRPr="00A72AEA">
        <w:rPr>
          <w:rFonts w:ascii="ＭＳ ゴシック" w:eastAsia="ＭＳ ゴシック" w:hAnsi="ＭＳ ゴシック"/>
          <w:sz w:val="28"/>
        </w:rPr>
        <w:br w:type="page"/>
      </w:r>
    </w:p>
    <w:p w14:paraId="396DC928" w14:textId="77777777" w:rsidR="001260C5" w:rsidRPr="00A72AEA" w:rsidRDefault="001260C5" w:rsidP="00130C66">
      <w:pPr>
        <w:spacing w:line="240" w:lineRule="auto"/>
        <w:jc w:val="left"/>
        <w:rPr>
          <w:rFonts w:ascii="ＭＳ ゴシック" w:eastAsia="ＭＳ ゴシック" w:hAnsi="ＭＳ ゴシック"/>
          <w:sz w:val="28"/>
        </w:rPr>
        <w:sectPr w:rsidR="001260C5" w:rsidRPr="00A72AEA" w:rsidSect="00A033C5">
          <w:footerReference w:type="default" r:id="rId11"/>
          <w:footerReference w:type="first" r:id="rId12"/>
          <w:pgSz w:w="11906" w:h="16838" w:code="9"/>
          <w:pgMar w:top="1134" w:right="1134" w:bottom="1134" w:left="1134" w:header="851" w:footer="510" w:gutter="0"/>
          <w:pgNumType w:start="1"/>
          <w:cols w:space="425"/>
          <w:titlePg/>
          <w:docGrid w:type="linesAndChars" w:linePitch="428" w:charSpace="-3249"/>
        </w:sectPr>
      </w:pPr>
    </w:p>
    <w:p w14:paraId="43CAC445" w14:textId="77777777" w:rsidR="00130C66" w:rsidRPr="00A72AEA" w:rsidRDefault="00130C66" w:rsidP="00130C66">
      <w:pPr>
        <w:spacing w:line="240" w:lineRule="auto"/>
        <w:jc w:val="left"/>
        <w:rPr>
          <w:rFonts w:ascii="ＭＳ ゴシック" w:eastAsia="ＭＳ ゴシック" w:hAnsi="ＭＳ ゴシック"/>
          <w:sz w:val="28"/>
        </w:rPr>
      </w:pPr>
      <w:r w:rsidRPr="00A72AEA">
        <w:rPr>
          <w:rFonts w:ascii="ＭＳ ゴシック" w:eastAsia="ＭＳ ゴシック" w:hAnsi="ＭＳ ゴシック" w:hint="eastAsia"/>
          <w:sz w:val="28"/>
        </w:rPr>
        <w:lastRenderedPageBreak/>
        <w:t>はじめに</w:t>
      </w:r>
    </w:p>
    <w:p w14:paraId="54D86282" w14:textId="77777777" w:rsidR="00995DF8" w:rsidRPr="00A72AEA" w:rsidRDefault="003E7735" w:rsidP="00131C25">
      <w:pPr>
        <w:spacing w:beforeLines="50" w:before="214" w:line="30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平均気温の上昇や大雨の頻度の増加による災害の増加や熱中症のリスクの増加など、</w:t>
      </w:r>
      <w:r w:rsidR="00F26061" w:rsidRPr="00A72AEA">
        <w:rPr>
          <w:rFonts w:asciiTheme="minorEastAsia" w:eastAsiaTheme="minorEastAsia" w:hAnsiTheme="minorEastAsia" w:hint="eastAsia"/>
        </w:rPr>
        <w:t>気候変</w:t>
      </w:r>
      <w:r w:rsidR="0067644D" w:rsidRPr="00A72AEA">
        <w:rPr>
          <w:rFonts w:asciiTheme="minorEastAsia" w:eastAsiaTheme="minorEastAsia" w:hAnsiTheme="minorEastAsia" w:hint="eastAsia"/>
        </w:rPr>
        <w:t>動</w:t>
      </w:r>
      <w:r w:rsidRPr="00A72AEA">
        <w:rPr>
          <w:rFonts w:asciiTheme="minorEastAsia" w:eastAsiaTheme="minorEastAsia" w:hAnsiTheme="minorEastAsia" w:hint="eastAsia"/>
        </w:rPr>
        <w:t>及びそ</w:t>
      </w:r>
      <w:r w:rsidR="0067644D" w:rsidRPr="00A72AEA">
        <w:rPr>
          <w:rFonts w:asciiTheme="minorEastAsia" w:eastAsiaTheme="minorEastAsia" w:hAnsiTheme="minorEastAsia" w:hint="eastAsia"/>
        </w:rPr>
        <w:t>の影響</w:t>
      </w:r>
      <w:r w:rsidR="00995DF8" w:rsidRPr="00A72AEA">
        <w:rPr>
          <w:rFonts w:asciiTheme="minorEastAsia" w:eastAsiaTheme="minorEastAsia" w:hAnsiTheme="minorEastAsia" w:hint="eastAsia"/>
        </w:rPr>
        <w:t>は既に</w:t>
      </w:r>
      <w:r w:rsidRPr="00A72AEA">
        <w:rPr>
          <w:rFonts w:asciiTheme="minorEastAsia" w:eastAsiaTheme="minorEastAsia" w:hAnsiTheme="minorEastAsia" w:hint="eastAsia"/>
        </w:rPr>
        <w:t>顕在化しており</w:t>
      </w:r>
      <w:r w:rsidR="0067644D" w:rsidRPr="00A72AEA">
        <w:rPr>
          <w:rFonts w:asciiTheme="minorEastAsia" w:eastAsiaTheme="minorEastAsia" w:hAnsiTheme="minorEastAsia" w:hint="eastAsia"/>
        </w:rPr>
        <w:t>、今後</w:t>
      </w:r>
      <w:r w:rsidRPr="00A72AEA">
        <w:rPr>
          <w:rFonts w:asciiTheme="minorEastAsia" w:eastAsiaTheme="minorEastAsia" w:hAnsiTheme="minorEastAsia" w:hint="eastAsia"/>
        </w:rPr>
        <w:t>、地球温暖化の進行に</w:t>
      </w:r>
      <w:r w:rsidR="006F37FE" w:rsidRPr="00A72AEA">
        <w:rPr>
          <w:rFonts w:asciiTheme="minorEastAsia" w:eastAsiaTheme="minorEastAsia" w:hAnsiTheme="minorEastAsia" w:hint="eastAsia"/>
        </w:rPr>
        <w:t>伴って</w:t>
      </w:r>
      <w:r w:rsidR="005E4293" w:rsidRPr="00A72AEA">
        <w:rPr>
          <w:rFonts w:asciiTheme="minorEastAsia" w:eastAsiaTheme="minorEastAsia" w:hAnsiTheme="minorEastAsia" w:hint="eastAsia"/>
        </w:rPr>
        <w:t>気候変動</w:t>
      </w:r>
      <w:r w:rsidR="00F8244A" w:rsidRPr="00A72AEA">
        <w:rPr>
          <w:rFonts w:asciiTheme="minorEastAsia" w:eastAsiaTheme="minorEastAsia" w:hAnsiTheme="minorEastAsia" w:hint="eastAsia"/>
        </w:rPr>
        <w:t>の影響が</w:t>
      </w:r>
      <w:r w:rsidRPr="00A72AEA">
        <w:rPr>
          <w:rFonts w:asciiTheme="minorEastAsia" w:eastAsiaTheme="minorEastAsia" w:hAnsiTheme="minorEastAsia" w:hint="eastAsia"/>
        </w:rPr>
        <w:t>さら</w:t>
      </w:r>
      <w:r w:rsidR="00A65B52" w:rsidRPr="00A72AEA">
        <w:rPr>
          <w:rFonts w:asciiTheme="minorEastAsia" w:eastAsiaTheme="minorEastAsia" w:hAnsiTheme="minorEastAsia" w:hint="eastAsia"/>
        </w:rPr>
        <w:t>に</w:t>
      </w:r>
      <w:r w:rsidR="00F8244A" w:rsidRPr="00A72AEA">
        <w:rPr>
          <w:rFonts w:asciiTheme="minorEastAsia" w:eastAsiaTheme="minorEastAsia" w:hAnsiTheme="minorEastAsia" w:hint="eastAsia"/>
        </w:rPr>
        <w:t>進行する</w:t>
      </w:r>
      <w:r w:rsidR="00A65B52" w:rsidRPr="00A72AEA">
        <w:rPr>
          <w:rFonts w:asciiTheme="minorEastAsia" w:eastAsiaTheme="minorEastAsia" w:hAnsiTheme="minorEastAsia" w:hint="eastAsia"/>
        </w:rPr>
        <w:t>と</w:t>
      </w:r>
      <w:r w:rsidR="00F26061" w:rsidRPr="00A72AEA">
        <w:rPr>
          <w:rFonts w:asciiTheme="minorEastAsia" w:eastAsiaTheme="minorEastAsia" w:hAnsiTheme="minorEastAsia" w:hint="eastAsia"/>
        </w:rPr>
        <w:t>予測されている。</w:t>
      </w:r>
      <w:r w:rsidRPr="00A72AEA">
        <w:rPr>
          <w:rFonts w:asciiTheme="minorEastAsia" w:eastAsiaTheme="minorEastAsia" w:hAnsiTheme="minorEastAsia" w:hint="eastAsia"/>
        </w:rPr>
        <w:t>我が国においては、2030年度に温室効果ガスを2013年度から46％削減することを目指し、さらに50％の高みに向けて</w:t>
      </w:r>
      <w:r w:rsidR="00995DF8" w:rsidRPr="00A72AEA">
        <w:rPr>
          <w:rFonts w:asciiTheme="minorEastAsia" w:eastAsiaTheme="minorEastAsia" w:hAnsiTheme="minorEastAsia" w:hint="eastAsia"/>
        </w:rPr>
        <w:t>挑戦を</w:t>
      </w:r>
      <w:r w:rsidRPr="00A72AEA">
        <w:rPr>
          <w:rFonts w:asciiTheme="minorEastAsia" w:eastAsiaTheme="minorEastAsia" w:hAnsiTheme="minorEastAsia" w:hint="eastAsia"/>
        </w:rPr>
        <w:t>続けること</w:t>
      </w:r>
      <w:r w:rsidR="006F37FE" w:rsidRPr="00A72AEA">
        <w:rPr>
          <w:rFonts w:asciiTheme="minorEastAsia" w:eastAsiaTheme="minorEastAsia" w:hAnsiTheme="minorEastAsia" w:hint="eastAsia"/>
        </w:rPr>
        <w:t>としているが</w:t>
      </w:r>
      <w:r w:rsidRPr="00A72AEA">
        <w:rPr>
          <w:rFonts w:asciiTheme="minorEastAsia" w:eastAsiaTheme="minorEastAsia" w:hAnsiTheme="minorEastAsia" w:hint="eastAsia"/>
        </w:rPr>
        <w:t>、2050</w:t>
      </w:r>
      <w:r w:rsidR="00F8244A" w:rsidRPr="00A72AEA">
        <w:rPr>
          <w:rFonts w:asciiTheme="minorEastAsia" w:eastAsiaTheme="minorEastAsia" w:hAnsiTheme="minorEastAsia" w:hint="eastAsia"/>
        </w:rPr>
        <w:t>年カーボンニュートラル実現に向けて気候変動対策を着実に推進し</w:t>
      </w:r>
      <w:r w:rsidRPr="00A72AEA">
        <w:rPr>
          <w:rFonts w:asciiTheme="minorEastAsia" w:eastAsiaTheme="minorEastAsia" w:hAnsiTheme="minorEastAsia" w:hint="eastAsia"/>
        </w:rPr>
        <w:t>気温上昇を1.5</w:t>
      </w:r>
      <w:r w:rsidR="005E4293" w:rsidRPr="00A72AEA">
        <w:rPr>
          <w:rFonts w:asciiTheme="minorEastAsia" w:eastAsiaTheme="minorEastAsia" w:hAnsiTheme="minorEastAsia" w:hint="eastAsia"/>
        </w:rPr>
        <w:t>℃程度に抑えられたとしても、</w:t>
      </w:r>
      <w:r w:rsidRPr="00A72AEA">
        <w:rPr>
          <w:rFonts w:asciiTheme="minorEastAsia" w:eastAsiaTheme="minorEastAsia" w:hAnsiTheme="minorEastAsia" w:hint="eastAsia"/>
        </w:rPr>
        <w:t>極端な</w:t>
      </w:r>
      <w:r w:rsidR="00995DF8" w:rsidRPr="00A72AEA">
        <w:rPr>
          <w:rFonts w:asciiTheme="minorEastAsia" w:eastAsiaTheme="minorEastAsia" w:hAnsiTheme="minorEastAsia" w:hint="eastAsia"/>
        </w:rPr>
        <w:t>高</w:t>
      </w:r>
      <w:r w:rsidR="00F8244A" w:rsidRPr="00A72AEA">
        <w:rPr>
          <w:rFonts w:asciiTheme="minorEastAsia" w:eastAsiaTheme="minorEastAsia" w:hAnsiTheme="minorEastAsia" w:hint="eastAsia"/>
        </w:rPr>
        <w:t>温現象や大雨等の変化は避けられないことから、現在生じておりまた</w:t>
      </w:r>
      <w:r w:rsidR="005E4293" w:rsidRPr="00A72AEA">
        <w:rPr>
          <w:rFonts w:asciiTheme="minorEastAsia" w:eastAsiaTheme="minorEastAsia" w:hAnsiTheme="minorEastAsia" w:hint="eastAsia"/>
        </w:rPr>
        <w:t>将来予測される被害を回避・軽減するた</w:t>
      </w:r>
      <w:r w:rsidR="00A64747" w:rsidRPr="00A72AEA">
        <w:rPr>
          <w:rFonts w:asciiTheme="minorEastAsia" w:eastAsiaTheme="minorEastAsia" w:hAnsiTheme="minorEastAsia" w:hint="eastAsia"/>
        </w:rPr>
        <w:t>めの気候変動適応</w:t>
      </w:r>
      <w:r w:rsidR="005E4293" w:rsidRPr="00A72AEA">
        <w:rPr>
          <w:rFonts w:asciiTheme="minorEastAsia" w:eastAsiaTheme="minorEastAsia" w:hAnsiTheme="minorEastAsia" w:hint="eastAsia"/>
        </w:rPr>
        <w:t>の取組みの</w:t>
      </w:r>
      <w:r w:rsidR="00995DF8" w:rsidRPr="00A72AEA">
        <w:rPr>
          <w:rFonts w:asciiTheme="minorEastAsia" w:eastAsiaTheme="minorEastAsia" w:hAnsiTheme="minorEastAsia" w:hint="eastAsia"/>
        </w:rPr>
        <w:t>重要</w:t>
      </w:r>
      <w:r w:rsidR="00A64747" w:rsidRPr="00A72AEA">
        <w:rPr>
          <w:rFonts w:asciiTheme="minorEastAsia" w:eastAsiaTheme="minorEastAsia" w:hAnsiTheme="minorEastAsia" w:hint="eastAsia"/>
        </w:rPr>
        <w:t>性が強く</w:t>
      </w:r>
      <w:r w:rsidR="005E4293" w:rsidRPr="00A72AEA">
        <w:rPr>
          <w:rFonts w:asciiTheme="minorEastAsia" w:eastAsiaTheme="minorEastAsia" w:hAnsiTheme="minorEastAsia" w:hint="eastAsia"/>
        </w:rPr>
        <w:t>認識されている</w:t>
      </w:r>
      <w:r w:rsidR="00995DF8" w:rsidRPr="00A72AEA">
        <w:rPr>
          <w:rFonts w:asciiTheme="minorEastAsia" w:eastAsiaTheme="minorEastAsia" w:hAnsiTheme="minorEastAsia" w:hint="eastAsia"/>
        </w:rPr>
        <w:t>。</w:t>
      </w:r>
    </w:p>
    <w:p w14:paraId="0C47EE18" w14:textId="77777777" w:rsidR="00454481" w:rsidRPr="00A72AEA" w:rsidRDefault="00F26061" w:rsidP="00131C25">
      <w:pPr>
        <w:spacing w:beforeLines="50" w:before="214" w:line="30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令和３年に</w:t>
      </w:r>
      <w:r w:rsidR="00995DF8" w:rsidRPr="00A72AEA">
        <w:rPr>
          <w:rFonts w:asciiTheme="minorEastAsia" w:eastAsiaTheme="minorEastAsia" w:hAnsiTheme="minorEastAsia" w:hint="eastAsia"/>
        </w:rPr>
        <w:t>国において策定された気候変動適応計画</w:t>
      </w:r>
      <w:r w:rsidR="006F37FE" w:rsidRPr="00A72AEA">
        <w:rPr>
          <w:rFonts w:asciiTheme="minorEastAsia" w:eastAsiaTheme="minorEastAsia" w:hAnsiTheme="minorEastAsia" w:hint="eastAsia"/>
        </w:rPr>
        <w:t>は地方自治体に</w:t>
      </w:r>
      <w:r w:rsidRPr="00A72AEA">
        <w:rPr>
          <w:rFonts w:asciiTheme="minorEastAsia" w:eastAsiaTheme="minorEastAsia" w:hAnsiTheme="minorEastAsia" w:hint="eastAsia"/>
        </w:rPr>
        <w:t>地域の実情に応じた気</w:t>
      </w:r>
      <w:r w:rsidR="006F37FE" w:rsidRPr="00A72AEA">
        <w:rPr>
          <w:rFonts w:asciiTheme="minorEastAsia" w:eastAsiaTheme="minorEastAsia" w:hAnsiTheme="minorEastAsia" w:hint="eastAsia"/>
        </w:rPr>
        <w:t>候変動適応</w:t>
      </w:r>
      <w:r w:rsidR="00F8244A" w:rsidRPr="00A72AEA">
        <w:rPr>
          <w:rFonts w:asciiTheme="minorEastAsia" w:eastAsiaTheme="minorEastAsia" w:hAnsiTheme="minorEastAsia" w:hint="eastAsia"/>
        </w:rPr>
        <w:t>の</w:t>
      </w:r>
      <w:r w:rsidR="00995DF8" w:rsidRPr="00A72AEA">
        <w:rPr>
          <w:rFonts w:asciiTheme="minorEastAsia" w:eastAsiaTheme="minorEastAsia" w:hAnsiTheme="minorEastAsia" w:hint="eastAsia"/>
        </w:rPr>
        <w:t>推進を</w:t>
      </w:r>
      <w:r w:rsidRPr="00A72AEA">
        <w:rPr>
          <w:rFonts w:asciiTheme="minorEastAsia" w:eastAsiaTheme="minorEastAsia" w:hAnsiTheme="minorEastAsia" w:hint="eastAsia"/>
        </w:rPr>
        <w:t>求め</w:t>
      </w:r>
      <w:r w:rsidR="00A64747" w:rsidRPr="00A72AEA">
        <w:rPr>
          <w:rFonts w:asciiTheme="minorEastAsia" w:eastAsiaTheme="minorEastAsia" w:hAnsiTheme="minorEastAsia" w:hint="eastAsia"/>
        </w:rPr>
        <w:t>ており、大阪府においては気候変動適応を位置づけ</w:t>
      </w:r>
      <w:r w:rsidR="00B7169A" w:rsidRPr="00A72AEA">
        <w:rPr>
          <w:rFonts w:asciiTheme="minorEastAsia" w:eastAsiaTheme="minorEastAsia" w:hAnsiTheme="minorEastAsia" w:hint="eastAsia"/>
        </w:rPr>
        <w:t>た</w:t>
      </w:r>
      <w:r w:rsidR="001E0A2D" w:rsidRPr="00A72AEA">
        <w:rPr>
          <w:rFonts w:asciiTheme="minorEastAsia" w:eastAsiaTheme="minorEastAsia" w:hAnsiTheme="minorEastAsia" w:hint="eastAsia"/>
        </w:rPr>
        <w:t>大阪府</w:t>
      </w:r>
      <w:r w:rsidR="00B7169A" w:rsidRPr="00A72AEA">
        <w:rPr>
          <w:rFonts w:asciiTheme="minorEastAsia" w:eastAsiaTheme="minorEastAsia" w:hAnsiTheme="minorEastAsia" w:hint="eastAsia"/>
        </w:rPr>
        <w:t>地球</w:t>
      </w:r>
      <w:r w:rsidR="001E0A2D" w:rsidRPr="00A72AEA">
        <w:rPr>
          <w:rFonts w:asciiTheme="minorEastAsia" w:eastAsiaTheme="minorEastAsia" w:hAnsiTheme="minorEastAsia" w:hint="eastAsia"/>
        </w:rPr>
        <w:t>温暖化対策実行計画</w:t>
      </w:r>
      <w:r w:rsidR="00A64747" w:rsidRPr="00A72AEA">
        <w:rPr>
          <w:rFonts w:asciiTheme="minorEastAsia" w:eastAsiaTheme="minorEastAsia" w:hAnsiTheme="minorEastAsia" w:hint="eastAsia"/>
        </w:rPr>
        <w:t>に基づき</w:t>
      </w:r>
      <w:r w:rsidR="00B7169A" w:rsidRPr="00A72AEA">
        <w:rPr>
          <w:rFonts w:asciiTheme="minorEastAsia" w:eastAsiaTheme="minorEastAsia" w:hAnsiTheme="minorEastAsia" w:hint="eastAsia"/>
        </w:rPr>
        <w:t>地球</w:t>
      </w:r>
      <w:r w:rsidR="00F8244A" w:rsidRPr="00A72AEA">
        <w:rPr>
          <w:rFonts w:asciiTheme="minorEastAsia" w:eastAsiaTheme="minorEastAsia" w:hAnsiTheme="minorEastAsia" w:hint="eastAsia"/>
        </w:rPr>
        <w:t>温暖化対策を</w:t>
      </w:r>
      <w:r w:rsidR="001E0A2D" w:rsidRPr="00A72AEA">
        <w:rPr>
          <w:rFonts w:asciiTheme="minorEastAsia" w:eastAsiaTheme="minorEastAsia" w:hAnsiTheme="minorEastAsia" w:hint="eastAsia"/>
        </w:rPr>
        <w:t>推進</w:t>
      </w:r>
      <w:r w:rsidR="00F8244A" w:rsidRPr="00A72AEA">
        <w:rPr>
          <w:rFonts w:asciiTheme="minorEastAsia" w:eastAsiaTheme="minorEastAsia" w:hAnsiTheme="minorEastAsia" w:hint="eastAsia"/>
        </w:rPr>
        <w:t>している</w:t>
      </w:r>
      <w:r w:rsidR="006F37FE" w:rsidRPr="00A72AEA">
        <w:rPr>
          <w:rFonts w:asciiTheme="minorEastAsia" w:eastAsiaTheme="minorEastAsia" w:hAnsiTheme="minorEastAsia" w:hint="eastAsia"/>
        </w:rPr>
        <w:t>ところである</w:t>
      </w:r>
      <w:r w:rsidR="001E0A2D" w:rsidRPr="00A72AEA">
        <w:rPr>
          <w:rFonts w:asciiTheme="minorEastAsia" w:eastAsiaTheme="minorEastAsia" w:hAnsiTheme="minorEastAsia" w:hint="eastAsia"/>
        </w:rPr>
        <w:t>。</w:t>
      </w:r>
    </w:p>
    <w:p w14:paraId="3E85D287" w14:textId="77777777" w:rsidR="00454481" w:rsidRPr="00A72AEA" w:rsidRDefault="00626BF6" w:rsidP="00131C25">
      <w:pPr>
        <w:spacing w:beforeLines="50" w:before="214" w:line="30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大雨の頻度の</w:t>
      </w:r>
      <w:r w:rsidR="00A64747" w:rsidRPr="00A72AEA">
        <w:rPr>
          <w:rFonts w:asciiTheme="minorEastAsia" w:eastAsiaTheme="minorEastAsia" w:hAnsiTheme="minorEastAsia" w:hint="eastAsia"/>
        </w:rPr>
        <w:t>増加が</w:t>
      </w:r>
      <w:r w:rsidRPr="00A72AEA">
        <w:rPr>
          <w:rFonts w:hint="eastAsia"/>
        </w:rPr>
        <w:t>工場</w:t>
      </w:r>
      <w:r w:rsidR="00E82F60" w:rsidRPr="00A72AEA">
        <w:rPr>
          <w:rFonts w:asciiTheme="minorEastAsia" w:eastAsiaTheme="minorEastAsia" w:hAnsiTheme="minorEastAsia" w:hint="eastAsia"/>
        </w:rPr>
        <w:t>からの有害物質の漏洩や土工構造物の崩壊などの</w:t>
      </w:r>
      <w:r w:rsidR="00025791" w:rsidRPr="00A72AEA">
        <w:rPr>
          <w:rFonts w:asciiTheme="minorEastAsia" w:eastAsiaTheme="minorEastAsia" w:hAnsiTheme="minorEastAsia" w:hint="eastAsia"/>
        </w:rPr>
        <w:t>環境</w:t>
      </w:r>
      <w:r w:rsidRPr="00A72AEA">
        <w:rPr>
          <w:rFonts w:asciiTheme="minorEastAsia" w:eastAsiaTheme="minorEastAsia" w:hAnsiTheme="minorEastAsia" w:hint="eastAsia"/>
        </w:rPr>
        <w:t>リスクを</w:t>
      </w:r>
      <w:r w:rsidR="00A64747" w:rsidRPr="00A72AEA">
        <w:rPr>
          <w:rFonts w:asciiTheme="minorEastAsia" w:eastAsiaTheme="minorEastAsia" w:hAnsiTheme="minorEastAsia" w:hint="eastAsia"/>
        </w:rPr>
        <w:t>増加させるなど</w:t>
      </w:r>
      <w:r w:rsidR="006F37FE" w:rsidRPr="00A72AEA">
        <w:rPr>
          <w:rFonts w:asciiTheme="minorEastAsia" w:eastAsiaTheme="minorEastAsia" w:hAnsiTheme="minorEastAsia" w:hint="eastAsia"/>
        </w:rPr>
        <w:t>、気候変動の</w:t>
      </w:r>
      <w:r w:rsidR="005E4293" w:rsidRPr="00A72AEA">
        <w:rPr>
          <w:rFonts w:asciiTheme="minorEastAsia" w:eastAsiaTheme="minorEastAsia" w:hAnsiTheme="minorEastAsia" w:hint="eastAsia"/>
        </w:rPr>
        <w:t>影響の</w:t>
      </w:r>
      <w:r w:rsidR="00A64747" w:rsidRPr="00A72AEA">
        <w:rPr>
          <w:rFonts w:asciiTheme="minorEastAsia" w:eastAsiaTheme="minorEastAsia" w:hAnsiTheme="minorEastAsia" w:hint="eastAsia"/>
        </w:rPr>
        <w:t>進行に伴って環境リスクが</w:t>
      </w:r>
      <w:r w:rsidR="005E4293" w:rsidRPr="00A72AEA">
        <w:rPr>
          <w:rFonts w:asciiTheme="minorEastAsia" w:eastAsiaTheme="minorEastAsia" w:hAnsiTheme="minorEastAsia" w:hint="eastAsia"/>
        </w:rPr>
        <w:t>増加</w:t>
      </w:r>
      <w:r w:rsidR="00A64747" w:rsidRPr="00A72AEA">
        <w:rPr>
          <w:rFonts w:asciiTheme="minorEastAsia" w:eastAsiaTheme="minorEastAsia" w:hAnsiTheme="minorEastAsia" w:hint="eastAsia"/>
        </w:rPr>
        <w:t>することに対応して、適切な</w:t>
      </w:r>
      <w:r w:rsidR="006F37FE" w:rsidRPr="00A72AEA">
        <w:rPr>
          <w:rFonts w:asciiTheme="minorEastAsia" w:eastAsiaTheme="minorEastAsia" w:hAnsiTheme="minorEastAsia" w:hint="eastAsia"/>
        </w:rPr>
        <w:t>環境保全</w:t>
      </w:r>
      <w:r w:rsidR="005E4293" w:rsidRPr="00A72AEA">
        <w:rPr>
          <w:rFonts w:asciiTheme="minorEastAsia" w:eastAsiaTheme="minorEastAsia" w:hAnsiTheme="minorEastAsia" w:hint="eastAsia"/>
        </w:rPr>
        <w:t>措置を気候変動適応の観点から</w:t>
      </w:r>
      <w:r w:rsidR="008161A2" w:rsidRPr="00A72AEA">
        <w:rPr>
          <w:rFonts w:asciiTheme="minorEastAsia" w:eastAsiaTheme="minorEastAsia" w:hAnsiTheme="minorEastAsia" w:hint="eastAsia"/>
        </w:rPr>
        <w:t>講じ</w:t>
      </w:r>
      <w:r w:rsidR="005E4293" w:rsidRPr="00A72AEA">
        <w:rPr>
          <w:rFonts w:asciiTheme="minorEastAsia" w:eastAsiaTheme="minorEastAsia" w:hAnsiTheme="minorEastAsia" w:hint="eastAsia"/>
        </w:rPr>
        <w:t>ていくことが</w:t>
      </w:r>
      <w:r w:rsidR="00122970" w:rsidRPr="00A72AEA">
        <w:rPr>
          <w:rFonts w:asciiTheme="minorEastAsia" w:eastAsiaTheme="minorEastAsia" w:hAnsiTheme="minorEastAsia" w:hint="eastAsia"/>
        </w:rPr>
        <w:t>重要</w:t>
      </w:r>
      <w:r w:rsidR="005E4293" w:rsidRPr="00A72AEA">
        <w:rPr>
          <w:rFonts w:asciiTheme="minorEastAsia" w:eastAsiaTheme="minorEastAsia" w:hAnsiTheme="minorEastAsia" w:hint="eastAsia"/>
        </w:rPr>
        <w:t>である。また、</w:t>
      </w:r>
      <w:r w:rsidR="00A64747" w:rsidRPr="00A72AEA">
        <w:rPr>
          <w:rFonts w:asciiTheme="minorEastAsia" w:eastAsiaTheme="minorEastAsia" w:hAnsiTheme="minorEastAsia" w:hint="eastAsia"/>
        </w:rPr>
        <w:t>この取組み</w:t>
      </w:r>
      <w:r w:rsidR="004B6EA9" w:rsidRPr="00A72AEA">
        <w:rPr>
          <w:rFonts w:asciiTheme="minorEastAsia" w:eastAsiaTheme="minorEastAsia" w:hAnsiTheme="minorEastAsia" w:hint="eastAsia"/>
        </w:rPr>
        <w:t>は、</w:t>
      </w:r>
      <w:r w:rsidR="006B2A02" w:rsidRPr="00A72AEA">
        <w:rPr>
          <w:rFonts w:asciiTheme="minorEastAsia" w:eastAsiaTheme="minorEastAsia" w:hAnsiTheme="minorEastAsia" w:hint="eastAsia"/>
        </w:rPr>
        <w:t>環境影響評価制度</w:t>
      </w:r>
      <w:r w:rsidR="00F7573C" w:rsidRPr="00A72AEA">
        <w:rPr>
          <w:rFonts w:asciiTheme="minorEastAsia" w:eastAsiaTheme="minorEastAsia" w:hAnsiTheme="minorEastAsia" w:hint="eastAsia"/>
        </w:rPr>
        <w:t>が対象としている「規模が大きく環境影響の程度が著しいものとなるおそれがある事業」</w:t>
      </w:r>
      <w:r w:rsidR="005E4293" w:rsidRPr="00A72AEA">
        <w:rPr>
          <w:rFonts w:asciiTheme="minorEastAsia" w:eastAsiaTheme="minorEastAsia" w:hAnsiTheme="minorEastAsia" w:hint="eastAsia"/>
        </w:rPr>
        <w:t>に</w:t>
      </w:r>
      <w:r w:rsidR="00454481" w:rsidRPr="00A72AEA">
        <w:rPr>
          <w:rFonts w:asciiTheme="minorEastAsia" w:eastAsiaTheme="minorEastAsia" w:hAnsiTheme="minorEastAsia" w:hint="eastAsia"/>
        </w:rPr>
        <w:t>おいて</w:t>
      </w:r>
      <w:r w:rsidR="00E82F60" w:rsidRPr="00A72AEA">
        <w:rPr>
          <w:rFonts w:asciiTheme="minorEastAsia" w:eastAsiaTheme="minorEastAsia" w:hAnsiTheme="minorEastAsia" w:hint="eastAsia"/>
        </w:rPr>
        <w:t>特に</w:t>
      </w:r>
      <w:r w:rsidR="00A64747" w:rsidRPr="00A72AEA">
        <w:rPr>
          <w:rFonts w:asciiTheme="minorEastAsia" w:eastAsiaTheme="minorEastAsia" w:hAnsiTheme="minorEastAsia" w:hint="eastAsia"/>
        </w:rPr>
        <w:t>重要性が</w:t>
      </w:r>
      <w:r w:rsidR="00E35677" w:rsidRPr="00A72AEA">
        <w:rPr>
          <w:rFonts w:asciiTheme="minorEastAsia" w:eastAsiaTheme="minorEastAsia" w:hAnsiTheme="minorEastAsia" w:hint="eastAsia"/>
        </w:rPr>
        <w:t>高い</w:t>
      </w:r>
      <w:r w:rsidR="00F7573C" w:rsidRPr="00A72AEA">
        <w:rPr>
          <w:rFonts w:asciiTheme="minorEastAsia" w:eastAsiaTheme="minorEastAsia" w:hAnsiTheme="minorEastAsia" w:hint="eastAsia"/>
        </w:rPr>
        <w:t>と考えられる</w:t>
      </w:r>
      <w:r w:rsidR="00025791" w:rsidRPr="00A72AEA">
        <w:rPr>
          <w:rFonts w:asciiTheme="minorEastAsia" w:eastAsiaTheme="minorEastAsia" w:hAnsiTheme="minorEastAsia" w:hint="eastAsia"/>
        </w:rPr>
        <w:t>。</w:t>
      </w:r>
    </w:p>
    <w:p w14:paraId="2EEA6DA5" w14:textId="77777777" w:rsidR="00E3733C" w:rsidRPr="00A72AEA" w:rsidRDefault="008945D9" w:rsidP="00131C25">
      <w:pPr>
        <w:spacing w:beforeLines="50" w:before="214" w:line="30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このような状況を踏まえ</w:t>
      </w:r>
      <w:r w:rsidR="00A537DC" w:rsidRPr="00A72AEA">
        <w:rPr>
          <w:rFonts w:asciiTheme="minorEastAsia" w:eastAsiaTheme="minorEastAsia" w:hAnsiTheme="minorEastAsia" w:hint="eastAsia"/>
        </w:rPr>
        <w:t>、</w:t>
      </w:r>
      <w:r w:rsidR="00124836" w:rsidRPr="00A72AEA">
        <w:rPr>
          <w:rFonts w:asciiTheme="minorEastAsia" w:eastAsiaTheme="minorEastAsia" w:hAnsiTheme="minorEastAsia" w:hint="eastAsia"/>
        </w:rPr>
        <w:t>令和</w:t>
      </w:r>
      <w:r w:rsidR="00E3733C" w:rsidRPr="00A72AEA">
        <w:rPr>
          <w:rFonts w:asciiTheme="minorEastAsia" w:eastAsiaTheme="minorEastAsia" w:hAnsiTheme="minorEastAsia" w:hint="eastAsia"/>
        </w:rPr>
        <w:t>４</w:t>
      </w:r>
      <w:r w:rsidR="006B2A02" w:rsidRPr="00A72AEA">
        <w:rPr>
          <w:rFonts w:asciiTheme="minorEastAsia" w:eastAsiaTheme="minorEastAsia" w:hAnsiTheme="minorEastAsia" w:hint="eastAsia"/>
        </w:rPr>
        <w:t>年</w:t>
      </w:r>
      <w:r w:rsidR="002E1131" w:rsidRPr="00A72AEA">
        <w:rPr>
          <w:rFonts w:asciiTheme="minorEastAsia" w:eastAsiaTheme="minorEastAsia" w:hAnsiTheme="minorEastAsia" w:hint="eastAsia"/>
        </w:rPr>
        <w:t>６</w:t>
      </w:r>
      <w:r w:rsidR="00124836" w:rsidRPr="00A72AEA">
        <w:rPr>
          <w:rFonts w:asciiTheme="minorEastAsia" w:eastAsiaTheme="minorEastAsia" w:hAnsiTheme="minorEastAsia" w:hint="eastAsia"/>
        </w:rPr>
        <w:t>月</w:t>
      </w:r>
      <w:r w:rsidR="00E3733C" w:rsidRPr="00A72AEA">
        <w:rPr>
          <w:rFonts w:asciiTheme="minorEastAsia" w:eastAsiaTheme="minorEastAsia" w:hAnsiTheme="minorEastAsia" w:hint="eastAsia"/>
        </w:rPr>
        <w:t>2</w:t>
      </w:r>
      <w:r w:rsidR="00E3733C" w:rsidRPr="00A72AEA">
        <w:rPr>
          <w:rFonts w:asciiTheme="minorEastAsia" w:eastAsiaTheme="minorEastAsia" w:hAnsiTheme="minorEastAsia"/>
        </w:rPr>
        <w:t>7</w:t>
      </w:r>
      <w:r w:rsidR="00570FF5" w:rsidRPr="00A72AEA">
        <w:rPr>
          <w:rFonts w:asciiTheme="minorEastAsia" w:eastAsiaTheme="minorEastAsia" w:hAnsiTheme="minorEastAsia" w:hint="eastAsia"/>
        </w:rPr>
        <w:t>日</w:t>
      </w:r>
      <w:r w:rsidR="00025791" w:rsidRPr="00A72AEA">
        <w:rPr>
          <w:rFonts w:asciiTheme="minorEastAsia" w:eastAsiaTheme="minorEastAsia" w:hAnsiTheme="minorEastAsia" w:hint="eastAsia"/>
        </w:rPr>
        <w:t>に</w:t>
      </w:r>
      <w:r w:rsidR="00E82F60" w:rsidRPr="00A72AEA">
        <w:rPr>
          <w:rFonts w:asciiTheme="minorEastAsia" w:eastAsiaTheme="minorEastAsia" w:hAnsiTheme="minorEastAsia" w:hint="eastAsia"/>
        </w:rPr>
        <w:t>環境影響評価制度への</w:t>
      </w:r>
      <w:r w:rsidR="006F37FE" w:rsidRPr="00A72AEA">
        <w:rPr>
          <w:rFonts w:asciiTheme="minorEastAsia" w:eastAsiaTheme="minorEastAsia" w:hAnsiTheme="minorEastAsia" w:hint="eastAsia"/>
        </w:rPr>
        <w:t>気候変動適応</w:t>
      </w:r>
      <w:r w:rsidR="00A64747" w:rsidRPr="00A72AEA">
        <w:rPr>
          <w:rFonts w:asciiTheme="minorEastAsia" w:eastAsiaTheme="minorEastAsia" w:hAnsiTheme="minorEastAsia" w:hint="eastAsia"/>
        </w:rPr>
        <w:t>の導入に関する</w:t>
      </w:r>
      <w:r w:rsidR="00124836" w:rsidRPr="00A72AEA">
        <w:rPr>
          <w:rFonts w:asciiTheme="minorEastAsia" w:eastAsiaTheme="minorEastAsia" w:hAnsiTheme="minorEastAsia" w:hint="eastAsia"/>
        </w:rPr>
        <w:t>「</w:t>
      </w:r>
      <w:r w:rsidR="00E3733C" w:rsidRPr="00A72AEA">
        <w:rPr>
          <w:rFonts w:asciiTheme="minorEastAsia" w:eastAsiaTheme="minorEastAsia" w:hAnsiTheme="minorEastAsia" w:hint="eastAsia"/>
        </w:rPr>
        <w:t>環境影響評価及び事後調査に関する技術指針</w:t>
      </w:r>
      <w:r w:rsidR="00E82F60" w:rsidRPr="00A72AEA">
        <w:rPr>
          <w:rFonts w:asciiTheme="minorEastAsia" w:eastAsiaTheme="minorEastAsia" w:hAnsiTheme="minorEastAsia" w:hint="eastAsia"/>
        </w:rPr>
        <w:t>」</w:t>
      </w:r>
      <w:r w:rsidR="00E3733C" w:rsidRPr="00A72AEA">
        <w:rPr>
          <w:rFonts w:asciiTheme="minorEastAsia" w:eastAsiaTheme="minorEastAsia" w:hAnsiTheme="minorEastAsia" w:hint="eastAsia"/>
        </w:rPr>
        <w:t>の改定について</w:t>
      </w:r>
      <w:r w:rsidRPr="00A72AEA">
        <w:rPr>
          <w:rFonts w:asciiTheme="minorEastAsia" w:eastAsiaTheme="minorEastAsia" w:hAnsiTheme="minorEastAsia" w:hint="eastAsia"/>
        </w:rPr>
        <w:t>大阪府から</w:t>
      </w:r>
      <w:r w:rsidR="00124836" w:rsidRPr="00A72AEA">
        <w:rPr>
          <w:rFonts w:asciiTheme="minorEastAsia" w:eastAsiaTheme="minorEastAsia" w:hAnsiTheme="minorEastAsia" w:hint="eastAsia"/>
        </w:rPr>
        <w:t>諮問を受け、</w:t>
      </w:r>
      <w:r w:rsidR="00C7434B" w:rsidRPr="00A72AEA">
        <w:rPr>
          <w:rFonts w:asciiTheme="minorEastAsia" w:eastAsiaTheme="minorEastAsia" w:hAnsiTheme="minorEastAsia" w:hint="eastAsia"/>
        </w:rPr>
        <w:t>専門的な見地から慎重な</w:t>
      </w:r>
      <w:r w:rsidRPr="00A72AEA">
        <w:rPr>
          <w:rFonts w:asciiTheme="minorEastAsia" w:eastAsiaTheme="minorEastAsia" w:hAnsiTheme="minorEastAsia" w:hint="eastAsia"/>
        </w:rPr>
        <w:t>審議を行ってきた</w:t>
      </w:r>
      <w:r w:rsidR="00124836" w:rsidRPr="00A72AEA">
        <w:rPr>
          <w:rFonts w:asciiTheme="minorEastAsia" w:eastAsiaTheme="minorEastAsia" w:hAnsiTheme="minorEastAsia" w:hint="eastAsia"/>
        </w:rPr>
        <w:t>。本</w:t>
      </w:r>
      <w:r w:rsidR="007A0E4A" w:rsidRPr="00A72AEA">
        <w:rPr>
          <w:rFonts w:asciiTheme="minorEastAsia" w:eastAsiaTheme="minorEastAsia" w:hAnsiTheme="minorEastAsia" w:hint="eastAsia"/>
        </w:rPr>
        <w:t>答申は</w:t>
      </w:r>
      <w:r w:rsidR="00E749DA" w:rsidRPr="00A72AEA">
        <w:rPr>
          <w:rFonts w:asciiTheme="minorEastAsia" w:eastAsiaTheme="minorEastAsia" w:hAnsiTheme="minorEastAsia" w:hint="eastAsia"/>
        </w:rPr>
        <w:t>そ</w:t>
      </w:r>
      <w:r w:rsidR="006F37FE" w:rsidRPr="00A72AEA">
        <w:rPr>
          <w:rFonts w:asciiTheme="minorEastAsia" w:eastAsiaTheme="minorEastAsia" w:hAnsiTheme="minorEastAsia" w:hint="eastAsia"/>
        </w:rPr>
        <w:t>の審議</w:t>
      </w:r>
      <w:r w:rsidR="00B030B5" w:rsidRPr="00A72AEA">
        <w:rPr>
          <w:rFonts w:asciiTheme="minorEastAsia" w:eastAsiaTheme="minorEastAsia" w:hAnsiTheme="minorEastAsia" w:hint="eastAsia"/>
        </w:rPr>
        <w:t>結果をとりまとめた</w:t>
      </w:r>
      <w:r w:rsidR="00124836" w:rsidRPr="00A72AEA">
        <w:rPr>
          <w:rFonts w:asciiTheme="minorEastAsia" w:eastAsiaTheme="minorEastAsia" w:hAnsiTheme="minorEastAsia" w:hint="eastAsia"/>
        </w:rPr>
        <w:t>ものである。</w:t>
      </w:r>
    </w:p>
    <w:p w14:paraId="727D1C4B" w14:textId="77777777" w:rsidR="007C2A20" w:rsidRPr="00A72AEA" w:rsidRDefault="007C2A20" w:rsidP="004B6EA9">
      <w:pPr>
        <w:spacing w:line="300" w:lineRule="auto"/>
        <w:jc w:val="left"/>
        <w:rPr>
          <w:rFonts w:ascii="ＭＳ 明朝" w:hAnsi="ＭＳ 明朝"/>
          <w:sz w:val="22"/>
        </w:rPr>
      </w:pPr>
    </w:p>
    <w:p w14:paraId="44B362C8" w14:textId="77777777" w:rsidR="006B65C2" w:rsidRPr="00A72AEA" w:rsidRDefault="00124836" w:rsidP="006D7B23">
      <w:pPr>
        <w:spacing w:line="240" w:lineRule="auto"/>
        <w:jc w:val="left"/>
        <w:rPr>
          <w:rFonts w:ascii="ＭＳ 明朝"/>
          <w:sz w:val="22"/>
        </w:rPr>
      </w:pPr>
      <w:r w:rsidRPr="00A72AEA">
        <w:rPr>
          <w:rFonts w:ascii="ＭＳ 明朝"/>
          <w:sz w:val="22"/>
        </w:rPr>
        <w:br w:type="page"/>
      </w:r>
      <w:bookmarkStart w:id="1" w:name="_Toc125139623"/>
    </w:p>
    <w:p w14:paraId="30E15E1C" w14:textId="77777777" w:rsidR="006B65C2" w:rsidRPr="00A72AEA" w:rsidRDefault="001A7E3B" w:rsidP="001A7E3B">
      <w:pPr>
        <w:spacing w:line="240" w:lineRule="auto"/>
        <w:jc w:val="left"/>
        <w:rPr>
          <w:rFonts w:ascii="ＭＳ ゴシック" w:eastAsia="ＭＳ ゴシック" w:hAnsi="ＭＳ ゴシック"/>
          <w:sz w:val="28"/>
        </w:rPr>
      </w:pPr>
      <w:r>
        <w:rPr>
          <w:rFonts w:ascii="ＭＳ ゴシック" w:eastAsia="ＭＳ ゴシック" w:hAnsi="ＭＳ ゴシック" w:hint="eastAsia"/>
          <w:sz w:val="28"/>
        </w:rPr>
        <w:t>１</w:t>
      </w:r>
      <w:r w:rsidR="00A248D0" w:rsidRPr="00A72AEA">
        <w:rPr>
          <w:rFonts w:ascii="ＭＳ ゴシック" w:eastAsia="ＭＳ ゴシック" w:hAnsi="ＭＳ ゴシック" w:hint="eastAsia"/>
          <w:sz w:val="28"/>
        </w:rPr>
        <w:t xml:space="preserve">　</w:t>
      </w:r>
      <w:r w:rsidR="006B65C2" w:rsidRPr="00A72AEA">
        <w:rPr>
          <w:rFonts w:ascii="ＭＳ ゴシック" w:eastAsia="ＭＳ ゴシック" w:hAnsi="ＭＳ ゴシック" w:hint="eastAsia"/>
          <w:sz w:val="28"/>
        </w:rPr>
        <w:t>検討の背景</w:t>
      </w:r>
    </w:p>
    <w:p w14:paraId="50E42EA3" w14:textId="77777777" w:rsidR="006B65C2" w:rsidRPr="00A72AEA" w:rsidRDefault="001A7E3B" w:rsidP="00800B2F">
      <w:pPr>
        <w:spacing w:beforeLines="20" w:before="85" w:line="240" w:lineRule="auto"/>
        <w:jc w:val="left"/>
        <w:rPr>
          <w:rFonts w:ascii="ＭＳ ゴシック" w:eastAsia="ＭＳ ゴシック" w:hAnsi="ＭＳ ゴシック"/>
        </w:rPr>
      </w:pPr>
      <w:r>
        <w:rPr>
          <w:rFonts w:ascii="ＭＳ ゴシック" w:eastAsia="ＭＳ ゴシック" w:hAnsi="ＭＳ ゴシック" w:hint="eastAsia"/>
        </w:rPr>
        <w:t>１－１</w:t>
      </w:r>
      <w:r w:rsidR="00A248D0" w:rsidRPr="00A72AEA">
        <w:rPr>
          <w:rFonts w:ascii="ＭＳ ゴシック" w:eastAsia="ＭＳ ゴシック" w:hAnsi="ＭＳ ゴシック" w:hint="eastAsia"/>
        </w:rPr>
        <w:t xml:space="preserve">　</w:t>
      </w:r>
      <w:r w:rsidR="00B0087B" w:rsidRPr="00A72AEA">
        <w:rPr>
          <w:rFonts w:ascii="ＭＳ ゴシック" w:eastAsia="ＭＳ ゴシック" w:hAnsi="ＭＳ ゴシック" w:hint="eastAsia"/>
        </w:rPr>
        <w:t>大阪府における気候変動適応に関する取組状況</w:t>
      </w:r>
    </w:p>
    <w:bookmarkEnd w:id="1"/>
    <w:p w14:paraId="5CDE1494" w14:textId="77777777" w:rsidR="00912783" w:rsidRPr="00A72AEA" w:rsidRDefault="00122970" w:rsidP="00980A4A">
      <w:pPr>
        <w:spacing w:beforeLines="20" w:before="85" w:line="240" w:lineRule="auto"/>
        <w:ind w:firstLineChars="100" w:firstLine="224"/>
        <w:rPr>
          <w:rFonts w:ascii="ＭＳ 明朝"/>
        </w:rPr>
      </w:pPr>
      <w:r w:rsidRPr="00A72AEA">
        <w:rPr>
          <w:rFonts w:ascii="ＭＳ 明朝" w:hAnsiTheme="minorEastAsia" w:hint="eastAsia"/>
          <w:bCs/>
        </w:rPr>
        <w:t>平成30</w:t>
      </w:r>
      <w:r w:rsidR="00730348" w:rsidRPr="00A72AEA">
        <w:rPr>
          <w:rFonts w:ascii="ＭＳ 明朝" w:hAnsiTheme="minorEastAsia" w:hint="eastAsia"/>
          <w:bCs/>
        </w:rPr>
        <w:t>年</w:t>
      </w:r>
      <w:r w:rsidRPr="00A72AEA">
        <w:rPr>
          <w:rFonts w:ascii="ＭＳ 明朝" w:hAnsiTheme="minorEastAsia" w:hint="eastAsia"/>
          <w:bCs/>
        </w:rPr>
        <w:t>６月に</w:t>
      </w:r>
      <w:r w:rsidR="00800B2F" w:rsidRPr="00A72AEA">
        <w:rPr>
          <w:rFonts w:ascii="ＭＳ 明朝" w:hAnsiTheme="minorEastAsia" w:hint="eastAsia"/>
          <w:bCs/>
        </w:rPr>
        <w:t>気候変動適応法が</w:t>
      </w:r>
      <w:r w:rsidR="00912783" w:rsidRPr="00A72AEA">
        <w:rPr>
          <w:rFonts w:ascii="ＭＳ 明朝" w:hAnsiTheme="minorEastAsia" w:hint="eastAsia"/>
          <w:bCs/>
        </w:rPr>
        <w:t>公布され、</w:t>
      </w:r>
      <w:r w:rsidR="00730348" w:rsidRPr="00A72AEA">
        <w:rPr>
          <w:rFonts w:ascii="ＭＳ 明朝" w:hAnsiTheme="minorEastAsia" w:hint="eastAsia"/>
          <w:bCs/>
        </w:rPr>
        <w:t>令和３年</w:t>
      </w:r>
      <w:r w:rsidRPr="00A72AEA">
        <w:rPr>
          <w:rFonts w:ascii="ＭＳ 明朝" w:hAnsiTheme="minorEastAsia" w:hint="eastAsia"/>
          <w:bCs/>
        </w:rPr>
        <w:t>1</w:t>
      </w:r>
      <w:r w:rsidRPr="00A72AEA">
        <w:rPr>
          <w:rFonts w:ascii="ＭＳ 明朝" w:hAnsiTheme="minorEastAsia"/>
          <w:bCs/>
        </w:rPr>
        <w:t>0</w:t>
      </w:r>
      <w:r w:rsidRPr="00A72AEA">
        <w:rPr>
          <w:rFonts w:ascii="ＭＳ 明朝" w:hAnsiTheme="minorEastAsia" w:hint="eastAsia"/>
          <w:bCs/>
        </w:rPr>
        <w:t>月に</w:t>
      </w:r>
      <w:r w:rsidR="00800B2F" w:rsidRPr="00A72AEA">
        <w:rPr>
          <w:rFonts w:ascii="ＭＳ 明朝" w:hAnsiTheme="minorEastAsia" w:hint="eastAsia"/>
          <w:bCs/>
        </w:rPr>
        <w:t>は気候変動適応計画が</w:t>
      </w:r>
      <w:r w:rsidRPr="00A72AEA">
        <w:rPr>
          <w:rFonts w:ascii="ＭＳ 明朝" w:hAnsiTheme="minorEastAsia" w:hint="eastAsia"/>
          <w:bCs/>
        </w:rPr>
        <w:t>閣議決定された。これらの法及び計画に位置づけられた地方自治体の役割</w:t>
      </w:r>
      <w:r w:rsidR="00912783" w:rsidRPr="00A72AEA">
        <w:rPr>
          <w:rFonts w:ascii="ＭＳ 明朝" w:hAnsiTheme="minorEastAsia" w:hint="eastAsia"/>
          <w:bCs/>
        </w:rPr>
        <w:t>は以下のとおりである。</w:t>
      </w:r>
    </w:p>
    <w:p w14:paraId="4EC86B26" w14:textId="77777777" w:rsidR="00AB1CF3" w:rsidRPr="00A72AEA" w:rsidRDefault="008C15A2" w:rsidP="0090758A">
      <w:pPr>
        <w:spacing w:beforeLines="50" w:before="214" w:line="240" w:lineRule="auto"/>
        <w:ind w:leftChars="-1" w:left="-2"/>
        <w:jc w:val="left"/>
        <w:rPr>
          <w:rFonts w:ascii="ＭＳ ゴシック" w:eastAsia="ＭＳ ゴシック" w:hAnsi="ＭＳ ゴシック"/>
        </w:rPr>
      </w:pPr>
      <w:r w:rsidRPr="00A72AEA">
        <w:rPr>
          <w:rFonts w:ascii="ＭＳ ゴシック" w:eastAsia="ＭＳ ゴシック" w:hAnsi="ＭＳ ゴシック" w:hint="eastAsia"/>
        </w:rPr>
        <w:t>気候変動適応法</w:t>
      </w:r>
    </w:p>
    <w:p w14:paraId="79C37488" w14:textId="77777777" w:rsidR="00122970" w:rsidRPr="00A72AEA" w:rsidRDefault="00122970" w:rsidP="00B40F34">
      <w:pPr>
        <w:spacing w:line="240" w:lineRule="auto"/>
        <w:jc w:val="left"/>
        <w:rPr>
          <w:rFonts w:ascii="ＭＳ 明朝" w:hAnsiTheme="minorEastAsia"/>
          <w:bCs/>
        </w:rPr>
      </w:pPr>
      <w:r w:rsidRPr="00A72AEA">
        <w:rPr>
          <w:rFonts w:ascii="ＭＳ 明朝" w:hAnsiTheme="minorEastAsia" w:hint="eastAsia"/>
          <w:bCs/>
        </w:rPr>
        <w:t>第４条（地方公共団体の責務）</w:t>
      </w:r>
    </w:p>
    <w:p w14:paraId="5A5A7C8A" w14:textId="77777777" w:rsidR="007F7B5F" w:rsidRPr="00A72AEA" w:rsidRDefault="007F7B5F" w:rsidP="00980A4A">
      <w:pPr>
        <w:spacing w:line="240" w:lineRule="auto"/>
        <w:ind w:firstLineChars="100" w:firstLine="224"/>
        <w:rPr>
          <w:rFonts w:ascii="ＭＳ 明朝" w:hAnsiTheme="minorEastAsia"/>
          <w:bCs/>
        </w:rPr>
      </w:pPr>
      <w:r w:rsidRPr="00A72AEA">
        <w:rPr>
          <w:rFonts w:ascii="ＭＳ 明朝" w:hAnsiTheme="minorEastAsia" w:hint="eastAsia"/>
          <w:bCs/>
        </w:rPr>
        <w:t>地方公共団体は、その区域における自然的経済的社会的状況に応じた気候変動適応に関する施策を推進するよう努めるものとする。</w:t>
      </w:r>
    </w:p>
    <w:p w14:paraId="5C68B324" w14:textId="77777777" w:rsidR="007F7B5F" w:rsidRPr="00A72AEA" w:rsidRDefault="007F7B5F" w:rsidP="00980A4A">
      <w:pPr>
        <w:spacing w:line="240" w:lineRule="auto"/>
        <w:ind w:firstLineChars="100" w:firstLine="224"/>
        <w:rPr>
          <w:rFonts w:ascii="ＭＳ 明朝" w:hAnsiTheme="minorEastAsia"/>
          <w:bCs/>
        </w:rPr>
      </w:pPr>
      <w:r w:rsidRPr="00A72AEA">
        <w:rPr>
          <w:rFonts w:ascii="ＭＳ 明朝" w:hAnsiTheme="minorEastAsia" w:hint="eastAsia"/>
          <w:bCs/>
        </w:rPr>
        <w:t>地方公共団体は、その区域における事業者等の気候変動適応及び気候変動適応に資する事業活動の促進を図るため、前項に規定する施策に関する情報の提供その他の措置を講ずるよう努めるものとする。</w:t>
      </w:r>
    </w:p>
    <w:p w14:paraId="37AD5355" w14:textId="77777777" w:rsidR="00AB1CF3" w:rsidRPr="00A72AEA" w:rsidRDefault="008C15A2" w:rsidP="0090758A">
      <w:pPr>
        <w:spacing w:beforeLines="50" w:before="214" w:line="240" w:lineRule="auto"/>
        <w:ind w:leftChars="-1" w:left="-2"/>
        <w:jc w:val="left"/>
        <w:rPr>
          <w:rFonts w:ascii="ＭＳ ゴシック" w:eastAsia="ＭＳ ゴシック" w:hAnsi="ＭＳ ゴシック"/>
        </w:rPr>
      </w:pPr>
      <w:r w:rsidRPr="00A72AEA">
        <w:rPr>
          <w:rFonts w:ascii="ＭＳ ゴシック" w:eastAsia="ＭＳ ゴシック" w:hAnsi="ＭＳ ゴシック" w:hint="eastAsia"/>
        </w:rPr>
        <w:t>気候変動適応計画</w:t>
      </w:r>
    </w:p>
    <w:p w14:paraId="0F62A2E6" w14:textId="7712A3DE" w:rsidR="007F7B5F" w:rsidRPr="00A72AEA" w:rsidRDefault="007F7B5F" w:rsidP="00B40F34">
      <w:pPr>
        <w:spacing w:line="240" w:lineRule="auto"/>
        <w:jc w:val="left"/>
        <w:rPr>
          <w:rFonts w:ascii="ＭＳ 明朝" w:hAnsiTheme="minorEastAsia"/>
          <w:bCs/>
        </w:rPr>
      </w:pPr>
      <w:r w:rsidRPr="00A72AEA">
        <w:rPr>
          <w:rFonts w:ascii="ＭＳ 明朝" w:hAnsiTheme="minorEastAsia" w:hint="eastAsia"/>
          <w:bCs/>
        </w:rPr>
        <w:t>基本戦略</w:t>
      </w:r>
      <w:r w:rsidR="00B22EB9">
        <w:rPr>
          <w:rFonts w:ascii="ＭＳ 明朝" w:hAnsiTheme="minorEastAsia" w:hint="eastAsia"/>
          <w:bCs/>
        </w:rPr>
        <w:t>４</w:t>
      </w:r>
      <w:r w:rsidRPr="00A72AEA">
        <w:rPr>
          <w:rFonts w:ascii="ＭＳ 明朝" w:hAnsiTheme="minorEastAsia" w:hint="eastAsia"/>
          <w:bCs/>
        </w:rPr>
        <w:t xml:space="preserve"> </w:t>
      </w:r>
      <w:r w:rsidR="00122970" w:rsidRPr="00A72AEA">
        <w:rPr>
          <w:rFonts w:ascii="ＭＳ 明朝" w:hAnsiTheme="minorEastAsia" w:hint="eastAsia"/>
          <w:bCs/>
        </w:rPr>
        <w:t>地域の実情に応じた気候変動適応の推進</w:t>
      </w:r>
    </w:p>
    <w:p w14:paraId="560FFBD0" w14:textId="77777777" w:rsidR="006B65C2" w:rsidRPr="00A72AEA" w:rsidRDefault="007F7B5F" w:rsidP="00980A4A">
      <w:pPr>
        <w:spacing w:line="240" w:lineRule="auto"/>
        <w:ind w:firstLineChars="100" w:firstLine="224"/>
        <w:rPr>
          <w:rFonts w:ascii="ＭＳ 明朝" w:hAnsiTheme="minorEastAsia"/>
          <w:bCs/>
        </w:rPr>
      </w:pPr>
      <w:r w:rsidRPr="00A72AEA">
        <w:rPr>
          <w:rFonts w:ascii="ＭＳ 明朝" w:hAnsiTheme="minorEastAsia" w:hint="eastAsia"/>
          <w:bCs/>
        </w:rPr>
        <w:t>気候変動影響の内容や規模は、地域の気候条件、地理的条件、社会経済条件等の地域特性によって大きく異なり、早急に対応を要する分野等も地域により異なる。また、地域にとっては、気候変動適応を契機として、地域それぞれの特徴を活かし、第５次環境基本計画において示された「地域循環共生圏」の創造による強靱で持続可能な地域社会の実現につなげていく視点も重要である。したがって、地域において気候変動適応を進めるに当たっては、地域特性を熟知した地方公共団体が主体となって、地域の実情に応じた施策を展開することが重要となる。</w:t>
      </w:r>
      <w:bookmarkStart w:id="2" w:name="_Toc125139624"/>
    </w:p>
    <w:p w14:paraId="3E3C457C" w14:textId="77777777" w:rsidR="006B65C2" w:rsidRPr="00A72AEA" w:rsidRDefault="006B65C2" w:rsidP="006D7B23">
      <w:pPr>
        <w:spacing w:line="240" w:lineRule="auto"/>
        <w:jc w:val="left"/>
      </w:pPr>
    </w:p>
    <w:bookmarkEnd w:id="2"/>
    <w:p w14:paraId="2942879B" w14:textId="77777777" w:rsidR="00B40F34" w:rsidRPr="00A72AEA" w:rsidRDefault="00B40F34" w:rsidP="00B40F34">
      <w:pPr>
        <w:spacing w:beforeLines="20" w:before="85" w:line="240" w:lineRule="auto"/>
        <w:jc w:val="left"/>
        <w:rPr>
          <w:rFonts w:ascii="ＭＳ ゴシック" w:eastAsia="ＭＳ ゴシック" w:hAnsi="ＭＳ ゴシック"/>
        </w:rPr>
      </w:pPr>
      <w:r w:rsidRPr="00A72AEA">
        <w:rPr>
          <w:rFonts w:ascii="ＭＳ ゴシック" w:eastAsia="ＭＳ ゴシック" w:hAnsi="ＭＳ ゴシック" w:hint="eastAsia"/>
        </w:rPr>
        <w:t>大阪府における取組状況</w:t>
      </w:r>
    </w:p>
    <w:p w14:paraId="78590BD0" w14:textId="77777777" w:rsidR="004B6A1A" w:rsidRPr="00A72AEA" w:rsidRDefault="0090758A" w:rsidP="00B40F34">
      <w:pPr>
        <w:spacing w:line="240" w:lineRule="auto"/>
        <w:ind w:firstLineChars="100" w:firstLine="224"/>
        <w:jc w:val="left"/>
        <w:rPr>
          <w:rFonts w:ascii="ＭＳ 明朝" w:hAnsiTheme="minorEastAsia"/>
          <w:spacing w:val="20"/>
        </w:rPr>
      </w:pPr>
      <w:r w:rsidRPr="00A72AEA">
        <w:rPr>
          <w:rFonts w:ascii="ＭＳ 明朝" w:hAnsiTheme="minorEastAsia" w:hint="eastAsia"/>
        </w:rPr>
        <w:t>このような国の動向を背景として、</w:t>
      </w:r>
      <w:r w:rsidR="001E5DB4" w:rsidRPr="00A72AEA">
        <w:rPr>
          <w:rFonts w:ascii="ＭＳ 明朝" w:hAnsiTheme="minorEastAsia" w:hint="eastAsia"/>
        </w:rPr>
        <w:t>大阪</w:t>
      </w:r>
      <w:r w:rsidRPr="00A72AEA">
        <w:rPr>
          <w:rFonts w:ascii="ＭＳ 明朝" w:hAnsiTheme="minorEastAsia" w:hint="eastAsia"/>
        </w:rPr>
        <w:t>府は</w:t>
      </w:r>
      <w:r w:rsidR="00BB02FD" w:rsidRPr="00A72AEA">
        <w:rPr>
          <w:rFonts w:ascii="ＭＳ 明朝" w:hAnsiTheme="minorEastAsia" w:hint="eastAsia"/>
        </w:rPr>
        <w:t>気候変動適応に関する</w:t>
      </w:r>
      <w:r w:rsidR="00740690" w:rsidRPr="00A72AEA">
        <w:rPr>
          <w:rFonts w:ascii="ＭＳ 明朝" w:hAnsiTheme="minorEastAsia" w:hint="eastAsia"/>
        </w:rPr>
        <w:t>取組</w:t>
      </w:r>
      <w:r w:rsidR="000E4E05">
        <w:rPr>
          <w:rFonts w:ascii="ＭＳ 明朝" w:hAnsiTheme="minorEastAsia" w:hint="eastAsia"/>
        </w:rPr>
        <w:t>み</w:t>
      </w:r>
      <w:r w:rsidRPr="00A72AEA">
        <w:rPr>
          <w:rFonts w:ascii="ＭＳ 明朝" w:hAnsiTheme="minorEastAsia" w:hint="eastAsia"/>
        </w:rPr>
        <w:t>を</w:t>
      </w:r>
      <w:r w:rsidR="006B1345" w:rsidRPr="00A72AEA">
        <w:rPr>
          <w:rFonts w:ascii="ＭＳ 明朝" w:hAnsiTheme="minorEastAsia" w:hint="eastAsia"/>
        </w:rPr>
        <w:t>以下のよ</w:t>
      </w:r>
      <w:r w:rsidRPr="00A72AEA">
        <w:rPr>
          <w:rFonts w:ascii="ＭＳ 明朝" w:hAnsiTheme="minorEastAsia" w:hint="eastAsia"/>
        </w:rPr>
        <w:t>うに展開し</w:t>
      </w:r>
      <w:r w:rsidR="006B1345" w:rsidRPr="00A72AEA">
        <w:rPr>
          <w:rFonts w:ascii="ＭＳ 明朝" w:hAnsiTheme="minorEastAsia" w:hint="eastAsia"/>
        </w:rPr>
        <w:t>ている</w:t>
      </w:r>
      <w:r w:rsidR="004B6A1A" w:rsidRPr="00A72AEA">
        <w:rPr>
          <w:rFonts w:ascii="ＭＳ 明朝" w:hAnsiTheme="minorEastAsia" w:hint="eastAsia"/>
          <w:spacing w:val="20"/>
        </w:rPr>
        <w:t>。</w:t>
      </w:r>
    </w:p>
    <w:p w14:paraId="0B2727D9" w14:textId="77777777" w:rsidR="00EF6271" w:rsidRPr="00A72AEA" w:rsidRDefault="00EF6271" w:rsidP="00980A4A">
      <w:pPr>
        <w:spacing w:beforeLines="50" w:before="214" w:line="240" w:lineRule="auto"/>
        <w:ind w:leftChars="200" w:left="2241" w:hangingChars="800" w:hanging="1793"/>
        <w:rPr>
          <w:rFonts w:ascii="ＭＳ 明朝" w:hAnsiTheme="minorEastAsia"/>
        </w:rPr>
      </w:pPr>
      <w:r w:rsidRPr="00A72AEA">
        <w:rPr>
          <w:rFonts w:ascii="ＭＳ 明朝" w:hAnsiTheme="minorEastAsia" w:hint="eastAsia"/>
        </w:rPr>
        <w:t>平成2</w:t>
      </w:r>
      <w:r w:rsidRPr="00A72AEA">
        <w:rPr>
          <w:rFonts w:ascii="ＭＳ 明朝" w:hAnsiTheme="minorEastAsia"/>
        </w:rPr>
        <w:t>9</w:t>
      </w:r>
      <w:r w:rsidRPr="00A72AEA">
        <w:rPr>
          <w:rFonts w:ascii="ＭＳ 明朝" w:hAnsiTheme="minorEastAsia" w:hint="eastAsia"/>
        </w:rPr>
        <w:t xml:space="preserve">年12月　</w:t>
      </w:r>
      <w:r w:rsidR="00BD6B60" w:rsidRPr="00A72AEA">
        <w:rPr>
          <w:rFonts w:ascii="ＭＳ 明朝" w:hAnsiTheme="minorEastAsia" w:hint="eastAsia"/>
        </w:rPr>
        <w:t>地球</w:t>
      </w:r>
      <w:r w:rsidRPr="00A72AEA">
        <w:rPr>
          <w:rFonts w:ascii="ＭＳ 明朝" w:hAnsiTheme="minorEastAsia" w:hint="eastAsia"/>
        </w:rPr>
        <w:t>温暖化対策実行計画に農業・森林・林業・水産業、水環境、自然生態系、自然災害・沿岸域、健康、産業・経済活動、府民生活・都市生活の７分野の</w:t>
      </w:r>
      <w:r w:rsidR="005D6FB8" w:rsidRPr="00A72AEA">
        <w:rPr>
          <w:rFonts w:ascii="ＭＳ 明朝" w:hAnsiTheme="minorEastAsia" w:hint="eastAsia"/>
        </w:rPr>
        <w:t>気候変動</w:t>
      </w:r>
      <w:r w:rsidR="00227B01" w:rsidRPr="00A72AEA">
        <w:rPr>
          <w:rFonts w:ascii="ＭＳ 明朝" w:hAnsiTheme="minorEastAsia" w:hint="eastAsia"/>
        </w:rPr>
        <w:t>適応</w:t>
      </w:r>
      <w:r w:rsidRPr="00A72AEA">
        <w:rPr>
          <w:rFonts w:ascii="ＭＳ 明朝" w:hAnsiTheme="minorEastAsia" w:hint="eastAsia"/>
        </w:rPr>
        <w:t>を位置づけ</w:t>
      </w:r>
    </w:p>
    <w:p w14:paraId="783057EA" w14:textId="77777777" w:rsidR="00EF6271" w:rsidRPr="00A72AEA" w:rsidRDefault="00EF6271" w:rsidP="00980A4A">
      <w:pPr>
        <w:spacing w:line="240" w:lineRule="auto"/>
        <w:ind w:firstLineChars="200" w:firstLine="448"/>
        <w:rPr>
          <w:rFonts w:ascii="ＭＳ 明朝" w:hAnsiTheme="minorEastAsia"/>
        </w:rPr>
      </w:pPr>
      <w:r w:rsidRPr="00A72AEA">
        <w:rPr>
          <w:rFonts w:ascii="ＭＳ 明朝" w:hAnsiTheme="minorEastAsia" w:hint="eastAsia"/>
        </w:rPr>
        <w:t>平成3</w:t>
      </w:r>
      <w:r w:rsidRPr="00A72AEA">
        <w:rPr>
          <w:rFonts w:ascii="ＭＳ 明朝" w:hAnsiTheme="minorEastAsia"/>
        </w:rPr>
        <w:t>0</w:t>
      </w:r>
      <w:r w:rsidRPr="00A72AEA">
        <w:rPr>
          <w:rFonts w:ascii="ＭＳ 明朝" w:hAnsiTheme="minorEastAsia" w:hint="eastAsia"/>
        </w:rPr>
        <w:t>年９月　「気候変動への適応に係る影響・施策集」を作成</w:t>
      </w:r>
    </w:p>
    <w:p w14:paraId="71A9B307" w14:textId="77777777" w:rsidR="00EF6271" w:rsidRPr="00A72AEA" w:rsidRDefault="00EF6271" w:rsidP="00980A4A">
      <w:pPr>
        <w:spacing w:line="240" w:lineRule="auto"/>
        <w:ind w:rightChars="-100" w:right="-224" w:firstLineChars="200" w:firstLine="448"/>
        <w:rPr>
          <w:rFonts w:ascii="ＭＳ 明朝" w:hAnsiTheme="minorEastAsia"/>
        </w:rPr>
      </w:pPr>
      <w:r w:rsidRPr="00A72AEA">
        <w:rPr>
          <w:rFonts w:ascii="ＭＳ 明朝" w:hAnsiTheme="minorEastAsia" w:hint="eastAsia"/>
        </w:rPr>
        <w:t>平成3</w:t>
      </w:r>
      <w:r w:rsidRPr="00A72AEA">
        <w:rPr>
          <w:rFonts w:ascii="ＭＳ 明朝" w:hAnsiTheme="minorEastAsia"/>
        </w:rPr>
        <w:t>1</w:t>
      </w:r>
      <w:r w:rsidRPr="00A72AEA">
        <w:rPr>
          <w:rFonts w:ascii="ＭＳ 明朝" w:hAnsiTheme="minorEastAsia" w:hint="eastAsia"/>
        </w:rPr>
        <w:t xml:space="preserve">年１月　 </w:t>
      </w:r>
      <w:r w:rsidR="00743804" w:rsidRPr="00A72AEA">
        <w:rPr>
          <w:rFonts w:ascii="ＭＳ 明朝" w:hAnsiTheme="minorEastAsia" w:hint="eastAsia"/>
        </w:rPr>
        <w:t>地球</w:t>
      </w:r>
      <w:r w:rsidRPr="00A72AEA">
        <w:rPr>
          <w:rFonts w:ascii="ＭＳ 明朝" w:hAnsiTheme="minorEastAsia" w:hint="eastAsia"/>
        </w:rPr>
        <w:t>温暖化対策実行計画を気候変動適応法に基づく適応計画に位置づけ</w:t>
      </w:r>
    </w:p>
    <w:p w14:paraId="1645F9AC" w14:textId="77777777" w:rsidR="007B56B3" w:rsidRPr="00A72AEA" w:rsidRDefault="007B56B3" w:rsidP="00980A4A">
      <w:pPr>
        <w:spacing w:line="240" w:lineRule="auto"/>
        <w:ind w:left="2" w:rightChars="-287" w:right="-643" w:firstLineChars="200" w:firstLine="448"/>
        <w:rPr>
          <w:rFonts w:ascii="ＭＳ 明朝" w:hAnsiTheme="minorEastAsia"/>
        </w:rPr>
      </w:pPr>
      <w:r w:rsidRPr="00A72AEA">
        <w:rPr>
          <w:rFonts w:ascii="ＭＳ 明朝" w:hAnsiTheme="minorEastAsia" w:hint="eastAsia"/>
        </w:rPr>
        <w:t xml:space="preserve">令和３年３月　　</w:t>
      </w:r>
      <w:r w:rsidR="006F31DC" w:rsidRPr="00A72AEA">
        <w:rPr>
          <w:rFonts w:ascii="ＭＳ 明朝" w:hAnsiTheme="minorEastAsia" w:hint="eastAsia"/>
        </w:rPr>
        <w:t>地球温暖化対策</w:t>
      </w:r>
      <w:r w:rsidRPr="00A72AEA">
        <w:rPr>
          <w:rFonts w:ascii="ＭＳ 明朝" w:hAnsiTheme="minorEastAsia" w:hint="eastAsia"/>
        </w:rPr>
        <w:t>実行計画</w:t>
      </w:r>
      <w:r w:rsidR="006F31DC" w:rsidRPr="00A72AEA">
        <w:rPr>
          <w:rFonts w:ascii="ＭＳ 明朝" w:hAnsiTheme="minorEastAsia" w:hint="eastAsia"/>
        </w:rPr>
        <w:t>を改定</w:t>
      </w:r>
    </w:p>
    <w:p w14:paraId="15880524" w14:textId="77777777" w:rsidR="00730348" w:rsidRPr="00A72AEA" w:rsidRDefault="00EF6271" w:rsidP="00980A4A">
      <w:pPr>
        <w:spacing w:line="240" w:lineRule="auto"/>
        <w:ind w:leftChars="200" w:left="2241" w:right="-1" w:hangingChars="800" w:hanging="1793"/>
        <w:rPr>
          <w:rFonts w:ascii="ＭＳ 明朝" w:hAnsiTheme="minorEastAsia"/>
        </w:rPr>
      </w:pPr>
      <w:r w:rsidRPr="00A72AEA">
        <w:rPr>
          <w:rFonts w:ascii="ＭＳ 明朝" w:hAnsiTheme="minorEastAsia" w:hint="eastAsia"/>
        </w:rPr>
        <w:t xml:space="preserve">令和４年３月　 </w:t>
      </w:r>
      <w:r w:rsidRPr="00A72AEA">
        <w:rPr>
          <w:rFonts w:ascii="ＭＳ 明朝" w:hAnsiTheme="minorEastAsia"/>
        </w:rPr>
        <w:t xml:space="preserve"> </w:t>
      </w:r>
      <w:r w:rsidR="00743804" w:rsidRPr="00A72AEA">
        <w:rPr>
          <w:rFonts w:ascii="ＭＳ 明朝" w:hAnsiTheme="minorEastAsia" w:hint="eastAsia"/>
        </w:rPr>
        <w:t>地球</w:t>
      </w:r>
      <w:r w:rsidRPr="00A72AEA">
        <w:rPr>
          <w:rFonts w:ascii="ＭＳ 明朝" w:hAnsiTheme="minorEastAsia" w:hint="eastAsia"/>
        </w:rPr>
        <w:t>温暖化対策条例を</w:t>
      </w:r>
      <w:r w:rsidR="005D6FB8" w:rsidRPr="00A72AEA">
        <w:rPr>
          <w:rFonts w:ascii="ＭＳ 明朝" w:hAnsiTheme="minorEastAsia" w:hint="eastAsia"/>
        </w:rPr>
        <w:t>気候変動適応</w:t>
      </w:r>
      <w:r w:rsidR="007E57B3" w:rsidRPr="00A72AEA">
        <w:rPr>
          <w:rFonts w:ascii="ＭＳ 明朝" w:hAnsiTheme="minorEastAsia" w:hint="eastAsia"/>
        </w:rPr>
        <w:t>の推進を位置づけた</w:t>
      </w:r>
      <w:r w:rsidRPr="00A72AEA">
        <w:rPr>
          <w:rFonts w:ascii="ＭＳ 明朝" w:hAnsiTheme="minorEastAsia" w:hint="eastAsia"/>
        </w:rPr>
        <w:t>気候変動対策条例</w:t>
      </w:r>
      <w:r w:rsidR="007E57B3" w:rsidRPr="00A72AEA">
        <w:rPr>
          <w:rFonts w:ascii="ＭＳ 明朝" w:hAnsiTheme="minorEastAsia" w:hint="eastAsia"/>
        </w:rPr>
        <w:t>に改正</w:t>
      </w:r>
    </w:p>
    <w:p w14:paraId="1E39FEC3" w14:textId="77777777" w:rsidR="006B65C2" w:rsidRPr="00A72AEA" w:rsidRDefault="001A7E3B" w:rsidP="00036AF3">
      <w:pPr>
        <w:spacing w:line="240" w:lineRule="auto"/>
        <w:rPr>
          <w:rFonts w:ascii="ＭＳ ゴシック" w:eastAsia="ＭＳ ゴシック" w:hAnsi="ＭＳ ゴシック"/>
        </w:rPr>
      </w:pPr>
      <w:r>
        <w:rPr>
          <w:rFonts w:ascii="ＭＳ ゴシック" w:eastAsia="ＭＳ ゴシック" w:hAnsi="ＭＳ ゴシック" w:hint="eastAsia"/>
        </w:rPr>
        <w:t>１－</w:t>
      </w:r>
      <w:r w:rsidR="00B40F34" w:rsidRPr="00A72AEA">
        <w:rPr>
          <w:rFonts w:ascii="ＭＳ ゴシック" w:eastAsia="ＭＳ ゴシック" w:hAnsi="ＭＳ ゴシック" w:hint="eastAsia"/>
        </w:rPr>
        <w:t xml:space="preserve">２　</w:t>
      </w:r>
      <w:r w:rsidR="006B65C2" w:rsidRPr="00A72AEA">
        <w:rPr>
          <w:rFonts w:ascii="ＭＳ ゴシック" w:eastAsia="ＭＳ ゴシック" w:hAnsi="ＭＳ ゴシック" w:hint="eastAsia"/>
        </w:rPr>
        <w:t>大阪府</w:t>
      </w:r>
      <w:r w:rsidR="00B0087B" w:rsidRPr="00A72AEA">
        <w:rPr>
          <w:rFonts w:ascii="ＭＳ ゴシック" w:eastAsia="ＭＳ ゴシック" w:hAnsi="ＭＳ ゴシック" w:hint="eastAsia"/>
        </w:rPr>
        <w:t>域</w:t>
      </w:r>
      <w:r w:rsidR="006B65C2" w:rsidRPr="00A72AEA">
        <w:rPr>
          <w:rFonts w:ascii="ＭＳ ゴシック" w:eastAsia="ＭＳ ゴシック" w:hAnsi="ＭＳ ゴシック" w:hint="eastAsia"/>
        </w:rPr>
        <w:t>における気候変動の現状</w:t>
      </w:r>
    </w:p>
    <w:p w14:paraId="31EF39A9" w14:textId="0287D6A8" w:rsidR="007F7B5F" w:rsidRPr="00A72AEA" w:rsidRDefault="007F7B5F" w:rsidP="00980A4A">
      <w:pPr>
        <w:spacing w:beforeLines="20" w:before="85" w:line="240" w:lineRule="auto"/>
        <w:ind w:firstLineChars="100" w:firstLine="224"/>
        <w:rPr>
          <w:rFonts w:ascii="ＭＳ 明朝" w:hAnsi="ＭＳ 明朝"/>
        </w:rPr>
      </w:pPr>
      <w:r w:rsidRPr="00A72AEA">
        <w:rPr>
          <w:rFonts w:ascii="ＭＳ 明朝" w:hAnsiTheme="minorEastAsia" w:hint="eastAsia"/>
        </w:rPr>
        <w:t>大阪</w:t>
      </w:r>
      <w:r w:rsidR="006D1CBC" w:rsidRPr="00A72AEA">
        <w:rPr>
          <w:rFonts w:ascii="ＭＳ 明朝" w:hAnsiTheme="minorEastAsia" w:hint="eastAsia"/>
        </w:rPr>
        <w:t>府域</w:t>
      </w:r>
      <w:r w:rsidRPr="00A72AEA">
        <w:rPr>
          <w:rFonts w:ascii="ＭＳ 明朝" w:hAnsiTheme="minorEastAsia" w:hint="eastAsia"/>
        </w:rPr>
        <w:t>の年平均気温は</w:t>
      </w:r>
      <w:r w:rsidR="00323C64" w:rsidRPr="00A72AEA">
        <w:rPr>
          <w:rFonts w:ascii="ＭＳ 明朝" w:hAnsiTheme="minorEastAsia" w:hint="eastAsia"/>
        </w:rPr>
        <w:t>1</w:t>
      </w:r>
      <w:r w:rsidR="00323C64" w:rsidRPr="00A72AEA">
        <w:rPr>
          <w:rFonts w:ascii="ＭＳ 明朝" w:hAnsiTheme="minorEastAsia"/>
        </w:rPr>
        <w:t>950</w:t>
      </w:r>
      <w:r w:rsidR="00323C64" w:rsidRPr="00A72AEA">
        <w:rPr>
          <w:rFonts w:ascii="ＭＳ 明朝" w:hAnsiTheme="minorEastAsia" w:hint="eastAsia"/>
        </w:rPr>
        <w:t>年から</w:t>
      </w:r>
      <w:r w:rsidR="00B0087B" w:rsidRPr="00A72AEA">
        <w:rPr>
          <w:rFonts w:ascii="ＭＳ 明朝" w:hAnsiTheme="minorEastAsia" w:hint="eastAsia"/>
        </w:rPr>
        <w:t>現在までに</w:t>
      </w:r>
      <w:r w:rsidRPr="00A72AEA">
        <w:rPr>
          <w:rFonts w:ascii="ＭＳ 明朝" w:hAnsiTheme="minorEastAsia" w:hint="eastAsia"/>
        </w:rPr>
        <w:t>約２℃上昇して</w:t>
      </w:r>
      <w:r w:rsidR="001E5DB4" w:rsidRPr="00A72AEA">
        <w:rPr>
          <w:rFonts w:ascii="ＭＳ 明朝" w:hAnsiTheme="minorEastAsia" w:hint="eastAsia"/>
        </w:rPr>
        <w:t>おり、</w:t>
      </w:r>
      <w:r w:rsidRPr="00A72AEA">
        <w:rPr>
          <w:rFonts w:ascii="ＭＳ 明朝" w:hAnsiTheme="minorEastAsia" w:hint="eastAsia"/>
        </w:rPr>
        <w:t>府域では地球温暖化の影響に加えて都市部のヒートアイランド現象の影</w:t>
      </w:r>
      <w:r w:rsidR="00800B2F" w:rsidRPr="00A72AEA">
        <w:rPr>
          <w:rFonts w:ascii="ＭＳ 明朝" w:hAnsiTheme="minorEastAsia" w:hint="eastAsia"/>
        </w:rPr>
        <w:t>響によって</w:t>
      </w:r>
      <w:r w:rsidR="00B0087B" w:rsidRPr="00A72AEA">
        <w:rPr>
          <w:rFonts w:ascii="ＭＳ 明朝" w:hAnsiTheme="minorEastAsia" w:hint="eastAsia"/>
        </w:rPr>
        <w:t>気温の上昇幅が全国平均より大きくなっている</w:t>
      </w:r>
      <w:r w:rsidR="001E5DB4" w:rsidRPr="00A72AEA">
        <w:rPr>
          <w:rFonts w:ascii="ＭＳ 明朝" w:hAnsiTheme="minorEastAsia" w:hint="eastAsia"/>
        </w:rPr>
        <w:t>。また、</w:t>
      </w:r>
      <w:r w:rsidRPr="00A72AEA">
        <w:rPr>
          <w:rFonts w:ascii="ＭＳ 明朝" w:hAnsiTheme="minorEastAsia" w:hint="eastAsia"/>
        </w:rPr>
        <w:t>大雨の頻度の増加、熱中症のリスクの増加など、</w:t>
      </w:r>
      <w:r w:rsidR="00B0087B" w:rsidRPr="00A72AEA">
        <w:rPr>
          <w:rFonts w:ascii="ＭＳ 明朝" w:hAnsiTheme="minorEastAsia" w:hint="eastAsia"/>
        </w:rPr>
        <w:t>以下の図表に示すとおり</w:t>
      </w:r>
      <w:r w:rsidRPr="00A72AEA">
        <w:rPr>
          <w:rFonts w:ascii="ＭＳ 明朝" w:hAnsiTheme="minorEastAsia" w:hint="eastAsia"/>
        </w:rPr>
        <w:t>気候変動による影響が</w:t>
      </w:r>
      <w:r w:rsidR="00B0087B" w:rsidRPr="00A72AEA">
        <w:rPr>
          <w:rFonts w:ascii="ＭＳ 明朝" w:hAnsiTheme="minorEastAsia" w:hint="eastAsia"/>
        </w:rPr>
        <w:t>既に</w:t>
      </w:r>
      <w:r w:rsidRPr="00A72AEA">
        <w:rPr>
          <w:rFonts w:ascii="ＭＳ 明朝" w:hAnsiTheme="minorEastAsia" w:hint="eastAsia"/>
        </w:rPr>
        <w:t>顕在化している</w:t>
      </w:r>
      <w:r w:rsidR="009E4CA5" w:rsidRPr="00A72AEA">
        <w:rPr>
          <w:rFonts w:ascii="ＭＳ 明朝" w:hAnsiTheme="minorEastAsia" w:hint="eastAsia"/>
        </w:rPr>
        <w:t>（図１～図４、表１参照）</w:t>
      </w:r>
      <w:r w:rsidRPr="00A72AEA">
        <w:rPr>
          <w:rFonts w:ascii="ＭＳ 明朝" w:hAnsiTheme="minorEastAsia" w:hint="eastAsia"/>
        </w:rPr>
        <w:t>。</w:t>
      </w:r>
    </w:p>
    <w:p w14:paraId="4183D26D" w14:textId="77777777" w:rsidR="00C2617F" w:rsidRPr="00A72AEA" w:rsidRDefault="00C2617F" w:rsidP="006D7B23">
      <w:pPr>
        <w:spacing w:line="240" w:lineRule="auto"/>
        <w:jc w:val="left"/>
        <w:rPr>
          <w:rFonts w:ascii="ＭＳ 明朝" w:hAnsiTheme="minorEastAsia"/>
        </w:rPr>
      </w:pPr>
    </w:p>
    <w:p w14:paraId="792C64C1" w14:textId="7AE59696" w:rsidR="007F7B5F" w:rsidRPr="00A72AEA" w:rsidRDefault="00D960E9" w:rsidP="006D7B23">
      <w:pPr>
        <w:spacing w:line="240" w:lineRule="auto"/>
        <w:jc w:val="left"/>
        <w:rPr>
          <w:rFonts w:ascii="ＭＳ 明朝"/>
          <w:sz w:val="22"/>
        </w:rPr>
      </w:pPr>
      <w:r w:rsidRPr="00A72AEA">
        <w:rPr>
          <w:noProof/>
        </w:rPr>
        <w:drawing>
          <wp:anchor distT="0" distB="0" distL="114300" distR="114300" simplePos="0" relativeHeight="251658240" behindDoc="0" locked="0" layoutInCell="1" allowOverlap="1" wp14:anchorId="40E81936" wp14:editId="7E776F6B">
            <wp:simplePos x="0" y="0"/>
            <wp:positionH relativeFrom="column">
              <wp:posOffset>548005</wp:posOffset>
            </wp:positionH>
            <wp:positionV relativeFrom="paragraph">
              <wp:posOffset>10160</wp:posOffset>
            </wp:positionV>
            <wp:extent cx="4938395" cy="2481580"/>
            <wp:effectExtent l="0" t="0" r="0" b="0"/>
            <wp:wrapNone/>
            <wp:docPr id="2" name="図 2" descr="1950年から現在までに年平均気温が約２度上昇す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1950年から現在までに年平均気温が約２度上昇するグラフ"/>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8395" cy="248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2330E" w14:textId="77777777" w:rsidR="00D960E9" w:rsidRPr="00A72AEA" w:rsidRDefault="00D960E9" w:rsidP="006D7B23">
      <w:pPr>
        <w:spacing w:line="240" w:lineRule="auto"/>
        <w:jc w:val="left"/>
        <w:rPr>
          <w:rFonts w:ascii="ＭＳ 明朝"/>
          <w:sz w:val="22"/>
        </w:rPr>
      </w:pPr>
    </w:p>
    <w:p w14:paraId="360D6C24" w14:textId="77777777" w:rsidR="00D960E9" w:rsidRPr="00A72AEA" w:rsidRDefault="00D960E9" w:rsidP="006D7B23">
      <w:pPr>
        <w:spacing w:line="240" w:lineRule="auto"/>
        <w:jc w:val="left"/>
        <w:rPr>
          <w:rFonts w:ascii="ＭＳ 明朝"/>
          <w:sz w:val="22"/>
        </w:rPr>
      </w:pPr>
    </w:p>
    <w:p w14:paraId="3BFA6291" w14:textId="77777777" w:rsidR="00D960E9" w:rsidRPr="00A72AEA" w:rsidRDefault="00D960E9" w:rsidP="006D7B23">
      <w:pPr>
        <w:spacing w:line="240" w:lineRule="auto"/>
        <w:jc w:val="left"/>
        <w:rPr>
          <w:rFonts w:ascii="ＭＳ 明朝"/>
          <w:sz w:val="22"/>
        </w:rPr>
      </w:pPr>
    </w:p>
    <w:p w14:paraId="0FA42514" w14:textId="77777777" w:rsidR="00D960E9" w:rsidRPr="00A72AEA" w:rsidRDefault="00D960E9" w:rsidP="006D7B23">
      <w:pPr>
        <w:spacing w:line="240" w:lineRule="auto"/>
        <w:jc w:val="left"/>
        <w:rPr>
          <w:rFonts w:ascii="ＭＳ 明朝"/>
          <w:sz w:val="22"/>
        </w:rPr>
      </w:pPr>
    </w:p>
    <w:p w14:paraId="272F1FEC" w14:textId="77777777" w:rsidR="00D960E9" w:rsidRPr="00A72AEA" w:rsidRDefault="00D960E9" w:rsidP="006D7B23">
      <w:pPr>
        <w:spacing w:line="240" w:lineRule="auto"/>
        <w:jc w:val="left"/>
        <w:rPr>
          <w:rFonts w:ascii="ＭＳ 明朝"/>
          <w:sz w:val="22"/>
        </w:rPr>
      </w:pPr>
    </w:p>
    <w:p w14:paraId="55E8684A" w14:textId="77777777" w:rsidR="00D960E9" w:rsidRPr="00A72AEA" w:rsidRDefault="00D960E9" w:rsidP="006D7B23">
      <w:pPr>
        <w:spacing w:line="240" w:lineRule="auto"/>
        <w:jc w:val="left"/>
        <w:rPr>
          <w:rFonts w:ascii="ＭＳ 明朝"/>
          <w:sz w:val="22"/>
        </w:rPr>
      </w:pPr>
    </w:p>
    <w:p w14:paraId="4FF5CAA1" w14:textId="77777777" w:rsidR="00D960E9" w:rsidRPr="00A72AEA" w:rsidRDefault="00D960E9" w:rsidP="006D7B23">
      <w:pPr>
        <w:spacing w:line="240" w:lineRule="auto"/>
        <w:jc w:val="left"/>
        <w:rPr>
          <w:rFonts w:ascii="ＭＳ 明朝"/>
          <w:sz w:val="22"/>
        </w:rPr>
      </w:pPr>
    </w:p>
    <w:p w14:paraId="236B63F9" w14:textId="77777777" w:rsidR="00D960E9" w:rsidRPr="00A72AEA" w:rsidRDefault="00D960E9" w:rsidP="006D7B23">
      <w:pPr>
        <w:spacing w:line="240" w:lineRule="auto"/>
        <w:jc w:val="left"/>
        <w:rPr>
          <w:rFonts w:ascii="ＭＳ 明朝"/>
          <w:sz w:val="22"/>
        </w:rPr>
      </w:pPr>
    </w:p>
    <w:p w14:paraId="69E706FE" w14:textId="77777777" w:rsidR="007F7B5F" w:rsidRPr="00A72AEA" w:rsidRDefault="007F7B5F" w:rsidP="00B0087B">
      <w:pPr>
        <w:spacing w:beforeLines="50" w:before="214" w:line="240" w:lineRule="auto"/>
        <w:ind w:rightChars="-162" w:right="-363" w:firstLineChars="200" w:firstLine="448"/>
        <w:jc w:val="right"/>
        <w:rPr>
          <w:rFonts w:ascii="ＭＳ 明朝" w:hAnsi="ＭＳ 明朝"/>
          <w:sz w:val="16"/>
        </w:rPr>
      </w:pPr>
      <w:r w:rsidRPr="00A72AEA">
        <w:rPr>
          <w:rFonts w:ascii="ＭＳ ゴシック" w:eastAsia="ＭＳ ゴシック" w:hAnsi="ＭＳ ゴシック" w:hint="eastAsia"/>
        </w:rPr>
        <w:t xml:space="preserve">図１　</w:t>
      </w:r>
      <w:r w:rsidRPr="00A72AEA">
        <w:rPr>
          <w:rFonts w:ascii="ＭＳ ゴシック" w:eastAsia="ＭＳ ゴシック" w:hAnsi="ＭＳ ゴシック"/>
        </w:rPr>
        <w:t>大阪における年平均気温の推移</w:t>
      </w:r>
      <w:r w:rsidR="00D960E9" w:rsidRPr="00A72AEA">
        <w:rPr>
          <w:rFonts w:ascii="ＭＳ 明朝" w:hAnsi="ＭＳ Ｐゴシック" w:hint="eastAsia"/>
          <w:sz w:val="22"/>
        </w:rPr>
        <w:t xml:space="preserve">　</w:t>
      </w:r>
      <w:r w:rsidR="00C2617F" w:rsidRPr="00A72AEA">
        <w:rPr>
          <w:rFonts w:ascii="ＭＳ 明朝" w:hAnsi="ＭＳ 明朝" w:hint="eastAsia"/>
          <w:sz w:val="18"/>
        </w:rPr>
        <w:t xml:space="preserve">[出典　</w:t>
      </w:r>
      <w:r w:rsidRPr="00A72AEA">
        <w:rPr>
          <w:rFonts w:ascii="ＭＳ 明朝" w:hAnsi="ＭＳ 明朝" w:hint="eastAsia"/>
          <w:sz w:val="18"/>
        </w:rPr>
        <w:t>大阪府温暖化対策実行計画（区域施策編）</w:t>
      </w:r>
      <w:r w:rsidR="00C2617F" w:rsidRPr="00A72AEA">
        <w:rPr>
          <w:rFonts w:ascii="ＭＳ 明朝" w:hAnsi="ＭＳ 明朝" w:hint="eastAsia"/>
          <w:sz w:val="18"/>
        </w:rPr>
        <w:t>]</w:t>
      </w:r>
    </w:p>
    <w:p w14:paraId="5F043FAC" w14:textId="77777777" w:rsidR="00D960E9" w:rsidRPr="00A72AEA" w:rsidRDefault="00D960E9" w:rsidP="006D7B23">
      <w:pPr>
        <w:autoSpaceDE w:val="0"/>
        <w:autoSpaceDN w:val="0"/>
        <w:adjustRightInd w:val="0"/>
        <w:spacing w:line="240" w:lineRule="auto"/>
        <w:jc w:val="left"/>
        <w:rPr>
          <w:rFonts w:ascii="ＭＳ 明朝" w:hAnsi="ＭＳ Ｐゴシック" w:cs="Times New Roman"/>
          <w:sz w:val="22"/>
        </w:rPr>
      </w:pPr>
    </w:p>
    <w:p w14:paraId="410B9DEC" w14:textId="77777777" w:rsidR="007F7B5F" w:rsidRPr="00A72AEA" w:rsidRDefault="00B40F34" w:rsidP="00044316">
      <w:pPr>
        <w:autoSpaceDE w:val="0"/>
        <w:autoSpaceDN w:val="0"/>
        <w:adjustRightInd w:val="0"/>
        <w:spacing w:line="240" w:lineRule="auto"/>
        <w:ind w:firstLineChars="900" w:firstLine="2017"/>
        <w:rPr>
          <w:rFonts w:ascii="ＭＳ ゴシック" w:eastAsia="ＭＳ ゴシック" w:hAnsi="ＭＳ ゴシック" w:cs="Times New Roman"/>
        </w:rPr>
      </w:pPr>
      <w:r w:rsidRPr="00A72AEA">
        <w:rPr>
          <w:rFonts w:ascii="ＭＳ ゴシック" w:eastAsia="ＭＳ ゴシック" w:hAnsi="ＭＳ ゴシック" w:cs="Times New Roman" w:hint="eastAsia"/>
        </w:rPr>
        <w:t>表１</w:t>
      </w:r>
      <w:r w:rsidR="007F7B5F" w:rsidRPr="00A72AEA">
        <w:rPr>
          <w:rFonts w:ascii="ＭＳ ゴシック" w:eastAsia="ＭＳ ゴシック" w:hAnsi="ＭＳ ゴシック" w:cs="Times New Roman" w:hint="eastAsia"/>
        </w:rPr>
        <w:t xml:space="preserve">　気象データ及び熱中症救急搬送人員数（大阪府域）</w:t>
      </w:r>
    </w:p>
    <w:tbl>
      <w:tblPr>
        <w:tblStyle w:val="2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0"/>
        <w:gridCol w:w="1575"/>
        <w:gridCol w:w="1680"/>
        <w:gridCol w:w="2730"/>
      </w:tblGrid>
      <w:tr w:rsidR="00A72AEA" w:rsidRPr="00A72AEA" w14:paraId="44B12480" w14:textId="77777777" w:rsidTr="00417494">
        <w:trPr>
          <w:trHeight w:val="292"/>
          <w:jc w:val="center"/>
        </w:trPr>
        <w:tc>
          <w:tcPr>
            <w:tcW w:w="1580" w:type="dxa"/>
            <w:tcBorders>
              <w:top w:val="single" w:sz="4" w:space="0" w:color="auto"/>
              <w:left w:val="single" w:sz="4" w:space="0" w:color="auto"/>
              <w:bottom w:val="single" w:sz="4" w:space="0" w:color="auto"/>
            </w:tcBorders>
          </w:tcPr>
          <w:p w14:paraId="75B64AE9" w14:textId="77777777" w:rsidR="007F7B5F" w:rsidRPr="00A72AEA" w:rsidRDefault="007F7B5F" w:rsidP="006D7B23">
            <w:pPr>
              <w:spacing w:line="240" w:lineRule="auto"/>
              <w:jc w:val="center"/>
              <w:rPr>
                <w:rFonts w:ascii="ＭＳ 明朝" w:hAnsi="ＭＳ 明朝"/>
                <w:sz w:val="21"/>
              </w:rPr>
            </w:pPr>
            <w:r w:rsidRPr="00A72AEA">
              <w:rPr>
                <w:rFonts w:ascii="ＭＳ 明朝" w:hAnsi="ＭＳ 明朝" w:hint="eastAsia"/>
                <w:sz w:val="21"/>
              </w:rPr>
              <w:t>年</w:t>
            </w:r>
          </w:p>
        </w:tc>
        <w:tc>
          <w:tcPr>
            <w:tcW w:w="1575" w:type="dxa"/>
            <w:tcBorders>
              <w:top w:val="single" w:sz="4" w:space="0" w:color="auto"/>
              <w:bottom w:val="single" w:sz="4" w:space="0" w:color="auto"/>
              <w:right w:val="dotted" w:sz="4" w:space="0" w:color="auto"/>
            </w:tcBorders>
          </w:tcPr>
          <w:p w14:paraId="6D64C73A" w14:textId="77777777" w:rsidR="007F7B5F" w:rsidRPr="00A72AEA" w:rsidRDefault="007F7B5F" w:rsidP="006D7B23">
            <w:pPr>
              <w:spacing w:line="240" w:lineRule="auto"/>
              <w:jc w:val="center"/>
              <w:rPr>
                <w:rFonts w:ascii="ＭＳ 明朝" w:hAnsi="ＭＳ 明朝"/>
                <w:sz w:val="21"/>
              </w:rPr>
            </w:pPr>
            <w:r w:rsidRPr="00A72AEA">
              <w:rPr>
                <w:rFonts w:ascii="ＭＳ 明朝" w:hAnsi="ＭＳ 明朝" w:hint="eastAsia"/>
                <w:sz w:val="21"/>
              </w:rPr>
              <w:t>猛暑日の日数</w:t>
            </w:r>
          </w:p>
        </w:tc>
        <w:tc>
          <w:tcPr>
            <w:tcW w:w="1680" w:type="dxa"/>
            <w:tcBorders>
              <w:top w:val="single" w:sz="4" w:space="0" w:color="auto"/>
              <w:left w:val="dotted" w:sz="4" w:space="0" w:color="auto"/>
              <w:bottom w:val="single" w:sz="4" w:space="0" w:color="auto"/>
              <w:right w:val="dotted" w:sz="4" w:space="0" w:color="auto"/>
            </w:tcBorders>
          </w:tcPr>
          <w:p w14:paraId="4E3BDC34" w14:textId="77777777" w:rsidR="007F7B5F" w:rsidRPr="00A72AEA" w:rsidRDefault="007F7B5F" w:rsidP="006D7B23">
            <w:pPr>
              <w:spacing w:line="240" w:lineRule="auto"/>
              <w:jc w:val="center"/>
              <w:rPr>
                <w:rFonts w:ascii="ＭＳ 明朝" w:hAnsi="ＭＳ 明朝"/>
                <w:sz w:val="21"/>
              </w:rPr>
            </w:pPr>
            <w:r w:rsidRPr="00A72AEA">
              <w:rPr>
                <w:rFonts w:ascii="ＭＳ 明朝" w:hAnsi="ＭＳ 明朝" w:hint="eastAsia"/>
                <w:sz w:val="21"/>
              </w:rPr>
              <w:t>熱帯夜日数</w:t>
            </w:r>
          </w:p>
        </w:tc>
        <w:tc>
          <w:tcPr>
            <w:tcW w:w="2730" w:type="dxa"/>
            <w:tcBorders>
              <w:top w:val="single" w:sz="4" w:space="0" w:color="auto"/>
              <w:left w:val="dotted" w:sz="4" w:space="0" w:color="auto"/>
              <w:bottom w:val="single" w:sz="4" w:space="0" w:color="auto"/>
              <w:right w:val="single" w:sz="4" w:space="0" w:color="auto"/>
            </w:tcBorders>
          </w:tcPr>
          <w:p w14:paraId="697B9287" w14:textId="77777777" w:rsidR="007F7B5F" w:rsidRPr="00A72AEA" w:rsidRDefault="007F7B5F" w:rsidP="006D7B23">
            <w:pPr>
              <w:spacing w:line="240" w:lineRule="auto"/>
              <w:jc w:val="center"/>
              <w:rPr>
                <w:rFonts w:ascii="ＭＳ 明朝" w:hAnsi="ＭＳ 明朝"/>
                <w:sz w:val="21"/>
              </w:rPr>
            </w:pPr>
            <w:r w:rsidRPr="00A72AEA">
              <w:rPr>
                <w:rFonts w:ascii="ＭＳ 明朝" w:hAnsi="ＭＳ 明朝" w:hint="eastAsia"/>
                <w:sz w:val="21"/>
              </w:rPr>
              <w:t>搬送人員数（死亡人数）</w:t>
            </w:r>
          </w:p>
        </w:tc>
      </w:tr>
      <w:tr w:rsidR="00A72AEA" w:rsidRPr="00A72AEA" w14:paraId="1D951E37" w14:textId="77777777" w:rsidTr="00D960E9">
        <w:trPr>
          <w:trHeight w:val="317"/>
          <w:jc w:val="center"/>
        </w:trPr>
        <w:tc>
          <w:tcPr>
            <w:tcW w:w="1580" w:type="dxa"/>
            <w:tcBorders>
              <w:top w:val="single" w:sz="4" w:space="0" w:color="auto"/>
              <w:left w:val="single" w:sz="4" w:space="0" w:color="auto"/>
              <w:bottom w:val="dotted" w:sz="4" w:space="0" w:color="auto"/>
              <w:right w:val="single" w:sz="4" w:space="0" w:color="auto"/>
            </w:tcBorders>
          </w:tcPr>
          <w:p w14:paraId="5AD22C13"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2019年</w:t>
            </w:r>
          </w:p>
        </w:tc>
        <w:tc>
          <w:tcPr>
            <w:tcW w:w="1575" w:type="dxa"/>
            <w:tcBorders>
              <w:top w:val="single" w:sz="4" w:space="0" w:color="auto"/>
              <w:left w:val="single" w:sz="4" w:space="0" w:color="auto"/>
              <w:bottom w:val="dotted" w:sz="4" w:space="0" w:color="auto"/>
              <w:right w:val="dotted" w:sz="4" w:space="0" w:color="auto"/>
            </w:tcBorders>
          </w:tcPr>
          <w:p w14:paraId="4BF1AC1E"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19</w:t>
            </w:r>
          </w:p>
        </w:tc>
        <w:tc>
          <w:tcPr>
            <w:tcW w:w="1680" w:type="dxa"/>
            <w:tcBorders>
              <w:top w:val="single" w:sz="4" w:space="0" w:color="auto"/>
              <w:left w:val="dotted" w:sz="4" w:space="0" w:color="auto"/>
              <w:bottom w:val="dotted" w:sz="4" w:space="0" w:color="auto"/>
              <w:right w:val="dotted" w:sz="4" w:space="0" w:color="auto"/>
            </w:tcBorders>
          </w:tcPr>
          <w:p w14:paraId="1164E53A"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38</w:t>
            </w:r>
          </w:p>
        </w:tc>
        <w:tc>
          <w:tcPr>
            <w:tcW w:w="2730" w:type="dxa"/>
            <w:tcBorders>
              <w:top w:val="single" w:sz="4" w:space="0" w:color="auto"/>
              <w:left w:val="dotted" w:sz="4" w:space="0" w:color="auto"/>
              <w:bottom w:val="dotted" w:sz="4" w:space="0" w:color="auto"/>
              <w:right w:val="single" w:sz="4" w:space="0" w:color="auto"/>
            </w:tcBorders>
          </w:tcPr>
          <w:p w14:paraId="66BA8BE1"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5,182  (14)</w:t>
            </w:r>
          </w:p>
        </w:tc>
      </w:tr>
      <w:tr w:rsidR="00A72AEA" w:rsidRPr="00A72AEA" w14:paraId="781AF8E1" w14:textId="77777777" w:rsidTr="00D960E9">
        <w:trPr>
          <w:trHeight w:val="356"/>
          <w:jc w:val="center"/>
        </w:trPr>
        <w:tc>
          <w:tcPr>
            <w:tcW w:w="1580" w:type="dxa"/>
            <w:tcBorders>
              <w:top w:val="dotted" w:sz="4" w:space="0" w:color="auto"/>
              <w:left w:val="single" w:sz="4" w:space="0" w:color="auto"/>
              <w:bottom w:val="dotted" w:sz="4" w:space="0" w:color="auto"/>
              <w:right w:val="single" w:sz="4" w:space="0" w:color="auto"/>
            </w:tcBorders>
          </w:tcPr>
          <w:p w14:paraId="7CB4F7E6"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2018年</w:t>
            </w:r>
          </w:p>
        </w:tc>
        <w:tc>
          <w:tcPr>
            <w:tcW w:w="1575" w:type="dxa"/>
            <w:tcBorders>
              <w:top w:val="dotted" w:sz="4" w:space="0" w:color="auto"/>
              <w:left w:val="single" w:sz="4" w:space="0" w:color="auto"/>
              <w:bottom w:val="dotted" w:sz="4" w:space="0" w:color="auto"/>
              <w:right w:val="dotted" w:sz="4" w:space="0" w:color="auto"/>
            </w:tcBorders>
          </w:tcPr>
          <w:p w14:paraId="45971D2D"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27</w:t>
            </w:r>
          </w:p>
        </w:tc>
        <w:tc>
          <w:tcPr>
            <w:tcW w:w="1680" w:type="dxa"/>
            <w:tcBorders>
              <w:top w:val="dotted" w:sz="4" w:space="0" w:color="auto"/>
              <w:left w:val="dotted" w:sz="4" w:space="0" w:color="auto"/>
              <w:bottom w:val="dotted" w:sz="4" w:space="0" w:color="auto"/>
              <w:right w:val="dotted" w:sz="4" w:space="0" w:color="auto"/>
            </w:tcBorders>
          </w:tcPr>
          <w:p w14:paraId="51473378"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53</w:t>
            </w:r>
          </w:p>
        </w:tc>
        <w:tc>
          <w:tcPr>
            <w:tcW w:w="2730" w:type="dxa"/>
            <w:tcBorders>
              <w:top w:val="dotted" w:sz="4" w:space="0" w:color="auto"/>
              <w:left w:val="dotted" w:sz="4" w:space="0" w:color="auto"/>
              <w:bottom w:val="dotted" w:sz="4" w:space="0" w:color="auto"/>
              <w:right w:val="single" w:sz="4" w:space="0" w:color="auto"/>
            </w:tcBorders>
          </w:tcPr>
          <w:p w14:paraId="338E608E"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7,138  (12)</w:t>
            </w:r>
          </w:p>
        </w:tc>
      </w:tr>
      <w:tr w:rsidR="00A72AEA" w:rsidRPr="00A72AEA" w14:paraId="4AF48795" w14:textId="77777777" w:rsidTr="00D960E9">
        <w:trPr>
          <w:trHeight w:val="352"/>
          <w:jc w:val="center"/>
        </w:trPr>
        <w:tc>
          <w:tcPr>
            <w:tcW w:w="1580" w:type="dxa"/>
            <w:tcBorders>
              <w:top w:val="dotted" w:sz="4" w:space="0" w:color="auto"/>
              <w:left w:val="single" w:sz="4" w:space="0" w:color="auto"/>
              <w:bottom w:val="single" w:sz="4" w:space="0" w:color="auto"/>
              <w:right w:val="single" w:sz="4" w:space="0" w:color="auto"/>
            </w:tcBorders>
          </w:tcPr>
          <w:p w14:paraId="3DCAD303"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2017年</w:t>
            </w:r>
          </w:p>
        </w:tc>
        <w:tc>
          <w:tcPr>
            <w:tcW w:w="1575" w:type="dxa"/>
            <w:tcBorders>
              <w:top w:val="dotted" w:sz="4" w:space="0" w:color="auto"/>
              <w:left w:val="single" w:sz="4" w:space="0" w:color="auto"/>
              <w:bottom w:val="single" w:sz="4" w:space="0" w:color="auto"/>
              <w:right w:val="dotted" w:sz="4" w:space="0" w:color="auto"/>
            </w:tcBorders>
          </w:tcPr>
          <w:p w14:paraId="290DFCEC"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15</w:t>
            </w:r>
          </w:p>
        </w:tc>
        <w:tc>
          <w:tcPr>
            <w:tcW w:w="1680" w:type="dxa"/>
            <w:tcBorders>
              <w:top w:val="dotted" w:sz="4" w:space="0" w:color="auto"/>
              <w:left w:val="dotted" w:sz="4" w:space="0" w:color="auto"/>
              <w:bottom w:val="single" w:sz="4" w:space="0" w:color="auto"/>
              <w:right w:val="dotted" w:sz="4" w:space="0" w:color="auto"/>
            </w:tcBorders>
          </w:tcPr>
          <w:p w14:paraId="18ACB39E"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47</w:t>
            </w:r>
          </w:p>
        </w:tc>
        <w:tc>
          <w:tcPr>
            <w:tcW w:w="2730" w:type="dxa"/>
            <w:tcBorders>
              <w:top w:val="dotted" w:sz="4" w:space="0" w:color="auto"/>
              <w:left w:val="dotted" w:sz="4" w:space="0" w:color="auto"/>
              <w:bottom w:val="single" w:sz="4" w:space="0" w:color="auto"/>
              <w:right w:val="single" w:sz="4" w:space="0" w:color="auto"/>
            </w:tcBorders>
          </w:tcPr>
          <w:p w14:paraId="34736B9F"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3,590  ( 1)</w:t>
            </w:r>
          </w:p>
        </w:tc>
      </w:tr>
      <w:tr w:rsidR="00A72AEA" w:rsidRPr="00A72AEA" w14:paraId="10EBB4D9" w14:textId="77777777" w:rsidTr="00D960E9">
        <w:trPr>
          <w:trHeight w:val="335"/>
          <w:jc w:val="center"/>
        </w:trPr>
        <w:tc>
          <w:tcPr>
            <w:tcW w:w="1580" w:type="dxa"/>
            <w:tcBorders>
              <w:top w:val="single" w:sz="4" w:space="0" w:color="auto"/>
              <w:left w:val="single" w:sz="4" w:space="0" w:color="auto"/>
              <w:bottom w:val="dotted" w:sz="4" w:space="0" w:color="auto"/>
            </w:tcBorders>
          </w:tcPr>
          <w:p w14:paraId="22022A49"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19</w:t>
            </w:r>
            <w:r w:rsidRPr="00A72AEA">
              <w:rPr>
                <w:rFonts w:ascii="ＭＳ 明朝" w:hAnsi="ＭＳ 明朝"/>
                <w:sz w:val="21"/>
              </w:rPr>
              <w:t>19年</w:t>
            </w:r>
          </w:p>
        </w:tc>
        <w:tc>
          <w:tcPr>
            <w:tcW w:w="1575" w:type="dxa"/>
            <w:tcBorders>
              <w:top w:val="single" w:sz="4" w:space="0" w:color="auto"/>
              <w:bottom w:val="dotted" w:sz="4" w:space="0" w:color="auto"/>
              <w:right w:val="dotted" w:sz="4" w:space="0" w:color="auto"/>
            </w:tcBorders>
          </w:tcPr>
          <w:p w14:paraId="481CED1D"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0</w:t>
            </w:r>
          </w:p>
        </w:tc>
        <w:tc>
          <w:tcPr>
            <w:tcW w:w="1680" w:type="dxa"/>
            <w:tcBorders>
              <w:top w:val="single" w:sz="4" w:space="0" w:color="auto"/>
              <w:left w:val="dotted" w:sz="4" w:space="0" w:color="auto"/>
              <w:bottom w:val="dotted" w:sz="4" w:space="0" w:color="auto"/>
              <w:right w:val="dotted" w:sz="4" w:space="0" w:color="auto"/>
            </w:tcBorders>
          </w:tcPr>
          <w:p w14:paraId="18C14D06"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4</w:t>
            </w:r>
          </w:p>
        </w:tc>
        <w:tc>
          <w:tcPr>
            <w:tcW w:w="2730" w:type="dxa"/>
            <w:tcBorders>
              <w:top w:val="single" w:sz="4" w:space="0" w:color="auto"/>
              <w:left w:val="dotted" w:sz="4" w:space="0" w:color="auto"/>
              <w:bottom w:val="dotted" w:sz="4" w:space="0" w:color="auto"/>
              <w:right w:val="single" w:sz="4" w:space="0" w:color="auto"/>
            </w:tcBorders>
          </w:tcPr>
          <w:p w14:paraId="4AB4B0B4"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w:t>
            </w:r>
          </w:p>
        </w:tc>
      </w:tr>
      <w:tr w:rsidR="00A72AEA" w:rsidRPr="00A72AEA" w14:paraId="0B66D898" w14:textId="77777777" w:rsidTr="00D960E9">
        <w:trPr>
          <w:trHeight w:val="335"/>
          <w:jc w:val="center"/>
        </w:trPr>
        <w:tc>
          <w:tcPr>
            <w:tcW w:w="1580" w:type="dxa"/>
            <w:tcBorders>
              <w:top w:val="dotted" w:sz="4" w:space="0" w:color="auto"/>
              <w:left w:val="single" w:sz="4" w:space="0" w:color="auto"/>
              <w:bottom w:val="dotted" w:sz="4" w:space="0" w:color="auto"/>
            </w:tcBorders>
          </w:tcPr>
          <w:p w14:paraId="3D8598F0"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19</w:t>
            </w:r>
            <w:r w:rsidRPr="00A72AEA">
              <w:rPr>
                <w:rFonts w:ascii="ＭＳ 明朝" w:hAnsi="ＭＳ 明朝"/>
                <w:sz w:val="21"/>
              </w:rPr>
              <w:t>18</w:t>
            </w:r>
            <w:r w:rsidRPr="00A72AEA">
              <w:rPr>
                <w:rFonts w:ascii="ＭＳ 明朝" w:hAnsi="ＭＳ 明朝" w:hint="eastAsia"/>
                <w:sz w:val="21"/>
              </w:rPr>
              <w:t>年</w:t>
            </w:r>
          </w:p>
        </w:tc>
        <w:tc>
          <w:tcPr>
            <w:tcW w:w="1575" w:type="dxa"/>
            <w:tcBorders>
              <w:top w:val="dotted" w:sz="4" w:space="0" w:color="auto"/>
              <w:bottom w:val="dotted" w:sz="4" w:space="0" w:color="auto"/>
              <w:right w:val="dotted" w:sz="4" w:space="0" w:color="auto"/>
            </w:tcBorders>
          </w:tcPr>
          <w:p w14:paraId="4948FA31"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0</w:t>
            </w:r>
          </w:p>
        </w:tc>
        <w:tc>
          <w:tcPr>
            <w:tcW w:w="1680" w:type="dxa"/>
            <w:tcBorders>
              <w:top w:val="dotted" w:sz="4" w:space="0" w:color="auto"/>
              <w:left w:val="dotted" w:sz="4" w:space="0" w:color="auto"/>
              <w:bottom w:val="dotted" w:sz="4" w:space="0" w:color="auto"/>
              <w:right w:val="dotted" w:sz="4" w:space="0" w:color="auto"/>
            </w:tcBorders>
          </w:tcPr>
          <w:p w14:paraId="0FB2FCD3"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7</w:t>
            </w:r>
          </w:p>
        </w:tc>
        <w:tc>
          <w:tcPr>
            <w:tcW w:w="2730" w:type="dxa"/>
            <w:tcBorders>
              <w:top w:val="dotted" w:sz="4" w:space="0" w:color="auto"/>
              <w:left w:val="dotted" w:sz="4" w:space="0" w:color="auto"/>
              <w:bottom w:val="dotted" w:sz="4" w:space="0" w:color="auto"/>
              <w:right w:val="single" w:sz="4" w:space="0" w:color="auto"/>
            </w:tcBorders>
          </w:tcPr>
          <w:p w14:paraId="6099E804"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w:t>
            </w:r>
          </w:p>
        </w:tc>
      </w:tr>
      <w:tr w:rsidR="00A72AEA" w:rsidRPr="00A72AEA" w14:paraId="492C9DDB" w14:textId="77777777" w:rsidTr="00D960E9">
        <w:trPr>
          <w:trHeight w:val="367"/>
          <w:jc w:val="center"/>
        </w:trPr>
        <w:tc>
          <w:tcPr>
            <w:tcW w:w="1580" w:type="dxa"/>
            <w:tcBorders>
              <w:top w:val="dotted" w:sz="4" w:space="0" w:color="auto"/>
              <w:left w:val="single" w:sz="4" w:space="0" w:color="auto"/>
              <w:bottom w:val="single" w:sz="4" w:space="0" w:color="auto"/>
            </w:tcBorders>
          </w:tcPr>
          <w:p w14:paraId="038FEB5B"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1917年</w:t>
            </w:r>
          </w:p>
        </w:tc>
        <w:tc>
          <w:tcPr>
            <w:tcW w:w="1575" w:type="dxa"/>
            <w:tcBorders>
              <w:top w:val="dotted" w:sz="4" w:space="0" w:color="auto"/>
              <w:bottom w:val="single" w:sz="4" w:space="0" w:color="auto"/>
              <w:right w:val="dotted" w:sz="4" w:space="0" w:color="auto"/>
            </w:tcBorders>
          </w:tcPr>
          <w:p w14:paraId="4344B503"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w:t>
            </w:r>
          </w:p>
        </w:tc>
        <w:tc>
          <w:tcPr>
            <w:tcW w:w="1680" w:type="dxa"/>
            <w:tcBorders>
              <w:top w:val="dotted" w:sz="4" w:space="0" w:color="auto"/>
              <w:left w:val="dotted" w:sz="4" w:space="0" w:color="auto"/>
              <w:bottom w:val="single" w:sz="4" w:space="0" w:color="auto"/>
              <w:right w:val="dotted" w:sz="4" w:space="0" w:color="auto"/>
            </w:tcBorders>
          </w:tcPr>
          <w:p w14:paraId="3DE0FB59"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7</w:t>
            </w:r>
          </w:p>
        </w:tc>
        <w:tc>
          <w:tcPr>
            <w:tcW w:w="2730" w:type="dxa"/>
            <w:tcBorders>
              <w:top w:val="dotted" w:sz="4" w:space="0" w:color="auto"/>
              <w:left w:val="dotted" w:sz="4" w:space="0" w:color="auto"/>
              <w:bottom w:val="single" w:sz="4" w:space="0" w:color="auto"/>
              <w:right w:val="single" w:sz="4" w:space="0" w:color="auto"/>
            </w:tcBorders>
          </w:tcPr>
          <w:p w14:paraId="7B175534"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w:t>
            </w:r>
          </w:p>
        </w:tc>
      </w:tr>
    </w:tbl>
    <w:p w14:paraId="4FB0BF09" w14:textId="77777777" w:rsidR="007F7B5F" w:rsidRPr="00A72AEA" w:rsidRDefault="00C2617F" w:rsidP="00B0087B">
      <w:pPr>
        <w:spacing w:line="240" w:lineRule="auto"/>
        <w:ind w:firstLineChars="2939" w:firstLine="4824"/>
        <w:jc w:val="left"/>
        <w:rPr>
          <w:rFonts w:ascii="ＭＳ 明朝" w:hAnsi="ＭＳ 明朝"/>
          <w:sz w:val="18"/>
          <w:szCs w:val="16"/>
        </w:rPr>
      </w:pPr>
      <w:r w:rsidRPr="00A72AEA">
        <w:rPr>
          <w:rFonts w:ascii="ＭＳ 明朝" w:hAnsi="ＭＳ 明朝" w:hint="eastAsia"/>
          <w:sz w:val="18"/>
          <w:szCs w:val="16"/>
        </w:rPr>
        <w:t xml:space="preserve">[出典　</w:t>
      </w:r>
      <w:r w:rsidR="007F7B5F" w:rsidRPr="00A72AEA">
        <w:rPr>
          <w:rFonts w:ascii="ＭＳ 明朝" w:hAnsi="ＭＳ 明朝" w:hint="eastAsia"/>
          <w:sz w:val="18"/>
          <w:szCs w:val="16"/>
        </w:rPr>
        <w:t>大阪府温暖化対策実行計画（区域施策編）</w:t>
      </w:r>
      <w:r w:rsidRPr="00A72AEA">
        <w:rPr>
          <w:rFonts w:ascii="ＭＳ 明朝" w:hAnsi="ＭＳ 明朝" w:hint="eastAsia"/>
          <w:sz w:val="18"/>
          <w:szCs w:val="16"/>
        </w:rPr>
        <w:t>]</w:t>
      </w:r>
    </w:p>
    <w:p w14:paraId="4A9DAC5D" w14:textId="77777777" w:rsidR="007F7B5F" w:rsidRPr="00A72AEA" w:rsidRDefault="007F7B5F" w:rsidP="006D7B23">
      <w:pPr>
        <w:autoSpaceDE w:val="0"/>
        <w:autoSpaceDN w:val="0"/>
        <w:adjustRightInd w:val="0"/>
        <w:spacing w:line="240" w:lineRule="auto"/>
        <w:jc w:val="center"/>
        <w:rPr>
          <w:rFonts w:ascii="ＭＳ 明朝" w:hAnsi="ＭＳ 明朝" w:cs="Times New Roman"/>
          <w:sz w:val="22"/>
        </w:rPr>
      </w:pPr>
      <w:r w:rsidRPr="00A72AEA">
        <w:rPr>
          <w:rFonts w:ascii="ＭＳ 明朝" w:hAnsi="ＭＳ 明朝" w:cs="Times New Roman" w:hint="eastAsia"/>
          <w:noProof/>
          <w:sz w:val="22"/>
        </w:rPr>
        <w:drawing>
          <wp:inline distT="0" distB="0" distL="0" distR="0" wp14:anchorId="01EEEDAF" wp14:editId="37FF1521">
            <wp:extent cx="4588184" cy="2951480"/>
            <wp:effectExtent l="0" t="0" r="3175" b="1270"/>
            <wp:docPr id="4" name="図 4" descr="年間猛暑日日数が上昇しているグラフ&#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年間猛暑日数が上昇しているグラフ&#10;"/>
                    <pic:cNvPicPr/>
                  </pic:nvPicPr>
                  <pic:blipFill rotWithShape="1">
                    <a:blip r:embed="rId14">
                      <a:extLst>
                        <a:ext uri="{28A0092B-C50C-407E-A947-70E740481C1C}">
                          <a14:useLocalDpi xmlns:a14="http://schemas.microsoft.com/office/drawing/2010/main" val="0"/>
                        </a:ext>
                      </a:extLst>
                    </a:blip>
                    <a:srcRect t="7807" r="14947" b="678"/>
                    <a:stretch/>
                  </pic:blipFill>
                  <pic:spPr bwMode="auto">
                    <a:xfrm>
                      <a:off x="0" y="0"/>
                      <a:ext cx="4588184" cy="2951480"/>
                    </a:xfrm>
                    <a:prstGeom prst="rect">
                      <a:avLst/>
                    </a:prstGeom>
                    <a:ln>
                      <a:noFill/>
                    </a:ln>
                    <a:extLst>
                      <a:ext uri="{53640926-AAD7-44D8-BBD7-CCE9431645EC}">
                        <a14:shadowObscured xmlns:a14="http://schemas.microsoft.com/office/drawing/2010/main"/>
                      </a:ext>
                    </a:extLst>
                  </pic:spPr>
                </pic:pic>
              </a:graphicData>
            </a:graphic>
          </wp:inline>
        </w:drawing>
      </w:r>
    </w:p>
    <w:p w14:paraId="1DEA3B70" w14:textId="77777777" w:rsidR="00D50EED" w:rsidRPr="00A72AEA" w:rsidRDefault="00D50EED" w:rsidP="00B0087B">
      <w:pPr>
        <w:autoSpaceDE w:val="0"/>
        <w:autoSpaceDN w:val="0"/>
        <w:adjustRightInd w:val="0"/>
        <w:spacing w:line="240" w:lineRule="auto"/>
        <w:ind w:firstLineChars="1642" w:firstLine="2695"/>
        <w:jc w:val="left"/>
        <w:rPr>
          <w:rFonts w:ascii="ＭＳ 明朝" w:hAnsi="ＭＳ 明朝" w:cs="Segoe UI"/>
          <w:kern w:val="0"/>
          <w:sz w:val="18"/>
          <w:szCs w:val="16"/>
        </w:rPr>
      </w:pPr>
      <w:r w:rsidRPr="00A72AEA">
        <w:rPr>
          <w:rFonts w:ascii="ＭＳ 明朝" w:hAnsi="ＭＳ 明朝" w:cs="Segoe UI" w:hint="eastAsia"/>
          <w:kern w:val="0"/>
          <w:sz w:val="18"/>
          <w:szCs w:val="16"/>
        </w:rPr>
        <w:t>棒グラフは毎年の値、実線は５年移動平均値、直線は長期変化傾向を示す。</w:t>
      </w:r>
    </w:p>
    <w:p w14:paraId="3DF6EE63" w14:textId="77777777" w:rsidR="00D960E9" w:rsidRPr="00A72AEA" w:rsidRDefault="007F7B5F" w:rsidP="00D50EED">
      <w:pPr>
        <w:autoSpaceDE w:val="0"/>
        <w:autoSpaceDN w:val="0"/>
        <w:adjustRightInd w:val="0"/>
        <w:spacing w:line="240" w:lineRule="auto"/>
        <w:ind w:firstLineChars="1200" w:firstLine="2690"/>
        <w:jc w:val="left"/>
        <w:rPr>
          <w:rFonts w:ascii="ＭＳ ゴシック" w:eastAsia="ＭＳ ゴシック" w:hAnsi="ＭＳ ゴシック" w:cs="Times New Roman"/>
          <w:sz w:val="16"/>
          <w:szCs w:val="16"/>
        </w:rPr>
      </w:pPr>
      <w:r w:rsidRPr="00A72AEA">
        <w:rPr>
          <w:rFonts w:ascii="ＭＳ ゴシック" w:eastAsia="ＭＳ ゴシック" w:hAnsi="ＭＳ ゴシック" w:cs="Times New Roman" w:hint="eastAsia"/>
        </w:rPr>
        <w:t>図２　近畿地方７地点平均の年間猛暑日日数</w:t>
      </w:r>
      <w:r w:rsidR="00D50EED" w:rsidRPr="00A72AEA">
        <w:rPr>
          <w:rFonts w:ascii="ＭＳ 明朝" w:hAnsi="ＭＳ Ｐゴシック" w:cs="Times New Roman" w:hint="eastAsia"/>
          <w:sz w:val="16"/>
          <w:szCs w:val="16"/>
        </w:rPr>
        <w:t xml:space="preserve"> </w:t>
      </w:r>
      <w:r w:rsidR="00D50EED" w:rsidRPr="00A72AEA">
        <w:rPr>
          <w:rFonts w:ascii="ＭＳ 明朝" w:hAnsi="ＭＳ Ｐゴシック" w:cs="Times New Roman" w:hint="eastAsia"/>
          <w:sz w:val="18"/>
          <w:szCs w:val="16"/>
        </w:rPr>
        <w:t xml:space="preserve">　</w:t>
      </w:r>
      <w:r w:rsidR="00D960E9" w:rsidRPr="00A72AEA">
        <w:rPr>
          <w:rFonts w:ascii="ＭＳ 明朝" w:hAnsi="ＭＳ Ｐゴシック" w:cs="Times New Roman" w:hint="eastAsia"/>
          <w:sz w:val="18"/>
          <w:szCs w:val="16"/>
        </w:rPr>
        <w:t>[</w:t>
      </w:r>
      <w:r w:rsidR="00D960E9" w:rsidRPr="00A72AEA">
        <w:rPr>
          <w:rFonts w:ascii="ＭＳ 明朝" w:hAnsi="ＭＳ 明朝" w:cs="Times New Roman" w:hint="eastAsia"/>
          <w:sz w:val="18"/>
          <w:szCs w:val="16"/>
        </w:rPr>
        <w:t>出典　気象庁ホームページ</w:t>
      </w:r>
      <w:r w:rsidR="00D960E9" w:rsidRPr="00A72AEA">
        <w:rPr>
          <w:rFonts w:ascii="ＭＳ 明朝" w:hAnsi="ＭＳ Ｐゴシック" w:cs="Times New Roman" w:hint="eastAsia"/>
          <w:sz w:val="18"/>
          <w:szCs w:val="16"/>
        </w:rPr>
        <w:t>]</w:t>
      </w:r>
    </w:p>
    <w:p w14:paraId="4524165E" w14:textId="77777777" w:rsidR="00D960E9" w:rsidRPr="00A72AEA" w:rsidRDefault="00D960E9" w:rsidP="006D7B23">
      <w:pPr>
        <w:autoSpaceDE w:val="0"/>
        <w:autoSpaceDN w:val="0"/>
        <w:adjustRightInd w:val="0"/>
        <w:spacing w:line="240" w:lineRule="auto"/>
        <w:ind w:rightChars="-100" w:right="-224"/>
        <w:rPr>
          <w:rFonts w:ascii="ＭＳ 明朝" w:hAnsi="ＭＳ 明朝" w:cs="Segoe UI"/>
          <w:kern w:val="0"/>
          <w:sz w:val="16"/>
          <w:szCs w:val="16"/>
        </w:rPr>
      </w:pPr>
    </w:p>
    <w:p w14:paraId="147AFC27" w14:textId="77777777" w:rsidR="00D960E9" w:rsidRPr="00A72AEA" w:rsidRDefault="00D960E9" w:rsidP="006D7B23">
      <w:pPr>
        <w:autoSpaceDE w:val="0"/>
        <w:autoSpaceDN w:val="0"/>
        <w:adjustRightInd w:val="0"/>
        <w:spacing w:line="240" w:lineRule="auto"/>
        <w:jc w:val="left"/>
        <w:rPr>
          <w:rFonts w:ascii="ＭＳ 明朝" w:hAnsi="ＭＳ 明朝" w:cs="Times New Roman"/>
          <w:sz w:val="16"/>
          <w:szCs w:val="16"/>
        </w:rPr>
      </w:pPr>
    </w:p>
    <w:p w14:paraId="4D281C24" w14:textId="77777777" w:rsidR="007F7B5F" w:rsidRPr="00A72AEA" w:rsidRDefault="007F7B5F" w:rsidP="006D7B23">
      <w:pPr>
        <w:autoSpaceDE w:val="0"/>
        <w:autoSpaceDN w:val="0"/>
        <w:adjustRightInd w:val="0"/>
        <w:spacing w:line="240" w:lineRule="auto"/>
        <w:jc w:val="left"/>
        <w:rPr>
          <w:rFonts w:ascii="ＭＳ 明朝" w:hAnsi="ＭＳ 明朝" w:cs="Times New Roman"/>
          <w:sz w:val="22"/>
        </w:rPr>
      </w:pPr>
    </w:p>
    <w:p w14:paraId="16CC5EDB" w14:textId="77777777" w:rsidR="007F7B5F" w:rsidRPr="00A72AEA" w:rsidRDefault="00D960E9" w:rsidP="006D7B23">
      <w:pPr>
        <w:autoSpaceDE w:val="0"/>
        <w:autoSpaceDN w:val="0"/>
        <w:adjustRightInd w:val="0"/>
        <w:spacing w:line="240" w:lineRule="auto"/>
        <w:jc w:val="center"/>
        <w:rPr>
          <w:rFonts w:ascii="ＭＳ 明朝" w:hAnsi="ＭＳ 明朝" w:cs="Times New Roman"/>
          <w:sz w:val="22"/>
        </w:rPr>
      </w:pPr>
      <w:r w:rsidRPr="00A72AEA">
        <w:rPr>
          <w:rFonts w:ascii="ＭＳ 明朝" w:hAnsi="ＭＳ 明朝" w:cs="Times New Roman"/>
          <w:noProof/>
          <w:sz w:val="22"/>
        </w:rPr>
        <w:drawing>
          <wp:inline distT="0" distB="0" distL="0" distR="0" wp14:anchorId="7CC0E915" wp14:editId="32FE8E42">
            <wp:extent cx="5215821" cy="2819400"/>
            <wp:effectExtent l="0" t="0" r="4445" b="0"/>
            <wp:docPr id="5" name="図 5" descr="１時間降水量50mm以上の年間発生回数が増加してい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１時間降水量50mm以上の年間発生回数が増加しているグラフ"/>
                    <pic:cNvPicPr/>
                  </pic:nvPicPr>
                  <pic:blipFill rotWithShape="1">
                    <a:blip r:embed="rId15">
                      <a:extLst>
                        <a:ext uri="{28A0092B-C50C-407E-A947-70E740481C1C}">
                          <a14:useLocalDpi xmlns:a14="http://schemas.microsoft.com/office/drawing/2010/main" val="0"/>
                        </a:ext>
                      </a:extLst>
                    </a:blip>
                    <a:srcRect t="8922" b="663"/>
                    <a:stretch/>
                  </pic:blipFill>
                  <pic:spPr bwMode="auto">
                    <a:xfrm>
                      <a:off x="0" y="0"/>
                      <a:ext cx="5215821" cy="2819400"/>
                    </a:xfrm>
                    <a:prstGeom prst="rect">
                      <a:avLst/>
                    </a:prstGeom>
                    <a:ln>
                      <a:noFill/>
                    </a:ln>
                    <a:extLst>
                      <a:ext uri="{53640926-AAD7-44D8-BBD7-CCE9431645EC}">
                        <a14:shadowObscured xmlns:a14="http://schemas.microsoft.com/office/drawing/2010/main"/>
                      </a:ext>
                    </a:extLst>
                  </pic:spPr>
                </pic:pic>
              </a:graphicData>
            </a:graphic>
          </wp:inline>
        </w:drawing>
      </w:r>
    </w:p>
    <w:p w14:paraId="395FBFDD" w14:textId="77777777" w:rsidR="00D50EED" w:rsidRPr="00A72AEA" w:rsidRDefault="00D50EED" w:rsidP="00B0087B">
      <w:pPr>
        <w:autoSpaceDE w:val="0"/>
        <w:autoSpaceDN w:val="0"/>
        <w:adjustRightInd w:val="0"/>
        <w:spacing w:line="240" w:lineRule="auto"/>
        <w:ind w:rightChars="-100" w:right="-224" w:firstLineChars="951" w:firstLine="1561"/>
        <w:jc w:val="left"/>
        <w:rPr>
          <w:rFonts w:ascii="ＭＳ 明朝" w:hAnsi="ＭＳ 明朝" w:cs="Segoe UI"/>
          <w:kern w:val="0"/>
          <w:sz w:val="18"/>
          <w:szCs w:val="16"/>
        </w:rPr>
      </w:pPr>
      <w:r w:rsidRPr="00A72AEA">
        <w:rPr>
          <w:rFonts w:ascii="ＭＳ 明朝" w:hAnsi="ＭＳ 明朝" w:cs="Segoe UI" w:hint="eastAsia"/>
          <w:kern w:val="0"/>
          <w:sz w:val="18"/>
          <w:szCs w:val="16"/>
        </w:rPr>
        <w:t>棒グラフは毎年の値、実線は５年移動平均値、直線は長期変化傾向を示す。</w:t>
      </w:r>
    </w:p>
    <w:p w14:paraId="295065FE" w14:textId="77777777" w:rsidR="00D960E9" w:rsidRPr="00A72AEA" w:rsidRDefault="007F7B5F" w:rsidP="00B0087B">
      <w:pPr>
        <w:autoSpaceDE w:val="0"/>
        <w:autoSpaceDN w:val="0"/>
        <w:adjustRightInd w:val="0"/>
        <w:spacing w:line="240" w:lineRule="auto"/>
        <w:ind w:rightChars="-190" w:right="-426" w:firstLineChars="500" w:firstLine="1121"/>
        <w:jc w:val="right"/>
        <w:rPr>
          <w:rFonts w:ascii="ＭＳ ゴシック" w:eastAsia="ＭＳ ゴシック" w:hAnsi="ＭＳ ゴシック" w:cs="Times New Roman"/>
          <w:sz w:val="16"/>
          <w:szCs w:val="16"/>
        </w:rPr>
      </w:pPr>
      <w:r w:rsidRPr="00A72AEA">
        <w:rPr>
          <w:rFonts w:ascii="ＭＳ ゴシック" w:eastAsia="ＭＳ ゴシック" w:hAnsi="ＭＳ ゴシック" w:cs="Times New Roman" w:hint="eastAsia"/>
        </w:rPr>
        <w:t>図３　近畿地方（アメダス）１時間降水量50mm以上の年間発生回数</w:t>
      </w:r>
      <w:r w:rsidR="00D50EED" w:rsidRPr="00A72AEA">
        <w:rPr>
          <w:rFonts w:ascii="ＭＳ 明朝" w:hAnsi="ＭＳ Ｐゴシック" w:cs="Times New Roman" w:hint="eastAsia"/>
          <w:sz w:val="18"/>
          <w:szCs w:val="16"/>
        </w:rPr>
        <w:t xml:space="preserve"> </w:t>
      </w:r>
      <w:r w:rsidR="00D960E9" w:rsidRPr="00A72AEA">
        <w:rPr>
          <w:rFonts w:ascii="ＭＳ 明朝" w:hAnsi="ＭＳ Ｐゴシック" w:cs="Times New Roman" w:hint="eastAsia"/>
          <w:sz w:val="18"/>
          <w:szCs w:val="16"/>
        </w:rPr>
        <w:t>[</w:t>
      </w:r>
      <w:r w:rsidR="00D960E9" w:rsidRPr="00A72AEA">
        <w:rPr>
          <w:rFonts w:ascii="ＭＳ 明朝" w:hAnsi="ＭＳ 明朝" w:cs="Times New Roman" w:hint="eastAsia"/>
          <w:sz w:val="18"/>
          <w:szCs w:val="16"/>
        </w:rPr>
        <w:t>出典　気象庁ホームページ</w:t>
      </w:r>
      <w:r w:rsidR="00D960E9" w:rsidRPr="00A72AEA">
        <w:rPr>
          <w:rFonts w:ascii="ＭＳ 明朝" w:hAnsi="ＭＳ Ｐゴシック" w:cs="Times New Roman" w:hint="eastAsia"/>
          <w:sz w:val="18"/>
          <w:szCs w:val="16"/>
        </w:rPr>
        <w:t>]</w:t>
      </w:r>
    </w:p>
    <w:p w14:paraId="0C65798C" w14:textId="77777777" w:rsidR="00D960E9" w:rsidRPr="00A72AEA" w:rsidRDefault="00D960E9" w:rsidP="006D7B23">
      <w:pPr>
        <w:autoSpaceDE w:val="0"/>
        <w:autoSpaceDN w:val="0"/>
        <w:adjustRightInd w:val="0"/>
        <w:spacing w:line="240" w:lineRule="auto"/>
        <w:jc w:val="left"/>
        <w:rPr>
          <w:rFonts w:ascii="ＭＳ 明朝" w:hAnsi="ＭＳ 明朝" w:cs="Times New Roman"/>
          <w:sz w:val="16"/>
          <w:szCs w:val="16"/>
        </w:rPr>
      </w:pPr>
    </w:p>
    <w:p w14:paraId="2BF4B326" w14:textId="77777777" w:rsidR="007F7B5F" w:rsidRPr="00A72AEA" w:rsidRDefault="007F7B5F" w:rsidP="006D7B23">
      <w:pPr>
        <w:autoSpaceDE w:val="0"/>
        <w:autoSpaceDN w:val="0"/>
        <w:adjustRightInd w:val="0"/>
        <w:spacing w:line="240" w:lineRule="auto"/>
        <w:jc w:val="left"/>
        <w:rPr>
          <w:rFonts w:ascii="ＭＳ 明朝" w:hAnsi="ＭＳ 明朝" w:cs="Times New Roman"/>
          <w:sz w:val="22"/>
        </w:rPr>
      </w:pPr>
    </w:p>
    <w:p w14:paraId="658970A0" w14:textId="77777777" w:rsidR="007F7B5F" w:rsidRPr="00A72AEA" w:rsidRDefault="007F7B5F" w:rsidP="006D7B23">
      <w:pPr>
        <w:autoSpaceDE w:val="0"/>
        <w:autoSpaceDN w:val="0"/>
        <w:adjustRightInd w:val="0"/>
        <w:spacing w:line="240" w:lineRule="auto"/>
        <w:jc w:val="center"/>
        <w:rPr>
          <w:rFonts w:ascii="ＭＳ 明朝" w:hAnsi="ＭＳ 明朝" w:cs="Times New Roman"/>
          <w:sz w:val="22"/>
        </w:rPr>
      </w:pPr>
      <w:r w:rsidRPr="00A72AEA">
        <w:rPr>
          <w:rFonts w:ascii="ＭＳ 明朝" w:hAnsi="ＭＳ 明朝" w:cs="Times New Roman"/>
          <w:noProof/>
          <w:sz w:val="22"/>
        </w:rPr>
        <w:drawing>
          <wp:inline distT="0" distB="0" distL="0" distR="0" wp14:anchorId="0B2C88C1" wp14:editId="770731F3">
            <wp:extent cx="4531540" cy="2915890"/>
            <wp:effectExtent l="0" t="0" r="2540" b="0"/>
            <wp:docPr id="3" name="図 3" descr="年間日降水量100mm以上の日数が増加してい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年間日降水量100mm以上の日数が増加しているグラフ"/>
                    <pic:cNvPicPr/>
                  </pic:nvPicPr>
                  <pic:blipFill rotWithShape="1">
                    <a:blip r:embed="rId16">
                      <a:extLst>
                        <a:ext uri="{28A0092B-C50C-407E-A947-70E740481C1C}">
                          <a14:useLocalDpi xmlns:a14="http://schemas.microsoft.com/office/drawing/2010/main" val="0"/>
                        </a:ext>
                      </a:extLst>
                    </a:blip>
                    <a:srcRect t="8922" r="15995" b="663"/>
                    <a:stretch/>
                  </pic:blipFill>
                  <pic:spPr bwMode="auto">
                    <a:xfrm>
                      <a:off x="0" y="0"/>
                      <a:ext cx="4536341" cy="2918979"/>
                    </a:xfrm>
                    <a:prstGeom prst="rect">
                      <a:avLst/>
                    </a:prstGeom>
                    <a:ln>
                      <a:noFill/>
                    </a:ln>
                    <a:extLst>
                      <a:ext uri="{53640926-AAD7-44D8-BBD7-CCE9431645EC}">
                        <a14:shadowObscured xmlns:a14="http://schemas.microsoft.com/office/drawing/2010/main"/>
                      </a:ext>
                    </a:extLst>
                  </pic:spPr>
                </pic:pic>
              </a:graphicData>
            </a:graphic>
          </wp:inline>
        </w:drawing>
      </w:r>
    </w:p>
    <w:p w14:paraId="64B29053" w14:textId="77777777" w:rsidR="008356B7" w:rsidRPr="00A72AEA" w:rsidRDefault="008356B7" w:rsidP="00B0087B">
      <w:pPr>
        <w:autoSpaceDE w:val="0"/>
        <w:autoSpaceDN w:val="0"/>
        <w:adjustRightInd w:val="0"/>
        <w:spacing w:line="240" w:lineRule="auto"/>
        <w:ind w:rightChars="-100" w:right="-224" w:firstLineChars="1210" w:firstLine="1986"/>
        <w:jc w:val="left"/>
        <w:rPr>
          <w:rFonts w:ascii="ＭＳ 明朝" w:hAnsi="ＭＳ 明朝" w:cs="Segoe UI"/>
          <w:kern w:val="0"/>
          <w:sz w:val="18"/>
          <w:szCs w:val="16"/>
        </w:rPr>
      </w:pPr>
      <w:r w:rsidRPr="00A72AEA">
        <w:rPr>
          <w:rFonts w:ascii="ＭＳ 明朝" w:hAnsi="ＭＳ 明朝" w:cs="Segoe UI" w:hint="eastAsia"/>
          <w:kern w:val="0"/>
          <w:sz w:val="18"/>
          <w:szCs w:val="16"/>
        </w:rPr>
        <w:t>棒グラフは毎年の値、実線は５年移動平均値を示す。</w:t>
      </w:r>
    </w:p>
    <w:p w14:paraId="3157B711" w14:textId="77777777" w:rsidR="00D960E9" w:rsidRPr="00A72AEA" w:rsidRDefault="007F7B5F" w:rsidP="008356B7">
      <w:pPr>
        <w:autoSpaceDE w:val="0"/>
        <w:autoSpaceDN w:val="0"/>
        <w:adjustRightInd w:val="0"/>
        <w:spacing w:line="240" w:lineRule="auto"/>
        <w:ind w:rightChars="-100" w:right="-224" w:firstLineChars="400" w:firstLine="897"/>
        <w:jc w:val="right"/>
        <w:rPr>
          <w:rFonts w:ascii="ＭＳ 明朝" w:hAnsi="ＭＳ 明朝" w:cs="Segoe UI"/>
          <w:kern w:val="0"/>
          <w:sz w:val="16"/>
          <w:szCs w:val="16"/>
        </w:rPr>
      </w:pPr>
      <w:r w:rsidRPr="00A72AEA">
        <w:rPr>
          <w:rFonts w:ascii="ＭＳ ゴシック" w:eastAsia="ＭＳ ゴシック" w:hAnsi="ＭＳ ゴシック" w:cs="Times New Roman" w:hint="eastAsia"/>
        </w:rPr>
        <w:t>図４　近畿地方11地点平均の年間日降水量100mm以上日数</w:t>
      </w:r>
      <w:r w:rsidR="008356B7" w:rsidRPr="00A72AEA">
        <w:rPr>
          <w:rFonts w:ascii="ＭＳ 明朝" w:hAnsi="ＭＳ Ｐゴシック" w:cs="Times New Roman" w:hint="eastAsia"/>
          <w:sz w:val="18"/>
          <w:szCs w:val="16"/>
        </w:rPr>
        <w:t xml:space="preserve"> </w:t>
      </w:r>
      <w:r w:rsidR="00D960E9" w:rsidRPr="00A72AEA">
        <w:rPr>
          <w:rFonts w:ascii="ＭＳ 明朝" w:hAnsi="ＭＳ Ｐゴシック" w:cs="Times New Roman" w:hint="eastAsia"/>
          <w:sz w:val="18"/>
          <w:szCs w:val="16"/>
        </w:rPr>
        <w:t>[</w:t>
      </w:r>
      <w:r w:rsidR="00D960E9" w:rsidRPr="00A72AEA">
        <w:rPr>
          <w:rFonts w:ascii="ＭＳ 明朝" w:hAnsi="ＭＳ 明朝" w:cs="Times New Roman" w:hint="eastAsia"/>
          <w:sz w:val="18"/>
          <w:szCs w:val="16"/>
        </w:rPr>
        <w:t>出典　気象庁ホームページ</w:t>
      </w:r>
      <w:r w:rsidR="00D960E9" w:rsidRPr="00A72AEA">
        <w:rPr>
          <w:rFonts w:ascii="ＭＳ 明朝" w:hAnsi="ＭＳ Ｐゴシック" w:cs="Times New Roman" w:hint="eastAsia"/>
          <w:sz w:val="18"/>
          <w:szCs w:val="16"/>
        </w:rPr>
        <w:t>]</w:t>
      </w:r>
    </w:p>
    <w:p w14:paraId="0D16C4C5" w14:textId="77777777" w:rsidR="00D960E9" w:rsidRPr="00A72AEA" w:rsidRDefault="00D960E9" w:rsidP="006D7B23">
      <w:pPr>
        <w:autoSpaceDE w:val="0"/>
        <w:autoSpaceDN w:val="0"/>
        <w:adjustRightInd w:val="0"/>
        <w:spacing w:line="240" w:lineRule="auto"/>
        <w:jc w:val="left"/>
        <w:rPr>
          <w:rFonts w:ascii="ＭＳ 明朝" w:hAnsi="ＭＳ 明朝" w:cs="Times New Roman"/>
          <w:sz w:val="22"/>
          <w:szCs w:val="18"/>
        </w:rPr>
      </w:pPr>
    </w:p>
    <w:p w14:paraId="3D8778E2" w14:textId="77777777" w:rsidR="00C2617F" w:rsidRPr="00A72AEA" w:rsidRDefault="00C2617F" w:rsidP="006D7B23">
      <w:pPr>
        <w:spacing w:line="240" w:lineRule="auto"/>
        <w:jc w:val="left"/>
        <w:rPr>
          <w:rFonts w:ascii="ＭＳ ゴシック" w:eastAsia="ＭＳ ゴシック" w:hAnsi="ＭＳ ゴシック"/>
        </w:rPr>
      </w:pPr>
    </w:p>
    <w:p w14:paraId="11353C3D" w14:textId="77777777" w:rsidR="00C2617F" w:rsidRPr="00A72AEA" w:rsidRDefault="001A7E3B" w:rsidP="006D7B23">
      <w:pPr>
        <w:spacing w:line="240" w:lineRule="auto"/>
        <w:jc w:val="left"/>
        <w:rPr>
          <w:rFonts w:ascii="ＭＳ 明朝" w:hAnsiTheme="minorEastAsia"/>
        </w:rPr>
      </w:pPr>
      <w:r>
        <w:rPr>
          <w:rFonts w:ascii="ＭＳ ゴシック" w:eastAsia="ＭＳ ゴシック" w:hAnsi="ＭＳ ゴシック" w:hint="eastAsia"/>
        </w:rPr>
        <w:t>１－</w:t>
      </w:r>
      <w:r w:rsidR="00B40F34" w:rsidRPr="00A72AEA">
        <w:rPr>
          <w:rFonts w:ascii="ＭＳ ゴシック" w:eastAsia="ＭＳ ゴシック" w:hAnsi="ＭＳ ゴシック" w:hint="eastAsia"/>
        </w:rPr>
        <w:t>３</w:t>
      </w:r>
      <w:r w:rsidR="00C2617F" w:rsidRPr="00A72AEA">
        <w:rPr>
          <w:rFonts w:ascii="ＭＳ ゴシック" w:eastAsia="ＭＳ ゴシック" w:hAnsi="ＭＳ ゴシック" w:hint="eastAsia"/>
        </w:rPr>
        <w:t xml:space="preserve">　大阪府</w:t>
      </w:r>
      <w:r w:rsidR="00A248D0" w:rsidRPr="00A72AEA">
        <w:rPr>
          <w:rFonts w:ascii="ＭＳ ゴシック" w:eastAsia="ＭＳ ゴシック" w:hAnsi="ＭＳ ゴシック" w:hint="eastAsia"/>
        </w:rPr>
        <w:t>域</w:t>
      </w:r>
      <w:r w:rsidR="00C2617F" w:rsidRPr="00A72AEA">
        <w:rPr>
          <w:rFonts w:ascii="ＭＳ ゴシック" w:eastAsia="ＭＳ ゴシック" w:hAnsi="ＭＳ ゴシック" w:hint="eastAsia"/>
        </w:rPr>
        <w:t>における気候変動の将来予測</w:t>
      </w:r>
      <w:r w:rsidR="008356B7" w:rsidRPr="00A72AEA">
        <w:rPr>
          <w:rFonts w:ascii="ＭＳ ゴシック" w:eastAsia="ＭＳ ゴシック" w:hAnsi="ＭＳ ゴシック" w:hint="eastAsia"/>
        </w:rPr>
        <w:t xml:space="preserve"> </w:t>
      </w:r>
    </w:p>
    <w:p w14:paraId="4254A43C" w14:textId="77777777" w:rsidR="00EA3AF4" w:rsidRPr="00A72AEA" w:rsidRDefault="00A248D0" w:rsidP="00980A4A">
      <w:pPr>
        <w:spacing w:beforeLines="20" w:before="85" w:line="240" w:lineRule="auto"/>
        <w:ind w:firstLineChars="100" w:firstLine="224"/>
        <w:rPr>
          <w:rFonts w:ascii="ＭＳ 明朝" w:hAnsiTheme="minorEastAsia"/>
        </w:rPr>
      </w:pPr>
      <w:r w:rsidRPr="00A72AEA">
        <w:rPr>
          <w:rFonts w:ascii="ＭＳ 明朝" w:hAnsiTheme="minorEastAsia" w:hint="eastAsia"/>
        </w:rPr>
        <w:t>大阪府域における</w:t>
      </w:r>
      <w:r w:rsidR="008356B7" w:rsidRPr="00A72AEA">
        <w:rPr>
          <w:rFonts w:ascii="ＭＳ 明朝" w:hAnsiTheme="minorEastAsia" w:hint="eastAsia"/>
        </w:rPr>
        <w:t>気候変動の状況の</w:t>
      </w:r>
      <w:r w:rsidR="006D1CBC" w:rsidRPr="00A72AEA">
        <w:rPr>
          <w:rFonts w:ascii="ＭＳ 明朝" w:hAnsiTheme="minorEastAsia" w:hint="eastAsia"/>
        </w:rPr>
        <w:t>将来</w:t>
      </w:r>
      <w:r w:rsidR="008356B7" w:rsidRPr="00A72AEA">
        <w:rPr>
          <w:rFonts w:ascii="ＭＳ 明朝" w:hAnsiTheme="minorEastAsia" w:hint="eastAsia"/>
        </w:rPr>
        <w:t>予測については、</w:t>
      </w:r>
      <w:r w:rsidR="006D1CBC" w:rsidRPr="00A72AEA">
        <w:rPr>
          <w:rFonts w:ascii="ＭＳ 明朝" w:hAnsiTheme="minorEastAsia" w:hint="eastAsia"/>
        </w:rPr>
        <w:t>21世紀末</w:t>
      </w:r>
      <w:r w:rsidR="00B304D0" w:rsidRPr="00A72AEA">
        <w:rPr>
          <w:rFonts w:ascii="ＭＳ 明朝" w:hAnsiTheme="minorEastAsia" w:hint="eastAsia"/>
        </w:rPr>
        <w:t>時点</w:t>
      </w:r>
      <w:r w:rsidR="006D1CBC" w:rsidRPr="00A72AEA">
        <w:rPr>
          <w:rFonts w:ascii="ＭＳ 明朝" w:hAnsiTheme="minorEastAsia" w:hint="eastAsia"/>
        </w:rPr>
        <w:t>において、</w:t>
      </w:r>
      <w:r w:rsidR="008356B7" w:rsidRPr="00A72AEA">
        <w:rPr>
          <w:rFonts w:ascii="ＭＳ 明朝" w:hAnsiTheme="minorEastAsia" w:hint="eastAsia"/>
        </w:rPr>
        <w:t>パリ協定の２℃目標が達成された場合であっても</w:t>
      </w:r>
      <w:r w:rsidR="00CE1159" w:rsidRPr="00A72AEA">
        <w:rPr>
          <w:rFonts w:ascii="ＭＳ 明朝" w:hAnsiTheme="minorEastAsia" w:hint="eastAsia"/>
        </w:rPr>
        <w:t>大阪府の年平均気温は</w:t>
      </w:r>
      <w:r w:rsidR="00EA3AF4" w:rsidRPr="00A72AEA">
        <w:rPr>
          <w:rFonts w:ascii="ＭＳ 明朝" w:hAnsiTheme="minorEastAsia" w:hint="eastAsia"/>
        </w:rPr>
        <w:t>約1.3℃上昇し、近畿地方の１時間降水量50mm</w:t>
      </w:r>
      <w:r w:rsidR="0059698C" w:rsidRPr="00A72AEA">
        <w:rPr>
          <w:rFonts w:ascii="ＭＳ 明朝" w:hAnsiTheme="minorEastAsia" w:hint="eastAsia"/>
        </w:rPr>
        <w:t>以上の回数は</w:t>
      </w:r>
      <w:r w:rsidR="00EA3AF4" w:rsidRPr="00A72AEA">
        <w:rPr>
          <w:rFonts w:ascii="ＭＳ 明朝" w:hAnsiTheme="minorEastAsia" w:hint="eastAsia"/>
        </w:rPr>
        <w:t>約1.9倍に増加するとともに、大阪湾の高潮発生時の最大潮位偏差が増加すると予測されている</w:t>
      </w:r>
      <w:r w:rsidR="009E4CA5" w:rsidRPr="00A72AEA">
        <w:rPr>
          <w:rFonts w:ascii="ＭＳ 明朝" w:hAnsiTheme="minorEastAsia" w:hint="eastAsia"/>
        </w:rPr>
        <w:t>（表２、表３参照）</w:t>
      </w:r>
      <w:r w:rsidR="00EA3AF4" w:rsidRPr="00A72AEA">
        <w:rPr>
          <w:rFonts w:ascii="ＭＳ 明朝" w:hAnsiTheme="minorEastAsia" w:hint="eastAsia"/>
        </w:rPr>
        <w:t>。</w:t>
      </w:r>
    </w:p>
    <w:p w14:paraId="442D74DA" w14:textId="77777777" w:rsidR="008161A2" w:rsidRPr="00A72AEA" w:rsidRDefault="00B40F34" w:rsidP="00B304D0">
      <w:pPr>
        <w:autoSpaceDE w:val="0"/>
        <w:autoSpaceDN w:val="0"/>
        <w:adjustRightInd w:val="0"/>
        <w:spacing w:beforeLines="50" w:before="214" w:line="240" w:lineRule="auto"/>
        <w:ind w:firstLineChars="350" w:firstLine="784"/>
        <w:jc w:val="left"/>
        <w:rPr>
          <w:rFonts w:ascii="ＭＳ ゴシック" w:eastAsia="ＭＳ ゴシック" w:hAnsi="ＭＳ ゴシック" w:cs="Times New Roman"/>
        </w:rPr>
      </w:pPr>
      <w:r w:rsidRPr="00A72AEA">
        <w:rPr>
          <w:rFonts w:ascii="ＭＳ ゴシック" w:eastAsia="ＭＳ ゴシック" w:hAnsi="ＭＳ ゴシック" w:cs="Times New Roman" w:hint="eastAsia"/>
        </w:rPr>
        <w:t>表２</w:t>
      </w:r>
      <w:r w:rsidR="007F7B5F" w:rsidRPr="00A72AEA">
        <w:rPr>
          <w:rFonts w:ascii="ＭＳ ゴシック" w:eastAsia="ＭＳ ゴシック" w:hAnsi="ＭＳ ゴシック" w:cs="Times New Roman" w:hint="eastAsia"/>
        </w:rPr>
        <w:t xml:space="preserve">　大阪府</w:t>
      </w:r>
      <w:r w:rsidR="00A248D0" w:rsidRPr="00A72AEA">
        <w:rPr>
          <w:rFonts w:ascii="ＭＳ ゴシック" w:eastAsia="ＭＳ ゴシック" w:hAnsi="ＭＳ ゴシック" w:cs="Times New Roman" w:hint="eastAsia"/>
        </w:rPr>
        <w:t>域</w:t>
      </w:r>
      <w:r w:rsidR="007F7B5F" w:rsidRPr="00A72AEA">
        <w:rPr>
          <w:rFonts w:ascii="ＭＳ ゴシック" w:eastAsia="ＭＳ ゴシック" w:hAnsi="ＭＳ ゴシック" w:cs="Times New Roman" w:hint="eastAsia"/>
        </w:rPr>
        <w:t>の年平均気温及び階級別年間発生日数の将来変化</w:t>
      </w:r>
      <w:r w:rsidR="00AB5E0F" w:rsidRPr="00A72AEA">
        <w:rPr>
          <w:rFonts w:ascii="ＭＳ ゴシック" w:eastAsia="ＭＳ ゴシック" w:hAnsi="ＭＳ ゴシック" w:cs="Times New Roman" w:hint="eastAsia"/>
        </w:rPr>
        <w:t>（21世紀末</w:t>
      </w:r>
      <w:r w:rsidR="00B304D0" w:rsidRPr="00A72AEA">
        <w:rPr>
          <w:rFonts w:ascii="ＭＳ ゴシック" w:eastAsia="ＭＳ ゴシック" w:hAnsi="ＭＳ ゴシック" w:cs="Times New Roman" w:hint="eastAsia"/>
        </w:rPr>
        <w:t>時点</w:t>
      </w:r>
      <w:r w:rsidR="00AB5E0F" w:rsidRPr="00A72AEA">
        <w:rPr>
          <w:rFonts w:ascii="ＭＳ ゴシック" w:eastAsia="ＭＳ ゴシック" w:hAnsi="ＭＳ ゴシック" w:cs="Times New Roman" w:hint="eastAsia"/>
        </w:rPr>
        <w:t>）</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98"/>
        <w:gridCol w:w="3232"/>
        <w:gridCol w:w="3232"/>
      </w:tblGrid>
      <w:tr w:rsidR="00A72AEA" w:rsidRPr="00A72AEA" w14:paraId="4CDF3E28" w14:textId="77777777" w:rsidTr="008356B7">
        <w:trPr>
          <w:jc w:val="center"/>
        </w:trPr>
        <w:tc>
          <w:tcPr>
            <w:tcW w:w="2098" w:type="dxa"/>
            <w:tcBorders>
              <w:top w:val="outset" w:sz="6" w:space="0" w:color="auto"/>
              <w:left w:val="single" w:sz="4" w:space="0" w:color="auto"/>
              <w:bottom w:val="single" w:sz="4" w:space="0" w:color="auto"/>
              <w:right w:val="outset" w:sz="6" w:space="0" w:color="auto"/>
            </w:tcBorders>
            <w:tcMar>
              <w:left w:w="57" w:type="dxa"/>
              <w:right w:w="57" w:type="dxa"/>
            </w:tcMar>
            <w:vAlign w:val="center"/>
            <w:hideMark/>
          </w:tcPr>
          <w:p w14:paraId="1EE8ADFB" w14:textId="77777777" w:rsidR="007F7B5F" w:rsidRPr="00A72AEA" w:rsidRDefault="007F7B5F" w:rsidP="006D7B23">
            <w:pPr>
              <w:autoSpaceDE w:val="0"/>
              <w:autoSpaceDN w:val="0"/>
              <w:adjustRightInd w:val="0"/>
              <w:spacing w:line="240" w:lineRule="auto"/>
              <w:jc w:val="left"/>
              <w:rPr>
                <w:rFonts w:ascii="ＭＳ 明朝" w:hAnsi="ＭＳ 明朝" w:cs="Times New Roman"/>
              </w:rPr>
            </w:pPr>
          </w:p>
        </w:tc>
        <w:tc>
          <w:tcPr>
            <w:tcW w:w="3232" w:type="dxa"/>
            <w:tcBorders>
              <w:top w:val="outset" w:sz="6" w:space="0" w:color="auto"/>
              <w:left w:val="outset" w:sz="6" w:space="0" w:color="auto"/>
              <w:bottom w:val="single" w:sz="4" w:space="0" w:color="auto"/>
              <w:right w:val="dotted" w:sz="4" w:space="0" w:color="auto"/>
            </w:tcBorders>
            <w:tcMar>
              <w:left w:w="57" w:type="dxa"/>
              <w:right w:w="57" w:type="dxa"/>
            </w:tcMar>
            <w:vAlign w:val="center"/>
            <w:hideMark/>
          </w:tcPr>
          <w:p w14:paraId="5F674767" w14:textId="77777777" w:rsidR="007F7B5F" w:rsidRPr="00A72AEA" w:rsidRDefault="008356B7" w:rsidP="006D7B23">
            <w:pPr>
              <w:autoSpaceDE w:val="0"/>
              <w:autoSpaceDN w:val="0"/>
              <w:adjustRightInd w:val="0"/>
              <w:spacing w:line="240" w:lineRule="auto"/>
              <w:jc w:val="center"/>
              <w:rPr>
                <w:rFonts w:ascii="ＭＳ 明朝" w:hAnsi="ＭＳ 明朝" w:cs="Times New Roman"/>
                <w:bCs/>
              </w:rPr>
            </w:pPr>
            <w:r w:rsidRPr="00A72AEA">
              <w:rPr>
                <w:rFonts w:ascii="ＭＳ 明朝" w:hAnsi="ＭＳ 明朝" w:cs="Times New Roman" w:hint="eastAsia"/>
                <w:bCs/>
              </w:rPr>
              <w:t>２</w:t>
            </w:r>
            <w:r w:rsidR="007F7B5F" w:rsidRPr="00A72AEA">
              <w:rPr>
                <w:rFonts w:ascii="ＭＳ 明朝" w:hAnsi="ＭＳ 明朝" w:cs="Times New Roman" w:hint="eastAsia"/>
                <w:bCs/>
              </w:rPr>
              <w:t>℃上昇シナリオによる予測</w:t>
            </w:r>
          </w:p>
        </w:tc>
        <w:tc>
          <w:tcPr>
            <w:tcW w:w="3232" w:type="dxa"/>
            <w:tcBorders>
              <w:top w:val="outset" w:sz="6" w:space="0" w:color="auto"/>
              <w:left w:val="dotted" w:sz="4" w:space="0" w:color="auto"/>
              <w:bottom w:val="single" w:sz="4" w:space="0" w:color="auto"/>
              <w:right w:val="single" w:sz="4" w:space="0" w:color="auto"/>
            </w:tcBorders>
            <w:tcMar>
              <w:left w:w="57" w:type="dxa"/>
              <w:right w:w="57" w:type="dxa"/>
            </w:tcMar>
            <w:vAlign w:val="center"/>
            <w:hideMark/>
          </w:tcPr>
          <w:p w14:paraId="182B36BA" w14:textId="77777777" w:rsidR="007F7B5F" w:rsidRPr="00A72AEA" w:rsidRDefault="008356B7" w:rsidP="006D7B23">
            <w:pPr>
              <w:autoSpaceDE w:val="0"/>
              <w:autoSpaceDN w:val="0"/>
              <w:adjustRightInd w:val="0"/>
              <w:spacing w:line="240" w:lineRule="auto"/>
              <w:jc w:val="center"/>
              <w:rPr>
                <w:rFonts w:ascii="ＭＳ 明朝" w:hAnsi="ＭＳ 明朝" w:cs="Times New Roman"/>
                <w:bCs/>
              </w:rPr>
            </w:pPr>
            <w:r w:rsidRPr="00A72AEA">
              <w:rPr>
                <w:rFonts w:ascii="ＭＳ 明朝" w:hAnsi="ＭＳ 明朝" w:cs="Times New Roman" w:hint="eastAsia"/>
                <w:bCs/>
              </w:rPr>
              <w:t>４</w:t>
            </w:r>
            <w:r w:rsidR="007F7B5F" w:rsidRPr="00A72AEA">
              <w:rPr>
                <w:rFonts w:ascii="ＭＳ 明朝" w:hAnsi="ＭＳ 明朝" w:cs="Times New Roman" w:hint="eastAsia"/>
                <w:bCs/>
              </w:rPr>
              <w:t>℃上昇シナリオによる予測</w:t>
            </w:r>
          </w:p>
        </w:tc>
      </w:tr>
      <w:tr w:rsidR="00A72AEA" w:rsidRPr="00A72AEA" w14:paraId="7EBA6711" w14:textId="77777777" w:rsidTr="008356B7">
        <w:trPr>
          <w:trHeight w:hRule="exact" w:val="340"/>
          <w:jc w:val="center"/>
        </w:trPr>
        <w:tc>
          <w:tcPr>
            <w:tcW w:w="2098" w:type="dxa"/>
            <w:tcBorders>
              <w:top w:val="single" w:sz="4" w:space="0" w:color="auto"/>
              <w:left w:val="single" w:sz="4" w:space="0" w:color="auto"/>
              <w:bottom w:val="dotted" w:sz="4" w:space="0" w:color="auto"/>
              <w:right w:val="outset" w:sz="6" w:space="0" w:color="auto"/>
            </w:tcBorders>
            <w:tcMar>
              <w:top w:w="28" w:type="dxa"/>
              <w:left w:w="57" w:type="dxa"/>
              <w:bottom w:w="28" w:type="dxa"/>
              <w:right w:w="57" w:type="dxa"/>
            </w:tcMar>
            <w:vAlign w:val="center"/>
            <w:hideMark/>
          </w:tcPr>
          <w:p w14:paraId="2B607467" w14:textId="77777777" w:rsidR="007F7B5F" w:rsidRPr="00A72AEA" w:rsidRDefault="007F7B5F" w:rsidP="008356B7">
            <w:pPr>
              <w:autoSpaceDE w:val="0"/>
              <w:autoSpaceDN w:val="0"/>
              <w:adjustRightInd w:val="0"/>
              <w:spacing w:line="240" w:lineRule="exact"/>
              <w:jc w:val="left"/>
              <w:rPr>
                <w:rFonts w:ascii="ＭＳ 明朝" w:hAnsi="ＭＳ 明朝" w:cs="Times New Roman"/>
                <w:bCs/>
              </w:rPr>
            </w:pPr>
            <w:r w:rsidRPr="00A72AEA">
              <w:rPr>
                <w:rFonts w:ascii="ＭＳ 明朝" w:hAnsi="ＭＳ 明朝" w:cs="Times New Roman" w:hint="eastAsia"/>
                <w:bCs/>
              </w:rPr>
              <w:t>年平均気温</w:t>
            </w:r>
          </w:p>
        </w:tc>
        <w:tc>
          <w:tcPr>
            <w:tcW w:w="3232" w:type="dxa"/>
            <w:tcBorders>
              <w:top w:val="single" w:sz="4" w:space="0" w:color="auto"/>
              <w:left w:val="outset" w:sz="6" w:space="0" w:color="auto"/>
              <w:bottom w:val="dotted" w:sz="4" w:space="0" w:color="auto"/>
              <w:right w:val="dotted" w:sz="4" w:space="0" w:color="auto"/>
            </w:tcBorders>
            <w:tcMar>
              <w:top w:w="28" w:type="dxa"/>
              <w:left w:w="57" w:type="dxa"/>
              <w:bottom w:w="28" w:type="dxa"/>
              <w:right w:w="57" w:type="dxa"/>
            </w:tcMar>
            <w:vAlign w:val="center"/>
            <w:hideMark/>
          </w:tcPr>
          <w:p w14:paraId="2E5E4E2A"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約1.3℃上昇</w:t>
            </w:r>
          </w:p>
        </w:tc>
        <w:tc>
          <w:tcPr>
            <w:tcW w:w="3232" w:type="dxa"/>
            <w:tcBorders>
              <w:top w:val="single" w:sz="4" w:space="0" w:color="auto"/>
              <w:left w:val="dotted" w:sz="4" w:space="0" w:color="auto"/>
              <w:bottom w:val="dotted" w:sz="4" w:space="0" w:color="auto"/>
              <w:right w:val="single" w:sz="4" w:space="0" w:color="auto"/>
            </w:tcBorders>
            <w:tcMar>
              <w:top w:w="28" w:type="dxa"/>
              <w:left w:w="57" w:type="dxa"/>
              <w:bottom w:w="28" w:type="dxa"/>
              <w:right w:w="57" w:type="dxa"/>
            </w:tcMar>
            <w:vAlign w:val="center"/>
            <w:hideMark/>
          </w:tcPr>
          <w:p w14:paraId="72E96451"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約4.2℃上昇</w:t>
            </w:r>
          </w:p>
        </w:tc>
      </w:tr>
      <w:tr w:rsidR="00A72AEA" w:rsidRPr="00A72AEA" w14:paraId="3556DDE3" w14:textId="77777777" w:rsidTr="008356B7">
        <w:trPr>
          <w:trHeight w:hRule="exact" w:val="340"/>
          <w:jc w:val="center"/>
        </w:trPr>
        <w:tc>
          <w:tcPr>
            <w:tcW w:w="2098" w:type="dxa"/>
            <w:tcBorders>
              <w:top w:val="dotted" w:sz="4" w:space="0" w:color="auto"/>
              <w:left w:val="single" w:sz="4" w:space="0" w:color="auto"/>
              <w:bottom w:val="dotted" w:sz="4" w:space="0" w:color="auto"/>
              <w:right w:val="outset" w:sz="6" w:space="0" w:color="auto"/>
            </w:tcBorders>
            <w:tcMar>
              <w:top w:w="28" w:type="dxa"/>
              <w:left w:w="57" w:type="dxa"/>
              <w:bottom w:w="28" w:type="dxa"/>
              <w:right w:w="57" w:type="dxa"/>
            </w:tcMar>
            <w:vAlign w:val="center"/>
            <w:hideMark/>
          </w:tcPr>
          <w:p w14:paraId="5010E9E4" w14:textId="77777777" w:rsidR="007F7B5F" w:rsidRPr="00A72AEA" w:rsidRDefault="007F7B5F" w:rsidP="008356B7">
            <w:pPr>
              <w:autoSpaceDE w:val="0"/>
              <w:autoSpaceDN w:val="0"/>
              <w:adjustRightInd w:val="0"/>
              <w:spacing w:line="240" w:lineRule="exact"/>
              <w:jc w:val="left"/>
              <w:rPr>
                <w:rFonts w:ascii="ＭＳ 明朝" w:hAnsi="ＭＳ 明朝" w:cs="Times New Roman"/>
                <w:bCs/>
              </w:rPr>
            </w:pPr>
            <w:r w:rsidRPr="00A72AEA">
              <w:rPr>
                <w:rFonts w:ascii="ＭＳ 明朝" w:hAnsi="ＭＳ 明朝" w:cs="Times New Roman" w:hint="eastAsia"/>
                <w:bCs/>
              </w:rPr>
              <w:t>猛暑日の年間日数</w:t>
            </w:r>
          </w:p>
        </w:tc>
        <w:tc>
          <w:tcPr>
            <w:tcW w:w="3232" w:type="dxa"/>
            <w:tcBorders>
              <w:top w:val="dotted" w:sz="4" w:space="0" w:color="auto"/>
              <w:left w:val="outset" w:sz="6" w:space="0" w:color="auto"/>
              <w:bottom w:val="dotted" w:sz="4" w:space="0" w:color="auto"/>
              <w:right w:val="dotted" w:sz="4" w:space="0" w:color="auto"/>
            </w:tcBorders>
            <w:tcMar>
              <w:top w:w="28" w:type="dxa"/>
              <w:left w:w="57" w:type="dxa"/>
              <w:bottom w:w="28" w:type="dxa"/>
              <w:right w:w="57" w:type="dxa"/>
            </w:tcMar>
            <w:vAlign w:val="center"/>
            <w:hideMark/>
          </w:tcPr>
          <w:p w14:paraId="33E9AD44"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約８日増加</w:t>
            </w:r>
          </w:p>
        </w:tc>
        <w:tc>
          <w:tcPr>
            <w:tcW w:w="3232" w:type="dxa"/>
            <w:tcBorders>
              <w:top w:val="dotted" w:sz="4" w:space="0" w:color="auto"/>
              <w:left w:val="dotted" w:sz="4" w:space="0" w:color="auto"/>
              <w:bottom w:val="dotted" w:sz="4" w:space="0" w:color="auto"/>
              <w:right w:val="single" w:sz="4" w:space="0" w:color="auto"/>
            </w:tcBorders>
            <w:tcMar>
              <w:top w:w="28" w:type="dxa"/>
              <w:left w:w="57" w:type="dxa"/>
              <w:bottom w:w="28" w:type="dxa"/>
              <w:right w:w="57" w:type="dxa"/>
            </w:tcMar>
            <w:vAlign w:val="center"/>
            <w:hideMark/>
          </w:tcPr>
          <w:p w14:paraId="26A8D096"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約40日増加</w:t>
            </w:r>
          </w:p>
        </w:tc>
      </w:tr>
      <w:tr w:rsidR="00A72AEA" w:rsidRPr="00A72AEA" w14:paraId="153A915D" w14:textId="77777777" w:rsidTr="008356B7">
        <w:trPr>
          <w:trHeight w:hRule="exact" w:val="340"/>
          <w:jc w:val="center"/>
        </w:trPr>
        <w:tc>
          <w:tcPr>
            <w:tcW w:w="2098" w:type="dxa"/>
            <w:tcBorders>
              <w:top w:val="dotted" w:sz="4" w:space="0" w:color="auto"/>
              <w:left w:val="single" w:sz="4" w:space="0" w:color="auto"/>
              <w:bottom w:val="dotted" w:sz="4" w:space="0" w:color="auto"/>
              <w:right w:val="outset" w:sz="6" w:space="0" w:color="auto"/>
            </w:tcBorders>
            <w:tcMar>
              <w:top w:w="28" w:type="dxa"/>
              <w:left w:w="57" w:type="dxa"/>
              <w:bottom w:w="28" w:type="dxa"/>
              <w:right w:w="57" w:type="dxa"/>
            </w:tcMar>
            <w:vAlign w:val="center"/>
            <w:hideMark/>
          </w:tcPr>
          <w:p w14:paraId="608B2DAC" w14:textId="77777777" w:rsidR="007F7B5F" w:rsidRPr="00A72AEA" w:rsidRDefault="007F7B5F" w:rsidP="008356B7">
            <w:pPr>
              <w:autoSpaceDE w:val="0"/>
              <w:autoSpaceDN w:val="0"/>
              <w:adjustRightInd w:val="0"/>
              <w:spacing w:line="240" w:lineRule="exact"/>
              <w:jc w:val="left"/>
              <w:rPr>
                <w:rFonts w:ascii="ＭＳ 明朝" w:hAnsi="ＭＳ 明朝" w:cs="Times New Roman"/>
                <w:bCs/>
              </w:rPr>
            </w:pPr>
            <w:r w:rsidRPr="00A72AEA">
              <w:rPr>
                <w:rFonts w:ascii="ＭＳ 明朝" w:hAnsi="ＭＳ 明朝" w:cs="Times New Roman" w:hint="eastAsia"/>
                <w:bCs/>
              </w:rPr>
              <w:t>真夏日の年間日数</w:t>
            </w:r>
          </w:p>
        </w:tc>
        <w:tc>
          <w:tcPr>
            <w:tcW w:w="3232" w:type="dxa"/>
            <w:tcBorders>
              <w:top w:val="dotted" w:sz="4" w:space="0" w:color="auto"/>
              <w:left w:val="outset" w:sz="6" w:space="0" w:color="auto"/>
              <w:bottom w:val="dotted" w:sz="4" w:space="0" w:color="auto"/>
              <w:right w:val="dotted" w:sz="4" w:space="0" w:color="auto"/>
            </w:tcBorders>
            <w:tcMar>
              <w:top w:w="28" w:type="dxa"/>
              <w:left w:w="57" w:type="dxa"/>
              <w:bottom w:w="28" w:type="dxa"/>
              <w:right w:w="57" w:type="dxa"/>
            </w:tcMar>
            <w:vAlign w:val="center"/>
            <w:hideMark/>
          </w:tcPr>
          <w:p w14:paraId="56640204"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約19日増加</w:t>
            </w:r>
          </w:p>
        </w:tc>
        <w:tc>
          <w:tcPr>
            <w:tcW w:w="3232" w:type="dxa"/>
            <w:tcBorders>
              <w:top w:val="dotted" w:sz="4" w:space="0" w:color="auto"/>
              <w:left w:val="dotted" w:sz="4" w:space="0" w:color="auto"/>
              <w:bottom w:val="dotted" w:sz="4" w:space="0" w:color="auto"/>
              <w:right w:val="single" w:sz="4" w:space="0" w:color="auto"/>
            </w:tcBorders>
            <w:tcMar>
              <w:top w:w="28" w:type="dxa"/>
              <w:left w:w="57" w:type="dxa"/>
              <w:bottom w:w="28" w:type="dxa"/>
              <w:right w:w="57" w:type="dxa"/>
            </w:tcMar>
            <w:vAlign w:val="center"/>
            <w:hideMark/>
          </w:tcPr>
          <w:p w14:paraId="55AE27D2"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約60日増加</w:t>
            </w:r>
          </w:p>
        </w:tc>
      </w:tr>
      <w:tr w:rsidR="00A72AEA" w:rsidRPr="00A72AEA" w14:paraId="47AFFA59" w14:textId="77777777" w:rsidTr="008356B7">
        <w:trPr>
          <w:trHeight w:hRule="exact" w:val="340"/>
          <w:jc w:val="center"/>
        </w:trPr>
        <w:tc>
          <w:tcPr>
            <w:tcW w:w="2098" w:type="dxa"/>
            <w:tcBorders>
              <w:top w:val="dotted" w:sz="4" w:space="0" w:color="auto"/>
              <w:left w:val="single" w:sz="4" w:space="0" w:color="auto"/>
              <w:bottom w:val="outset" w:sz="6" w:space="0" w:color="auto"/>
              <w:right w:val="outset" w:sz="6" w:space="0" w:color="auto"/>
            </w:tcBorders>
            <w:tcMar>
              <w:top w:w="28" w:type="dxa"/>
              <w:left w:w="57" w:type="dxa"/>
              <w:bottom w:w="28" w:type="dxa"/>
              <w:right w:w="57" w:type="dxa"/>
            </w:tcMar>
            <w:vAlign w:val="center"/>
            <w:hideMark/>
          </w:tcPr>
          <w:p w14:paraId="02E749BF" w14:textId="77777777" w:rsidR="007F7B5F" w:rsidRPr="00A72AEA" w:rsidRDefault="007F7B5F" w:rsidP="008356B7">
            <w:pPr>
              <w:autoSpaceDE w:val="0"/>
              <w:autoSpaceDN w:val="0"/>
              <w:adjustRightInd w:val="0"/>
              <w:spacing w:line="240" w:lineRule="exact"/>
              <w:jc w:val="left"/>
              <w:rPr>
                <w:rFonts w:ascii="ＭＳ 明朝" w:hAnsi="ＭＳ 明朝" w:cs="Times New Roman"/>
                <w:bCs/>
              </w:rPr>
            </w:pPr>
            <w:r w:rsidRPr="00A72AEA">
              <w:rPr>
                <w:rFonts w:ascii="ＭＳ 明朝" w:hAnsi="ＭＳ 明朝" w:cs="Times New Roman" w:hint="eastAsia"/>
                <w:bCs/>
              </w:rPr>
              <w:t>熱帯夜の年間日数</w:t>
            </w:r>
          </w:p>
        </w:tc>
        <w:tc>
          <w:tcPr>
            <w:tcW w:w="3232" w:type="dxa"/>
            <w:tcBorders>
              <w:top w:val="dotted" w:sz="4" w:space="0" w:color="auto"/>
              <w:left w:val="outset" w:sz="6" w:space="0" w:color="auto"/>
              <w:bottom w:val="outset" w:sz="6" w:space="0" w:color="auto"/>
              <w:right w:val="dotted" w:sz="4" w:space="0" w:color="auto"/>
            </w:tcBorders>
            <w:tcMar>
              <w:top w:w="28" w:type="dxa"/>
              <w:left w:w="57" w:type="dxa"/>
              <w:bottom w:w="28" w:type="dxa"/>
              <w:right w:w="57" w:type="dxa"/>
            </w:tcMar>
            <w:vAlign w:val="center"/>
            <w:hideMark/>
          </w:tcPr>
          <w:p w14:paraId="7E04D742"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約18日増加</w:t>
            </w:r>
          </w:p>
        </w:tc>
        <w:tc>
          <w:tcPr>
            <w:tcW w:w="3232" w:type="dxa"/>
            <w:tcBorders>
              <w:top w:val="dotted" w:sz="4" w:space="0" w:color="auto"/>
              <w:left w:val="dotted" w:sz="4" w:space="0" w:color="auto"/>
              <w:bottom w:val="outset" w:sz="6" w:space="0" w:color="auto"/>
              <w:right w:val="single" w:sz="4" w:space="0" w:color="auto"/>
            </w:tcBorders>
            <w:tcMar>
              <w:top w:w="28" w:type="dxa"/>
              <w:left w:w="57" w:type="dxa"/>
              <w:bottom w:w="28" w:type="dxa"/>
              <w:right w:w="57" w:type="dxa"/>
            </w:tcMar>
            <w:vAlign w:val="center"/>
            <w:hideMark/>
          </w:tcPr>
          <w:p w14:paraId="1AC30BFF"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約63日増加</w:t>
            </w:r>
          </w:p>
        </w:tc>
      </w:tr>
    </w:tbl>
    <w:p w14:paraId="4523F176" w14:textId="77777777" w:rsidR="007F7B5F" w:rsidRPr="00A72AEA" w:rsidRDefault="00C2617F" w:rsidP="00A248D0">
      <w:pPr>
        <w:autoSpaceDE w:val="0"/>
        <w:autoSpaceDN w:val="0"/>
        <w:adjustRightInd w:val="0"/>
        <w:spacing w:line="240" w:lineRule="auto"/>
        <w:ind w:firstLineChars="4235" w:firstLine="6951"/>
        <w:jc w:val="left"/>
        <w:rPr>
          <w:rFonts w:ascii="ＭＳ 明朝" w:hAnsi="ＭＳ 明朝" w:cs="Times New Roman"/>
          <w:sz w:val="18"/>
          <w:szCs w:val="16"/>
        </w:rPr>
      </w:pPr>
      <w:r w:rsidRPr="00A72AEA">
        <w:rPr>
          <w:rFonts w:ascii="ＭＳ 明朝" w:hAnsi="ＭＳ 明朝" w:cs="Times New Roman" w:hint="eastAsia"/>
          <w:sz w:val="18"/>
          <w:szCs w:val="16"/>
        </w:rPr>
        <w:t>[</w:t>
      </w:r>
      <w:r w:rsidR="007F7B5F" w:rsidRPr="00A72AEA">
        <w:rPr>
          <w:rFonts w:ascii="ＭＳ 明朝" w:hAnsi="ＭＳ 明朝" w:cs="Times New Roman" w:hint="eastAsia"/>
          <w:sz w:val="18"/>
          <w:szCs w:val="16"/>
        </w:rPr>
        <w:t>出典</w:t>
      </w:r>
      <w:r w:rsidRPr="00A72AEA">
        <w:rPr>
          <w:rFonts w:ascii="ＭＳ 明朝" w:hAnsi="ＭＳ 明朝" w:cs="Times New Roman" w:hint="eastAsia"/>
          <w:sz w:val="18"/>
          <w:szCs w:val="16"/>
        </w:rPr>
        <w:t xml:space="preserve">　</w:t>
      </w:r>
      <w:r w:rsidR="007F7B5F" w:rsidRPr="00A72AEA">
        <w:rPr>
          <w:rFonts w:ascii="ＭＳ 明朝" w:hAnsi="ＭＳ 明朝" w:cs="Times New Roman" w:hint="eastAsia"/>
          <w:sz w:val="18"/>
          <w:szCs w:val="16"/>
        </w:rPr>
        <w:t>気象庁ホームページ</w:t>
      </w:r>
      <w:r w:rsidRPr="00A72AEA">
        <w:rPr>
          <w:rFonts w:ascii="ＭＳ 明朝" w:hAnsi="ＭＳ 明朝" w:cs="Times New Roman" w:hint="eastAsia"/>
          <w:sz w:val="18"/>
          <w:szCs w:val="16"/>
        </w:rPr>
        <w:t>]</w:t>
      </w:r>
    </w:p>
    <w:p w14:paraId="0EF32080" w14:textId="77777777" w:rsidR="007F7B5F" w:rsidRPr="00A72AEA" w:rsidRDefault="00B40F34" w:rsidP="00B304D0">
      <w:pPr>
        <w:autoSpaceDE w:val="0"/>
        <w:autoSpaceDN w:val="0"/>
        <w:adjustRightInd w:val="0"/>
        <w:spacing w:beforeLines="50" w:before="214" w:line="240" w:lineRule="auto"/>
        <w:ind w:firstLineChars="1050" w:firstLine="2353"/>
        <w:jc w:val="left"/>
        <w:rPr>
          <w:rFonts w:ascii="ＭＳ ゴシック" w:eastAsia="ＭＳ ゴシック" w:hAnsi="ＭＳ ゴシック" w:cs="Times New Roman"/>
          <w:szCs w:val="24"/>
        </w:rPr>
      </w:pPr>
      <w:r w:rsidRPr="00A72AEA">
        <w:rPr>
          <w:rFonts w:ascii="ＭＳ ゴシック" w:eastAsia="ＭＳ ゴシック" w:hAnsi="ＭＳ ゴシック" w:cs="Times New Roman" w:hint="eastAsia"/>
          <w:szCs w:val="24"/>
        </w:rPr>
        <w:t>表３</w:t>
      </w:r>
      <w:r w:rsidR="007F7B5F" w:rsidRPr="00A72AEA">
        <w:rPr>
          <w:rFonts w:ascii="ＭＳ ゴシック" w:eastAsia="ＭＳ ゴシック" w:hAnsi="ＭＳ ゴシック" w:cs="Times New Roman" w:hint="eastAsia"/>
          <w:szCs w:val="24"/>
        </w:rPr>
        <w:t xml:space="preserve">　近畿地方の雨の将来変化</w:t>
      </w:r>
      <w:r w:rsidR="00FF2F48" w:rsidRPr="00A72AEA">
        <w:rPr>
          <w:rFonts w:ascii="ＭＳ ゴシック" w:eastAsia="ＭＳ ゴシック" w:hAnsi="ＭＳ ゴシック" w:cs="Times New Roman" w:hint="eastAsia"/>
          <w:szCs w:val="24"/>
        </w:rPr>
        <w:t>（</w:t>
      </w:r>
      <w:r w:rsidR="00AB5E0F" w:rsidRPr="00A72AEA">
        <w:rPr>
          <w:rFonts w:ascii="ＭＳ ゴシック" w:eastAsia="ＭＳ ゴシック" w:hAnsi="ＭＳ ゴシック" w:cs="Times New Roman" w:hint="eastAsia"/>
          <w:szCs w:val="24"/>
        </w:rPr>
        <w:t>21世紀末</w:t>
      </w:r>
      <w:r w:rsidR="00B304D0" w:rsidRPr="00A72AEA">
        <w:rPr>
          <w:rFonts w:ascii="ＭＳ ゴシック" w:eastAsia="ＭＳ ゴシック" w:hAnsi="ＭＳ ゴシック" w:cs="Times New Roman" w:hint="eastAsia"/>
          <w:szCs w:val="24"/>
        </w:rPr>
        <w:t>時点</w:t>
      </w:r>
      <w:r w:rsidR="00FF2F48" w:rsidRPr="00A72AEA">
        <w:rPr>
          <w:rFonts w:ascii="ＭＳ ゴシック" w:eastAsia="ＭＳ ゴシック" w:hAnsi="ＭＳ ゴシック" w:cs="Times New Roman" w:hint="eastAsia"/>
          <w:szCs w:val="24"/>
        </w:rPr>
        <w:t>）</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2"/>
        <w:gridCol w:w="3119"/>
        <w:gridCol w:w="3119"/>
      </w:tblGrid>
      <w:tr w:rsidR="00A72AEA" w:rsidRPr="00A72AEA" w14:paraId="661DFF9A" w14:textId="77777777" w:rsidTr="008356B7">
        <w:trPr>
          <w:jc w:val="center"/>
        </w:trPr>
        <w:tc>
          <w:tcPr>
            <w:tcW w:w="3062" w:type="dxa"/>
            <w:tcBorders>
              <w:top w:val="outset" w:sz="6" w:space="0" w:color="auto"/>
              <w:left w:val="outset" w:sz="6" w:space="0" w:color="auto"/>
              <w:bottom w:val="single" w:sz="4" w:space="0" w:color="auto"/>
              <w:right w:val="single" w:sz="4" w:space="0" w:color="auto"/>
            </w:tcBorders>
            <w:tcMar>
              <w:top w:w="0" w:type="dxa"/>
              <w:left w:w="57" w:type="dxa"/>
              <w:bottom w:w="0" w:type="dxa"/>
              <w:right w:w="57" w:type="dxa"/>
            </w:tcMar>
            <w:vAlign w:val="center"/>
            <w:hideMark/>
          </w:tcPr>
          <w:p w14:paraId="20327FCE" w14:textId="77777777" w:rsidR="007F7B5F" w:rsidRPr="00A72AEA" w:rsidRDefault="007F7B5F" w:rsidP="006D7B23">
            <w:pPr>
              <w:autoSpaceDE w:val="0"/>
              <w:autoSpaceDN w:val="0"/>
              <w:adjustRightInd w:val="0"/>
              <w:spacing w:line="240" w:lineRule="auto"/>
              <w:jc w:val="center"/>
              <w:rPr>
                <w:rFonts w:ascii="ＭＳ 明朝" w:hAnsi="ＭＳ 明朝" w:cs="Times New Roman"/>
                <w:szCs w:val="20"/>
              </w:rPr>
            </w:pPr>
          </w:p>
        </w:tc>
        <w:tc>
          <w:tcPr>
            <w:tcW w:w="3119" w:type="dxa"/>
            <w:tcBorders>
              <w:top w:val="outset" w:sz="6" w:space="0" w:color="auto"/>
              <w:left w:val="single" w:sz="4" w:space="0" w:color="auto"/>
              <w:bottom w:val="single" w:sz="4" w:space="0" w:color="auto"/>
              <w:right w:val="dotted" w:sz="4" w:space="0" w:color="auto"/>
            </w:tcBorders>
            <w:tcMar>
              <w:top w:w="0" w:type="dxa"/>
              <w:left w:w="57" w:type="dxa"/>
              <w:bottom w:w="0" w:type="dxa"/>
              <w:right w:w="57" w:type="dxa"/>
            </w:tcMar>
            <w:vAlign w:val="center"/>
            <w:hideMark/>
          </w:tcPr>
          <w:p w14:paraId="4C5DC93E"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２℃上昇シナリオによる予測</w:t>
            </w:r>
          </w:p>
        </w:tc>
        <w:tc>
          <w:tcPr>
            <w:tcW w:w="3119" w:type="dxa"/>
            <w:tcBorders>
              <w:top w:val="outset" w:sz="6" w:space="0" w:color="auto"/>
              <w:left w:val="dotted" w:sz="4" w:space="0" w:color="auto"/>
              <w:bottom w:val="single" w:sz="4" w:space="0" w:color="auto"/>
              <w:right w:val="single" w:sz="4" w:space="0" w:color="auto"/>
            </w:tcBorders>
            <w:tcMar>
              <w:top w:w="0" w:type="dxa"/>
              <w:left w:w="57" w:type="dxa"/>
              <w:bottom w:w="0" w:type="dxa"/>
              <w:right w:w="57" w:type="dxa"/>
            </w:tcMar>
            <w:vAlign w:val="center"/>
            <w:hideMark/>
          </w:tcPr>
          <w:p w14:paraId="44FE2D55"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４℃上昇シナリオによる予測</w:t>
            </w:r>
          </w:p>
        </w:tc>
      </w:tr>
      <w:tr w:rsidR="00A72AEA" w:rsidRPr="00A72AEA" w14:paraId="1A6A6625" w14:textId="77777777" w:rsidTr="008356B7">
        <w:trPr>
          <w:jc w:val="center"/>
        </w:trPr>
        <w:tc>
          <w:tcPr>
            <w:tcW w:w="3062"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vAlign w:val="center"/>
            <w:hideMark/>
          </w:tcPr>
          <w:p w14:paraId="27E39C1A" w14:textId="77777777" w:rsidR="007F7B5F" w:rsidRPr="00A72AEA" w:rsidRDefault="006D1CBC" w:rsidP="006D7B23">
            <w:pPr>
              <w:autoSpaceDE w:val="0"/>
              <w:autoSpaceDN w:val="0"/>
              <w:adjustRightInd w:val="0"/>
              <w:spacing w:line="240" w:lineRule="auto"/>
              <w:jc w:val="left"/>
              <w:rPr>
                <w:rFonts w:ascii="ＭＳ 明朝" w:hAnsi="ＭＳ 明朝" w:cs="Times New Roman"/>
                <w:bCs/>
                <w:szCs w:val="20"/>
              </w:rPr>
            </w:pPr>
            <w:r w:rsidRPr="00A72AEA">
              <w:rPr>
                <w:rFonts w:ascii="ＭＳ 明朝" w:hAnsi="ＭＳ 明朝" w:cs="Times New Roman" w:hint="eastAsia"/>
                <w:bCs/>
                <w:szCs w:val="20"/>
              </w:rPr>
              <w:t>１</w:t>
            </w:r>
            <w:r w:rsidR="007F7B5F" w:rsidRPr="00A72AEA">
              <w:rPr>
                <w:rFonts w:ascii="ＭＳ 明朝" w:hAnsi="ＭＳ 明朝" w:cs="Times New Roman" w:hint="eastAsia"/>
                <w:bCs/>
                <w:szCs w:val="20"/>
              </w:rPr>
              <w:t>時間降水量50mm以上の回数</w:t>
            </w:r>
          </w:p>
        </w:tc>
        <w:tc>
          <w:tcPr>
            <w:tcW w:w="3119" w:type="dxa"/>
            <w:tcBorders>
              <w:top w:val="single" w:sz="4" w:space="0" w:color="auto"/>
              <w:left w:val="single" w:sz="4" w:space="0" w:color="auto"/>
              <w:bottom w:val="dotted" w:sz="4" w:space="0" w:color="auto"/>
              <w:right w:val="dotted" w:sz="4" w:space="0" w:color="auto"/>
            </w:tcBorders>
            <w:tcMar>
              <w:top w:w="0" w:type="dxa"/>
              <w:left w:w="57" w:type="dxa"/>
              <w:bottom w:w="0" w:type="dxa"/>
              <w:right w:w="57" w:type="dxa"/>
            </w:tcMar>
            <w:vAlign w:val="center"/>
            <w:hideMark/>
          </w:tcPr>
          <w:p w14:paraId="61E84D29"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約1.9倍に増加</w:t>
            </w:r>
          </w:p>
        </w:tc>
        <w:tc>
          <w:tcPr>
            <w:tcW w:w="3119" w:type="dxa"/>
            <w:tcBorders>
              <w:top w:val="single" w:sz="4" w:space="0" w:color="auto"/>
              <w:left w:val="dotted" w:sz="4" w:space="0" w:color="auto"/>
              <w:bottom w:val="dotted" w:sz="4" w:space="0" w:color="auto"/>
              <w:right w:val="single" w:sz="4" w:space="0" w:color="auto"/>
            </w:tcBorders>
            <w:tcMar>
              <w:top w:w="0" w:type="dxa"/>
              <w:left w:w="57" w:type="dxa"/>
              <w:bottom w:w="0" w:type="dxa"/>
              <w:right w:w="57" w:type="dxa"/>
            </w:tcMar>
            <w:vAlign w:val="center"/>
            <w:hideMark/>
          </w:tcPr>
          <w:p w14:paraId="27E5152F"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約2.4倍に増加</w:t>
            </w:r>
          </w:p>
        </w:tc>
      </w:tr>
      <w:tr w:rsidR="00A72AEA" w:rsidRPr="00A72AEA" w14:paraId="350AF428" w14:textId="77777777" w:rsidTr="008356B7">
        <w:trPr>
          <w:jc w:val="center"/>
        </w:trPr>
        <w:tc>
          <w:tcPr>
            <w:tcW w:w="3062" w:type="dxa"/>
            <w:tcBorders>
              <w:top w:val="dotted"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DD6A83" w14:textId="77777777" w:rsidR="007F7B5F" w:rsidRPr="00A72AEA" w:rsidRDefault="007F7B5F" w:rsidP="006D7B23">
            <w:pPr>
              <w:autoSpaceDE w:val="0"/>
              <w:autoSpaceDN w:val="0"/>
              <w:adjustRightInd w:val="0"/>
              <w:spacing w:line="240" w:lineRule="auto"/>
              <w:jc w:val="left"/>
              <w:rPr>
                <w:rFonts w:ascii="ＭＳ 明朝" w:hAnsi="ＭＳ 明朝" w:cs="Times New Roman"/>
                <w:bCs/>
                <w:szCs w:val="20"/>
              </w:rPr>
            </w:pPr>
            <w:r w:rsidRPr="00A72AEA">
              <w:rPr>
                <w:rFonts w:ascii="ＭＳ 明朝" w:hAnsi="ＭＳ 明朝" w:cs="Times New Roman" w:hint="eastAsia"/>
                <w:bCs/>
                <w:szCs w:val="20"/>
              </w:rPr>
              <w:t>日降水量200mm以上の回数</w:t>
            </w:r>
          </w:p>
        </w:tc>
        <w:tc>
          <w:tcPr>
            <w:tcW w:w="2892" w:type="dxa"/>
            <w:tcBorders>
              <w:top w:val="dotted" w:sz="4" w:space="0" w:color="auto"/>
              <w:left w:val="single" w:sz="4" w:space="0" w:color="auto"/>
              <w:bottom w:val="single" w:sz="4" w:space="0" w:color="auto"/>
              <w:right w:val="dotted" w:sz="4" w:space="0" w:color="auto"/>
            </w:tcBorders>
            <w:tcMar>
              <w:top w:w="0" w:type="dxa"/>
              <w:left w:w="57" w:type="dxa"/>
              <w:bottom w:w="0" w:type="dxa"/>
              <w:right w:w="57" w:type="dxa"/>
            </w:tcMar>
            <w:vAlign w:val="center"/>
            <w:hideMark/>
          </w:tcPr>
          <w:p w14:paraId="0F4C11F6"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約2.0倍に増加</w:t>
            </w:r>
          </w:p>
        </w:tc>
        <w:tc>
          <w:tcPr>
            <w:tcW w:w="2892" w:type="dxa"/>
            <w:tcBorders>
              <w:top w:val="dotted" w:sz="4" w:space="0" w:color="auto"/>
              <w:left w:val="dotted" w:sz="4" w:space="0" w:color="auto"/>
              <w:bottom w:val="single" w:sz="4" w:space="0" w:color="auto"/>
              <w:right w:val="single" w:sz="4" w:space="0" w:color="auto"/>
            </w:tcBorders>
            <w:tcMar>
              <w:top w:w="0" w:type="dxa"/>
              <w:left w:w="57" w:type="dxa"/>
              <w:bottom w:w="0" w:type="dxa"/>
              <w:right w:w="57" w:type="dxa"/>
            </w:tcMar>
            <w:vAlign w:val="center"/>
            <w:hideMark/>
          </w:tcPr>
          <w:p w14:paraId="7459D345"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約2.7倍に増加</w:t>
            </w:r>
          </w:p>
        </w:tc>
      </w:tr>
    </w:tbl>
    <w:p w14:paraId="00456034" w14:textId="77777777" w:rsidR="007F7B5F" w:rsidRPr="00A72AEA" w:rsidRDefault="00C2617F" w:rsidP="00A248D0">
      <w:pPr>
        <w:autoSpaceDE w:val="0"/>
        <w:autoSpaceDN w:val="0"/>
        <w:adjustRightInd w:val="0"/>
        <w:spacing w:line="240" w:lineRule="auto"/>
        <w:ind w:firstLineChars="4494" w:firstLine="7376"/>
        <w:jc w:val="left"/>
        <w:rPr>
          <w:rFonts w:ascii="ＭＳ 明朝" w:hAnsi="ＭＳ 明朝" w:cs="Times New Roman"/>
          <w:sz w:val="18"/>
          <w:szCs w:val="16"/>
        </w:rPr>
      </w:pPr>
      <w:r w:rsidRPr="00A72AEA">
        <w:rPr>
          <w:rFonts w:ascii="ＭＳ 明朝" w:hAnsi="ＭＳ 明朝" w:cs="Times New Roman" w:hint="eastAsia"/>
          <w:sz w:val="18"/>
          <w:szCs w:val="16"/>
        </w:rPr>
        <w:t xml:space="preserve">[出典　</w:t>
      </w:r>
      <w:r w:rsidR="007F7B5F" w:rsidRPr="00A72AEA">
        <w:rPr>
          <w:rFonts w:ascii="ＭＳ 明朝" w:hAnsi="ＭＳ 明朝" w:cs="Times New Roman" w:hint="eastAsia"/>
          <w:sz w:val="18"/>
          <w:szCs w:val="16"/>
        </w:rPr>
        <w:t>気象庁ホームページ</w:t>
      </w:r>
      <w:r w:rsidRPr="00A72AEA">
        <w:rPr>
          <w:rFonts w:ascii="ＭＳ 明朝" w:hAnsi="ＭＳ 明朝" w:cs="Times New Roman" w:hint="eastAsia"/>
          <w:sz w:val="18"/>
          <w:szCs w:val="16"/>
        </w:rPr>
        <w:t>]</w:t>
      </w:r>
    </w:p>
    <w:p w14:paraId="00884AD0" w14:textId="77777777" w:rsidR="00DD1869" w:rsidRPr="00A72AEA" w:rsidRDefault="001A7E3B" w:rsidP="006D7B23">
      <w:pPr>
        <w:spacing w:line="240" w:lineRule="auto"/>
        <w:jc w:val="left"/>
        <w:rPr>
          <w:rFonts w:ascii="ＭＳ ゴシック" w:eastAsia="ＭＳ ゴシック" w:hAnsi="ＭＳ ゴシック"/>
          <w:sz w:val="28"/>
        </w:rPr>
      </w:pPr>
      <w:r>
        <w:rPr>
          <w:rFonts w:ascii="ＭＳ ゴシック" w:eastAsia="ＭＳ ゴシック" w:hAnsi="ＭＳ ゴシック" w:hint="eastAsia"/>
          <w:sz w:val="28"/>
        </w:rPr>
        <w:t>２</w:t>
      </w:r>
      <w:r w:rsidR="00A164DB" w:rsidRPr="00A72AEA">
        <w:rPr>
          <w:rFonts w:ascii="ＭＳ ゴシック" w:eastAsia="ＭＳ ゴシック" w:hAnsi="ＭＳ ゴシック" w:hint="eastAsia"/>
          <w:sz w:val="28"/>
        </w:rPr>
        <w:t xml:space="preserve">　</w:t>
      </w:r>
      <w:r w:rsidR="00944706" w:rsidRPr="00A72AEA">
        <w:rPr>
          <w:rFonts w:ascii="ＭＳ ゴシック" w:eastAsia="ＭＳ ゴシック" w:hAnsi="ＭＳ ゴシック" w:hint="eastAsia"/>
          <w:sz w:val="28"/>
        </w:rPr>
        <w:t>現行の</w:t>
      </w:r>
      <w:r w:rsidR="00095FBB" w:rsidRPr="00A72AEA">
        <w:rPr>
          <w:rFonts w:ascii="ＭＳ ゴシック" w:eastAsia="ＭＳ ゴシック" w:hAnsi="ＭＳ ゴシック" w:hint="eastAsia"/>
          <w:sz w:val="28"/>
        </w:rPr>
        <w:t>技術指針</w:t>
      </w:r>
    </w:p>
    <w:p w14:paraId="07AACF94" w14:textId="77777777" w:rsidR="009D6DC7" w:rsidRPr="00A72AEA" w:rsidRDefault="001A7E3B" w:rsidP="00944706">
      <w:pPr>
        <w:spacing w:beforeLines="20" w:before="85" w:line="240" w:lineRule="auto"/>
        <w:jc w:val="left"/>
        <w:rPr>
          <w:rFonts w:ascii="ＭＳ ゴシック" w:eastAsia="ＭＳ ゴシック" w:hAnsi="ＭＳ ゴシック"/>
        </w:rPr>
      </w:pPr>
      <w:r>
        <w:rPr>
          <w:rFonts w:ascii="ＭＳ ゴシック" w:eastAsia="ＭＳ ゴシック" w:hAnsi="ＭＳ ゴシック" w:hint="eastAsia"/>
        </w:rPr>
        <w:t>２－</w:t>
      </w:r>
      <w:r w:rsidR="00944706" w:rsidRPr="00A72AEA">
        <w:rPr>
          <w:rFonts w:ascii="ＭＳ ゴシック" w:eastAsia="ＭＳ ゴシック" w:hAnsi="ＭＳ ゴシック" w:hint="eastAsia"/>
        </w:rPr>
        <w:t xml:space="preserve">１　</w:t>
      </w:r>
      <w:r w:rsidR="009D6DC7" w:rsidRPr="00A72AEA">
        <w:rPr>
          <w:rFonts w:ascii="ＭＳ ゴシック" w:eastAsia="ＭＳ ゴシック" w:hAnsi="ＭＳ ゴシック" w:hint="eastAsia"/>
        </w:rPr>
        <w:t>対象事業</w:t>
      </w:r>
    </w:p>
    <w:p w14:paraId="3EEA2397" w14:textId="77777777" w:rsidR="009D6DC7" w:rsidRPr="00A72AEA" w:rsidRDefault="00036AF3" w:rsidP="00980A4A">
      <w:pPr>
        <w:spacing w:beforeLines="20" w:before="85" w:line="240" w:lineRule="auto"/>
        <w:ind w:firstLineChars="100" w:firstLine="224"/>
        <w:rPr>
          <w:rFonts w:ascii="ＭＳ 明朝"/>
        </w:rPr>
      </w:pPr>
      <w:r w:rsidRPr="00A72AEA">
        <w:rPr>
          <w:rFonts w:ascii="ＭＳ 明朝" w:hint="eastAsia"/>
        </w:rPr>
        <w:t>大阪府環境影響評価条例</w:t>
      </w:r>
      <w:r w:rsidR="003C12A0" w:rsidRPr="00A72AEA">
        <w:rPr>
          <w:rFonts w:ascii="ＭＳ 明朝" w:hint="eastAsia"/>
        </w:rPr>
        <w:t>は、以下に示す</w:t>
      </w:r>
      <w:r w:rsidR="00095FBB" w:rsidRPr="00A72AEA">
        <w:rPr>
          <w:rFonts w:ascii="ＭＳ 明朝" w:hint="eastAsia"/>
        </w:rPr>
        <w:t>事業</w:t>
      </w:r>
      <w:r w:rsidR="00A706B4" w:rsidRPr="00A72AEA">
        <w:rPr>
          <w:rFonts w:ascii="ＭＳ 明朝" w:hint="eastAsia"/>
        </w:rPr>
        <w:t>種</w:t>
      </w:r>
      <w:r w:rsidR="00874A10" w:rsidRPr="00A72AEA">
        <w:rPr>
          <w:rFonts w:ascii="ＭＳ 明朝" w:hint="eastAsia"/>
        </w:rPr>
        <w:t>に該当する一定規模以上の</w:t>
      </w:r>
      <w:r w:rsidR="00944706" w:rsidRPr="00A72AEA">
        <w:rPr>
          <w:rFonts w:ascii="ＭＳ 明朝" w:hint="eastAsia"/>
        </w:rPr>
        <w:t>事業を環境影響評価手続の</w:t>
      </w:r>
      <w:r w:rsidR="00A164DB" w:rsidRPr="00A72AEA">
        <w:rPr>
          <w:rFonts w:ascii="ＭＳ 明朝" w:hint="eastAsia"/>
        </w:rPr>
        <w:t>対象</w:t>
      </w:r>
      <w:r w:rsidR="00944706" w:rsidRPr="00A72AEA">
        <w:rPr>
          <w:rFonts w:ascii="ＭＳ 明朝" w:hint="eastAsia"/>
        </w:rPr>
        <w:t>事業</w:t>
      </w:r>
      <w:r w:rsidR="00A164DB" w:rsidRPr="00A72AEA">
        <w:rPr>
          <w:rFonts w:ascii="ＭＳ 明朝" w:hint="eastAsia"/>
        </w:rPr>
        <w:t>に定め</w:t>
      </w:r>
      <w:r w:rsidR="00944706" w:rsidRPr="00A72AEA">
        <w:rPr>
          <w:rFonts w:ascii="ＭＳ 明朝" w:hint="eastAsia"/>
        </w:rPr>
        <w:t>ている</w:t>
      </w:r>
      <w:r w:rsidR="00713C2B" w:rsidRPr="00A72AEA">
        <w:rPr>
          <w:rFonts w:ascii="ＭＳ 明朝" w:hint="eastAsia"/>
        </w:rPr>
        <w:t>。ただし、環境影響評価法の対象事業については条例の</w:t>
      </w:r>
      <w:r w:rsidR="008D70EE" w:rsidRPr="00A72AEA">
        <w:rPr>
          <w:rFonts w:ascii="ＭＳ 明朝" w:hint="eastAsia"/>
        </w:rPr>
        <w:t>対象</w:t>
      </w:r>
      <w:r w:rsidR="00713C2B" w:rsidRPr="00A72AEA">
        <w:rPr>
          <w:rFonts w:ascii="ＭＳ 明朝" w:hint="eastAsia"/>
        </w:rPr>
        <w:t>事業</w:t>
      </w:r>
      <w:r w:rsidR="008D70EE" w:rsidRPr="00A72AEA">
        <w:rPr>
          <w:rFonts w:ascii="ＭＳ 明朝" w:hint="eastAsia"/>
        </w:rPr>
        <w:t>から除外されている</w:t>
      </w:r>
      <w:r w:rsidR="009D6DC7" w:rsidRPr="00A72AEA">
        <w:rPr>
          <w:rFonts w:ascii="ＭＳ 明朝" w:hint="eastAsia"/>
        </w:rPr>
        <w:t>。</w:t>
      </w:r>
    </w:p>
    <w:p w14:paraId="37642735" w14:textId="77777777" w:rsidR="00A706B4" w:rsidRPr="00A72AEA" w:rsidRDefault="00A706B4" w:rsidP="00944706">
      <w:pPr>
        <w:spacing w:beforeLines="25" w:before="107" w:line="240" w:lineRule="auto"/>
        <w:ind w:firstLineChars="200" w:firstLine="448"/>
        <w:jc w:val="left"/>
        <w:rPr>
          <w:rFonts w:ascii="ＭＳ 明朝"/>
        </w:rPr>
      </w:pPr>
      <w:r w:rsidRPr="00A72AEA">
        <w:rPr>
          <w:rFonts w:ascii="ＭＳ 明朝" w:hint="eastAsia"/>
        </w:rPr>
        <w:t xml:space="preserve">1 </w:t>
      </w:r>
      <w:r w:rsidR="00095FBB" w:rsidRPr="00A72AEA">
        <w:rPr>
          <w:rFonts w:ascii="ＭＳ 明朝"/>
        </w:rPr>
        <w:t xml:space="preserve"> </w:t>
      </w:r>
      <w:r w:rsidR="008D70EE" w:rsidRPr="00A72AEA">
        <w:rPr>
          <w:rFonts w:ascii="ＭＳ 明朝" w:hint="eastAsia"/>
        </w:rPr>
        <w:t>道路（</w:t>
      </w:r>
      <w:r w:rsidRPr="00A72AEA">
        <w:rPr>
          <w:rFonts w:ascii="ＭＳ 明朝" w:hint="eastAsia"/>
        </w:rPr>
        <w:t>一般国道等、林道</w:t>
      </w:r>
      <w:r w:rsidR="008D70EE" w:rsidRPr="00A72AEA">
        <w:rPr>
          <w:rFonts w:ascii="ＭＳ 明朝" w:hint="eastAsia"/>
        </w:rPr>
        <w:t>）</w:t>
      </w:r>
    </w:p>
    <w:p w14:paraId="1840DD72" w14:textId="77777777" w:rsidR="00A706B4" w:rsidRPr="00A72AEA" w:rsidRDefault="00A706B4" w:rsidP="00944706">
      <w:pPr>
        <w:spacing w:line="240" w:lineRule="auto"/>
        <w:ind w:firstLineChars="200" w:firstLine="448"/>
        <w:jc w:val="left"/>
        <w:rPr>
          <w:rFonts w:ascii="ＭＳ 明朝"/>
        </w:rPr>
      </w:pPr>
      <w:r w:rsidRPr="00A72AEA">
        <w:rPr>
          <w:rFonts w:ascii="ＭＳ 明朝" w:hint="eastAsia"/>
        </w:rPr>
        <w:t>2</w:t>
      </w:r>
      <w:r w:rsidRPr="00A72AEA">
        <w:rPr>
          <w:rFonts w:ascii="ＭＳ 明朝"/>
        </w:rPr>
        <w:t xml:space="preserve"> </w:t>
      </w:r>
      <w:r w:rsidR="00095FBB" w:rsidRPr="00A72AEA">
        <w:rPr>
          <w:rFonts w:ascii="ＭＳ 明朝"/>
        </w:rPr>
        <w:t xml:space="preserve"> </w:t>
      </w:r>
      <w:r w:rsidR="008D70EE" w:rsidRPr="00A72AEA">
        <w:rPr>
          <w:rFonts w:ascii="ＭＳ 明朝" w:hint="eastAsia"/>
        </w:rPr>
        <w:t>河川（</w:t>
      </w:r>
      <w:r w:rsidRPr="00A72AEA">
        <w:rPr>
          <w:rFonts w:ascii="ＭＳ 明朝" w:hint="eastAsia"/>
        </w:rPr>
        <w:t>ダム、堰、湖沼水位調節施設、放水路</w:t>
      </w:r>
      <w:r w:rsidR="008D70EE" w:rsidRPr="00A72AEA">
        <w:rPr>
          <w:rFonts w:ascii="ＭＳ 明朝" w:hint="eastAsia"/>
        </w:rPr>
        <w:t>）</w:t>
      </w:r>
    </w:p>
    <w:p w14:paraId="0B7C12F1" w14:textId="77777777" w:rsidR="00A706B4" w:rsidRPr="00A72AEA" w:rsidRDefault="00A706B4" w:rsidP="00944706">
      <w:pPr>
        <w:spacing w:line="240" w:lineRule="auto"/>
        <w:ind w:firstLineChars="200" w:firstLine="448"/>
        <w:jc w:val="left"/>
        <w:rPr>
          <w:rFonts w:ascii="ＭＳ 明朝"/>
        </w:rPr>
      </w:pPr>
      <w:r w:rsidRPr="00A72AEA">
        <w:rPr>
          <w:rFonts w:ascii="ＭＳ 明朝" w:hint="eastAsia"/>
        </w:rPr>
        <w:t>3</w:t>
      </w:r>
      <w:r w:rsidRPr="00A72AEA">
        <w:rPr>
          <w:rFonts w:ascii="ＭＳ 明朝"/>
        </w:rPr>
        <w:t xml:space="preserve"> </w:t>
      </w:r>
      <w:r w:rsidR="00095FBB" w:rsidRPr="00A72AEA">
        <w:rPr>
          <w:rFonts w:ascii="ＭＳ 明朝"/>
        </w:rPr>
        <w:t xml:space="preserve"> </w:t>
      </w:r>
      <w:r w:rsidR="008D70EE" w:rsidRPr="00A72AEA">
        <w:rPr>
          <w:rFonts w:ascii="ＭＳ 明朝" w:hint="eastAsia"/>
        </w:rPr>
        <w:t>鉄道（</w:t>
      </w:r>
      <w:r w:rsidRPr="00A72AEA">
        <w:rPr>
          <w:rFonts w:ascii="ＭＳ 明朝" w:hint="eastAsia"/>
        </w:rPr>
        <w:t>鉄道、軌道</w:t>
      </w:r>
      <w:r w:rsidR="008D70EE" w:rsidRPr="00A72AEA">
        <w:rPr>
          <w:rFonts w:ascii="ＭＳ 明朝" w:hint="eastAsia"/>
        </w:rPr>
        <w:t>）</w:t>
      </w:r>
    </w:p>
    <w:p w14:paraId="31EF67B1" w14:textId="77777777" w:rsidR="008D70EE" w:rsidRPr="00A72AEA" w:rsidRDefault="00A706B4" w:rsidP="00944706">
      <w:pPr>
        <w:spacing w:line="240" w:lineRule="auto"/>
        <w:ind w:firstLineChars="200" w:firstLine="448"/>
        <w:jc w:val="left"/>
        <w:rPr>
          <w:rFonts w:ascii="ＭＳ 明朝"/>
        </w:rPr>
      </w:pPr>
      <w:r w:rsidRPr="00A72AEA">
        <w:rPr>
          <w:rFonts w:ascii="ＭＳ 明朝" w:hint="eastAsia"/>
        </w:rPr>
        <w:t>4</w:t>
      </w:r>
      <w:r w:rsidRPr="00A72AEA">
        <w:rPr>
          <w:rFonts w:ascii="ＭＳ 明朝"/>
        </w:rPr>
        <w:t xml:space="preserve"> </w:t>
      </w:r>
      <w:r w:rsidR="00095FBB" w:rsidRPr="00A72AEA">
        <w:rPr>
          <w:rFonts w:ascii="ＭＳ 明朝"/>
        </w:rPr>
        <w:t xml:space="preserve"> </w:t>
      </w:r>
      <w:r w:rsidR="008D70EE" w:rsidRPr="00A72AEA">
        <w:rPr>
          <w:rFonts w:ascii="ＭＳ 明朝" w:hint="eastAsia"/>
        </w:rPr>
        <w:t>飛行場（</w:t>
      </w:r>
      <w:r w:rsidRPr="00A72AEA">
        <w:rPr>
          <w:rFonts w:ascii="ＭＳ 明朝" w:hint="eastAsia"/>
        </w:rPr>
        <w:t>飛行場、ヘリポート</w:t>
      </w:r>
      <w:r w:rsidR="008D70EE" w:rsidRPr="00A72AEA">
        <w:rPr>
          <w:rFonts w:ascii="ＭＳ 明朝" w:hint="eastAsia"/>
        </w:rPr>
        <w:t>）</w:t>
      </w:r>
    </w:p>
    <w:p w14:paraId="4869B75C" w14:textId="77777777" w:rsidR="00A706B4" w:rsidRPr="00A72AEA" w:rsidRDefault="00A706B4" w:rsidP="00944706">
      <w:pPr>
        <w:spacing w:line="240" w:lineRule="auto"/>
        <w:ind w:firstLineChars="200" w:firstLine="448"/>
        <w:jc w:val="left"/>
        <w:rPr>
          <w:rFonts w:ascii="ＭＳ 明朝"/>
        </w:rPr>
      </w:pPr>
      <w:r w:rsidRPr="00A72AEA">
        <w:rPr>
          <w:rFonts w:ascii="ＭＳ 明朝" w:hint="eastAsia"/>
        </w:rPr>
        <w:t>5</w:t>
      </w:r>
      <w:r w:rsidRPr="00A72AEA">
        <w:rPr>
          <w:rFonts w:ascii="ＭＳ 明朝"/>
        </w:rPr>
        <w:t xml:space="preserve"> </w:t>
      </w:r>
      <w:r w:rsidR="00095FBB" w:rsidRPr="00A72AEA">
        <w:rPr>
          <w:rFonts w:ascii="ＭＳ 明朝"/>
        </w:rPr>
        <w:t xml:space="preserve"> </w:t>
      </w:r>
      <w:r w:rsidRPr="00A72AEA">
        <w:rPr>
          <w:rFonts w:ascii="ＭＳ 明朝" w:hint="eastAsia"/>
        </w:rPr>
        <w:t>発電所</w:t>
      </w:r>
      <w:r w:rsidR="008D70EE" w:rsidRPr="00A72AEA">
        <w:rPr>
          <w:rFonts w:ascii="ＭＳ 明朝" w:hint="eastAsia"/>
        </w:rPr>
        <w:t>（</w:t>
      </w:r>
      <w:r w:rsidRPr="00A72AEA">
        <w:rPr>
          <w:rFonts w:ascii="ＭＳ 明朝" w:hint="eastAsia"/>
        </w:rPr>
        <w:t>水力発電所、火力発電所、地熱発電所</w:t>
      </w:r>
      <w:r w:rsidR="008D70EE" w:rsidRPr="00A72AEA">
        <w:rPr>
          <w:rFonts w:ascii="ＭＳ 明朝" w:hint="eastAsia"/>
        </w:rPr>
        <w:t>）</w:t>
      </w:r>
    </w:p>
    <w:p w14:paraId="1AAC17E5" w14:textId="77777777" w:rsidR="00A706B4" w:rsidRPr="00A72AEA" w:rsidRDefault="00A706B4" w:rsidP="00A621E0">
      <w:pPr>
        <w:spacing w:line="240" w:lineRule="auto"/>
        <w:ind w:leftChars="200" w:left="784" w:hangingChars="150" w:hanging="336"/>
        <w:jc w:val="left"/>
        <w:rPr>
          <w:rFonts w:ascii="ＭＳ 明朝"/>
        </w:rPr>
      </w:pPr>
      <w:r w:rsidRPr="00A72AEA">
        <w:rPr>
          <w:rFonts w:ascii="ＭＳ 明朝" w:hint="eastAsia"/>
        </w:rPr>
        <w:t>6</w:t>
      </w:r>
      <w:r w:rsidRPr="00A72AEA">
        <w:rPr>
          <w:rFonts w:ascii="ＭＳ 明朝"/>
        </w:rPr>
        <w:t xml:space="preserve"> </w:t>
      </w:r>
      <w:r w:rsidR="00095FBB" w:rsidRPr="00A72AEA">
        <w:rPr>
          <w:rFonts w:ascii="ＭＳ 明朝"/>
        </w:rPr>
        <w:t xml:space="preserve"> </w:t>
      </w:r>
      <w:r w:rsidR="008D70EE" w:rsidRPr="00A72AEA">
        <w:rPr>
          <w:rFonts w:ascii="ＭＳ 明朝" w:hint="eastAsia"/>
        </w:rPr>
        <w:t>廃棄物処理施設（</w:t>
      </w:r>
      <w:r w:rsidRPr="00A72AEA">
        <w:rPr>
          <w:rFonts w:ascii="ＭＳ 明朝" w:hint="eastAsia"/>
        </w:rPr>
        <w:t>ごみ焼却施設、その他のごみ処理施設、し尿処理施設、産業廃棄物処理施設、廃棄物最終処分場</w:t>
      </w:r>
      <w:r w:rsidR="008D70EE" w:rsidRPr="00A72AEA">
        <w:rPr>
          <w:rFonts w:ascii="ＭＳ 明朝" w:hint="eastAsia"/>
        </w:rPr>
        <w:t>）</w:t>
      </w:r>
    </w:p>
    <w:p w14:paraId="571D6D01" w14:textId="77777777" w:rsidR="00A706B4" w:rsidRPr="00A72AEA" w:rsidRDefault="00A706B4" w:rsidP="00944706">
      <w:pPr>
        <w:spacing w:line="240" w:lineRule="auto"/>
        <w:ind w:firstLineChars="200" w:firstLine="448"/>
        <w:jc w:val="left"/>
        <w:rPr>
          <w:rFonts w:ascii="ＭＳ 明朝"/>
        </w:rPr>
      </w:pPr>
      <w:r w:rsidRPr="00A72AEA">
        <w:rPr>
          <w:rFonts w:ascii="ＭＳ 明朝" w:hint="eastAsia"/>
        </w:rPr>
        <w:t>7</w:t>
      </w:r>
      <w:r w:rsidRPr="00A72AEA">
        <w:rPr>
          <w:rFonts w:ascii="ＭＳ 明朝"/>
        </w:rPr>
        <w:t xml:space="preserve"> </w:t>
      </w:r>
      <w:r w:rsidR="00095FBB" w:rsidRPr="00A72AEA">
        <w:rPr>
          <w:rFonts w:ascii="ＭＳ 明朝"/>
        </w:rPr>
        <w:t xml:space="preserve"> </w:t>
      </w:r>
      <w:r w:rsidRPr="00A72AEA">
        <w:rPr>
          <w:rFonts w:ascii="ＭＳ 明朝" w:hint="eastAsia"/>
        </w:rPr>
        <w:t>下水道終末処理場</w:t>
      </w:r>
    </w:p>
    <w:p w14:paraId="1EEB9DC6" w14:textId="77777777" w:rsidR="00A706B4" w:rsidRPr="00A72AEA" w:rsidRDefault="00A706B4" w:rsidP="00944706">
      <w:pPr>
        <w:spacing w:line="240" w:lineRule="auto"/>
        <w:ind w:firstLineChars="200" w:firstLine="448"/>
        <w:jc w:val="left"/>
        <w:rPr>
          <w:rFonts w:ascii="ＭＳ 明朝"/>
        </w:rPr>
      </w:pPr>
      <w:r w:rsidRPr="00A72AEA">
        <w:rPr>
          <w:rFonts w:ascii="ＭＳ 明朝" w:hint="eastAsia"/>
        </w:rPr>
        <w:t>8</w:t>
      </w:r>
      <w:r w:rsidR="009D6DC7" w:rsidRPr="00A72AEA">
        <w:rPr>
          <w:rFonts w:ascii="ＭＳ 明朝"/>
        </w:rPr>
        <w:t xml:space="preserve"> </w:t>
      </w:r>
      <w:r w:rsidR="00095FBB" w:rsidRPr="00A72AEA">
        <w:rPr>
          <w:rFonts w:ascii="ＭＳ 明朝"/>
        </w:rPr>
        <w:t xml:space="preserve"> </w:t>
      </w:r>
      <w:r w:rsidRPr="00A72AEA">
        <w:rPr>
          <w:rFonts w:ascii="ＭＳ 明朝" w:hint="eastAsia"/>
        </w:rPr>
        <w:t>工場又は事業場</w:t>
      </w:r>
    </w:p>
    <w:p w14:paraId="501089AC" w14:textId="77777777" w:rsidR="00A706B4" w:rsidRPr="00A72AEA" w:rsidRDefault="00A706B4" w:rsidP="00944706">
      <w:pPr>
        <w:spacing w:line="240" w:lineRule="auto"/>
        <w:ind w:firstLineChars="200" w:firstLine="448"/>
        <w:jc w:val="left"/>
        <w:rPr>
          <w:rFonts w:ascii="ＭＳ 明朝"/>
        </w:rPr>
      </w:pPr>
      <w:r w:rsidRPr="00A72AEA">
        <w:rPr>
          <w:rFonts w:ascii="ＭＳ 明朝" w:hint="eastAsia"/>
        </w:rPr>
        <w:t>9</w:t>
      </w:r>
      <w:r w:rsidR="009D6DC7" w:rsidRPr="00A72AEA">
        <w:rPr>
          <w:rFonts w:ascii="ＭＳ 明朝"/>
        </w:rPr>
        <w:t xml:space="preserve"> </w:t>
      </w:r>
      <w:r w:rsidR="00095FBB" w:rsidRPr="00A72AEA">
        <w:rPr>
          <w:rFonts w:ascii="ＭＳ 明朝"/>
        </w:rPr>
        <w:t xml:space="preserve"> </w:t>
      </w:r>
      <w:r w:rsidRPr="00A72AEA">
        <w:rPr>
          <w:rFonts w:ascii="ＭＳ 明朝" w:hint="eastAsia"/>
        </w:rPr>
        <w:t>建築物</w:t>
      </w:r>
    </w:p>
    <w:p w14:paraId="257E7609"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0 </w:t>
      </w:r>
      <w:r w:rsidR="00095FBB" w:rsidRPr="00A72AEA">
        <w:rPr>
          <w:rFonts w:ascii="ＭＳ 明朝"/>
        </w:rPr>
        <w:t xml:space="preserve"> </w:t>
      </w:r>
      <w:r w:rsidRPr="00A72AEA">
        <w:rPr>
          <w:rFonts w:ascii="ＭＳ 明朝" w:hint="eastAsia"/>
        </w:rPr>
        <w:t>公有水面の埋立て</w:t>
      </w:r>
    </w:p>
    <w:p w14:paraId="7F82F5FB"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1 </w:t>
      </w:r>
      <w:r w:rsidR="00095FBB" w:rsidRPr="00A72AEA">
        <w:rPr>
          <w:rFonts w:ascii="ＭＳ 明朝"/>
        </w:rPr>
        <w:t xml:space="preserve"> </w:t>
      </w:r>
      <w:r w:rsidRPr="00A72AEA">
        <w:rPr>
          <w:rFonts w:ascii="ＭＳ 明朝" w:hint="eastAsia"/>
        </w:rPr>
        <w:t>土地区画整理事業</w:t>
      </w:r>
    </w:p>
    <w:p w14:paraId="5E239FA8"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2 </w:t>
      </w:r>
      <w:r w:rsidR="00095FBB" w:rsidRPr="00A72AEA">
        <w:rPr>
          <w:rFonts w:ascii="ＭＳ 明朝"/>
        </w:rPr>
        <w:t xml:space="preserve"> </w:t>
      </w:r>
      <w:r w:rsidRPr="00A72AEA">
        <w:rPr>
          <w:rFonts w:ascii="ＭＳ 明朝" w:hint="eastAsia"/>
        </w:rPr>
        <w:t>新住宅市街地開発事業</w:t>
      </w:r>
    </w:p>
    <w:p w14:paraId="17B0EB71"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3 </w:t>
      </w:r>
      <w:r w:rsidR="00095FBB" w:rsidRPr="00A72AEA">
        <w:rPr>
          <w:rFonts w:ascii="ＭＳ 明朝"/>
        </w:rPr>
        <w:t xml:space="preserve"> </w:t>
      </w:r>
      <w:r w:rsidRPr="00A72AEA">
        <w:rPr>
          <w:rFonts w:ascii="ＭＳ 明朝" w:hint="eastAsia"/>
        </w:rPr>
        <w:t>工業団地の造成</w:t>
      </w:r>
    </w:p>
    <w:p w14:paraId="794507BE"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4 </w:t>
      </w:r>
      <w:r w:rsidR="00095FBB" w:rsidRPr="00A72AEA">
        <w:rPr>
          <w:rFonts w:ascii="ＭＳ 明朝"/>
        </w:rPr>
        <w:t xml:space="preserve"> </w:t>
      </w:r>
      <w:r w:rsidRPr="00A72AEA">
        <w:rPr>
          <w:rFonts w:ascii="ＭＳ 明朝" w:hint="eastAsia"/>
        </w:rPr>
        <w:t>新都市基盤整備事業</w:t>
      </w:r>
    </w:p>
    <w:p w14:paraId="6846FEFB"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5 </w:t>
      </w:r>
      <w:r w:rsidR="00095FBB" w:rsidRPr="00A72AEA">
        <w:rPr>
          <w:rFonts w:ascii="ＭＳ 明朝"/>
        </w:rPr>
        <w:t xml:space="preserve"> </w:t>
      </w:r>
      <w:r w:rsidRPr="00A72AEA">
        <w:rPr>
          <w:rFonts w:ascii="ＭＳ 明朝" w:hint="eastAsia"/>
        </w:rPr>
        <w:t>流通業務団地造成事業</w:t>
      </w:r>
    </w:p>
    <w:p w14:paraId="06B0BFE0"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6 </w:t>
      </w:r>
      <w:r w:rsidR="00095FBB" w:rsidRPr="00A72AEA">
        <w:rPr>
          <w:rFonts w:ascii="ＭＳ 明朝"/>
        </w:rPr>
        <w:t xml:space="preserve"> </w:t>
      </w:r>
      <w:r w:rsidRPr="00A72AEA">
        <w:rPr>
          <w:rFonts w:ascii="ＭＳ 明朝" w:hint="eastAsia"/>
        </w:rPr>
        <w:t>開発行為</w:t>
      </w:r>
    </w:p>
    <w:p w14:paraId="45BD9BF0"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7 </w:t>
      </w:r>
      <w:r w:rsidR="00095FBB" w:rsidRPr="00A72AEA">
        <w:rPr>
          <w:rFonts w:ascii="ＭＳ 明朝"/>
        </w:rPr>
        <w:t xml:space="preserve"> </w:t>
      </w:r>
      <w:r w:rsidRPr="00A72AEA">
        <w:rPr>
          <w:rFonts w:ascii="ＭＳ 明朝" w:hint="eastAsia"/>
        </w:rPr>
        <w:t>採石の事業</w:t>
      </w:r>
    </w:p>
    <w:p w14:paraId="16141C6F"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8 </w:t>
      </w:r>
      <w:r w:rsidR="00095FBB" w:rsidRPr="00A72AEA">
        <w:rPr>
          <w:rFonts w:ascii="ＭＳ 明朝"/>
        </w:rPr>
        <w:t xml:space="preserve"> </w:t>
      </w:r>
      <w:r w:rsidRPr="00A72AEA">
        <w:rPr>
          <w:rFonts w:ascii="ＭＳ 明朝" w:hint="eastAsia"/>
        </w:rPr>
        <w:t>発生土の処分の事業</w:t>
      </w:r>
    </w:p>
    <w:p w14:paraId="1C93846D" w14:textId="77777777" w:rsidR="00A706B4" w:rsidRPr="00A72AEA" w:rsidRDefault="00A706B4" w:rsidP="00944706">
      <w:pPr>
        <w:spacing w:line="240" w:lineRule="auto"/>
        <w:ind w:firstLineChars="150" w:firstLine="336"/>
        <w:jc w:val="left"/>
        <w:rPr>
          <w:rFonts w:ascii="ＭＳ 明朝"/>
        </w:rPr>
      </w:pPr>
      <w:r w:rsidRPr="00A72AEA">
        <w:rPr>
          <w:rFonts w:ascii="ＭＳ 明朝"/>
        </w:rPr>
        <w:t xml:space="preserve">19 </w:t>
      </w:r>
      <w:r w:rsidR="00095FBB" w:rsidRPr="00A72AEA">
        <w:rPr>
          <w:rFonts w:ascii="ＭＳ 明朝"/>
        </w:rPr>
        <w:t xml:space="preserve"> </w:t>
      </w:r>
      <w:r w:rsidRPr="00A72AEA">
        <w:rPr>
          <w:rFonts w:ascii="ＭＳ 明朝" w:hint="eastAsia"/>
        </w:rPr>
        <w:t>11から16までのいずれかを複合する事業</w:t>
      </w:r>
    </w:p>
    <w:p w14:paraId="624C029E"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2</w:t>
      </w:r>
      <w:r w:rsidRPr="00A72AEA">
        <w:rPr>
          <w:rFonts w:ascii="ＭＳ 明朝"/>
        </w:rPr>
        <w:t xml:space="preserve">0 </w:t>
      </w:r>
      <w:r w:rsidR="00095FBB" w:rsidRPr="00A72AEA">
        <w:rPr>
          <w:rFonts w:ascii="ＭＳ 明朝"/>
        </w:rPr>
        <w:t xml:space="preserve"> </w:t>
      </w:r>
      <w:r w:rsidRPr="00A72AEA">
        <w:rPr>
          <w:rFonts w:ascii="ＭＳ 明朝" w:hint="eastAsia"/>
        </w:rPr>
        <w:t>港湾計画</w:t>
      </w:r>
    </w:p>
    <w:p w14:paraId="190D4A02" w14:textId="77777777" w:rsidR="00095FBB" w:rsidRPr="00A72AEA" w:rsidRDefault="00095FBB" w:rsidP="006D7B23">
      <w:pPr>
        <w:spacing w:line="240" w:lineRule="auto"/>
        <w:jc w:val="left"/>
        <w:rPr>
          <w:rFonts w:ascii="ＭＳ ゴシック" w:eastAsia="ＭＳ ゴシック" w:hAnsi="ＭＳ ゴシック"/>
        </w:rPr>
      </w:pPr>
    </w:p>
    <w:p w14:paraId="2DDCE3B4" w14:textId="77777777" w:rsidR="009D6DC7" w:rsidRPr="00A72AEA" w:rsidRDefault="001A7E3B" w:rsidP="006D7B23">
      <w:pPr>
        <w:spacing w:line="240" w:lineRule="auto"/>
        <w:jc w:val="left"/>
        <w:rPr>
          <w:rFonts w:ascii="ＭＳ ゴシック" w:eastAsia="ＭＳ ゴシック" w:hAnsi="ＭＳ ゴシック"/>
        </w:rPr>
      </w:pPr>
      <w:r>
        <w:rPr>
          <w:rFonts w:ascii="ＭＳ ゴシック" w:eastAsia="ＭＳ ゴシック" w:hAnsi="ＭＳ ゴシック" w:hint="eastAsia"/>
        </w:rPr>
        <w:t>２－</w:t>
      </w:r>
      <w:r w:rsidR="00A621E0" w:rsidRPr="00A72AEA">
        <w:rPr>
          <w:rFonts w:ascii="ＭＳ ゴシック" w:eastAsia="ＭＳ ゴシック" w:hAnsi="ＭＳ ゴシック" w:hint="eastAsia"/>
        </w:rPr>
        <w:t xml:space="preserve">２　</w:t>
      </w:r>
      <w:r w:rsidR="009D6DC7" w:rsidRPr="00A72AEA">
        <w:rPr>
          <w:rFonts w:ascii="ＭＳ ゴシック" w:eastAsia="ＭＳ ゴシック" w:hAnsi="ＭＳ ゴシック" w:hint="eastAsia"/>
        </w:rPr>
        <w:t>技術指針</w:t>
      </w:r>
      <w:r w:rsidR="00944706" w:rsidRPr="00A72AEA">
        <w:rPr>
          <w:rFonts w:ascii="ＭＳ ゴシック" w:eastAsia="ＭＳ ゴシック" w:hAnsi="ＭＳ ゴシック" w:hint="eastAsia"/>
        </w:rPr>
        <w:t>の構成</w:t>
      </w:r>
    </w:p>
    <w:p w14:paraId="0E1833FB" w14:textId="77777777" w:rsidR="00944706" w:rsidRPr="00A72AEA" w:rsidRDefault="009D6DC7" w:rsidP="00980A4A">
      <w:pPr>
        <w:spacing w:beforeLines="20" w:before="85" w:line="240" w:lineRule="auto"/>
        <w:ind w:firstLineChars="100" w:firstLine="224"/>
        <w:rPr>
          <w:rFonts w:asciiTheme="minorEastAsia" w:eastAsiaTheme="minorEastAsia" w:hAnsiTheme="minorEastAsia"/>
          <w:szCs w:val="24"/>
        </w:rPr>
      </w:pPr>
      <w:r w:rsidRPr="00A72AEA">
        <w:rPr>
          <w:rFonts w:asciiTheme="minorEastAsia" w:eastAsiaTheme="minorEastAsia" w:hAnsiTheme="minorEastAsia" w:hint="eastAsia"/>
          <w:szCs w:val="24"/>
        </w:rPr>
        <w:t>大阪府は</w:t>
      </w:r>
      <w:r w:rsidR="00624443" w:rsidRPr="00A72AEA">
        <w:rPr>
          <w:rFonts w:asciiTheme="minorEastAsia" w:eastAsiaTheme="minorEastAsia" w:hAnsiTheme="minorEastAsia" w:hint="eastAsia"/>
          <w:szCs w:val="24"/>
        </w:rPr>
        <w:t>、事業者が行う環境影響評価及び事後調査が科学的知見に基づき適正に実施されるようにするため、</w:t>
      </w:r>
      <w:r w:rsidR="00095FBB" w:rsidRPr="00A72AEA">
        <w:rPr>
          <w:rFonts w:asciiTheme="minorEastAsia" w:eastAsiaTheme="minorEastAsia" w:hAnsiTheme="minorEastAsia" w:hint="eastAsia"/>
          <w:szCs w:val="24"/>
        </w:rPr>
        <w:t>条例の規定により</w:t>
      </w:r>
      <w:r w:rsidRPr="00A72AEA">
        <w:rPr>
          <w:rFonts w:asciiTheme="minorEastAsia" w:eastAsiaTheme="minorEastAsia" w:hAnsiTheme="minorEastAsia" w:hint="eastAsia"/>
          <w:szCs w:val="24"/>
        </w:rPr>
        <w:t>「環境影響評価及び事後調査に関する技術指針」（以下「技術指針」という。）を</w:t>
      </w:r>
      <w:r w:rsidR="00624443" w:rsidRPr="00A72AEA">
        <w:rPr>
          <w:rFonts w:asciiTheme="minorEastAsia" w:eastAsiaTheme="minorEastAsia" w:hAnsiTheme="minorEastAsia" w:hint="eastAsia"/>
          <w:szCs w:val="24"/>
        </w:rPr>
        <w:t>策定して</w:t>
      </w:r>
      <w:r w:rsidR="00095FBB" w:rsidRPr="00A72AEA">
        <w:rPr>
          <w:rFonts w:asciiTheme="minorEastAsia" w:eastAsiaTheme="minorEastAsia" w:hAnsiTheme="minorEastAsia" w:hint="eastAsia"/>
          <w:szCs w:val="24"/>
        </w:rPr>
        <w:t>いる。</w:t>
      </w:r>
      <w:r w:rsidR="00624443" w:rsidRPr="00A72AEA">
        <w:rPr>
          <w:rFonts w:asciiTheme="minorEastAsia" w:eastAsiaTheme="minorEastAsia" w:hAnsiTheme="minorEastAsia" w:hint="eastAsia"/>
          <w:szCs w:val="24"/>
        </w:rPr>
        <w:t>技術指針に定めている</w:t>
      </w:r>
      <w:r w:rsidR="003C12A0" w:rsidRPr="00A72AEA">
        <w:rPr>
          <w:rFonts w:asciiTheme="minorEastAsia" w:eastAsiaTheme="minorEastAsia" w:hAnsiTheme="minorEastAsia" w:hint="eastAsia"/>
          <w:szCs w:val="24"/>
        </w:rPr>
        <w:t>主な</w:t>
      </w:r>
      <w:r w:rsidR="00624443" w:rsidRPr="00A72AEA">
        <w:rPr>
          <w:rFonts w:asciiTheme="minorEastAsia" w:eastAsiaTheme="minorEastAsia" w:hAnsiTheme="minorEastAsia" w:hint="eastAsia"/>
          <w:szCs w:val="24"/>
        </w:rPr>
        <w:t>事項は次のとおりである。</w:t>
      </w:r>
    </w:p>
    <w:p w14:paraId="518ED184" w14:textId="77777777" w:rsidR="00944706" w:rsidRPr="00A72AEA" w:rsidRDefault="00944706">
      <w:pPr>
        <w:rPr>
          <w:rFonts w:asciiTheme="minorEastAsia" w:eastAsiaTheme="minorEastAsia" w:hAnsiTheme="minorEastAsia"/>
          <w:szCs w:val="24"/>
        </w:rPr>
      </w:pPr>
      <w:r w:rsidRPr="00A72AEA">
        <w:rPr>
          <w:rFonts w:asciiTheme="minorEastAsia" w:eastAsiaTheme="minorEastAsia" w:hAnsiTheme="minorEastAsia"/>
          <w:szCs w:val="24"/>
        </w:rPr>
        <w:br w:type="page"/>
      </w:r>
    </w:p>
    <w:p w14:paraId="6F088AAB" w14:textId="77777777"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t>1</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環境影響評価の項目</w:t>
      </w:r>
    </w:p>
    <w:p w14:paraId="35BCBA88" w14:textId="77777777"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t>2</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調査、予測及び評価の手法</w:t>
      </w:r>
    </w:p>
    <w:p w14:paraId="244CC95A" w14:textId="77777777"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t>3</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方法書、準備書及び評価書の作成方法</w:t>
      </w:r>
    </w:p>
    <w:p w14:paraId="30D54249" w14:textId="77777777"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t>4</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事後調査の項目、手法、場所その他の方法</w:t>
      </w:r>
    </w:p>
    <w:p w14:paraId="005CB407" w14:textId="77777777"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t>5</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事後調査報告書の作成方法</w:t>
      </w:r>
    </w:p>
    <w:p w14:paraId="7F732B49" w14:textId="77777777" w:rsidR="009D6DC7" w:rsidRPr="00A72AEA" w:rsidRDefault="00A621E0" w:rsidP="00944706">
      <w:pPr>
        <w:spacing w:beforeLines="50" w:before="214" w:line="240" w:lineRule="auto"/>
        <w:ind w:firstLineChars="100" w:firstLine="224"/>
        <w:jc w:val="left"/>
        <w:rPr>
          <w:rFonts w:asciiTheme="minorEastAsia" w:eastAsiaTheme="minorEastAsia" w:hAnsiTheme="minorEastAsia"/>
          <w:szCs w:val="24"/>
        </w:rPr>
      </w:pPr>
      <w:r w:rsidRPr="00A72AEA">
        <w:rPr>
          <w:rFonts w:asciiTheme="minorEastAsia" w:eastAsiaTheme="minorEastAsia" w:hAnsiTheme="minorEastAsia" w:hint="eastAsia"/>
          <w:szCs w:val="24"/>
        </w:rPr>
        <w:t>これら技術指針に定めている</w:t>
      </w:r>
      <w:r w:rsidR="00E472E1" w:rsidRPr="00A72AEA">
        <w:rPr>
          <w:rFonts w:asciiTheme="minorEastAsia" w:eastAsiaTheme="minorEastAsia" w:hAnsiTheme="minorEastAsia" w:hint="eastAsia"/>
          <w:szCs w:val="24"/>
        </w:rPr>
        <w:t>事項の</w:t>
      </w:r>
      <w:r w:rsidR="00095FBB" w:rsidRPr="00A72AEA">
        <w:rPr>
          <w:rFonts w:asciiTheme="minorEastAsia" w:eastAsiaTheme="minorEastAsia" w:hAnsiTheme="minorEastAsia" w:hint="eastAsia"/>
          <w:szCs w:val="24"/>
        </w:rPr>
        <w:t>うち</w:t>
      </w:r>
      <w:r w:rsidR="003C12A0" w:rsidRPr="00A72AEA">
        <w:rPr>
          <w:rFonts w:asciiTheme="minorEastAsia" w:eastAsiaTheme="minorEastAsia" w:hAnsiTheme="minorEastAsia" w:hint="eastAsia"/>
          <w:szCs w:val="24"/>
        </w:rPr>
        <w:t>本件検討に密接に</w:t>
      </w:r>
      <w:r w:rsidR="00E472E1" w:rsidRPr="00A72AEA">
        <w:rPr>
          <w:rFonts w:asciiTheme="minorEastAsia" w:eastAsiaTheme="minorEastAsia" w:hAnsiTheme="minorEastAsia" w:hint="eastAsia"/>
          <w:szCs w:val="24"/>
        </w:rPr>
        <w:t>かかわる</w:t>
      </w:r>
      <w:r w:rsidR="00921105" w:rsidRPr="00A72AEA">
        <w:rPr>
          <w:rFonts w:asciiTheme="minorEastAsia" w:eastAsiaTheme="minorEastAsia" w:hAnsiTheme="minorEastAsia" w:hint="eastAsia"/>
          <w:szCs w:val="24"/>
        </w:rPr>
        <w:t>もの</w:t>
      </w:r>
      <w:r w:rsidR="00095FBB" w:rsidRPr="00A72AEA">
        <w:rPr>
          <w:rFonts w:asciiTheme="minorEastAsia" w:eastAsiaTheme="minorEastAsia" w:hAnsiTheme="minorEastAsia" w:hint="eastAsia"/>
          <w:szCs w:val="24"/>
        </w:rPr>
        <w:t>を抽出して以下に整理した</w:t>
      </w:r>
      <w:r w:rsidR="00E472E1" w:rsidRPr="00A72AEA">
        <w:rPr>
          <w:rFonts w:asciiTheme="minorEastAsia" w:eastAsiaTheme="minorEastAsia" w:hAnsiTheme="minorEastAsia" w:hint="eastAsia"/>
          <w:szCs w:val="24"/>
        </w:rPr>
        <w:t>。</w:t>
      </w:r>
    </w:p>
    <w:p w14:paraId="005078F3" w14:textId="77777777" w:rsidR="00FF2F48" w:rsidRPr="00A72AEA" w:rsidRDefault="00FF2F48" w:rsidP="006D7B23">
      <w:pPr>
        <w:spacing w:line="240" w:lineRule="auto"/>
        <w:jc w:val="left"/>
        <w:rPr>
          <w:rFonts w:asciiTheme="majorEastAsia" w:eastAsiaTheme="majorEastAsia" w:hAnsiTheme="majorEastAsia"/>
          <w:szCs w:val="24"/>
        </w:rPr>
      </w:pPr>
    </w:p>
    <w:p w14:paraId="2A3CB3A8" w14:textId="77777777" w:rsidR="003C5726" w:rsidRPr="00A72AEA" w:rsidRDefault="00944706" w:rsidP="00A621E0">
      <w:pPr>
        <w:spacing w:line="240" w:lineRule="auto"/>
        <w:ind w:leftChars="-63" w:hangingChars="63" w:hanging="141"/>
        <w:jc w:val="left"/>
        <w:rPr>
          <w:rFonts w:asciiTheme="majorEastAsia" w:eastAsiaTheme="majorEastAsia" w:hAnsiTheme="majorEastAsia"/>
          <w:szCs w:val="24"/>
        </w:rPr>
      </w:pPr>
      <w:r w:rsidRPr="00A72AEA">
        <w:rPr>
          <w:rFonts w:asciiTheme="majorEastAsia" w:eastAsiaTheme="majorEastAsia" w:hAnsiTheme="majorEastAsia" w:hint="eastAsia"/>
          <w:szCs w:val="24"/>
        </w:rPr>
        <w:t>（１）</w:t>
      </w:r>
      <w:r w:rsidR="003C5726" w:rsidRPr="00A72AEA">
        <w:rPr>
          <w:rFonts w:asciiTheme="majorEastAsia" w:eastAsiaTheme="majorEastAsia" w:hAnsiTheme="majorEastAsia" w:hint="eastAsia"/>
          <w:szCs w:val="24"/>
        </w:rPr>
        <w:t>環境項目</w:t>
      </w:r>
    </w:p>
    <w:p w14:paraId="75C50268" w14:textId="77777777" w:rsidR="00E472E1" w:rsidRPr="00A72AEA" w:rsidRDefault="003C12A0" w:rsidP="00980A4A">
      <w:pPr>
        <w:spacing w:beforeLines="20" w:before="85" w:line="240" w:lineRule="auto"/>
        <w:ind w:firstLineChars="100" w:firstLine="224"/>
        <w:rPr>
          <w:rFonts w:asciiTheme="minorEastAsia" w:eastAsiaTheme="minorEastAsia" w:hAnsiTheme="minorEastAsia"/>
          <w:szCs w:val="24"/>
        </w:rPr>
      </w:pPr>
      <w:r w:rsidRPr="00A72AEA">
        <w:rPr>
          <w:rFonts w:asciiTheme="minorEastAsia" w:eastAsiaTheme="minorEastAsia" w:hAnsiTheme="minorEastAsia" w:hint="eastAsia"/>
          <w:szCs w:val="24"/>
        </w:rPr>
        <w:t>環境影響評価手続</w:t>
      </w:r>
      <w:r w:rsidR="00FF6AF7" w:rsidRPr="00A72AEA">
        <w:rPr>
          <w:rFonts w:asciiTheme="minorEastAsia" w:eastAsiaTheme="minorEastAsia" w:hAnsiTheme="minorEastAsia" w:hint="eastAsia"/>
          <w:szCs w:val="24"/>
        </w:rPr>
        <w:t>の</w:t>
      </w:r>
      <w:r w:rsidR="00E472E1" w:rsidRPr="00A72AEA">
        <w:rPr>
          <w:rFonts w:asciiTheme="minorEastAsia" w:eastAsiaTheme="minorEastAsia" w:hAnsiTheme="minorEastAsia" w:hint="eastAsia"/>
          <w:szCs w:val="24"/>
        </w:rPr>
        <w:t>対象とする環境</w:t>
      </w:r>
      <w:r w:rsidR="00AB5E0F" w:rsidRPr="00A72AEA">
        <w:rPr>
          <w:rFonts w:asciiTheme="minorEastAsia" w:eastAsiaTheme="minorEastAsia" w:hAnsiTheme="minorEastAsia" w:hint="eastAsia"/>
          <w:szCs w:val="24"/>
        </w:rPr>
        <w:t>の</w:t>
      </w:r>
      <w:r w:rsidR="00FF6AF7" w:rsidRPr="00A72AEA">
        <w:rPr>
          <w:rFonts w:asciiTheme="minorEastAsia" w:eastAsiaTheme="minorEastAsia" w:hAnsiTheme="minorEastAsia" w:hint="eastAsia"/>
          <w:szCs w:val="24"/>
        </w:rPr>
        <w:t>分野</w:t>
      </w:r>
      <w:r w:rsidR="00AF027B" w:rsidRPr="00A72AEA">
        <w:rPr>
          <w:rFonts w:asciiTheme="minorEastAsia" w:eastAsiaTheme="minorEastAsia" w:hAnsiTheme="minorEastAsia" w:hint="eastAsia"/>
          <w:szCs w:val="24"/>
        </w:rPr>
        <w:t>（以下</w:t>
      </w:r>
      <w:r w:rsidR="00E472E1" w:rsidRPr="00A72AEA">
        <w:rPr>
          <w:rFonts w:asciiTheme="minorEastAsia" w:eastAsiaTheme="minorEastAsia" w:hAnsiTheme="minorEastAsia" w:hint="eastAsia"/>
          <w:szCs w:val="24"/>
        </w:rPr>
        <w:t>「環境項目」という。）</w:t>
      </w:r>
      <w:r w:rsidR="00921105" w:rsidRPr="00A72AEA">
        <w:rPr>
          <w:rFonts w:asciiTheme="minorEastAsia" w:eastAsiaTheme="minorEastAsia" w:hAnsiTheme="minorEastAsia" w:hint="eastAsia"/>
          <w:szCs w:val="24"/>
        </w:rPr>
        <w:t>を</w:t>
      </w:r>
      <w:r w:rsidR="00E472E1" w:rsidRPr="00A72AEA">
        <w:rPr>
          <w:rFonts w:asciiTheme="minorEastAsia" w:eastAsiaTheme="minorEastAsia" w:hAnsiTheme="minorEastAsia" w:hint="eastAsia"/>
          <w:szCs w:val="24"/>
        </w:rPr>
        <w:t>生活環境、自然環境、歴史的・文化的環境及び</w:t>
      </w:r>
      <w:r w:rsidR="00FF6AF7" w:rsidRPr="00A72AEA">
        <w:rPr>
          <w:rFonts w:asciiTheme="minorEastAsia" w:eastAsiaTheme="minorEastAsia" w:hAnsiTheme="minorEastAsia" w:hint="eastAsia"/>
          <w:szCs w:val="24"/>
        </w:rPr>
        <w:t>環境負荷</w:t>
      </w:r>
      <w:r w:rsidR="00E472E1" w:rsidRPr="00A72AEA">
        <w:rPr>
          <w:rFonts w:asciiTheme="minorEastAsia" w:eastAsiaTheme="minorEastAsia" w:hAnsiTheme="minorEastAsia" w:hint="eastAsia"/>
          <w:szCs w:val="24"/>
        </w:rPr>
        <w:t>に</w:t>
      </w:r>
      <w:r w:rsidR="00A621E0" w:rsidRPr="00A72AEA">
        <w:rPr>
          <w:rFonts w:asciiTheme="minorEastAsia" w:eastAsiaTheme="minorEastAsia" w:hAnsiTheme="minorEastAsia" w:hint="eastAsia"/>
          <w:szCs w:val="24"/>
        </w:rPr>
        <w:t>ついて</w:t>
      </w:r>
      <w:r w:rsidR="00921105" w:rsidRPr="00A72AEA">
        <w:rPr>
          <w:rFonts w:asciiTheme="minorEastAsia" w:eastAsiaTheme="minorEastAsia" w:hAnsiTheme="minorEastAsia" w:hint="eastAsia"/>
          <w:szCs w:val="24"/>
        </w:rPr>
        <w:t>計</w:t>
      </w:r>
      <w:r w:rsidR="00E472E1" w:rsidRPr="00A72AEA">
        <w:rPr>
          <w:rFonts w:asciiTheme="minorEastAsia" w:eastAsiaTheme="minorEastAsia" w:hAnsiTheme="minorEastAsia" w:hint="eastAsia"/>
          <w:szCs w:val="24"/>
        </w:rPr>
        <w:t>25項目定めている</w:t>
      </w:r>
      <w:r w:rsidR="009E4CA5" w:rsidRPr="00A72AEA">
        <w:rPr>
          <w:rFonts w:asciiTheme="minorEastAsia" w:eastAsiaTheme="minorEastAsia" w:hAnsiTheme="minorEastAsia" w:hint="eastAsia"/>
          <w:szCs w:val="24"/>
        </w:rPr>
        <w:t>（表４参照）</w:t>
      </w:r>
      <w:r w:rsidR="00E472E1" w:rsidRPr="00A72AEA">
        <w:rPr>
          <w:rFonts w:asciiTheme="minorEastAsia" w:eastAsiaTheme="minorEastAsia" w:hAnsiTheme="minorEastAsia" w:hint="eastAsia"/>
          <w:szCs w:val="24"/>
        </w:rPr>
        <w:t>。</w:t>
      </w:r>
    </w:p>
    <w:p w14:paraId="21FA37DC" w14:textId="77777777" w:rsidR="00E472E1" w:rsidRPr="00A72AEA" w:rsidRDefault="009E4CA5" w:rsidP="003C12A0">
      <w:pPr>
        <w:snapToGrid w:val="0"/>
        <w:spacing w:beforeLines="50" w:before="214" w:line="240" w:lineRule="auto"/>
        <w:jc w:val="center"/>
        <w:rPr>
          <w:rFonts w:ascii="ＭＳ ゴシック" w:eastAsia="ＭＳ ゴシック" w:hAnsi="ＭＳ ゴシック"/>
          <w:szCs w:val="20"/>
        </w:rPr>
      </w:pPr>
      <w:r w:rsidRPr="00A72AEA">
        <w:rPr>
          <w:rFonts w:ascii="ＭＳ ゴシック" w:eastAsia="ＭＳ ゴシック" w:hAnsi="ＭＳ ゴシック" w:hint="eastAsia"/>
          <w:szCs w:val="20"/>
        </w:rPr>
        <w:t>表４</w:t>
      </w:r>
      <w:r w:rsidR="00E472E1" w:rsidRPr="00A72AEA">
        <w:rPr>
          <w:rFonts w:ascii="ＭＳ ゴシック" w:eastAsia="ＭＳ ゴシック" w:hAnsi="ＭＳ ゴシック" w:hint="eastAsia"/>
          <w:szCs w:val="20"/>
        </w:rPr>
        <w:t xml:space="preserve">　環境項目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36"/>
      </w:tblGrid>
      <w:tr w:rsidR="00A72AEA" w:rsidRPr="00A72AEA" w14:paraId="138B3420" w14:textId="77777777" w:rsidTr="003C12A0">
        <w:trPr>
          <w:cantSplit/>
          <w:trHeight w:hRule="exact" w:val="359"/>
          <w:jc w:val="center"/>
        </w:trPr>
        <w:tc>
          <w:tcPr>
            <w:tcW w:w="2268" w:type="dxa"/>
            <w:vAlign w:val="center"/>
          </w:tcPr>
          <w:p w14:paraId="173DB1F0" w14:textId="77777777" w:rsidR="00E472E1" w:rsidRPr="00A72AEA" w:rsidRDefault="00E472E1" w:rsidP="003C12A0">
            <w:pPr>
              <w:pStyle w:val="af9"/>
              <w:wordWrap/>
              <w:spacing w:line="240" w:lineRule="exact"/>
              <w:jc w:val="center"/>
              <w:rPr>
                <w:rFonts w:ascii="ＭＳ 明朝" w:hAnsiTheme="minorEastAsia"/>
                <w:spacing w:val="0"/>
                <w:sz w:val="24"/>
                <w:szCs w:val="24"/>
              </w:rPr>
            </w:pPr>
            <w:r w:rsidRPr="00A72AEA">
              <w:rPr>
                <w:rFonts w:ascii="ＭＳ 明朝" w:hAnsiTheme="minorEastAsia" w:cs="ＭＳ ゴシック" w:hint="eastAsia"/>
                <w:spacing w:val="0"/>
                <w:sz w:val="24"/>
                <w:szCs w:val="24"/>
              </w:rPr>
              <w:t>区分</w:t>
            </w:r>
          </w:p>
        </w:tc>
        <w:tc>
          <w:tcPr>
            <w:tcW w:w="6936" w:type="dxa"/>
            <w:vAlign w:val="center"/>
          </w:tcPr>
          <w:p w14:paraId="34E014D0" w14:textId="77777777" w:rsidR="00E472E1" w:rsidRPr="00A72AEA" w:rsidRDefault="00E472E1" w:rsidP="003C12A0">
            <w:pPr>
              <w:pStyle w:val="af9"/>
              <w:wordWrap/>
              <w:spacing w:line="240" w:lineRule="exact"/>
              <w:jc w:val="center"/>
              <w:rPr>
                <w:rFonts w:ascii="ＭＳ 明朝" w:hAnsiTheme="minorEastAsia"/>
                <w:sz w:val="24"/>
                <w:szCs w:val="24"/>
              </w:rPr>
            </w:pPr>
            <w:r w:rsidRPr="00A72AEA">
              <w:rPr>
                <w:rFonts w:ascii="ＭＳ 明朝" w:hAnsiTheme="minorEastAsia" w:cs="ＭＳ ゴシック" w:hint="eastAsia"/>
                <w:sz w:val="24"/>
                <w:szCs w:val="24"/>
              </w:rPr>
              <w:t>環境項目</w:t>
            </w:r>
          </w:p>
        </w:tc>
      </w:tr>
      <w:tr w:rsidR="00A72AEA" w:rsidRPr="00A72AEA" w14:paraId="347A2907" w14:textId="77777777" w:rsidTr="003C12A0">
        <w:trPr>
          <w:cantSplit/>
          <w:trHeight w:hRule="exact" w:val="770"/>
          <w:jc w:val="center"/>
        </w:trPr>
        <w:tc>
          <w:tcPr>
            <w:tcW w:w="2268" w:type="dxa"/>
            <w:vAlign w:val="center"/>
          </w:tcPr>
          <w:p w14:paraId="5E5B6AD1" w14:textId="77777777" w:rsidR="00E472E1" w:rsidRPr="00A72AEA" w:rsidRDefault="00E472E1" w:rsidP="006D7B23">
            <w:pPr>
              <w:pStyle w:val="af9"/>
              <w:wordWrap/>
              <w:spacing w:line="240" w:lineRule="auto"/>
              <w:jc w:val="left"/>
              <w:rPr>
                <w:rFonts w:ascii="ＭＳ 明朝" w:hAnsiTheme="minorEastAsia"/>
                <w:sz w:val="24"/>
                <w:szCs w:val="24"/>
              </w:rPr>
            </w:pPr>
            <w:r w:rsidRPr="00A72AEA">
              <w:rPr>
                <w:rFonts w:ascii="ＭＳ 明朝" w:hAnsiTheme="minorEastAsia" w:cs="ＭＳ ゴシック" w:hint="eastAsia"/>
                <w:sz w:val="24"/>
                <w:szCs w:val="24"/>
              </w:rPr>
              <w:t>生活環境</w:t>
            </w:r>
          </w:p>
        </w:tc>
        <w:tc>
          <w:tcPr>
            <w:tcW w:w="6936" w:type="dxa"/>
            <w:vAlign w:val="center"/>
          </w:tcPr>
          <w:p w14:paraId="741DC0CB" w14:textId="77777777" w:rsidR="00E472E1" w:rsidRPr="00A72AEA" w:rsidRDefault="00E472E1" w:rsidP="003C12A0">
            <w:pPr>
              <w:pStyle w:val="af9"/>
              <w:wordWrap/>
              <w:spacing w:line="300" w:lineRule="exact"/>
              <w:jc w:val="left"/>
              <w:rPr>
                <w:rFonts w:ascii="ＭＳ 明朝" w:hAnsiTheme="minorEastAsia"/>
                <w:sz w:val="24"/>
                <w:szCs w:val="24"/>
              </w:rPr>
            </w:pPr>
            <w:r w:rsidRPr="00A72AEA">
              <w:rPr>
                <w:rFonts w:ascii="ＭＳ 明朝" w:hAnsiTheme="minorEastAsia" w:cs="ＭＳ ゴシック" w:hint="eastAsia"/>
                <w:sz w:val="24"/>
                <w:szCs w:val="24"/>
              </w:rPr>
              <w:t>大気質、水質・底質、地下水、騒音、振動、低周波音、悪臭、地盤沈下、土壌汚染、日照阻害、電波障害、景観</w:t>
            </w:r>
          </w:p>
        </w:tc>
      </w:tr>
      <w:tr w:rsidR="00A72AEA" w:rsidRPr="00A72AEA" w14:paraId="6B8EB770" w14:textId="77777777" w:rsidTr="003C12A0">
        <w:trPr>
          <w:cantSplit/>
          <w:trHeight w:hRule="exact" w:val="724"/>
          <w:jc w:val="center"/>
        </w:trPr>
        <w:tc>
          <w:tcPr>
            <w:tcW w:w="2268" w:type="dxa"/>
            <w:vAlign w:val="center"/>
          </w:tcPr>
          <w:p w14:paraId="4D84BFFE"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自然環境</w:t>
            </w:r>
          </w:p>
        </w:tc>
        <w:tc>
          <w:tcPr>
            <w:tcW w:w="6936" w:type="dxa"/>
            <w:vAlign w:val="center"/>
          </w:tcPr>
          <w:p w14:paraId="78C653EE" w14:textId="77777777" w:rsidR="00E472E1" w:rsidRPr="00A72AEA" w:rsidRDefault="00E472E1" w:rsidP="003C12A0">
            <w:pPr>
              <w:pStyle w:val="af9"/>
              <w:wordWrap/>
              <w:spacing w:line="300" w:lineRule="exact"/>
              <w:jc w:val="left"/>
              <w:rPr>
                <w:rFonts w:ascii="ＭＳ 明朝" w:hAnsiTheme="minorEastAsia"/>
                <w:spacing w:val="0"/>
                <w:sz w:val="24"/>
                <w:szCs w:val="24"/>
              </w:rPr>
            </w:pPr>
            <w:r w:rsidRPr="00A72AEA">
              <w:rPr>
                <w:rFonts w:ascii="ＭＳ 明朝" w:hAnsiTheme="minorEastAsia" w:cs="ＭＳ ゴシック" w:hint="eastAsia"/>
                <w:sz w:val="24"/>
                <w:szCs w:val="24"/>
              </w:rPr>
              <w:t>気象、地象、水象、陸域生態系、海域生態系、景観、人と自然との触れ合いの活動の場</w:t>
            </w:r>
          </w:p>
        </w:tc>
      </w:tr>
      <w:tr w:rsidR="00A72AEA" w:rsidRPr="00A72AEA" w14:paraId="36D5C6B7" w14:textId="77777777" w:rsidTr="003C12A0">
        <w:trPr>
          <w:cantSplit/>
          <w:trHeight w:hRule="exact" w:val="499"/>
          <w:jc w:val="center"/>
        </w:trPr>
        <w:tc>
          <w:tcPr>
            <w:tcW w:w="2268" w:type="dxa"/>
            <w:vAlign w:val="center"/>
          </w:tcPr>
          <w:p w14:paraId="5D2025C4"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歴史的・文化的環境</w:t>
            </w:r>
          </w:p>
        </w:tc>
        <w:tc>
          <w:tcPr>
            <w:tcW w:w="6936" w:type="dxa"/>
            <w:vAlign w:val="center"/>
          </w:tcPr>
          <w:p w14:paraId="3555C791"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景観、文化財</w:t>
            </w:r>
          </w:p>
        </w:tc>
      </w:tr>
      <w:tr w:rsidR="00E472E1" w:rsidRPr="00A72AEA" w14:paraId="251A0611" w14:textId="77777777" w:rsidTr="003C12A0">
        <w:trPr>
          <w:cantSplit/>
          <w:trHeight w:hRule="exact" w:val="428"/>
          <w:jc w:val="center"/>
        </w:trPr>
        <w:tc>
          <w:tcPr>
            <w:tcW w:w="2268" w:type="dxa"/>
            <w:vAlign w:val="center"/>
          </w:tcPr>
          <w:p w14:paraId="4235276F"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環境負荷等</w:t>
            </w:r>
          </w:p>
        </w:tc>
        <w:tc>
          <w:tcPr>
            <w:tcW w:w="6936" w:type="dxa"/>
            <w:vAlign w:val="center"/>
          </w:tcPr>
          <w:p w14:paraId="0C3695B5"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廃棄物、発生土、温室効果ガス、オゾン層破壊物質</w:t>
            </w:r>
          </w:p>
        </w:tc>
      </w:tr>
    </w:tbl>
    <w:p w14:paraId="72676E53" w14:textId="77777777" w:rsidR="00136756" w:rsidRPr="00A72AEA" w:rsidRDefault="00136756" w:rsidP="006D7B23">
      <w:pPr>
        <w:spacing w:line="240" w:lineRule="auto"/>
        <w:jc w:val="left"/>
        <w:rPr>
          <w:rFonts w:ascii="ＭＳ ゴシック" w:eastAsia="ＭＳ ゴシック" w:hAnsi="ＭＳ ゴシック"/>
          <w:szCs w:val="24"/>
        </w:rPr>
      </w:pPr>
    </w:p>
    <w:p w14:paraId="0500502E" w14:textId="77777777" w:rsidR="003C5726" w:rsidRPr="00A72AEA" w:rsidRDefault="00944706" w:rsidP="00A621E0">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（２）</w:t>
      </w:r>
      <w:r w:rsidR="00711494" w:rsidRPr="00A72AEA">
        <w:rPr>
          <w:rFonts w:ascii="ＭＳ ゴシック" w:eastAsia="ＭＳ ゴシック" w:hAnsi="ＭＳ ゴシック" w:hint="eastAsia"/>
          <w:szCs w:val="24"/>
        </w:rPr>
        <w:t>環境配慮項目</w:t>
      </w:r>
      <w:r w:rsidR="00095FBB" w:rsidRPr="00A72AEA">
        <w:rPr>
          <w:rFonts w:ascii="ＭＳ ゴシック" w:eastAsia="ＭＳ ゴシック" w:hAnsi="ＭＳ ゴシック" w:hint="eastAsia"/>
          <w:szCs w:val="24"/>
        </w:rPr>
        <w:t>及び</w:t>
      </w:r>
      <w:r w:rsidR="00E472E1" w:rsidRPr="00A72AEA">
        <w:rPr>
          <w:rFonts w:ascii="ＭＳ ゴシック" w:eastAsia="ＭＳ ゴシック" w:hAnsi="ＭＳ ゴシック" w:hint="eastAsia"/>
          <w:szCs w:val="24"/>
        </w:rPr>
        <w:t>環境配慮事項</w:t>
      </w:r>
    </w:p>
    <w:p w14:paraId="7810A915" w14:textId="77777777" w:rsidR="00417494" w:rsidRPr="00A72AEA" w:rsidRDefault="00F449A1" w:rsidP="00417494">
      <w:pPr>
        <w:spacing w:beforeLines="20" w:before="85" w:line="240" w:lineRule="auto"/>
        <w:ind w:firstLineChars="100" w:firstLine="224"/>
        <w:rPr>
          <w:rFonts w:asciiTheme="minorEastAsia" w:eastAsiaTheme="minorEastAsia" w:hAnsiTheme="minorEastAsia"/>
          <w:szCs w:val="24"/>
        </w:rPr>
      </w:pPr>
      <w:r w:rsidRPr="00A72AEA">
        <w:rPr>
          <w:rFonts w:asciiTheme="minorEastAsia" w:eastAsiaTheme="minorEastAsia" w:hAnsiTheme="minorEastAsia" w:hint="eastAsia"/>
          <w:szCs w:val="24"/>
        </w:rPr>
        <w:t>事業計画の策定に当たって</w:t>
      </w:r>
      <w:r w:rsidR="003C5726" w:rsidRPr="00A72AEA">
        <w:rPr>
          <w:rFonts w:asciiTheme="minorEastAsia" w:eastAsiaTheme="minorEastAsia" w:hAnsiTheme="minorEastAsia" w:hint="eastAsia"/>
          <w:szCs w:val="24"/>
        </w:rPr>
        <w:t>環境配慮の観点から</w:t>
      </w:r>
      <w:r w:rsidRPr="00A72AEA">
        <w:rPr>
          <w:rFonts w:asciiTheme="minorEastAsia" w:eastAsiaTheme="minorEastAsia" w:hAnsiTheme="minorEastAsia" w:hint="eastAsia"/>
          <w:szCs w:val="24"/>
        </w:rPr>
        <w:t>の</w:t>
      </w:r>
      <w:r w:rsidR="00944706" w:rsidRPr="00A72AEA">
        <w:rPr>
          <w:rFonts w:asciiTheme="minorEastAsia" w:eastAsiaTheme="minorEastAsia" w:hAnsiTheme="minorEastAsia" w:hint="eastAsia"/>
          <w:szCs w:val="24"/>
        </w:rPr>
        <w:t>検討を行い、検討</w:t>
      </w:r>
      <w:r w:rsidR="003C5726" w:rsidRPr="00A72AEA">
        <w:rPr>
          <w:rFonts w:asciiTheme="minorEastAsia" w:eastAsiaTheme="minorEastAsia" w:hAnsiTheme="minorEastAsia" w:hint="eastAsia"/>
          <w:szCs w:val="24"/>
        </w:rPr>
        <w:t>結果を計画に反映することが環境への影</w:t>
      </w:r>
      <w:r w:rsidR="00A621E0" w:rsidRPr="00A72AEA">
        <w:rPr>
          <w:rFonts w:asciiTheme="minorEastAsia" w:eastAsiaTheme="minorEastAsia" w:hAnsiTheme="minorEastAsia" w:hint="eastAsia"/>
          <w:szCs w:val="24"/>
        </w:rPr>
        <w:t>響を回避・低減する上で重要であることから、事業計画の策定における環境保全上の</w:t>
      </w:r>
      <w:r w:rsidR="00E472E1" w:rsidRPr="00A72AEA">
        <w:rPr>
          <w:rFonts w:asciiTheme="minorEastAsia" w:eastAsiaTheme="minorEastAsia" w:hAnsiTheme="minorEastAsia" w:hint="eastAsia"/>
          <w:szCs w:val="24"/>
        </w:rPr>
        <w:t>配慮</w:t>
      </w:r>
      <w:r w:rsidR="00A621E0" w:rsidRPr="00A72AEA">
        <w:rPr>
          <w:rFonts w:asciiTheme="minorEastAsia" w:eastAsiaTheme="minorEastAsia" w:hAnsiTheme="minorEastAsia" w:hint="eastAsia"/>
          <w:szCs w:val="24"/>
        </w:rPr>
        <w:t>を求める</w:t>
      </w:r>
      <w:r w:rsidR="00711494" w:rsidRPr="00A72AEA">
        <w:rPr>
          <w:rFonts w:asciiTheme="minorEastAsia" w:eastAsiaTheme="minorEastAsia" w:hAnsiTheme="minorEastAsia" w:hint="eastAsia"/>
          <w:szCs w:val="24"/>
        </w:rPr>
        <w:t>項目</w:t>
      </w:r>
      <w:r w:rsidR="00944706" w:rsidRPr="00A72AEA">
        <w:rPr>
          <w:rFonts w:asciiTheme="minorEastAsia" w:eastAsiaTheme="minorEastAsia" w:hAnsiTheme="minorEastAsia" w:hint="eastAsia"/>
          <w:szCs w:val="24"/>
        </w:rPr>
        <w:t>を</w:t>
      </w:r>
      <w:r w:rsidR="003C5726" w:rsidRPr="00A72AEA">
        <w:rPr>
          <w:rFonts w:asciiTheme="minorEastAsia" w:eastAsiaTheme="minorEastAsia" w:hAnsiTheme="minorEastAsia" w:hint="eastAsia"/>
          <w:szCs w:val="24"/>
        </w:rPr>
        <w:t>「環境配慮項目」</w:t>
      </w:r>
      <w:r w:rsidR="00944706" w:rsidRPr="00A72AEA">
        <w:rPr>
          <w:rFonts w:asciiTheme="minorEastAsia" w:eastAsiaTheme="minorEastAsia" w:hAnsiTheme="minorEastAsia" w:hint="eastAsia"/>
          <w:szCs w:val="24"/>
        </w:rPr>
        <w:t>として</w:t>
      </w:r>
      <w:r w:rsidR="00711494" w:rsidRPr="00A72AEA">
        <w:rPr>
          <w:rFonts w:asciiTheme="minorEastAsia" w:eastAsiaTheme="minorEastAsia" w:hAnsiTheme="minorEastAsia" w:hint="eastAsia"/>
          <w:szCs w:val="24"/>
        </w:rPr>
        <w:t>30項目定め</w:t>
      </w:r>
      <w:r w:rsidR="00AB5E0F" w:rsidRPr="00A72AEA">
        <w:rPr>
          <w:rFonts w:asciiTheme="minorEastAsia" w:eastAsiaTheme="minorEastAsia" w:hAnsiTheme="minorEastAsia" w:hint="eastAsia"/>
          <w:szCs w:val="24"/>
        </w:rPr>
        <w:t>るとともに</w:t>
      </w:r>
      <w:r w:rsidR="00A621E0" w:rsidRPr="00A72AEA">
        <w:rPr>
          <w:rFonts w:asciiTheme="minorEastAsia" w:eastAsiaTheme="minorEastAsia" w:hAnsiTheme="minorEastAsia" w:hint="eastAsia"/>
          <w:szCs w:val="24"/>
        </w:rPr>
        <w:t>（表</w:t>
      </w:r>
      <w:r w:rsidR="009E4CA5" w:rsidRPr="00A72AEA">
        <w:rPr>
          <w:rFonts w:asciiTheme="minorEastAsia" w:eastAsiaTheme="minorEastAsia" w:hAnsiTheme="minorEastAsia" w:hint="eastAsia"/>
          <w:szCs w:val="24"/>
        </w:rPr>
        <w:t>５</w:t>
      </w:r>
      <w:r w:rsidR="00A621E0" w:rsidRPr="00A72AEA">
        <w:rPr>
          <w:rFonts w:asciiTheme="minorEastAsia" w:eastAsiaTheme="minorEastAsia" w:hAnsiTheme="minorEastAsia" w:hint="eastAsia"/>
          <w:szCs w:val="24"/>
        </w:rPr>
        <w:t>参照）</w:t>
      </w:r>
      <w:r w:rsidR="00711494" w:rsidRPr="00A72AEA">
        <w:rPr>
          <w:rFonts w:asciiTheme="minorEastAsia" w:eastAsiaTheme="minorEastAsia" w:hAnsiTheme="minorEastAsia" w:hint="eastAsia"/>
          <w:szCs w:val="24"/>
        </w:rPr>
        <w:t>、</w:t>
      </w:r>
      <w:r w:rsidR="00A621E0" w:rsidRPr="00A72AEA">
        <w:rPr>
          <w:rFonts w:asciiTheme="minorEastAsia" w:eastAsiaTheme="minorEastAsia" w:hAnsiTheme="minorEastAsia" w:hint="eastAsia"/>
          <w:szCs w:val="24"/>
        </w:rPr>
        <w:t>この項目ごとに環境保全上の配慮についての</w:t>
      </w:r>
      <w:r w:rsidR="0084522C" w:rsidRPr="00A72AEA">
        <w:rPr>
          <w:rFonts w:asciiTheme="minorEastAsia" w:eastAsiaTheme="minorEastAsia" w:hAnsiTheme="minorEastAsia" w:hint="eastAsia"/>
          <w:szCs w:val="24"/>
        </w:rPr>
        <w:t>検</w:t>
      </w:r>
      <w:r w:rsidR="00A621E0" w:rsidRPr="00A72AEA">
        <w:rPr>
          <w:rFonts w:asciiTheme="minorEastAsia" w:eastAsiaTheme="minorEastAsia" w:hAnsiTheme="minorEastAsia" w:hint="eastAsia"/>
          <w:szCs w:val="24"/>
        </w:rPr>
        <w:t>討を求める</w:t>
      </w:r>
      <w:r w:rsidR="0084522C" w:rsidRPr="00A72AEA">
        <w:rPr>
          <w:rFonts w:asciiTheme="minorEastAsia" w:eastAsiaTheme="minorEastAsia" w:hAnsiTheme="minorEastAsia" w:hint="eastAsia"/>
          <w:szCs w:val="24"/>
        </w:rPr>
        <w:t>事項</w:t>
      </w:r>
      <w:r w:rsidR="00944706" w:rsidRPr="00A72AEA">
        <w:rPr>
          <w:rFonts w:asciiTheme="minorEastAsia" w:eastAsiaTheme="minorEastAsia" w:hAnsiTheme="minorEastAsia" w:hint="eastAsia"/>
          <w:szCs w:val="24"/>
        </w:rPr>
        <w:t>を</w:t>
      </w:r>
      <w:r w:rsidR="00711494" w:rsidRPr="00A72AEA">
        <w:rPr>
          <w:rFonts w:asciiTheme="minorEastAsia" w:eastAsiaTheme="minorEastAsia" w:hAnsiTheme="minorEastAsia" w:hint="eastAsia"/>
          <w:szCs w:val="24"/>
        </w:rPr>
        <w:t>「環境配慮事項」</w:t>
      </w:r>
      <w:r w:rsidR="00944706" w:rsidRPr="00A72AEA">
        <w:rPr>
          <w:rFonts w:asciiTheme="minorEastAsia" w:eastAsiaTheme="minorEastAsia" w:hAnsiTheme="minorEastAsia" w:hint="eastAsia"/>
          <w:szCs w:val="24"/>
        </w:rPr>
        <w:t>として</w:t>
      </w:r>
      <w:r w:rsidR="00711494" w:rsidRPr="00A72AEA">
        <w:rPr>
          <w:rFonts w:asciiTheme="minorEastAsia" w:eastAsiaTheme="minorEastAsia" w:hAnsiTheme="minorEastAsia" w:hint="eastAsia"/>
          <w:szCs w:val="24"/>
        </w:rPr>
        <w:t>32</w:t>
      </w:r>
      <w:r w:rsidRPr="00A72AEA">
        <w:rPr>
          <w:rFonts w:asciiTheme="minorEastAsia" w:eastAsiaTheme="minorEastAsia" w:hAnsiTheme="minorEastAsia" w:hint="eastAsia"/>
          <w:szCs w:val="24"/>
        </w:rPr>
        <w:t>事項</w:t>
      </w:r>
      <w:r w:rsidR="00E472E1" w:rsidRPr="00A72AEA">
        <w:rPr>
          <w:rFonts w:asciiTheme="minorEastAsia" w:eastAsiaTheme="minorEastAsia" w:hAnsiTheme="minorEastAsia" w:hint="eastAsia"/>
          <w:szCs w:val="24"/>
        </w:rPr>
        <w:t>定めて</w:t>
      </w:r>
      <w:r w:rsidR="003C5726" w:rsidRPr="00A72AEA">
        <w:rPr>
          <w:rFonts w:asciiTheme="minorEastAsia" w:eastAsiaTheme="minorEastAsia" w:hAnsiTheme="minorEastAsia" w:hint="eastAsia"/>
          <w:szCs w:val="24"/>
        </w:rPr>
        <w:t>いる。</w:t>
      </w:r>
    </w:p>
    <w:p w14:paraId="3233898F" w14:textId="77777777" w:rsidR="003C5726" w:rsidRPr="00A72AEA" w:rsidRDefault="00921105" w:rsidP="00417494">
      <w:pPr>
        <w:spacing w:beforeLines="20" w:before="85" w:line="240" w:lineRule="auto"/>
        <w:ind w:firstLineChars="100" w:firstLine="224"/>
        <w:rPr>
          <w:rFonts w:asciiTheme="minorEastAsia" w:eastAsiaTheme="minorEastAsia" w:hAnsiTheme="minorEastAsia"/>
          <w:szCs w:val="24"/>
        </w:rPr>
      </w:pPr>
      <w:r w:rsidRPr="00A72AEA">
        <w:rPr>
          <w:rFonts w:asciiTheme="minorEastAsia" w:eastAsiaTheme="minorEastAsia" w:hAnsiTheme="minorEastAsia" w:hint="eastAsia"/>
          <w:szCs w:val="24"/>
        </w:rPr>
        <w:t>環境配慮</w:t>
      </w:r>
      <w:r w:rsidR="00F449A1" w:rsidRPr="00A72AEA">
        <w:rPr>
          <w:rFonts w:asciiTheme="minorEastAsia" w:eastAsiaTheme="minorEastAsia" w:hAnsiTheme="minorEastAsia" w:hint="eastAsia"/>
          <w:szCs w:val="24"/>
        </w:rPr>
        <w:t>事項の一例を挙げれば、</w:t>
      </w:r>
      <w:r w:rsidR="0084522C" w:rsidRPr="00A72AEA">
        <w:rPr>
          <w:rFonts w:asciiTheme="minorEastAsia" w:eastAsiaTheme="minorEastAsia" w:hAnsiTheme="minorEastAsia" w:hint="eastAsia"/>
          <w:szCs w:val="24"/>
        </w:rPr>
        <w:t>環境配慮項目の一つである「</w:t>
      </w:r>
      <w:r w:rsidR="00F449A1" w:rsidRPr="00A72AEA">
        <w:rPr>
          <w:rFonts w:asciiTheme="minorEastAsia" w:eastAsiaTheme="minorEastAsia" w:hAnsiTheme="minorEastAsia" w:hint="eastAsia"/>
          <w:szCs w:val="24"/>
        </w:rPr>
        <w:t>周辺土地利用との調和</w:t>
      </w:r>
      <w:r w:rsidR="0084522C" w:rsidRPr="00A72AEA">
        <w:rPr>
          <w:rFonts w:asciiTheme="minorEastAsia" w:eastAsiaTheme="minorEastAsia" w:hAnsiTheme="minorEastAsia" w:hint="eastAsia"/>
          <w:szCs w:val="24"/>
        </w:rPr>
        <w:t>」に関して、</w:t>
      </w:r>
      <w:r w:rsidR="005F5E1C" w:rsidRPr="00A72AEA">
        <w:rPr>
          <w:rFonts w:asciiTheme="minorEastAsia" w:eastAsiaTheme="minorEastAsia" w:hAnsiTheme="minorEastAsia" w:hint="eastAsia"/>
          <w:szCs w:val="24"/>
        </w:rPr>
        <w:t>環境配慮事項として</w:t>
      </w:r>
      <w:r w:rsidR="005D0ADC" w:rsidRPr="00A72AEA">
        <w:rPr>
          <w:rFonts w:asciiTheme="minorEastAsia" w:eastAsiaTheme="minorEastAsia" w:hAnsiTheme="minorEastAsia" w:hint="eastAsia"/>
          <w:szCs w:val="24"/>
        </w:rPr>
        <w:t>「事業計画地の下流域及び周辺地域において上水取水地、農業用水利用、地下水利</w:t>
      </w:r>
      <w:r w:rsidR="00F449A1" w:rsidRPr="00A72AEA">
        <w:rPr>
          <w:rFonts w:asciiTheme="minorEastAsia" w:eastAsiaTheme="minorEastAsia" w:hAnsiTheme="minorEastAsia" w:hint="eastAsia"/>
          <w:szCs w:val="24"/>
        </w:rPr>
        <w:t>用等がある場合は、これらの利水への影響の回避又は低減</w:t>
      </w:r>
      <w:r w:rsidR="0084522C" w:rsidRPr="00A72AEA">
        <w:rPr>
          <w:rFonts w:asciiTheme="minorEastAsia" w:eastAsiaTheme="minorEastAsia" w:hAnsiTheme="minorEastAsia" w:hint="eastAsia"/>
          <w:szCs w:val="24"/>
        </w:rPr>
        <w:t>に努めること</w:t>
      </w:r>
      <w:r w:rsidR="005D0ADC" w:rsidRPr="00A72AEA">
        <w:rPr>
          <w:rFonts w:asciiTheme="minorEastAsia" w:eastAsiaTheme="minorEastAsia" w:hAnsiTheme="minorEastAsia" w:hint="eastAsia"/>
          <w:szCs w:val="24"/>
        </w:rPr>
        <w:t>」</w:t>
      </w:r>
      <w:r w:rsidR="0084522C" w:rsidRPr="00A72AEA">
        <w:rPr>
          <w:rFonts w:asciiTheme="minorEastAsia" w:eastAsiaTheme="minorEastAsia" w:hAnsiTheme="minorEastAsia" w:hint="eastAsia"/>
          <w:szCs w:val="24"/>
        </w:rPr>
        <w:t>を</w:t>
      </w:r>
      <w:r w:rsidR="005F5E1C" w:rsidRPr="00A72AEA">
        <w:rPr>
          <w:rFonts w:asciiTheme="minorEastAsia" w:eastAsiaTheme="minorEastAsia" w:hAnsiTheme="minorEastAsia" w:hint="eastAsia"/>
          <w:szCs w:val="24"/>
        </w:rPr>
        <w:t>定め</w:t>
      </w:r>
      <w:r w:rsidR="00095FBB" w:rsidRPr="00A72AEA">
        <w:rPr>
          <w:rFonts w:asciiTheme="minorEastAsia" w:eastAsiaTheme="minorEastAsia" w:hAnsiTheme="minorEastAsia" w:hint="eastAsia"/>
          <w:szCs w:val="24"/>
        </w:rPr>
        <w:t>ている</w:t>
      </w:r>
      <w:r w:rsidR="005D0ADC" w:rsidRPr="00A72AEA">
        <w:rPr>
          <w:rFonts w:asciiTheme="minorEastAsia" w:eastAsiaTheme="minorEastAsia" w:hAnsiTheme="minorEastAsia" w:hint="eastAsia"/>
          <w:szCs w:val="24"/>
        </w:rPr>
        <w:t>。</w:t>
      </w:r>
    </w:p>
    <w:p w14:paraId="7E310165" w14:textId="77777777" w:rsidR="005D0ADC" w:rsidRPr="00A72AEA" w:rsidRDefault="005D0ADC" w:rsidP="006D7B23">
      <w:pPr>
        <w:spacing w:line="240" w:lineRule="auto"/>
        <w:jc w:val="left"/>
        <w:rPr>
          <w:rFonts w:asciiTheme="minorEastAsia" w:eastAsiaTheme="minorEastAsia" w:hAnsiTheme="minorEastAsia"/>
          <w:szCs w:val="24"/>
        </w:rPr>
      </w:pPr>
    </w:p>
    <w:p w14:paraId="390F86B7" w14:textId="77777777" w:rsidR="005F5E1C" w:rsidRPr="00A72AEA" w:rsidRDefault="005F5E1C">
      <w:pPr>
        <w:rPr>
          <w:rFonts w:ascii="ＭＳ ゴシック" w:eastAsia="ＭＳ ゴシック" w:hAnsi="ＭＳ ゴシック"/>
          <w:szCs w:val="24"/>
        </w:rPr>
      </w:pPr>
      <w:r w:rsidRPr="00A72AEA">
        <w:rPr>
          <w:rFonts w:ascii="ＭＳ ゴシック" w:eastAsia="ＭＳ ゴシック" w:hAnsi="ＭＳ ゴシック"/>
          <w:szCs w:val="24"/>
        </w:rPr>
        <w:br w:type="page"/>
      </w:r>
    </w:p>
    <w:p w14:paraId="23AFDA3F" w14:textId="77777777" w:rsidR="00711494" w:rsidRPr="00A72AEA" w:rsidRDefault="009E4CA5" w:rsidP="006D7B23">
      <w:pPr>
        <w:snapToGrid w:val="0"/>
        <w:spacing w:line="240" w:lineRule="auto"/>
        <w:jc w:val="center"/>
        <w:rPr>
          <w:rFonts w:ascii="ＭＳ ゴシック" w:eastAsia="ＭＳ ゴシック" w:hAnsi="ＭＳ ゴシック"/>
          <w:szCs w:val="24"/>
        </w:rPr>
      </w:pPr>
      <w:r w:rsidRPr="00A72AEA">
        <w:rPr>
          <w:rFonts w:ascii="ＭＳ ゴシック" w:eastAsia="ＭＳ ゴシック" w:hAnsi="ＭＳ ゴシック" w:hint="eastAsia"/>
          <w:szCs w:val="24"/>
        </w:rPr>
        <w:t>表５</w:t>
      </w:r>
      <w:r w:rsidR="00711494" w:rsidRPr="00A72AEA">
        <w:rPr>
          <w:rFonts w:ascii="ＭＳ ゴシック" w:eastAsia="ＭＳ ゴシック" w:hAnsi="ＭＳ ゴシック" w:hint="eastAsia"/>
          <w:szCs w:val="24"/>
        </w:rPr>
        <w:t xml:space="preserve">　環境配慮項目</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726"/>
      </w:tblGrid>
      <w:tr w:rsidR="00A72AEA" w:rsidRPr="00A72AEA" w14:paraId="3B560AA4" w14:textId="77777777" w:rsidTr="00AB5E0F">
        <w:trPr>
          <w:trHeight w:val="345"/>
          <w:jc w:val="center"/>
        </w:trPr>
        <w:tc>
          <w:tcPr>
            <w:tcW w:w="2263" w:type="dxa"/>
            <w:vAlign w:val="center"/>
          </w:tcPr>
          <w:p w14:paraId="2C546C78" w14:textId="77777777" w:rsidR="00711494" w:rsidRPr="00A72AEA" w:rsidRDefault="00711494" w:rsidP="006D7B23">
            <w:pPr>
              <w:spacing w:line="240" w:lineRule="auto"/>
              <w:jc w:val="center"/>
              <w:rPr>
                <w:rFonts w:ascii="ＭＳ 明朝" w:hAnsiTheme="minorEastAsia" w:cs="Times New Roman"/>
                <w:szCs w:val="24"/>
              </w:rPr>
            </w:pPr>
            <w:r w:rsidRPr="00A72AEA">
              <w:rPr>
                <w:rFonts w:ascii="ＭＳ 明朝" w:hAnsiTheme="minorEastAsia" w:cs="ＭＳ ゴシック" w:hint="eastAsia"/>
                <w:szCs w:val="24"/>
              </w:rPr>
              <w:t>区分</w:t>
            </w:r>
          </w:p>
        </w:tc>
        <w:tc>
          <w:tcPr>
            <w:tcW w:w="6726" w:type="dxa"/>
            <w:vAlign w:val="center"/>
          </w:tcPr>
          <w:p w14:paraId="3DD1F94E" w14:textId="77777777" w:rsidR="00711494" w:rsidRPr="00A72AEA" w:rsidRDefault="00711494" w:rsidP="006D7B23">
            <w:pPr>
              <w:spacing w:line="240" w:lineRule="auto"/>
              <w:jc w:val="center"/>
              <w:rPr>
                <w:rFonts w:ascii="ＭＳ 明朝" w:hAnsiTheme="minorEastAsia" w:cs="Times New Roman"/>
                <w:szCs w:val="24"/>
              </w:rPr>
            </w:pPr>
            <w:r w:rsidRPr="00A72AEA">
              <w:rPr>
                <w:rFonts w:ascii="ＭＳ 明朝" w:hAnsiTheme="minorEastAsia" w:cs="ＭＳ ゴシック" w:hint="eastAsia"/>
                <w:szCs w:val="24"/>
              </w:rPr>
              <w:t>環境配慮項目</w:t>
            </w:r>
          </w:p>
        </w:tc>
      </w:tr>
      <w:tr w:rsidR="00A72AEA" w:rsidRPr="00A72AEA" w14:paraId="14E94EA8" w14:textId="77777777" w:rsidTr="00AB5E0F">
        <w:trPr>
          <w:trHeight w:val="355"/>
          <w:jc w:val="center"/>
        </w:trPr>
        <w:tc>
          <w:tcPr>
            <w:tcW w:w="2263" w:type="dxa"/>
            <w:vAlign w:val="center"/>
          </w:tcPr>
          <w:p w14:paraId="6EE2FF3B"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基本的事項</w:t>
            </w:r>
          </w:p>
        </w:tc>
        <w:tc>
          <w:tcPr>
            <w:tcW w:w="6726" w:type="dxa"/>
            <w:vAlign w:val="center"/>
          </w:tcPr>
          <w:p w14:paraId="1566697B"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周辺土地利用との調和、改変区域の位置・規模・形状の適正化</w:t>
            </w:r>
          </w:p>
        </w:tc>
      </w:tr>
      <w:tr w:rsidR="00A72AEA" w:rsidRPr="00A72AEA" w14:paraId="5AEDFBAD" w14:textId="77777777" w:rsidTr="00AB5E0F">
        <w:trPr>
          <w:trHeight w:val="432"/>
          <w:jc w:val="center"/>
        </w:trPr>
        <w:tc>
          <w:tcPr>
            <w:tcW w:w="2263" w:type="dxa"/>
            <w:vAlign w:val="center"/>
          </w:tcPr>
          <w:p w14:paraId="557B34A2"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循環</w:t>
            </w:r>
          </w:p>
        </w:tc>
        <w:tc>
          <w:tcPr>
            <w:tcW w:w="6726" w:type="dxa"/>
            <w:vAlign w:val="center"/>
          </w:tcPr>
          <w:p w14:paraId="729F0E21"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資源循環、水循環</w:t>
            </w:r>
          </w:p>
        </w:tc>
      </w:tr>
      <w:tr w:rsidR="00A72AEA" w:rsidRPr="00A72AEA" w14:paraId="78D45AD8" w14:textId="77777777" w:rsidTr="00AB5E0F">
        <w:trPr>
          <w:trHeight w:val="330"/>
          <w:jc w:val="center"/>
        </w:trPr>
        <w:tc>
          <w:tcPr>
            <w:tcW w:w="2263" w:type="dxa"/>
            <w:vAlign w:val="center"/>
          </w:tcPr>
          <w:p w14:paraId="76DD0711"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生活環境</w:t>
            </w:r>
          </w:p>
        </w:tc>
        <w:tc>
          <w:tcPr>
            <w:tcW w:w="6726" w:type="dxa"/>
            <w:vAlign w:val="center"/>
          </w:tcPr>
          <w:p w14:paraId="1865149C" w14:textId="77777777" w:rsidR="00711494" w:rsidRPr="00A72AEA" w:rsidRDefault="00711494" w:rsidP="00136756">
            <w:pPr>
              <w:spacing w:line="300" w:lineRule="exact"/>
              <w:jc w:val="left"/>
              <w:rPr>
                <w:rFonts w:ascii="ＭＳ 明朝" w:hAnsiTheme="minorEastAsia" w:cs="Times New Roman"/>
                <w:szCs w:val="24"/>
              </w:rPr>
            </w:pPr>
            <w:r w:rsidRPr="00A72AEA">
              <w:rPr>
                <w:rFonts w:ascii="ＭＳ 明朝" w:hAnsiTheme="minorEastAsia" w:cs="ＭＳ ゴシック" w:hint="eastAsia"/>
                <w:szCs w:val="24"/>
              </w:rPr>
              <w:t>大気質、水質・底質、地下水、騒音、振動、低周波音、悪臭、地盤沈下、土壌汚染、日照阻害、電波障害、反射光、都市景観</w:t>
            </w:r>
          </w:p>
        </w:tc>
      </w:tr>
      <w:tr w:rsidR="00A72AEA" w:rsidRPr="00A72AEA" w14:paraId="7D43AB61" w14:textId="77777777" w:rsidTr="00AB5E0F">
        <w:trPr>
          <w:trHeight w:val="315"/>
          <w:jc w:val="center"/>
        </w:trPr>
        <w:tc>
          <w:tcPr>
            <w:tcW w:w="2263" w:type="dxa"/>
            <w:vAlign w:val="center"/>
          </w:tcPr>
          <w:p w14:paraId="05ADF6D3"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自然環境</w:t>
            </w:r>
          </w:p>
        </w:tc>
        <w:tc>
          <w:tcPr>
            <w:tcW w:w="6726" w:type="dxa"/>
            <w:vAlign w:val="center"/>
          </w:tcPr>
          <w:p w14:paraId="7DE2B4EC" w14:textId="77777777" w:rsidR="00711494" w:rsidRPr="00A72AEA" w:rsidRDefault="00711494" w:rsidP="00136756">
            <w:pPr>
              <w:spacing w:line="300" w:lineRule="exact"/>
              <w:jc w:val="left"/>
              <w:rPr>
                <w:rFonts w:ascii="ＭＳ 明朝" w:hAnsiTheme="minorEastAsia" w:cs="Times New Roman"/>
                <w:szCs w:val="24"/>
              </w:rPr>
            </w:pPr>
            <w:r w:rsidRPr="00A72AEA">
              <w:rPr>
                <w:rFonts w:ascii="ＭＳ 明朝" w:hAnsiTheme="minorEastAsia" w:cs="ＭＳ ゴシック" w:hint="eastAsia"/>
                <w:szCs w:val="24"/>
              </w:rPr>
              <w:t>気象、地象、水象、陸域生態系、海域生態系、自然景観、人と自然との触れ合いの活動の場</w:t>
            </w:r>
          </w:p>
        </w:tc>
      </w:tr>
      <w:tr w:rsidR="00A72AEA" w:rsidRPr="00A72AEA" w14:paraId="4CA8EBE8" w14:textId="77777777" w:rsidTr="00AB5E0F">
        <w:trPr>
          <w:trHeight w:val="385"/>
          <w:jc w:val="center"/>
        </w:trPr>
        <w:tc>
          <w:tcPr>
            <w:tcW w:w="2263" w:type="dxa"/>
            <w:vAlign w:val="center"/>
          </w:tcPr>
          <w:p w14:paraId="2812ACF0"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歴史的・文化的環境</w:t>
            </w:r>
          </w:p>
        </w:tc>
        <w:tc>
          <w:tcPr>
            <w:tcW w:w="6726" w:type="dxa"/>
            <w:vAlign w:val="center"/>
          </w:tcPr>
          <w:p w14:paraId="6F814109"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歴史的・文化的景観、文化財</w:t>
            </w:r>
          </w:p>
        </w:tc>
      </w:tr>
      <w:tr w:rsidR="00711494" w:rsidRPr="00A72AEA" w14:paraId="33483B28" w14:textId="77777777" w:rsidTr="00AB5E0F">
        <w:trPr>
          <w:trHeight w:val="419"/>
          <w:jc w:val="center"/>
        </w:trPr>
        <w:tc>
          <w:tcPr>
            <w:tcW w:w="2263" w:type="dxa"/>
            <w:vAlign w:val="center"/>
          </w:tcPr>
          <w:p w14:paraId="076F0404"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環境負荷</w:t>
            </w:r>
          </w:p>
        </w:tc>
        <w:tc>
          <w:tcPr>
            <w:tcW w:w="6726" w:type="dxa"/>
            <w:vAlign w:val="center"/>
          </w:tcPr>
          <w:p w14:paraId="48F9D409"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温室効果ガス、オゾン層破壊物質、廃棄物、発生土</w:t>
            </w:r>
          </w:p>
        </w:tc>
      </w:tr>
    </w:tbl>
    <w:p w14:paraId="751237DB" w14:textId="77777777" w:rsidR="005F5E1C" w:rsidRPr="00A72AEA" w:rsidRDefault="005F5E1C" w:rsidP="006D7B23">
      <w:pPr>
        <w:spacing w:line="240" w:lineRule="auto"/>
        <w:jc w:val="left"/>
        <w:rPr>
          <w:rFonts w:ascii="ＭＳ ゴシック" w:eastAsia="ＭＳ ゴシック" w:hAnsi="ＭＳ ゴシック"/>
        </w:rPr>
      </w:pPr>
    </w:p>
    <w:p w14:paraId="56F5D3F4" w14:textId="77777777" w:rsidR="00E472E1" w:rsidRPr="00A72AEA" w:rsidRDefault="005F5E1C" w:rsidP="00AF027B">
      <w:pPr>
        <w:spacing w:line="240" w:lineRule="auto"/>
        <w:ind w:leftChars="-63" w:hangingChars="63" w:hanging="141"/>
        <w:jc w:val="left"/>
        <w:rPr>
          <w:rFonts w:ascii="ＭＳ ゴシック" w:eastAsia="ＭＳ ゴシック" w:hAnsi="ＭＳ ゴシック"/>
        </w:rPr>
      </w:pPr>
      <w:r w:rsidRPr="00A72AEA">
        <w:rPr>
          <w:rFonts w:ascii="ＭＳ ゴシック" w:eastAsia="ＭＳ ゴシック" w:hAnsi="ＭＳ ゴシック" w:hint="eastAsia"/>
        </w:rPr>
        <w:t>（３）</w:t>
      </w:r>
      <w:r w:rsidR="00AB5E0F" w:rsidRPr="00A72AEA">
        <w:rPr>
          <w:rFonts w:ascii="ＭＳ ゴシック" w:eastAsia="ＭＳ ゴシック" w:hAnsi="ＭＳ ゴシック" w:hint="eastAsia"/>
        </w:rPr>
        <w:t>地域概況の把握に係る調査</w:t>
      </w:r>
    </w:p>
    <w:p w14:paraId="2FD11A2C" w14:textId="77777777" w:rsidR="00AB5E0F" w:rsidRPr="00A72AEA" w:rsidRDefault="00AA65C4" w:rsidP="00980A4A">
      <w:pPr>
        <w:spacing w:beforeLines="20" w:before="85" w:line="24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対象</w:t>
      </w:r>
      <w:r w:rsidR="00AB5E0F" w:rsidRPr="00A72AEA">
        <w:rPr>
          <w:rFonts w:asciiTheme="minorEastAsia" w:eastAsiaTheme="minorEastAsia" w:hAnsiTheme="minorEastAsia" w:hint="eastAsia"/>
        </w:rPr>
        <w:t>事業</w:t>
      </w:r>
      <w:r w:rsidRPr="00A72AEA">
        <w:rPr>
          <w:rFonts w:asciiTheme="minorEastAsia" w:eastAsiaTheme="minorEastAsia" w:hAnsiTheme="minorEastAsia" w:hint="eastAsia"/>
        </w:rPr>
        <w:t>が</w:t>
      </w:r>
      <w:r w:rsidR="00B40F34" w:rsidRPr="00A72AEA">
        <w:rPr>
          <w:rFonts w:asciiTheme="minorEastAsia" w:eastAsiaTheme="minorEastAsia" w:hAnsiTheme="minorEastAsia" w:hint="eastAsia"/>
        </w:rPr>
        <w:t>環境に</w:t>
      </w:r>
      <w:r w:rsidRPr="00A72AEA">
        <w:rPr>
          <w:rFonts w:asciiTheme="minorEastAsia" w:eastAsiaTheme="minorEastAsia" w:hAnsiTheme="minorEastAsia" w:hint="eastAsia"/>
        </w:rPr>
        <w:t>影響を及ぼすと予想される地域の概況を把握す</w:t>
      </w:r>
      <w:r w:rsidR="00B40F34" w:rsidRPr="00A72AEA">
        <w:rPr>
          <w:rFonts w:asciiTheme="minorEastAsia" w:eastAsiaTheme="minorEastAsia" w:hAnsiTheme="minorEastAsia" w:hint="eastAsia"/>
        </w:rPr>
        <w:t>るため、既往</w:t>
      </w:r>
      <w:r w:rsidRPr="00A72AEA">
        <w:rPr>
          <w:rFonts w:asciiTheme="minorEastAsia" w:eastAsiaTheme="minorEastAsia" w:hAnsiTheme="minorEastAsia" w:hint="eastAsia"/>
        </w:rPr>
        <w:t>資料及び文献の収集等により社会的状況、</w:t>
      </w:r>
      <w:r w:rsidR="00AB5E0F" w:rsidRPr="00A72AEA">
        <w:rPr>
          <w:rFonts w:asciiTheme="minorEastAsia" w:eastAsiaTheme="minorEastAsia" w:hAnsiTheme="minorEastAsia" w:hint="eastAsia"/>
        </w:rPr>
        <w:t>生活環境、自然環境及び歴史的・文化的環境</w:t>
      </w:r>
      <w:r w:rsidR="00B40F34" w:rsidRPr="00A72AEA">
        <w:rPr>
          <w:rFonts w:asciiTheme="minorEastAsia" w:eastAsiaTheme="minorEastAsia" w:hAnsiTheme="minorEastAsia" w:hint="eastAsia"/>
        </w:rPr>
        <w:t>を</w:t>
      </w:r>
      <w:r w:rsidRPr="00A72AEA">
        <w:rPr>
          <w:rFonts w:asciiTheme="minorEastAsia" w:eastAsiaTheme="minorEastAsia" w:hAnsiTheme="minorEastAsia" w:hint="eastAsia"/>
        </w:rPr>
        <w:t>調査することを</w:t>
      </w:r>
      <w:r w:rsidR="005F5E1C" w:rsidRPr="00A72AEA">
        <w:rPr>
          <w:rFonts w:asciiTheme="minorEastAsia" w:eastAsiaTheme="minorEastAsia" w:hAnsiTheme="minorEastAsia" w:hint="eastAsia"/>
        </w:rPr>
        <w:t>事業者に</w:t>
      </w:r>
      <w:r w:rsidRPr="00A72AEA">
        <w:rPr>
          <w:rFonts w:asciiTheme="minorEastAsia" w:eastAsiaTheme="minorEastAsia" w:hAnsiTheme="minorEastAsia" w:hint="eastAsia"/>
        </w:rPr>
        <w:t>求めている</w:t>
      </w:r>
      <w:r w:rsidR="00A621E0" w:rsidRPr="00A72AEA">
        <w:rPr>
          <w:rFonts w:asciiTheme="minorEastAsia" w:eastAsiaTheme="minorEastAsia" w:hAnsiTheme="minorEastAsia" w:hint="eastAsia"/>
        </w:rPr>
        <w:t>（表６参照）。</w:t>
      </w:r>
    </w:p>
    <w:p w14:paraId="03E5DE5C" w14:textId="77777777" w:rsidR="00DF5AAE" w:rsidRPr="00A72AEA" w:rsidRDefault="00E472E1" w:rsidP="006D7B23">
      <w:pPr>
        <w:tabs>
          <w:tab w:val="left" w:pos="2595"/>
        </w:tabs>
        <w:spacing w:line="240" w:lineRule="auto"/>
        <w:jc w:val="center"/>
        <w:rPr>
          <w:rFonts w:asciiTheme="majorEastAsia" w:eastAsiaTheme="majorEastAsia" w:hAnsiTheme="majorEastAsia"/>
        </w:rPr>
      </w:pPr>
      <w:r w:rsidRPr="00A72AEA">
        <w:rPr>
          <w:rFonts w:asciiTheme="majorEastAsia" w:eastAsiaTheme="majorEastAsia" w:hAnsiTheme="majorEastAsia" w:hint="eastAsia"/>
        </w:rPr>
        <w:t>表６　地域概況の把握に係る調査項目</w:t>
      </w:r>
    </w:p>
    <w:tbl>
      <w:tblPr>
        <w:tblW w:w="0" w:type="auto"/>
        <w:jc w:val="center"/>
        <w:tblLayout w:type="fixed"/>
        <w:tblCellMar>
          <w:left w:w="13" w:type="dxa"/>
          <w:right w:w="13" w:type="dxa"/>
        </w:tblCellMar>
        <w:tblLook w:val="0000" w:firstRow="0" w:lastRow="0" w:firstColumn="0" w:lastColumn="0" w:noHBand="0" w:noVBand="0"/>
      </w:tblPr>
      <w:tblGrid>
        <w:gridCol w:w="2226"/>
        <w:gridCol w:w="6784"/>
      </w:tblGrid>
      <w:tr w:rsidR="00A72AEA" w:rsidRPr="00A72AEA" w14:paraId="3DCDA7EB" w14:textId="77777777" w:rsidTr="00F53B9D">
        <w:trPr>
          <w:cantSplit/>
          <w:trHeight w:hRule="exact" w:val="761"/>
          <w:jc w:val="center"/>
        </w:trPr>
        <w:tc>
          <w:tcPr>
            <w:tcW w:w="2226" w:type="dxa"/>
            <w:tcBorders>
              <w:top w:val="single" w:sz="4" w:space="0" w:color="000000"/>
              <w:left w:val="single" w:sz="4" w:space="0" w:color="000000"/>
              <w:bottom w:val="single" w:sz="4" w:space="0" w:color="000000"/>
              <w:right w:val="single" w:sz="4" w:space="0" w:color="000000"/>
            </w:tcBorders>
          </w:tcPr>
          <w:p w14:paraId="249010C4" w14:textId="77777777" w:rsidR="00DF5AAE" w:rsidRPr="00A72AEA" w:rsidRDefault="00DF5AAE" w:rsidP="006D7B23">
            <w:pPr>
              <w:pStyle w:val="af9"/>
              <w:wordWrap/>
              <w:spacing w:line="240" w:lineRule="auto"/>
              <w:ind w:leftChars="36" w:left="81"/>
              <w:jc w:val="left"/>
              <w:rPr>
                <w:spacing w:val="0"/>
                <w:sz w:val="24"/>
              </w:rPr>
            </w:pPr>
            <w:r w:rsidRPr="00A72AEA">
              <w:rPr>
                <w:rFonts w:ascii="ＭＳ 明朝" w:hAnsi="ＭＳ 明朝" w:hint="eastAsia"/>
                <w:sz w:val="24"/>
              </w:rPr>
              <w:t>社会的状況</w:t>
            </w:r>
          </w:p>
        </w:tc>
        <w:tc>
          <w:tcPr>
            <w:tcW w:w="6784" w:type="dxa"/>
            <w:tcBorders>
              <w:top w:val="single" w:sz="4" w:space="0" w:color="000000"/>
              <w:left w:val="nil"/>
              <w:bottom w:val="single" w:sz="4" w:space="0" w:color="000000"/>
              <w:right w:val="single" w:sz="4" w:space="0" w:color="000000"/>
            </w:tcBorders>
            <w:vAlign w:val="center"/>
          </w:tcPr>
          <w:p w14:paraId="45E00286" w14:textId="77777777" w:rsidR="00DF5AAE" w:rsidRPr="00A72AEA" w:rsidRDefault="00DF5AAE" w:rsidP="00F53B9D">
            <w:pPr>
              <w:pStyle w:val="af9"/>
              <w:wordWrap/>
              <w:spacing w:line="280" w:lineRule="exact"/>
              <w:ind w:leftChars="56" w:left="126"/>
              <w:jc w:val="left"/>
              <w:rPr>
                <w:spacing w:val="0"/>
                <w:sz w:val="24"/>
              </w:rPr>
            </w:pPr>
            <w:r w:rsidRPr="00A72AEA">
              <w:rPr>
                <w:rFonts w:ascii="ＭＳ 明朝" w:hAnsi="ＭＳ 明朝" w:hint="eastAsia"/>
                <w:sz w:val="24"/>
              </w:rPr>
              <w:t>人口、産業、交通、土地利用、水利用、</w:t>
            </w:r>
            <w:r w:rsidRPr="00A72AEA">
              <w:rPr>
                <w:rFonts w:ascii="ＭＳ 明朝" w:hAnsi="ＭＳ 明朝" w:hint="eastAsia"/>
                <w:spacing w:val="0"/>
                <w:sz w:val="24"/>
              </w:rPr>
              <w:t xml:space="preserve"> </w:t>
            </w:r>
            <w:r w:rsidRPr="00A72AEA">
              <w:rPr>
                <w:rFonts w:ascii="ＭＳ 明朝" w:hAnsi="ＭＳ 明朝" w:hint="eastAsia"/>
                <w:sz w:val="24"/>
              </w:rPr>
              <w:t>関係法律・条例等による指定・規制等、その他</w:t>
            </w:r>
          </w:p>
        </w:tc>
      </w:tr>
      <w:tr w:rsidR="00A72AEA" w:rsidRPr="00A72AEA" w14:paraId="3E15EC93" w14:textId="77777777" w:rsidTr="00F53B9D">
        <w:trPr>
          <w:cantSplit/>
          <w:trHeight w:hRule="exact" w:val="417"/>
          <w:jc w:val="center"/>
        </w:trPr>
        <w:tc>
          <w:tcPr>
            <w:tcW w:w="2226" w:type="dxa"/>
            <w:tcBorders>
              <w:top w:val="nil"/>
              <w:left w:val="single" w:sz="4" w:space="0" w:color="000000"/>
              <w:bottom w:val="single" w:sz="4" w:space="0" w:color="000000"/>
              <w:right w:val="single" w:sz="4" w:space="0" w:color="000000"/>
            </w:tcBorders>
          </w:tcPr>
          <w:p w14:paraId="15AFC907" w14:textId="77777777" w:rsidR="00DF5AAE" w:rsidRPr="00A72AEA" w:rsidRDefault="00DF5AAE" w:rsidP="006D7B23">
            <w:pPr>
              <w:pStyle w:val="af9"/>
              <w:wordWrap/>
              <w:spacing w:line="240" w:lineRule="auto"/>
              <w:ind w:leftChars="36" w:left="81"/>
              <w:jc w:val="left"/>
              <w:rPr>
                <w:spacing w:val="0"/>
                <w:sz w:val="24"/>
              </w:rPr>
            </w:pPr>
            <w:r w:rsidRPr="00A72AEA">
              <w:rPr>
                <w:rFonts w:ascii="ＭＳ 明朝" w:hAnsi="ＭＳ 明朝" w:hint="eastAsia"/>
                <w:sz w:val="24"/>
              </w:rPr>
              <w:t>生活環境</w:t>
            </w:r>
          </w:p>
        </w:tc>
        <w:tc>
          <w:tcPr>
            <w:tcW w:w="6784" w:type="dxa"/>
            <w:tcBorders>
              <w:top w:val="nil"/>
              <w:left w:val="nil"/>
              <w:bottom w:val="single" w:sz="4" w:space="0" w:color="000000"/>
              <w:right w:val="single" w:sz="4" w:space="0" w:color="000000"/>
            </w:tcBorders>
            <w:vAlign w:val="center"/>
          </w:tcPr>
          <w:p w14:paraId="13BFBF2D" w14:textId="77777777" w:rsidR="00DF5AAE" w:rsidRPr="00A72AEA" w:rsidRDefault="00DF5AAE" w:rsidP="006D7B23">
            <w:pPr>
              <w:pStyle w:val="af9"/>
              <w:wordWrap/>
              <w:spacing w:line="240" w:lineRule="auto"/>
              <w:ind w:leftChars="56" w:left="126"/>
              <w:jc w:val="left"/>
              <w:rPr>
                <w:spacing w:val="0"/>
                <w:sz w:val="24"/>
              </w:rPr>
            </w:pPr>
            <w:r w:rsidRPr="00A72AEA">
              <w:rPr>
                <w:rFonts w:ascii="ＭＳ 明朝" w:hAnsi="ＭＳ 明朝" w:hint="eastAsia"/>
                <w:sz w:val="24"/>
              </w:rPr>
              <w:t>大気環境、水環境、土壌環境、その他</w:t>
            </w:r>
          </w:p>
        </w:tc>
      </w:tr>
      <w:tr w:rsidR="00A72AEA" w:rsidRPr="00A72AEA" w14:paraId="7E478BFF" w14:textId="77777777" w:rsidTr="00F53B9D">
        <w:trPr>
          <w:cantSplit/>
          <w:trHeight w:hRule="exact" w:val="423"/>
          <w:jc w:val="center"/>
        </w:trPr>
        <w:tc>
          <w:tcPr>
            <w:tcW w:w="2226" w:type="dxa"/>
            <w:tcBorders>
              <w:top w:val="nil"/>
              <w:left w:val="single" w:sz="4" w:space="0" w:color="000000"/>
              <w:bottom w:val="single" w:sz="4" w:space="0" w:color="000000"/>
              <w:right w:val="single" w:sz="4" w:space="0" w:color="000000"/>
            </w:tcBorders>
          </w:tcPr>
          <w:p w14:paraId="6A21AB53" w14:textId="77777777" w:rsidR="00DF5AAE" w:rsidRPr="00A72AEA" w:rsidRDefault="00DF5AAE" w:rsidP="006D7B23">
            <w:pPr>
              <w:pStyle w:val="af9"/>
              <w:wordWrap/>
              <w:spacing w:line="240" w:lineRule="auto"/>
              <w:ind w:leftChars="36" w:left="81"/>
              <w:jc w:val="left"/>
              <w:rPr>
                <w:spacing w:val="0"/>
                <w:sz w:val="24"/>
              </w:rPr>
            </w:pPr>
            <w:r w:rsidRPr="00A72AEA">
              <w:rPr>
                <w:rFonts w:ascii="ＭＳ 明朝" w:hAnsi="ＭＳ 明朝" w:hint="eastAsia"/>
                <w:sz w:val="24"/>
              </w:rPr>
              <w:t>自然環境</w:t>
            </w:r>
          </w:p>
        </w:tc>
        <w:tc>
          <w:tcPr>
            <w:tcW w:w="6784" w:type="dxa"/>
            <w:tcBorders>
              <w:top w:val="nil"/>
              <w:left w:val="nil"/>
              <w:bottom w:val="single" w:sz="4" w:space="0" w:color="000000"/>
              <w:right w:val="single" w:sz="4" w:space="0" w:color="000000"/>
            </w:tcBorders>
            <w:vAlign w:val="center"/>
          </w:tcPr>
          <w:p w14:paraId="28B68CE2" w14:textId="77777777" w:rsidR="00DF5AAE" w:rsidRPr="00A72AEA" w:rsidRDefault="00DF5AAE" w:rsidP="006D7B23">
            <w:pPr>
              <w:pStyle w:val="af9"/>
              <w:wordWrap/>
              <w:spacing w:line="240" w:lineRule="auto"/>
              <w:ind w:leftChars="56" w:left="126"/>
              <w:jc w:val="left"/>
              <w:rPr>
                <w:spacing w:val="0"/>
                <w:sz w:val="24"/>
              </w:rPr>
            </w:pPr>
            <w:r w:rsidRPr="00A72AEA">
              <w:rPr>
                <w:rFonts w:ascii="ＭＳ 明朝" w:hAnsi="ＭＳ 明朝" w:hint="eastAsia"/>
                <w:sz w:val="24"/>
              </w:rPr>
              <w:t>気象、地象、水象、降雨、生態系、その他</w:t>
            </w:r>
          </w:p>
        </w:tc>
      </w:tr>
      <w:tr w:rsidR="00A72AEA" w:rsidRPr="00A72AEA" w14:paraId="173131D1" w14:textId="77777777" w:rsidTr="00F53B9D">
        <w:trPr>
          <w:cantSplit/>
          <w:trHeight w:hRule="exact" w:val="429"/>
          <w:jc w:val="center"/>
        </w:trPr>
        <w:tc>
          <w:tcPr>
            <w:tcW w:w="2226" w:type="dxa"/>
            <w:tcBorders>
              <w:top w:val="nil"/>
              <w:left w:val="single" w:sz="4" w:space="0" w:color="000000"/>
              <w:bottom w:val="single" w:sz="4" w:space="0" w:color="000000"/>
              <w:right w:val="single" w:sz="4" w:space="0" w:color="000000"/>
            </w:tcBorders>
          </w:tcPr>
          <w:p w14:paraId="19D2A3EF" w14:textId="77777777" w:rsidR="00DF5AAE" w:rsidRPr="00A72AEA" w:rsidRDefault="00DF5AAE" w:rsidP="006D7B23">
            <w:pPr>
              <w:pStyle w:val="af9"/>
              <w:wordWrap/>
              <w:spacing w:line="240" w:lineRule="auto"/>
              <w:ind w:leftChars="36" w:left="81"/>
              <w:jc w:val="left"/>
              <w:rPr>
                <w:spacing w:val="0"/>
                <w:sz w:val="24"/>
              </w:rPr>
            </w:pPr>
            <w:r w:rsidRPr="00A72AEA">
              <w:rPr>
                <w:rFonts w:ascii="ＭＳ 明朝" w:hAnsi="ＭＳ 明朝" w:hint="eastAsia"/>
                <w:sz w:val="24"/>
              </w:rPr>
              <w:t>歴史的・文化的環境</w:t>
            </w:r>
          </w:p>
        </w:tc>
        <w:tc>
          <w:tcPr>
            <w:tcW w:w="6784" w:type="dxa"/>
            <w:tcBorders>
              <w:top w:val="nil"/>
              <w:left w:val="nil"/>
              <w:bottom w:val="single" w:sz="4" w:space="0" w:color="000000"/>
              <w:right w:val="single" w:sz="4" w:space="0" w:color="000000"/>
            </w:tcBorders>
            <w:vAlign w:val="center"/>
          </w:tcPr>
          <w:p w14:paraId="40E7C9B0" w14:textId="77777777" w:rsidR="00DF5AAE" w:rsidRPr="00A72AEA" w:rsidRDefault="00DF5AAE" w:rsidP="006D7B23">
            <w:pPr>
              <w:pStyle w:val="af9"/>
              <w:wordWrap/>
              <w:spacing w:line="240" w:lineRule="auto"/>
              <w:ind w:leftChars="56" w:left="126"/>
              <w:jc w:val="left"/>
              <w:rPr>
                <w:spacing w:val="0"/>
                <w:sz w:val="24"/>
              </w:rPr>
            </w:pPr>
            <w:r w:rsidRPr="00A72AEA">
              <w:rPr>
                <w:rFonts w:ascii="ＭＳ 明朝" w:hAnsi="ＭＳ 明朝" w:hint="eastAsia"/>
                <w:sz w:val="24"/>
              </w:rPr>
              <w:t>文化財、その他</w:t>
            </w:r>
          </w:p>
        </w:tc>
      </w:tr>
    </w:tbl>
    <w:p w14:paraId="5550E056" w14:textId="77777777" w:rsidR="00AB5E0F" w:rsidRPr="00A72AEA" w:rsidRDefault="005F5E1C" w:rsidP="00AF027B">
      <w:pPr>
        <w:tabs>
          <w:tab w:val="left" w:pos="2595"/>
        </w:tabs>
        <w:spacing w:beforeLines="100" w:before="428" w:line="240" w:lineRule="auto"/>
        <w:ind w:leftChars="-63" w:hangingChars="63" w:hanging="141"/>
        <w:rPr>
          <w:rFonts w:ascii="ＭＳ ゴシック" w:eastAsia="ＭＳ ゴシック" w:hAnsi="ＭＳ ゴシック"/>
          <w:szCs w:val="24"/>
        </w:rPr>
      </w:pPr>
      <w:r w:rsidRPr="00A72AEA">
        <w:rPr>
          <w:rFonts w:ascii="ＭＳ ゴシック" w:eastAsia="ＭＳ ゴシック" w:hAnsi="ＭＳ ゴシック" w:hint="eastAsia"/>
          <w:szCs w:val="24"/>
        </w:rPr>
        <w:t>（４）</w:t>
      </w:r>
      <w:r w:rsidR="00AB5E0F" w:rsidRPr="00A72AEA">
        <w:rPr>
          <w:rFonts w:ascii="ＭＳ ゴシック" w:eastAsia="ＭＳ ゴシック" w:hAnsi="ＭＳ ゴシック" w:hint="eastAsia"/>
          <w:szCs w:val="24"/>
        </w:rPr>
        <w:t>評価項目の選定</w:t>
      </w:r>
    </w:p>
    <w:p w14:paraId="1ABB330A" w14:textId="77777777" w:rsidR="00AB5E0F" w:rsidRPr="00A72AEA" w:rsidRDefault="00AA65C4" w:rsidP="00F53B9D">
      <w:pPr>
        <w:tabs>
          <w:tab w:val="left" w:pos="2595"/>
        </w:tabs>
        <w:spacing w:beforeLines="20" w:before="85" w:line="240" w:lineRule="auto"/>
        <w:ind w:firstLineChars="100" w:firstLine="224"/>
        <w:rPr>
          <w:rFonts w:ascii="ＭＳ 明朝" w:hAnsiTheme="minorEastAsia"/>
        </w:rPr>
      </w:pPr>
      <w:r w:rsidRPr="00A72AEA">
        <w:rPr>
          <w:rFonts w:ascii="ＭＳ 明朝" w:hAnsiTheme="minorEastAsia" w:hint="eastAsia"/>
        </w:rPr>
        <w:t>環境</w:t>
      </w:r>
      <w:r w:rsidR="00AB5E0F" w:rsidRPr="00A72AEA">
        <w:rPr>
          <w:rFonts w:ascii="ＭＳ 明朝" w:hAnsiTheme="minorEastAsia" w:hint="eastAsia"/>
        </w:rPr>
        <w:t>影響</w:t>
      </w:r>
      <w:r w:rsidRPr="00A72AEA">
        <w:rPr>
          <w:rFonts w:ascii="ＭＳ 明朝" w:hAnsiTheme="minorEastAsia" w:hint="eastAsia"/>
        </w:rPr>
        <w:t>要</w:t>
      </w:r>
      <w:r w:rsidR="00B40F34" w:rsidRPr="00A72AEA">
        <w:rPr>
          <w:rFonts w:ascii="ＭＳ 明朝" w:hAnsiTheme="minorEastAsia" w:hint="eastAsia"/>
        </w:rPr>
        <w:t>因を抽出した後</w:t>
      </w:r>
      <w:r w:rsidRPr="00A72AEA">
        <w:rPr>
          <w:rFonts w:ascii="ＭＳ 明朝" w:hAnsiTheme="minorEastAsia" w:hint="eastAsia"/>
        </w:rPr>
        <w:t>、環境項目のうち環境影響評価を実</w:t>
      </w:r>
      <w:r w:rsidR="00AF027B" w:rsidRPr="00A72AEA">
        <w:rPr>
          <w:rFonts w:ascii="ＭＳ 明朝" w:hAnsiTheme="minorEastAsia" w:hint="eastAsia"/>
        </w:rPr>
        <w:t>施する項目（以下</w:t>
      </w:r>
      <w:r w:rsidR="005F5E1C" w:rsidRPr="00A72AEA">
        <w:rPr>
          <w:rFonts w:ascii="ＭＳ 明朝" w:hAnsiTheme="minorEastAsia" w:hint="eastAsia"/>
        </w:rPr>
        <w:t>「評価項目」という。）を選定することを事業者に求めている</w:t>
      </w:r>
      <w:r w:rsidR="00AB5E0F" w:rsidRPr="00A72AEA">
        <w:rPr>
          <w:rFonts w:ascii="ＭＳ 明朝" w:hAnsiTheme="minorEastAsia" w:hint="eastAsia"/>
        </w:rPr>
        <w:t>。</w:t>
      </w:r>
    </w:p>
    <w:p w14:paraId="1AA1BA69" w14:textId="77777777" w:rsidR="00AB5E0F" w:rsidRPr="00A72AEA" w:rsidRDefault="00AB5E0F" w:rsidP="00F53B9D">
      <w:pPr>
        <w:spacing w:line="240" w:lineRule="auto"/>
        <w:jc w:val="left"/>
        <w:rPr>
          <w:rFonts w:ascii="ＭＳ 明朝"/>
          <w:szCs w:val="24"/>
        </w:rPr>
      </w:pPr>
    </w:p>
    <w:p w14:paraId="49791553" w14:textId="77777777" w:rsidR="00AA65C4" w:rsidRPr="00A72AEA" w:rsidRDefault="005F5E1C" w:rsidP="00AF027B">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（５）</w:t>
      </w:r>
      <w:r w:rsidR="00AA65C4" w:rsidRPr="00A72AEA">
        <w:rPr>
          <w:rFonts w:ascii="ＭＳ ゴシック" w:eastAsia="ＭＳ ゴシック" w:hAnsi="ＭＳ ゴシック" w:hint="eastAsia"/>
          <w:szCs w:val="24"/>
        </w:rPr>
        <w:t>調査、予測及び評価の手法</w:t>
      </w:r>
    </w:p>
    <w:p w14:paraId="4534006C" w14:textId="77777777" w:rsidR="00AA65C4" w:rsidRPr="00A72AEA" w:rsidRDefault="00AA65C4" w:rsidP="00136756">
      <w:pPr>
        <w:spacing w:beforeLines="20" w:before="85" w:line="240" w:lineRule="auto"/>
        <w:jc w:val="left"/>
        <w:rPr>
          <w:rFonts w:ascii="ＭＳ 明朝"/>
          <w:szCs w:val="24"/>
        </w:rPr>
      </w:pPr>
      <w:r w:rsidRPr="00A72AEA">
        <w:rPr>
          <w:rFonts w:ascii="ＭＳ 明朝" w:hint="eastAsia"/>
          <w:szCs w:val="24"/>
        </w:rPr>
        <w:t xml:space="preserve">　</w:t>
      </w:r>
      <w:r w:rsidR="00FF6AF7" w:rsidRPr="00A72AEA">
        <w:rPr>
          <w:rFonts w:ascii="ＭＳ 明朝" w:hint="eastAsia"/>
          <w:szCs w:val="24"/>
        </w:rPr>
        <w:t>各環境</w:t>
      </w:r>
      <w:r w:rsidRPr="00A72AEA">
        <w:rPr>
          <w:rFonts w:ascii="ＭＳ 明朝" w:hint="eastAsia"/>
          <w:szCs w:val="24"/>
        </w:rPr>
        <w:t>項目について</w:t>
      </w:r>
      <w:r w:rsidR="00B40F34" w:rsidRPr="00A72AEA">
        <w:rPr>
          <w:rFonts w:ascii="ＭＳ 明朝" w:hint="eastAsia"/>
          <w:szCs w:val="24"/>
        </w:rPr>
        <w:t>、</w:t>
      </w:r>
      <w:r w:rsidRPr="00A72AEA">
        <w:rPr>
          <w:rFonts w:ascii="ＭＳ 明朝" w:hint="eastAsia"/>
          <w:szCs w:val="24"/>
        </w:rPr>
        <w:t>調査</w:t>
      </w:r>
      <w:r w:rsidR="00FF6AF7" w:rsidRPr="00A72AEA">
        <w:rPr>
          <w:rFonts w:ascii="ＭＳ 明朝" w:hint="eastAsia"/>
          <w:szCs w:val="24"/>
        </w:rPr>
        <w:t>（現地調査）</w:t>
      </w:r>
      <w:r w:rsidRPr="00A72AEA">
        <w:rPr>
          <w:rFonts w:ascii="ＭＳ 明朝" w:hint="eastAsia"/>
          <w:szCs w:val="24"/>
        </w:rPr>
        <w:t>、予測及び評価の手法を定めている。</w:t>
      </w:r>
    </w:p>
    <w:p w14:paraId="7700FEF4" w14:textId="77777777" w:rsidR="00AA65C4" w:rsidRPr="00A72AEA" w:rsidRDefault="00AA65C4" w:rsidP="006D7B23">
      <w:pPr>
        <w:spacing w:line="240" w:lineRule="auto"/>
        <w:jc w:val="left"/>
        <w:rPr>
          <w:rFonts w:ascii="ＭＳ 明朝"/>
          <w:szCs w:val="24"/>
        </w:rPr>
      </w:pPr>
    </w:p>
    <w:p w14:paraId="7C41E108" w14:textId="77777777" w:rsidR="00D07B65" w:rsidRPr="00A72AEA" w:rsidRDefault="00D07B65">
      <w:pPr>
        <w:rPr>
          <w:rFonts w:ascii="ＭＳ ゴシック" w:eastAsia="ＭＳ ゴシック" w:hAnsi="ＭＳ ゴシック"/>
          <w:sz w:val="28"/>
          <w:szCs w:val="24"/>
        </w:rPr>
      </w:pPr>
      <w:r w:rsidRPr="00A72AEA">
        <w:rPr>
          <w:rFonts w:ascii="ＭＳ ゴシック" w:eastAsia="ＭＳ ゴシック" w:hAnsi="ＭＳ ゴシック"/>
          <w:sz w:val="28"/>
          <w:szCs w:val="24"/>
        </w:rPr>
        <w:br w:type="page"/>
      </w:r>
    </w:p>
    <w:p w14:paraId="0662DCA2" w14:textId="77777777" w:rsidR="00F53B9D" w:rsidRPr="00A72AEA" w:rsidRDefault="001A7E3B" w:rsidP="006D7B23">
      <w:pPr>
        <w:spacing w:line="240" w:lineRule="auto"/>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３</w:t>
      </w:r>
      <w:r w:rsidR="00F53B9D" w:rsidRPr="00A72AEA">
        <w:rPr>
          <w:rFonts w:ascii="ＭＳ ゴシック" w:eastAsia="ＭＳ ゴシック" w:hAnsi="ＭＳ ゴシック" w:hint="eastAsia"/>
          <w:sz w:val="28"/>
          <w:szCs w:val="24"/>
        </w:rPr>
        <w:t xml:space="preserve">　</w:t>
      </w:r>
      <w:r w:rsidR="0077314A" w:rsidRPr="00A72AEA">
        <w:rPr>
          <w:rFonts w:ascii="ＭＳ ゴシック" w:eastAsia="ＭＳ ゴシック" w:hAnsi="ＭＳ ゴシック" w:hint="eastAsia"/>
          <w:sz w:val="28"/>
        </w:rPr>
        <w:t>環境影響評価制度への気候変動適応の導入についての</w:t>
      </w:r>
      <w:r w:rsidR="00F53B9D" w:rsidRPr="00A72AEA">
        <w:rPr>
          <w:rFonts w:ascii="ＭＳ ゴシック" w:eastAsia="ＭＳ ゴシック" w:hAnsi="ＭＳ ゴシック" w:hint="eastAsia"/>
          <w:sz w:val="28"/>
        </w:rPr>
        <w:t>基本的考え方</w:t>
      </w:r>
    </w:p>
    <w:p w14:paraId="19B6D58C" w14:textId="77777777" w:rsidR="00AB5E0F" w:rsidRPr="00A72AEA" w:rsidRDefault="001A7E3B" w:rsidP="00272D52">
      <w:pPr>
        <w:spacing w:beforeLines="20" w:before="85" w:line="240" w:lineRule="auto"/>
        <w:jc w:val="left"/>
        <w:rPr>
          <w:rFonts w:ascii="ＭＳ ゴシック" w:eastAsia="ＭＳ ゴシック" w:hAnsi="ＭＳ ゴシック"/>
        </w:rPr>
      </w:pPr>
      <w:r>
        <w:rPr>
          <w:rFonts w:ascii="ＭＳ ゴシック" w:eastAsia="ＭＳ ゴシック" w:hAnsi="ＭＳ ゴシック" w:hint="eastAsia"/>
        </w:rPr>
        <w:t>３－</w:t>
      </w:r>
      <w:r w:rsidR="00272D52" w:rsidRPr="00A72AEA">
        <w:rPr>
          <w:rFonts w:ascii="ＭＳ ゴシック" w:eastAsia="ＭＳ ゴシック" w:hAnsi="ＭＳ ゴシック" w:hint="eastAsia"/>
        </w:rPr>
        <w:t xml:space="preserve">１　</w:t>
      </w:r>
      <w:r w:rsidR="007C4417" w:rsidRPr="00A72AEA">
        <w:rPr>
          <w:rFonts w:ascii="ＭＳ ゴシック" w:eastAsia="ＭＳ ゴシック" w:hAnsi="ＭＳ ゴシック" w:hint="eastAsia"/>
        </w:rPr>
        <w:t>環境影響評価制度に</w:t>
      </w:r>
      <w:r w:rsidR="00AB5E0F" w:rsidRPr="00A72AEA">
        <w:rPr>
          <w:rFonts w:ascii="ＭＳ ゴシック" w:eastAsia="ＭＳ ゴシック" w:hAnsi="ＭＳ ゴシック" w:hint="eastAsia"/>
        </w:rPr>
        <w:t>導入</w:t>
      </w:r>
      <w:r w:rsidR="007C4417" w:rsidRPr="00A72AEA">
        <w:rPr>
          <w:rFonts w:ascii="ＭＳ ゴシック" w:eastAsia="ＭＳ ゴシック" w:hAnsi="ＭＳ ゴシック" w:hint="eastAsia"/>
        </w:rPr>
        <w:t>する気候変動適応の分野</w:t>
      </w:r>
    </w:p>
    <w:p w14:paraId="162B1329" w14:textId="77777777" w:rsidR="00AB5E0F" w:rsidRPr="00A72AEA" w:rsidRDefault="007C4417" w:rsidP="003632FD">
      <w:pPr>
        <w:spacing w:beforeLines="20" w:before="85" w:line="240" w:lineRule="auto"/>
        <w:ind w:firstLineChars="100" w:firstLine="224"/>
        <w:rPr>
          <w:rFonts w:ascii="ＭＳ 明朝"/>
        </w:rPr>
      </w:pPr>
      <w:r w:rsidRPr="00A72AEA">
        <w:rPr>
          <w:rFonts w:ascii="ＭＳ 明朝" w:hint="eastAsia"/>
        </w:rPr>
        <w:t>国の気候変動適応計画に</w:t>
      </w:r>
      <w:r w:rsidR="00D47965" w:rsidRPr="00A72AEA">
        <w:rPr>
          <w:rFonts w:ascii="ＭＳ 明朝" w:hint="eastAsia"/>
        </w:rPr>
        <w:t>は、</w:t>
      </w:r>
      <w:r w:rsidR="00AB5E0F" w:rsidRPr="00A72AEA">
        <w:rPr>
          <w:rFonts w:ascii="ＭＳ 明朝" w:hint="eastAsia"/>
        </w:rPr>
        <w:t>大</w:t>
      </w:r>
      <w:r w:rsidR="00FF6AF7" w:rsidRPr="00A72AEA">
        <w:rPr>
          <w:rFonts w:ascii="ＭＳ 明朝" w:hint="eastAsia"/>
        </w:rPr>
        <w:t>分類</w:t>
      </w:r>
      <w:r w:rsidR="00DD16A2">
        <w:rPr>
          <w:rFonts w:ascii="ＭＳ 明朝" w:hint="eastAsia"/>
        </w:rPr>
        <w:t>では農業・林業・水産</w:t>
      </w:r>
      <w:r w:rsidR="00AB5E0F" w:rsidRPr="00A72AEA">
        <w:rPr>
          <w:rFonts w:ascii="ＭＳ 明朝" w:hint="eastAsia"/>
        </w:rPr>
        <w:t>業、水環境・水資源、自然生態系、自然災害・沿岸域、健康、</w:t>
      </w:r>
      <w:r w:rsidR="004667D8" w:rsidRPr="00A72AEA">
        <w:rPr>
          <w:rFonts w:ascii="ＭＳ 明朝" w:hint="eastAsia"/>
        </w:rPr>
        <w:t>産業・経済活動、</w:t>
      </w:r>
      <w:r w:rsidR="00AB5E0F" w:rsidRPr="00A72AEA">
        <w:rPr>
          <w:rFonts w:ascii="ＭＳ 明朝" w:hint="eastAsia"/>
        </w:rPr>
        <w:t>国民生活・都市生活の７分野、</w:t>
      </w:r>
      <w:r w:rsidR="0092472F" w:rsidRPr="00A72AEA">
        <w:rPr>
          <w:rFonts w:ascii="ＭＳ 明朝" w:hint="eastAsia"/>
        </w:rPr>
        <w:t>小項目</w:t>
      </w:r>
      <w:r w:rsidR="00AB5E0F" w:rsidRPr="00A72AEA">
        <w:rPr>
          <w:rFonts w:ascii="ＭＳ 明朝" w:hint="eastAsia"/>
        </w:rPr>
        <w:t>では</w:t>
      </w:r>
      <w:r w:rsidR="00B1137F">
        <w:rPr>
          <w:rFonts w:ascii="ＭＳ 明朝"/>
        </w:rPr>
        <w:t>69</w:t>
      </w:r>
      <w:r w:rsidR="00D47965" w:rsidRPr="00A72AEA">
        <w:rPr>
          <w:rFonts w:ascii="ＭＳ 明朝" w:hint="eastAsia"/>
        </w:rPr>
        <w:t>の多岐にわたる</w:t>
      </w:r>
      <w:r w:rsidR="003A47F7" w:rsidRPr="00A72AEA">
        <w:rPr>
          <w:rFonts w:ascii="ＭＳ 明朝" w:hint="eastAsia"/>
        </w:rPr>
        <w:t>分野</w:t>
      </w:r>
      <w:r w:rsidR="00D47965" w:rsidRPr="00A72AEA">
        <w:rPr>
          <w:rFonts w:ascii="ＭＳ 明朝" w:hint="eastAsia"/>
        </w:rPr>
        <w:t>が位置づけられている。</w:t>
      </w:r>
      <w:r w:rsidR="00AB5E0F" w:rsidRPr="00A72AEA">
        <w:rPr>
          <w:rFonts w:ascii="ＭＳ 明朝" w:hint="eastAsia"/>
        </w:rPr>
        <w:t>これらの広範な分野から</w:t>
      </w:r>
      <w:r w:rsidR="00D47965" w:rsidRPr="00A72AEA">
        <w:rPr>
          <w:rFonts w:ascii="ＭＳ 明朝" w:hint="eastAsia"/>
        </w:rPr>
        <w:t>、</w:t>
      </w:r>
      <w:r w:rsidR="00AB5E0F" w:rsidRPr="00A72AEA">
        <w:rPr>
          <w:rFonts w:ascii="ＭＳ 明朝" w:hint="eastAsia"/>
        </w:rPr>
        <w:t>環境影響評価制度に導入することが適当な分野を</w:t>
      </w:r>
      <w:r w:rsidR="00D47965" w:rsidRPr="00A72AEA">
        <w:rPr>
          <w:rFonts w:ascii="ＭＳ 明朝" w:hint="eastAsia"/>
        </w:rPr>
        <w:t>選定</w:t>
      </w:r>
      <w:r w:rsidR="00AB5E0F" w:rsidRPr="00A72AEA">
        <w:rPr>
          <w:rFonts w:ascii="ＭＳ 明朝" w:hint="eastAsia"/>
        </w:rPr>
        <w:t>する必要がある。</w:t>
      </w:r>
    </w:p>
    <w:p w14:paraId="0D8AC152" w14:textId="77777777" w:rsidR="00443754" w:rsidRPr="00A72AEA" w:rsidRDefault="00D47965" w:rsidP="003632FD">
      <w:pPr>
        <w:spacing w:beforeLines="50" w:before="214" w:line="24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この選定</w:t>
      </w:r>
      <w:r w:rsidR="00D854FB" w:rsidRPr="00A72AEA">
        <w:rPr>
          <w:rFonts w:asciiTheme="minorEastAsia" w:eastAsiaTheme="minorEastAsia" w:hAnsiTheme="minorEastAsia" w:hint="eastAsia"/>
        </w:rPr>
        <w:t>において</w:t>
      </w:r>
      <w:r w:rsidR="00AB5E0F" w:rsidRPr="00A72AEA">
        <w:rPr>
          <w:rFonts w:asciiTheme="minorEastAsia" w:eastAsiaTheme="minorEastAsia" w:hAnsiTheme="minorEastAsia" w:hint="eastAsia"/>
        </w:rPr>
        <w:t>は、</w:t>
      </w:r>
      <w:r w:rsidR="00D854FB" w:rsidRPr="00A72AEA">
        <w:rPr>
          <w:rFonts w:asciiTheme="minorEastAsia" w:eastAsiaTheme="minorEastAsia" w:hAnsiTheme="minorEastAsia" w:hint="eastAsia"/>
        </w:rPr>
        <w:t>気候変動の影響の進行に伴う環境リスクの増加に対応する環境保全措置が気候変動適応の観点から事業者において講じられることの重要性を基本</w:t>
      </w:r>
      <w:r w:rsidR="00DA6232" w:rsidRPr="00A72AEA">
        <w:rPr>
          <w:rFonts w:asciiTheme="minorEastAsia" w:eastAsiaTheme="minorEastAsia" w:hAnsiTheme="minorEastAsia" w:hint="eastAsia"/>
        </w:rPr>
        <w:t>とする</w:t>
      </w:r>
      <w:r w:rsidR="00D854FB" w:rsidRPr="00A72AEA">
        <w:rPr>
          <w:rFonts w:asciiTheme="minorEastAsia" w:eastAsiaTheme="minorEastAsia" w:hAnsiTheme="minorEastAsia" w:hint="eastAsia"/>
        </w:rPr>
        <w:t>べきである。</w:t>
      </w:r>
    </w:p>
    <w:p w14:paraId="1F272DD3" w14:textId="77777777" w:rsidR="003632FD" w:rsidRPr="00A72AEA" w:rsidRDefault="00443754" w:rsidP="003632FD">
      <w:pPr>
        <w:pStyle w:val="af4"/>
        <w:spacing w:beforeLines="50" w:before="214" w:line="240" w:lineRule="auto"/>
        <w:ind w:firstLineChars="100" w:firstLine="224"/>
        <w:rPr>
          <w:rFonts w:hAnsi="ＭＳ 明朝"/>
          <w:sz w:val="24"/>
        </w:rPr>
      </w:pPr>
      <w:r w:rsidRPr="00A72AEA">
        <w:rPr>
          <w:rFonts w:hAnsi="ＭＳ 明朝" w:hint="eastAsia"/>
          <w:sz w:val="24"/>
        </w:rPr>
        <w:t>既に化学物質排出把握管理促進法に</w:t>
      </w:r>
      <w:r w:rsidR="00DA6232" w:rsidRPr="00A72AEA">
        <w:rPr>
          <w:rFonts w:hAnsi="ＭＳ 明朝" w:hint="eastAsia"/>
          <w:sz w:val="24"/>
        </w:rPr>
        <w:t>おいて</w:t>
      </w:r>
      <w:r w:rsidRPr="00A72AEA">
        <w:rPr>
          <w:rFonts w:hAnsi="ＭＳ 明朝" w:hint="eastAsia"/>
          <w:sz w:val="24"/>
        </w:rPr>
        <w:t>同様の認識のもとでの</w:t>
      </w:r>
      <w:r w:rsidR="00D854FB" w:rsidRPr="00A72AEA">
        <w:rPr>
          <w:rFonts w:hAnsi="ＭＳ 明朝" w:hint="eastAsia"/>
          <w:sz w:val="24"/>
        </w:rPr>
        <w:t>制度拡充</w:t>
      </w:r>
      <w:r w:rsidRPr="00A72AEA">
        <w:rPr>
          <w:rFonts w:hAnsi="ＭＳ 明朝" w:hint="eastAsia"/>
          <w:sz w:val="24"/>
        </w:rPr>
        <w:t>が行われている。同</w:t>
      </w:r>
      <w:r w:rsidR="00AB5E0F" w:rsidRPr="00A72AEA">
        <w:rPr>
          <w:rFonts w:hAnsi="ＭＳ 明朝" w:hint="eastAsia"/>
          <w:sz w:val="24"/>
        </w:rPr>
        <w:t>法</w:t>
      </w:r>
      <w:r w:rsidR="00DA6232" w:rsidRPr="00A72AEA">
        <w:rPr>
          <w:rFonts w:hAnsi="ＭＳ 明朝" w:hint="eastAsia"/>
          <w:sz w:val="24"/>
        </w:rPr>
        <w:t>の</w:t>
      </w:r>
      <w:r w:rsidRPr="00A72AEA">
        <w:rPr>
          <w:rFonts w:hAnsi="ＭＳ 明朝"/>
          <w:sz w:val="24"/>
        </w:rPr>
        <w:t>化学物質管理指針</w:t>
      </w:r>
      <w:r w:rsidRPr="00A72AEA">
        <w:rPr>
          <w:rFonts w:hAnsi="ＭＳ 明朝" w:hint="eastAsia"/>
          <w:sz w:val="24"/>
        </w:rPr>
        <w:t>は</w:t>
      </w:r>
      <w:r w:rsidR="00AB5E0F" w:rsidRPr="00A72AEA">
        <w:rPr>
          <w:rFonts w:hAnsi="ＭＳ 明朝" w:hint="eastAsia"/>
          <w:sz w:val="24"/>
        </w:rPr>
        <w:t>、</w:t>
      </w:r>
      <w:r w:rsidR="00AB5E0F" w:rsidRPr="00A72AEA">
        <w:rPr>
          <w:rFonts w:hAnsi="ＭＳ 明朝"/>
          <w:sz w:val="24"/>
        </w:rPr>
        <w:t>気候変動の影響による大規模な水害・土砂災害を引き起こす大雨の増加や</w:t>
      </w:r>
      <w:r w:rsidR="00D03E75" w:rsidRPr="00A72AEA">
        <w:rPr>
          <w:rFonts w:hAnsi="ＭＳ 明朝" w:hint="eastAsia"/>
          <w:sz w:val="24"/>
        </w:rPr>
        <w:t>南海トラフにおける大地震</w:t>
      </w:r>
      <w:r w:rsidR="00AB5E0F" w:rsidRPr="00A72AEA">
        <w:rPr>
          <w:rFonts w:hAnsi="ＭＳ 明朝" w:hint="eastAsia"/>
          <w:sz w:val="24"/>
        </w:rPr>
        <w:t>の</w:t>
      </w:r>
      <w:r w:rsidR="00AB5E0F" w:rsidRPr="00A72AEA">
        <w:rPr>
          <w:rFonts w:hAnsi="ＭＳ 明朝"/>
          <w:sz w:val="24"/>
        </w:rPr>
        <w:t>発生などによって化学物質を取り扱う事業所の施設の破損等による化学物質の</w:t>
      </w:r>
      <w:r w:rsidR="003937F6" w:rsidRPr="00A72AEA">
        <w:rPr>
          <w:rFonts w:hAnsi="ＭＳ 明朝"/>
          <w:sz w:val="24"/>
        </w:rPr>
        <w:t>漏洩</w:t>
      </w:r>
      <w:r w:rsidR="00AB5E0F" w:rsidRPr="00A72AEA">
        <w:rPr>
          <w:rFonts w:hAnsi="ＭＳ 明朝"/>
          <w:sz w:val="24"/>
        </w:rPr>
        <w:t>やそれに伴う被害等が発生するおそれ</w:t>
      </w:r>
      <w:r w:rsidR="00AB5E0F" w:rsidRPr="00A72AEA">
        <w:rPr>
          <w:rFonts w:hAnsi="ＭＳ 明朝" w:hint="eastAsia"/>
          <w:sz w:val="24"/>
        </w:rPr>
        <w:t>が</w:t>
      </w:r>
      <w:r w:rsidR="00AB5E0F" w:rsidRPr="00A72AEA">
        <w:rPr>
          <w:rFonts w:hAnsi="ＭＳ 明朝"/>
          <w:sz w:val="24"/>
        </w:rPr>
        <w:t>高まっている</w:t>
      </w:r>
      <w:r w:rsidRPr="00A72AEA">
        <w:rPr>
          <w:rFonts w:hAnsi="ＭＳ 明朝" w:hint="eastAsia"/>
          <w:sz w:val="24"/>
        </w:rPr>
        <w:t>として</w:t>
      </w:r>
      <w:r w:rsidR="00AB5E0F" w:rsidRPr="00A72AEA">
        <w:rPr>
          <w:rFonts w:hAnsi="ＭＳ 明朝" w:hint="eastAsia"/>
          <w:sz w:val="24"/>
        </w:rPr>
        <w:t>、</w:t>
      </w:r>
      <w:r w:rsidRPr="00A72AEA">
        <w:rPr>
          <w:rFonts w:hAnsi="ＭＳ 明朝" w:hint="eastAsia"/>
          <w:sz w:val="24"/>
        </w:rPr>
        <w:t>災害発生時における化学物質の漏洩を未然に防止するための具体的な方策を検討し</w:t>
      </w:r>
      <w:r w:rsidR="0077314A" w:rsidRPr="00A72AEA">
        <w:rPr>
          <w:rFonts w:hAnsi="ＭＳ 明朝" w:hint="eastAsia"/>
          <w:sz w:val="24"/>
        </w:rPr>
        <w:t>て</w:t>
      </w:r>
      <w:r w:rsidRPr="00A72AEA">
        <w:rPr>
          <w:rFonts w:hAnsi="ＭＳ 明朝" w:hint="eastAsia"/>
          <w:sz w:val="24"/>
        </w:rPr>
        <w:t>平時から必要な措置を講じることを事業者に求めている。</w:t>
      </w:r>
      <w:r w:rsidR="003632FD" w:rsidRPr="00A72AEA">
        <w:rPr>
          <w:rFonts w:hAnsi="ＭＳ 明朝" w:hint="eastAsia"/>
          <w:sz w:val="24"/>
        </w:rPr>
        <w:t>また、大阪府生活環境保全条例においては、東日本大震災を契機として、平成25年に大規模災害時の化学物質の環境リスク低減対策についての届出義務規定を設けている。</w:t>
      </w:r>
    </w:p>
    <w:p w14:paraId="3D15B29F" w14:textId="77777777" w:rsidR="00DA6232" w:rsidRPr="00A72AEA" w:rsidRDefault="00DA6232" w:rsidP="003632FD">
      <w:pPr>
        <w:spacing w:beforeLines="50" w:before="214" w:line="240" w:lineRule="auto"/>
        <w:ind w:firstLineChars="100" w:firstLine="224"/>
        <w:rPr>
          <w:rFonts w:ascii="ＭＳ 明朝"/>
          <w:szCs w:val="24"/>
        </w:rPr>
      </w:pPr>
      <w:r w:rsidRPr="00A72AEA">
        <w:rPr>
          <w:rFonts w:ascii="ＭＳ 明朝" w:hint="eastAsia"/>
          <w:szCs w:val="24"/>
        </w:rPr>
        <w:t>次に</w:t>
      </w:r>
      <w:r w:rsidR="00FF6AF7" w:rsidRPr="00A72AEA">
        <w:rPr>
          <w:rFonts w:ascii="ＭＳ 明朝" w:hint="eastAsia"/>
          <w:szCs w:val="24"/>
        </w:rPr>
        <w:t>、</w:t>
      </w:r>
      <w:r w:rsidRPr="00A72AEA">
        <w:rPr>
          <w:rFonts w:ascii="ＭＳ 明朝" w:hint="eastAsia"/>
          <w:szCs w:val="24"/>
        </w:rPr>
        <w:t>環境影響評価制度への気候変動適応の導入は事業者への義務づけ</w:t>
      </w:r>
      <w:r w:rsidR="00FF6AF7" w:rsidRPr="00A72AEA">
        <w:rPr>
          <w:rFonts w:ascii="ＭＳ 明朝" w:hint="eastAsia"/>
          <w:szCs w:val="24"/>
        </w:rPr>
        <w:t>を</w:t>
      </w:r>
      <w:r w:rsidRPr="00A72AEA">
        <w:rPr>
          <w:rFonts w:ascii="ＭＳ 明朝" w:hint="eastAsia"/>
          <w:szCs w:val="24"/>
        </w:rPr>
        <w:t>拡大する</w:t>
      </w:r>
      <w:r w:rsidR="00FF6AF7" w:rsidRPr="00A72AEA">
        <w:rPr>
          <w:rFonts w:ascii="ＭＳ 明朝" w:hint="eastAsia"/>
          <w:szCs w:val="24"/>
        </w:rPr>
        <w:t>ものであることから、</w:t>
      </w:r>
      <w:r w:rsidR="009F6C17" w:rsidRPr="00A72AEA">
        <w:rPr>
          <w:rFonts w:ascii="ＭＳ 明朝" w:hint="eastAsia"/>
          <w:szCs w:val="24"/>
        </w:rPr>
        <w:t>導入する分野の選定においては</w:t>
      </w:r>
      <w:r w:rsidR="0061393B" w:rsidRPr="00A72AEA">
        <w:rPr>
          <w:rFonts w:ascii="ＭＳ 明朝" w:hint="eastAsia"/>
          <w:szCs w:val="24"/>
        </w:rPr>
        <w:t>気候変動による影響の</w:t>
      </w:r>
      <w:r w:rsidR="009F6C17" w:rsidRPr="00A72AEA">
        <w:rPr>
          <w:rFonts w:ascii="ＭＳ 明朝" w:hint="eastAsia"/>
          <w:szCs w:val="24"/>
        </w:rPr>
        <w:t>重大性、緊急性及び確信度を</w:t>
      </w:r>
      <w:r w:rsidR="0061393B" w:rsidRPr="00A72AEA">
        <w:rPr>
          <w:rFonts w:ascii="ＭＳ 明朝" w:hint="eastAsia"/>
          <w:szCs w:val="24"/>
        </w:rPr>
        <w:t>十分に</w:t>
      </w:r>
      <w:r w:rsidR="00B75129" w:rsidRPr="00A72AEA">
        <w:rPr>
          <w:rFonts w:ascii="ＭＳ 明朝" w:hint="eastAsia"/>
          <w:szCs w:val="24"/>
        </w:rPr>
        <w:t>考慮</w:t>
      </w:r>
      <w:r w:rsidR="00004E66" w:rsidRPr="00A72AEA">
        <w:rPr>
          <w:rFonts w:ascii="ＭＳ 明朝" w:hint="eastAsia"/>
          <w:szCs w:val="24"/>
        </w:rPr>
        <w:t>して、事業者に対する要求が過度なものにならないようにする</w:t>
      </w:r>
      <w:r w:rsidR="009F6C17" w:rsidRPr="00A72AEA">
        <w:rPr>
          <w:rFonts w:ascii="ＭＳ 明朝" w:hint="eastAsia"/>
          <w:szCs w:val="24"/>
        </w:rPr>
        <w:t>必要がある。</w:t>
      </w:r>
    </w:p>
    <w:p w14:paraId="047255BB" w14:textId="77777777" w:rsidR="00DA6232" w:rsidRPr="00A72AEA" w:rsidRDefault="00B75129" w:rsidP="00980A4A">
      <w:pPr>
        <w:spacing w:beforeLines="50" w:before="214" w:line="240" w:lineRule="auto"/>
        <w:ind w:firstLineChars="100" w:firstLine="224"/>
        <w:rPr>
          <w:rFonts w:ascii="ＭＳ 明朝"/>
          <w:szCs w:val="24"/>
        </w:rPr>
      </w:pPr>
      <w:r w:rsidRPr="00A72AEA">
        <w:rPr>
          <w:rFonts w:ascii="ＭＳ 明朝" w:hint="eastAsia"/>
          <w:szCs w:val="24"/>
        </w:rPr>
        <w:t>環境省が取りまとめた「気候変動影響評価報告書」は、影響の重大性を</w:t>
      </w:r>
      <w:r w:rsidR="0061393B" w:rsidRPr="00A72AEA">
        <w:rPr>
          <w:rFonts w:ascii="ＭＳ 明朝" w:hint="eastAsia"/>
          <w:szCs w:val="24"/>
        </w:rPr>
        <w:t>「特に重大な影響が認められる」「影響が認められる」「現</w:t>
      </w:r>
      <w:r w:rsidRPr="00A72AEA">
        <w:rPr>
          <w:rFonts w:ascii="ＭＳ 明朝" w:hint="eastAsia"/>
          <w:szCs w:val="24"/>
        </w:rPr>
        <w:t>状では評価できない」の３区分で評価し、緊急性及び確信度を</w:t>
      </w:r>
      <w:r w:rsidR="0061393B" w:rsidRPr="00A72AEA">
        <w:rPr>
          <w:rFonts w:ascii="ＭＳ 明朝" w:hint="eastAsia"/>
          <w:szCs w:val="24"/>
        </w:rPr>
        <w:t>「高い」「中程度」「低い」「現状では評価できない」の４区分で評価している。</w:t>
      </w:r>
    </w:p>
    <w:p w14:paraId="314FA3DA" w14:textId="77777777" w:rsidR="0061393B" w:rsidRPr="00A72AEA" w:rsidRDefault="003A47F7" w:rsidP="000C1660">
      <w:pPr>
        <w:spacing w:beforeLines="50" w:before="214" w:line="240" w:lineRule="auto"/>
        <w:ind w:firstLineChars="100" w:firstLine="224"/>
        <w:rPr>
          <w:rFonts w:ascii="ＭＳ 明朝"/>
          <w:szCs w:val="24"/>
        </w:rPr>
      </w:pPr>
      <w:r w:rsidRPr="00A72AEA">
        <w:rPr>
          <w:rFonts w:ascii="ＭＳ 明朝" w:hint="eastAsia"/>
          <w:szCs w:val="24"/>
        </w:rPr>
        <w:t>このため、重大性が</w:t>
      </w:r>
      <w:r w:rsidR="0092472F" w:rsidRPr="00A72AEA">
        <w:rPr>
          <w:rFonts w:ascii="ＭＳ 明朝" w:hint="eastAsia"/>
          <w:szCs w:val="24"/>
        </w:rPr>
        <w:t>「特に重大</w:t>
      </w:r>
      <w:r w:rsidRPr="00A72AEA">
        <w:rPr>
          <w:rFonts w:ascii="ＭＳ 明朝" w:hint="eastAsia"/>
          <w:szCs w:val="24"/>
        </w:rPr>
        <w:t>な影響が認められる」と評価され</w:t>
      </w:r>
      <w:r w:rsidR="0092472F" w:rsidRPr="00A72AEA">
        <w:rPr>
          <w:rFonts w:ascii="ＭＳ 明朝" w:hint="eastAsia"/>
          <w:szCs w:val="24"/>
        </w:rPr>
        <w:t>ており</w:t>
      </w:r>
      <w:r w:rsidRPr="00A72AEA">
        <w:rPr>
          <w:rFonts w:ascii="ＭＳ 明朝" w:hint="eastAsia"/>
          <w:szCs w:val="24"/>
        </w:rPr>
        <w:t>、かつ、緊急性及び確信度が</w:t>
      </w:r>
      <w:r w:rsidR="0061393B" w:rsidRPr="00A72AEA">
        <w:rPr>
          <w:rFonts w:ascii="ＭＳ 明朝" w:hint="eastAsia"/>
          <w:szCs w:val="24"/>
        </w:rPr>
        <w:t>いずれも「高</w:t>
      </w:r>
      <w:r w:rsidRPr="00A72AEA">
        <w:rPr>
          <w:rFonts w:ascii="ＭＳ 明朝" w:hint="eastAsia"/>
          <w:szCs w:val="24"/>
        </w:rPr>
        <w:t>い」と評価された分野</w:t>
      </w:r>
      <w:r w:rsidR="0092472F" w:rsidRPr="00A72AEA">
        <w:rPr>
          <w:rFonts w:ascii="ＭＳ 明朝" w:hint="eastAsia"/>
          <w:szCs w:val="24"/>
        </w:rPr>
        <w:t>を</w:t>
      </w:r>
      <w:r w:rsidR="00E40568" w:rsidRPr="00A72AEA">
        <w:rPr>
          <w:rFonts w:ascii="ＭＳ 明朝" w:hint="eastAsia"/>
          <w:szCs w:val="24"/>
        </w:rPr>
        <w:t>制度への導入</w:t>
      </w:r>
      <w:r w:rsidR="0092472F" w:rsidRPr="00A72AEA">
        <w:rPr>
          <w:rFonts w:ascii="ＭＳ 明朝" w:hint="eastAsia"/>
          <w:szCs w:val="24"/>
        </w:rPr>
        <w:t>の対象とする</w:t>
      </w:r>
      <w:r w:rsidR="00E40568" w:rsidRPr="00A72AEA">
        <w:rPr>
          <w:rFonts w:ascii="ＭＳ 明朝" w:hint="eastAsia"/>
          <w:szCs w:val="24"/>
        </w:rPr>
        <w:t>ことが適当</w:t>
      </w:r>
      <w:r w:rsidRPr="00A72AEA">
        <w:rPr>
          <w:rFonts w:ascii="ＭＳ 明朝" w:hint="eastAsia"/>
          <w:szCs w:val="24"/>
        </w:rPr>
        <w:t>である</w:t>
      </w:r>
      <w:r w:rsidR="00E40568" w:rsidRPr="00A72AEA">
        <w:rPr>
          <w:rFonts w:ascii="ＭＳ 明朝" w:hint="eastAsia"/>
          <w:szCs w:val="24"/>
        </w:rPr>
        <w:t>と考えられる</w:t>
      </w:r>
      <w:r w:rsidR="0092472F" w:rsidRPr="00A72AEA">
        <w:rPr>
          <w:rFonts w:ascii="ＭＳ 明朝" w:hint="eastAsia"/>
          <w:szCs w:val="24"/>
        </w:rPr>
        <w:t>ため、</w:t>
      </w:r>
      <w:r w:rsidR="007C4417" w:rsidRPr="00A72AEA">
        <w:rPr>
          <w:rFonts w:ascii="ＭＳ 明朝" w:hint="eastAsia"/>
          <w:szCs w:val="24"/>
        </w:rPr>
        <w:t>国の気候変動適応計画に位置づけられた</w:t>
      </w:r>
      <w:r w:rsidR="00B1137F">
        <w:rPr>
          <w:rFonts w:ascii="ＭＳ 明朝"/>
          <w:szCs w:val="24"/>
        </w:rPr>
        <w:t>69</w:t>
      </w:r>
      <w:r w:rsidR="00B75129" w:rsidRPr="00A72AEA">
        <w:rPr>
          <w:rFonts w:ascii="ＭＳ 明朝" w:hint="eastAsia"/>
          <w:szCs w:val="24"/>
        </w:rPr>
        <w:t>小項目からこ</w:t>
      </w:r>
      <w:r w:rsidR="007C4417" w:rsidRPr="00A72AEA">
        <w:rPr>
          <w:rFonts w:ascii="ＭＳ 明朝" w:hint="eastAsia"/>
          <w:szCs w:val="24"/>
        </w:rPr>
        <w:t>の</w:t>
      </w:r>
      <w:r w:rsidRPr="00A72AEA">
        <w:rPr>
          <w:rFonts w:ascii="ＭＳ 明朝" w:hint="eastAsia"/>
          <w:szCs w:val="24"/>
        </w:rPr>
        <w:t>条件に</w:t>
      </w:r>
      <w:r w:rsidR="00AF301F" w:rsidRPr="00A72AEA">
        <w:rPr>
          <w:rFonts w:ascii="ＭＳ 明朝" w:hint="eastAsia"/>
          <w:szCs w:val="24"/>
        </w:rPr>
        <w:t>一致</w:t>
      </w:r>
      <w:r w:rsidRPr="00A72AEA">
        <w:rPr>
          <w:rFonts w:ascii="ＭＳ 明朝" w:hint="eastAsia"/>
          <w:szCs w:val="24"/>
        </w:rPr>
        <w:t>する分野を抽出した結果、表７に示す</w:t>
      </w:r>
      <w:r w:rsidR="00254AAA">
        <w:rPr>
          <w:rFonts w:ascii="ＭＳ 明朝" w:hint="eastAsia"/>
          <w:szCs w:val="24"/>
        </w:rPr>
        <w:t>1</w:t>
      </w:r>
      <w:r w:rsidR="00254AAA">
        <w:rPr>
          <w:rFonts w:ascii="ＭＳ 明朝"/>
          <w:szCs w:val="24"/>
        </w:rPr>
        <w:t>7</w:t>
      </w:r>
      <w:r w:rsidR="00A76E96" w:rsidRPr="00A72AEA">
        <w:rPr>
          <w:rFonts w:ascii="ＭＳ 明朝" w:hint="eastAsia"/>
          <w:szCs w:val="24"/>
        </w:rPr>
        <w:t>小項目が確認</w:t>
      </w:r>
      <w:r w:rsidR="00D30AB1" w:rsidRPr="00A72AEA">
        <w:rPr>
          <w:rFonts w:ascii="ＭＳ 明朝" w:hint="eastAsia"/>
          <w:szCs w:val="24"/>
        </w:rPr>
        <w:t>された。</w:t>
      </w:r>
    </w:p>
    <w:p w14:paraId="574DAF85" w14:textId="77777777" w:rsidR="003A47F7" w:rsidRPr="00A72AEA" w:rsidRDefault="003A47F7">
      <w:pPr>
        <w:rPr>
          <w:rFonts w:ascii="ＭＳ ゴシック" w:eastAsia="ＭＳ ゴシック" w:hAnsi="ＭＳ ゴシック"/>
        </w:rPr>
      </w:pPr>
      <w:r w:rsidRPr="00A72AEA">
        <w:rPr>
          <w:rFonts w:ascii="ＭＳ ゴシック" w:eastAsia="ＭＳ ゴシック" w:hAnsi="ＭＳ ゴシック"/>
        </w:rPr>
        <w:br w:type="page"/>
      </w:r>
    </w:p>
    <w:p w14:paraId="5A536C8A" w14:textId="77777777" w:rsidR="00BB3583" w:rsidRPr="00A72AEA" w:rsidRDefault="0077314A" w:rsidP="0077314A">
      <w:pPr>
        <w:spacing w:line="240" w:lineRule="auto"/>
        <w:ind w:firstLineChars="500" w:firstLine="1121"/>
        <w:jc w:val="left"/>
        <w:rPr>
          <w:rFonts w:ascii="ＭＳ ゴシック" w:eastAsia="ＭＳ ゴシック" w:hAnsi="ＭＳ ゴシック"/>
        </w:rPr>
      </w:pPr>
      <w:r w:rsidRPr="00A72AEA">
        <w:rPr>
          <w:rFonts w:ascii="ＭＳ ゴシック" w:eastAsia="ＭＳ ゴシック" w:hAnsi="ＭＳ ゴシック" w:hint="eastAsia"/>
        </w:rPr>
        <w:t>表７　重大性、緊急性及び確信度の評価がいずれも最上位である小</w:t>
      </w:r>
      <w:r w:rsidR="007B124E" w:rsidRPr="00A72AEA">
        <w:rPr>
          <w:rFonts w:ascii="ＭＳ ゴシック" w:eastAsia="ＭＳ ゴシック" w:hAnsi="ＭＳ ゴシック" w:hint="eastAsia"/>
        </w:rPr>
        <w:t>項目</w:t>
      </w:r>
    </w:p>
    <w:tbl>
      <w:tblPr>
        <w:tblW w:w="0" w:type="auto"/>
        <w:jc w:val="center"/>
        <w:tblCellMar>
          <w:left w:w="99" w:type="dxa"/>
          <w:right w:w="99" w:type="dxa"/>
        </w:tblCellMar>
        <w:tblLook w:val="04A0" w:firstRow="1" w:lastRow="0" w:firstColumn="1" w:lastColumn="0" w:noHBand="0" w:noVBand="1"/>
      </w:tblPr>
      <w:tblGrid>
        <w:gridCol w:w="2289"/>
        <w:gridCol w:w="3402"/>
        <w:gridCol w:w="3802"/>
      </w:tblGrid>
      <w:tr w:rsidR="00A72AEA" w:rsidRPr="00A72AEA" w14:paraId="22D1FFF7" w14:textId="77777777" w:rsidTr="005C31CA">
        <w:trPr>
          <w:trHeight w:val="240"/>
          <w:jc w:val="center"/>
        </w:trPr>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7C133" w14:textId="77777777" w:rsidR="00BB3583" w:rsidRPr="00A72AEA" w:rsidRDefault="00BB3583" w:rsidP="006D7B23">
            <w:pPr>
              <w:spacing w:line="240" w:lineRule="auto"/>
              <w:jc w:val="center"/>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分野</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63B9DEB" w14:textId="77777777" w:rsidR="00BB3583" w:rsidRPr="00A72AEA" w:rsidRDefault="00BB3583" w:rsidP="006D7B23">
            <w:pPr>
              <w:spacing w:line="240" w:lineRule="auto"/>
              <w:jc w:val="center"/>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大項目</w:t>
            </w:r>
          </w:p>
        </w:tc>
        <w:tc>
          <w:tcPr>
            <w:tcW w:w="3802" w:type="dxa"/>
            <w:tcBorders>
              <w:top w:val="single" w:sz="4" w:space="0" w:color="auto"/>
              <w:left w:val="nil"/>
              <w:bottom w:val="single" w:sz="4" w:space="0" w:color="auto"/>
              <w:right w:val="single" w:sz="4" w:space="0" w:color="auto"/>
            </w:tcBorders>
            <w:shd w:val="clear" w:color="auto" w:fill="auto"/>
            <w:noWrap/>
            <w:vAlign w:val="center"/>
            <w:hideMark/>
          </w:tcPr>
          <w:p w14:paraId="3825F26D" w14:textId="77777777" w:rsidR="00BB3583" w:rsidRPr="00A72AEA" w:rsidRDefault="00BB3583" w:rsidP="006D7B23">
            <w:pPr>
              <w:spacing w:line="240" w:lineRule="auto"/>
              <w:jc w:val="center"/>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小項目</w:t>
            </w:r>
          </w:p>
        </w:tc>
      </w:tr>
      <w:tr w:rsidR="00A72AEA" w:rsidRPr="00A72AEA" w14:paraId="2E7BF9A0" w14:textId="77777777" w:rsidTr="005C31CA">
        <w:trPr>
          <w:trHeight w:hRule="exact" w:val="680"/>
          <w:jc w:val="center"/>
        </w:trPr>
        <w:tc>
          <w:tcPr>
            <w:tcW w:w="2289" w:type="dxa"/>
            <w:tcBorders>
              <w:top w:val="nil"/>
              <w:left w:val="single" w:sz="4" w:space="0" w:color="auto"/>
              <w:bottom w:val="single" w:sz="4" w:space="0" w:color="auto"/>
              <w:right w:val="single" w:sz="4" w:space="0" w:color="auto"/>
            </w:tcBorders>
            <w:shd w:val="clear" w:color="auto" w:fill="auto"/>
            <w:vAlign w:val="center"/>
            <w:hideMark/>
          </w:tcPr>
          <w:p w14:paraId="6D555B54"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農業・林業・水産業</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D92FB"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農業</w:t>
            </w:r>
          </w:p>
        </w:tc>
        <w:tc>
          <w:tcPr>
            <w:tcW w:w="3802" w:type="dxa"/>
            <w:tcBorders>
              <w:top w:val="single" w:sz="4" w:space="0" w:color="auto"/>
              <w:left w:val="nil"/>
              <w:bottom w:val="single" w:sz="4" w:space="0" w:color="auto"/>
              <w:right w:val="single" w:sz="4" w:space="0" w:color="auto"/>
            </w:tcBorders>
            <w:shd w:val="clear" w:color="auto" w:fill="auto"/>
            <w:noWrap/>
            <w:vAlign w:val="center"/>
            <w:hideMark/>
          </w:tcPr>
          <w:p w14:paraId="7E1CB5EB" w14:textId="77777777" w:rsidR="00D30AB1" w:rsidRPr="00A72AEA" w:rsidRDefault="00A76E96" w:rsidP="003C0A52">
            <w:pPr>
              <w:spacing w:line="30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水稲、果樹、病害虫・雑草</w:t>
            </w:r>
            <w:r w:rsidR="002B5F68">
              <w:rPr>
                <w:rFonts w:asciiTheme="minorEastAsia" w:hAnsiTheme="minorEastAsia" w:cs="ＭＳ Ｐゴシック" w:hint="eastAsia"/>
                <w:kern w:val="0"/>
                <w:szCs w:val="20"/>
              </w:rPr>
              <w:t>等</w:t>
            </w:r>
            <w:r w:rsidR="005A7A66">
              <w:rPr>
                <w:rFonts w:asciiTheme="minorEastAsia" w:hAnsiTheme="minorEastAsia" w:cs="ＭＳ Ｐゴシック" w:hint="eastAsia"/>
                <w:kern w:val="0"/>
                <w:szCs w:val="20"/>
              </w:rPr>
              <w:t>、農業生産基盤</w:t>
            </w:r>
          </w:p>
        </w:tc>
      </w:tr>
      <w:tr w:rsidR="00A72AEA" w:rsidRPr="00A72AEA" w14:paraId="78857B13" w14:textId="77777777" w:rsidTr="005C31CA">
        <w:trPr>
          <w:trHeight w:hRule="exact" w:val="340"/>
          <w:jc w:val="center"/>
        </w:trPr>
        <w:tc>
          <w:tcPr>
            <w:tcW w:w="2289" w:type="dxa"/>
            <w:tcBorders>
              <w:top w:val="nil"/>
              <w:left w:val="single" w:sz="4" w:space="0" w:color="auto"/>
              <w:bottom w:val="single" w:sz="4" w:space="0" w:color="auto"/>
              <w:right w:val="single" w:sz="4" w:space="0" w:color="auto"/>
            </w:tcBorders>
            <w:shd w:val="clear" w:color="auto" w:fill="auto"/>
            <w:vAlign w:val="center"/>
            <w:hideMark/>
          </w:tcPr>
          <w:p w14:paraId="65242F56"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水環境・水資源</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838E9A2"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水資源</w:t>
            </w:r>
          </w:p>
        </w:tc>
        <w:tc>
          <w:tcPr>
            <w:tcW w:w="3802" w:type="dxa"/>
            <w:tcBorders>
              <w:top w:val="single" w:sz="4" w:space="0" w:color="auto"/>
              <w:left w:val="nil"/>
              <w:bottom w:val="single" w:sz="4" w:space="0" w:color="auto"/>
              <w:right w:val="single" w:sz="4" w:space="0" w:color="auto"/>
            </w:tcBorders>
            <w:shd w:val="clear" w:color="auto" w:fill="auto"/>
            <w:noWrap/>
            <w:vAlign w:val="center"/>
            <w:hideMark/>
          </w:tcPr>
          <w:p w14:paraId="7A67BB33"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水供給</w:t>
            </w:r>
            <w:r w:rsidR="00DA6232" w:rsidRPr="00A72AEA">
              <w:rPr>
                <w:rFonts w:asciiTheme="minorEastAsia" w:hAnsiTheme="minorEastAsia" w:cs="ＭＳ Ｐゴシック" w:hint="eastAsia"/>
                <w:kern w:val="0"/>
                <w:szCs w:val="20"/>
              </w:rPr>
              <w:t>（</w:t>
            </w:r>
            <w:r w:rsidRPr="00A72AEA">
              <w:rPr>
                <w:rFonts w:asciiTheme="minorEastAsia" w:hAnsiTheme="minorEastAsia" w:cs="ＭＳ Ｐゴシック" w:hint="eastAsia"/>
                <w:kern w:val="0"/>
                <w:szCs w:val="20"/>
              </w:rPr>
              <w:t>地表水</w:t>
            </w:r>
            <w:r w:rsidR="00DA6232" w:rsidRPr="00A72AEA">
              <w:rPr>
                <w:rFonts w:asciiTheme="minorEastAsia" w:hAnsiTheme="minorEastAsia" w:cs="ＭＳ Ｐゴシック" w:hint="eastAsia"/>
                <w:kern w:val="0"/>
                <w:szCs w:val="20"/>
              </w:rPr>
              <w:t>）</w:t>
            </w:r>
          </w:p>
        </w:tc>
      </w:tr>
      <w:tr w:rsidR="00A72AEA" w:rsidRPr="00A72AEA" w14:paraId="10DC6944" w14:textId="77777777" w:rsidTr="005C31CA">
        <w:trPr>
          <w:trHeight w:hRule="exact" w:val="340"/>
          <w:jc w:val="center"/>
        </w:trPr>
        <w:tc>
          <w:tcPr>
            <w:tcW w:w="2289" w:type="dxa"/>
            <w:vMerge w:val="restart"/>
            <w:tcBorders>
              <w:top w:val="nil"/>
              <w:left w:val="single" w:sz="4" w:space="0" w:color="auto"/>
              <w:bottom w:val="single" w:sz="4" w:space="0" w:color="000000"/>
              <w:right w:val="single" w:sz="4" w:space="0" w:color="auto"/>
            </w:tcBorders>
            <w:shd w:val="clear" w:color="auto" w:fill="auto"/>
            <w:vAlign w:val="center"/>
            <w:hideMark/>
          </w:tcPr>
          <w:p w14:paraId="33CF894E"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自然生態系</w:t>
            </w:r>
          </w:p>
        </w:tc>
        <w:tc>
          <w:tcPr>
            <w:tcW w:w="3402" w:type="dxa"/>
            <w:tcBorders>
              <w:top w:val="single" w:sz="4" w:space="0" w:color="auto"/>
              <w:left w:val="nil"/>
              <w:bottom w:val="dotted" w:sz="4" w:space="0" w:color="auto"/>
              <w:right w:val="single" w:sz="4" w:space="0" w:color="auto"/>
            </w:tcBorders>
            <w:shd w:val="clear" w:color="auto" w:fill="auto"/>
            <w:noWrap/>
            <w:vAlign w:val="center"/>
            <w:hideMark/>
          </w:tcPr>
          <w:p w14:paraId="3BD3437D"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沿岸生態系</w:t>
            </w:r>
          </w:p>
        </w:tc>
        <w:tc>
          <w:tcPr>
            <w:tcW w:w="3802" w:type="dxa"/>
            <w:tcBorders>
              <w:top w:val="single" w:sz="4" w:space="0" w:color="auto"/>
              <w:left w:val="nil"/>
              <w:bottom w:val="dotted" w:sz="4" w:space="0" w:color="auto"/>
              <w:right w:val="single" w:sz="4" w:space="0" w:color="auto"/>
            </w:tcBorders>
            <w:shd w:val="clear" w:color="auto" w:fill="auto"/>
            <w:noWrap/>
            <w:vAlign w:val="center"/>
            <w:hideMark/>
          </w:tcPr>
          <w:p w14:paraId="32D0D732"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亜熱帯</w:t>
            </w:r>
          </w:p>
        </w:tc>
      </w:tr>
      <w:tr w:rsidR="00A72AEA" w:rsidRPr="00A72AEA" w14:paraId="31891B6B" w14:textId="77777777" w:rsidTr="005C31CA">
        <w:trPr>
          <w:trHeight w:hRule="exact" w:val="340"/>
          <w:jc w:val="center"/>
        </w:trPr>
        <w:tc>
          <w:tcPr>
            <w:tcW w:w="2289" w:type="dxa"/>
            <w:vMerge/>
            <w:tcBorders>
              <w:top w:val="nil"/>
              <w:left w:val="single" w:sz="4" w:space="0" w:color="auto"/>
              <w:bottom w:val="single" w:sz="4" w:space="0" w:color="000000"/>
              <w:right w:val="single" w:sz="4" w:space="0" w:color="auto"/>
            </w:tcBorders>
            <w:vAlign w:val="center"/>
            <w:hideMark/>
          </w:tcPr>
          <w:p w14:paraId="72BF0FD8" w14:textId="77777777" w:rsidR="00BB3583" w:rsidRPr="00A72AEA" w:rsidRDefault="00BB3583"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nil"/>
              <w:bottom w:val="dotted" w:sz="4" w:space="0" w:color="auto"/>
              <w:right w:val="single" w:sz="4" w:space="0" w:color="auto"/>
            </w:tcBorders>
            <w:shd w:val="clear" w:color="auto" w:fill="auto"/>
            <w:noWrap/>
            <w:vAlign w:val="center"/>
            <w:hideMark/>
          </w:tcPr>
          <w:p w14:paraId="26CFCFE0"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その他</w:t>
            </w:r>
          </w:p>
        </w:tc>
        <w:tc>
          <w:tcPr>
            <w:tcW w:w="3802" w:type="dxa"/>
            <w:tcBorders>
              <w:top w:val="dotted" w:sz="4" w:space="0" w:color="auto"/>
              <w:left w:val="nil"/>
              <w:bottom w:val="dotted" w:sz="4" w:space="0" w:color="auto"/>
              <w:right w:val="single" w:sz="4" w:space="0" w:color="auto"/>
            </w:tcBorders>
            <w:shd w:val="clear" w:color="auto" w:fill="auto"/>
            <w:noWrap/>
            <w:vAlign w:val="center"/>
            <w:hideMark/>
          </w:tcPr>
          <w:p w14:paraId="0D668857" w14:textId="77777777" w:rsidR="00BB3583" w:rsidRPr="00972448" w:rsidRDefault="00BB3583"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分布・個体群の変動</w:t>
            </w:r>
          </w:p>
        </w:tc>
      </w:tr>
      <w:tr w:rsidR="00A72AEA" w:rsidRPr="00A72AEA" w14:paraId="0D4A8152" w14:textId="77777777" w:rsidTr="005C31CA">
        <w:trPr>
          <w:trHeight w:hRule="exact" w:val="340"/>
          <w:jc w:val="center"/>
        </w:trPr>
        <w:tc>
          <w:tcPr>
            <w:tcW w:w="2289" w:type="dxa"/>
            <w:vMerge/>
            <w:tcBorders>
              <w:top w:val="nil"/>
              <w:left w:val="single" w:sz="4" w:space="0" w:color="auto"/>
              <w:bottom w:val="single" w:sz="4" w:space="0" w:color="000000"/>
              <w:right w:val="single" w:sz="4" w:space="0" w:color="auto"/>
            </w:tcBorders>
            <w:vAlign w:val="center"/>
            <w:hideMark/>
          </w:tcPr>
          <w:p w14:paraId="73ED98FB" w14:textId="77777777" w:rsidR="00BB3583" w:rsidRPr="00A72AEA" w:rsidRDefault="00BB3583"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nil"/>
              <w:bottom w:val="single" w:sz="4" w:space="0" w:color="auto"/>
              <w:right w:val="single" w:sz="4" w:space="0" w:color="auto"/>
            </w:tcBorders>
            <w:shd w:val="clear" w:color="auto" w:fill="auto"/>
            <w:noWrap/>
            <w:vAlign w:val="center"/>
            <w:hideMark/>
          </w:tcPr>
          <w:p w14:paraId="7D12CF77"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生態系サービス</w:t>
            </w:r>
          </w:p>
        </w:tc>
        <w:tc>
          <w:tcPr>
            <w:tcW w:w="3802" w:type="dxa"/>
            <w:tcBorders>
              <w:top w:val="dotted" w:sz="4" w:space="0" w:color="auto"/>
              <w:left w:val="nil"/>
              <w:bottom w:val="single" w:sz="4" w:space="0" w:color="auto"/>
              <w:right w:val="single" w:sz="4" w:space="0" w:color="auto"/>
            </w:tcBorders>
            <w:shd w:val="clear" w:color="auto" w:fill="auto"/>
            <w:vAlign w:val="center"/>
            <w:hideMark/>
          </w:tcPr>
          <w:p w14:paraId="55ADF2DA" w14:textId="77777777" w:rsidR="00BB3583" w:rsidRPr="00972448" w:rsidRDefault="00BB3583"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サンゴ礁によるEco-DRR</w:t>
            </w:r>
            <w:r w:rsidR="0092472F" w:rsidRPr="00972448">
              <w:rPr>
                <w:rFonts w:asciiTheme="minorEastAsia" w:hAnsiTheme="minorEastAsia" w:cs="ＭＳ Ｐゴシック" w:hint="eastAsia"/>
                <w:kern w:val="0"/>
                <w:szCs w:val="20"/>
              </w:rPr>
              <w:t>機能</w:t>
            </w:r>
            <w:r w:rsidR="002B5F68" w:rsidRPr="00972448">
              <w:rPr>
                <w:rFonts w:asciiTheme="minorEastAsia" w:hAnsiTheme="minorEastAsia" w:cs="ＭＳ Ｐゴシック" w:hint="eastAsia"/>
                <w:kern w:val="0"/>
                <w:szCs w:val="20"/>
              </w:rPr>
              <w:t>等</w:t>
            </w:r>
          </w:p>
        </w:tc>
      </w:tr>
      <w:tr w:rsidR="00A72AEA" w:rsidRPr="00A72AEA" w14:paraId="7BB5B9F3" w14:textId="77777777" w:rsidTr="005C31CA">
        <w:trPr>
          <w:trHeight w:hRule="exact" w:val="340"/>
          <w:jc w:val="center"/>
        </w:trPr>
        <w:tc>
          <w:tcPr>
            <w:tcW w:w="2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4FDE62"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自然災害・沿岸域</w:t>
            </w:r>
          </w:p>
        </w:tc>
        <w:tc>
          <w:tcPr>
            <w:tcW w:w="340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9134D43"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河川</w:t>
            </w:r>
          </w:p>
        </w:tc>
        <w:tc>
          <w:tcPr>
            <w:tcW w:w="3802" w:type="dxa"/>
            <w:tcBorders>
              <w:top w:val="single" w:sz="4" w:space="0" w:color="auto"/>
              <w:left w:val="nil"/>
              <w:bottom w:val="dotted" w:sz="4" w:space="0" w:color="auto"/>
              <w:right w:val="single" w:sz="4" w:space="0" w:color="auto"/>
            </w:tcBorders>
            <w:shd w:val="clear" w:color="auto" w:fill="auto"/>
            <w:noWrap/>
            <w:vAlign w:val="center"/>
            <w:hideMark/>
          </w:tcPr>
          <w:p w14:paraId="5487E053" w14:textId="77777777" w:rsidR="00D30AB1" w:rsidRPr="00972448" w:rsidRDefault="00D30AB1"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洪水</w:t>
            </w:r>
            <w:r w:rsidR="005C31CA" w:rsidRPr="00972448">
              <w:rPr>
                <w:rFonts w:asciiTheme="minorEastAsia" w:hAnsiTheme="minorEastAsia" w:cs="ＭＳ Ｐゴシック" w:hint="eastAsia"/>
                <w:kern w:val="0"/>
                <w:szCs w:val="20"/>
              </w:rPr>
              <w:t>、</w:t>
            </w:r>
            <w:r w:rsidRPr="00972448">
              <w:rPr>
                <w:rFonts w:asciiTheme="minorEastAsia" w:hAnsiTheme="minorEastAsia" w:cs="ＭＳ Ｐゴシック" w:hint="eastAsia"/>
                <w:kern w:val="0"/>
                <w:szCs w:val="20"/>
              </w:rPr>
              <w:t>内水</w:t>
            </w:r>
          </w:p>
        </w:tc>
      </w:tr>
      <w:tr w:rsidR="00A72AEA" w:rsidRPr="00A72AEA" w14:paraId="37E2E48D" w14:textId="77777777" w:rsidTr="005C31CA">
        <w:trPr>
          <w:trHeight w:hRule="exact" w:val="340"/>
          <w:jc w:val="center"/>
        </w:trPr>
        <w:tc>
          <w:tcPr>
            <w:tcW w:w="2289" w:type="dxa"/>
            <w:vMerge/>
            <w:tcBorders>
              <w:top w:val="nil"/>
              <w:left w:val="single" w:sz="4" w:space="0" w:color="auto"/>
              <w:bottom w:val="single" w:sz="4" w:space="0" w:color="000000"/>
              <w:right w:val="single" w:sz="4" w:space="0" w:color="auto"/>
            </w:tcBorders>
            <w:vAlign w:val="center"/>
            <w:hideMark/>
          </w:tcPr>
          <w:p w14:paraId="05AB8B67" w14:textId="77777777" w:rsidR="00D30AB1" w:rsidRPr="00A72AEA" w:rsidRDefault="00D30AB1"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10FA618"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沿岸</w:t>
            </w:r>
          </w:p>
        </w:tc>
        <w:tc>
          <w:tcPr>
            <w:tcW w:w="3802" w:type="dxa"/>
            <w:tcBorders>
              <w:top w:val="dotted" w:sz="4" w:space="0" w:color="auto"/>
              <w:left w:val="nil"/>
              <w:bottom w:val="dotted" w:sz="4" w:space="0" w:color="auto"/>
              <w:right w:val="single" w:sz="4" w:space="0" w:color="auto"/>
            </w:tcBorders>
            <w:shd w:val="clear" w:color="auto" w:fill="auto"/>
            <w:vAlign w:val="center"/>
            <w:hideMark/>
          </w:tcPr>
          <w:p w14:paraId="7063989E" w14:textId="77777777" w:rsidR="00D30AB1" w:rsidRPr="00972448" w:rsidRDefault="00D30AB1" w:rsidP="00254AAA">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高潮・高波</w:t>
            </w:r>
          </w:p>
        </w:tc>
      </w:tr>
      <w:tr w:rsidR="00A72AEA" w:rsidRPr="00A72AEA" w14:paraId="21B34077" w14:textId="77777777" w:rsidTr="005C31CA">
        <w:trPr>
          <w:trHeight w:hRule="exact" w:val="340"/>
          <w:jc w:val="center"/>
        </w:trPr>
        <w:tc>
          <w:tcPr>
            <w:tcW w:w="2289" w:type="dxa"/>
            <w:vMerge/>
            <w:tcBorders>
              <w:top w:val="nil"/>
              <w:left w:val="single" w:sz="4" w:space="0" w:color="auto"/>
              <w:bottom w:val="single" w:sz="4" w:space="0" w:color="000000"/>
              <w:right w:val="single" w:sz="4" w:space="0" w:color="auto"/>
            </w:tcBorders>
            <w:vAlign w:val="center"/>
            <w:hideMark/>
          </w:tcPr>
          <w:p w14:paraId="1666D881" w14:textId="77777777" w:rsidR="00BB3583" w:rsidRPr="00A72AEA" w:rsidRDefault="00BB3583"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nil"/>
              <w:bottom w:val="single" w:sz="4" w:space="0" w:color="auto"/>
              <w:right w:val="single" w:sz="4" w:space="0" w:color="auto"/>
            </w:tcBorders>
            <w:shd w:val="clear" w:color="auto" w:fill="auto"/>
            <w:noWrap/>
            <w:vAlign w:val="center"/>
            <w:hideMark/>
          </w:tcPr>
          <w:p w14:paraId="028C9A31"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山地</w:t>
            </w:r>
          </w:p>
        </w:tc>
        <w:tc>
          <w:tcPr>
            <w:tcW w:w="3802" w:type="dxa"/>
            <w:tcBorders>
              <w:top w:val="dotted" w:sz="4" w:space="0" w:color="auto"/>
              <w:left w:val="nil"/>
              <w:bottom w:val="single" w:sz="4" w:space="0" w:color="auto"/>
              <w:right w:val="single" w:sz="4" w:space="0" w:color="auto"/>
            </w:tcBorders>
            <w:shd w:val="clear" w:color="auto" w:fill="auto"/>
            <w:noWrap/>
            <w:vAlign w:val="center"/>
            <w:hideMark/>
          </w:tcPr>
          <w:p w14:paraId="67040EA8" w14:textId="77777777" w:rsidR="00BB3583" w:rsidRPr="00972448" w:rsidRDefault="005C31CA"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土石流・地すべり</w:t>
            </w:r>
            <w:r w:rsidR="00015B0E" w:rsidRPr="00972448">
              <w:rPr>
                <w:rFonts w:asciiTheme="minorEastAsia" w:hAnsiTheme="minorEastAsia" w:cs="ＭＳ Ｐゴシック" w:hint="eastAsia"/>
                <w:kern w:val="0"/>
                <w:szCs w:val="20"/>
              </w:rPr>
              <w:t>等</w:t>
            </w:r>
          </w:p>
        </w:tc>
      </w:tr>
      <w:tr w:rsidR="00A72AEA" w:rsidRPr="00A72AEA" w14:paraId="68834426" w14:textId="77777777" w:rsidTr="005C31CA">
        <w:trPr>
          <w:trHeight w:hRule="exact" w:val="340"/>
          <w:jc w:val="center"/>
        </w:trPr>
        <w:tc>
          <w:tcPr>
            <w:tcW w:w="2289" w:type="dxa"/>
            <w:tcBorders>
              <w:top w:val="nil"/>
              <w:left w:val="single" w:sz="4" w:space="0" w:color="auto"/>
              <w:bottom w:val="single" w:sz="4" w:space="0" w:color="000000"/>
              <w:right w:val="single" w:sz="4" w:space="0" w:color="auto"/>
            </w:tcBorders>
            <w:shd w:val="clear" w:color="auto" w:fill="auto"/>
            <w:noWrap/>
            <w:vAlign w:val="center"/>
            <w:hideMark/>
          </w:tcPr>
          <w:p w14:paraId="74BCE241"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健康</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40CD54"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暑熱</w:t>
            </w:r>
          </w:p>
        </w:tc>
        <w:tc>
          <w:tcPr>
            <w:tcW w:w="3802" w:type="dxa"/>
            <w:tcBorders>
              <w:top w:val="single" w:sz="4" w:space="0" w:color="auto"/>
              <w:left w:val="nil"/>
              <w:right w:val="single" w:sz="4" w:space="0" w:color="auto"/>
            </w:tcBorders>
            <w:shd w:val="clear" w:color="auto" w:fill="auto"/>
            <w:noWrap/>
            <w:vAlign w:val="center"/>
            <w:hideMark/>
          </w:tcPr>
          <w:p w14:paraId="0A11D0C8" w14:textId="77777777" w:rsidR="00D30AB1" w:rsidRPr="00972448" w:rsidRDefault="005C31CA"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死亡リスク</w:t>
            </w:r>
            <w:r w:rsidR="002B5F68" w:rsidRPr="00972448">
              <w:rPr>
                <w:rFonts w:asciiTheme="minorEastAsia" w:hAnsiTheme="minorEastAsia" w:cs="ＭＳ Ｐゴシック" w:hint="eastAsia"/>
                <w:kern w:val="0"/>
                <w:szCs w:val="20"/>
              </w:rPr>
              <w:t>等</w:t>
            </w:r>
            <w:r w:rsidRPr="00972448">
              <w:rPr>
                <w:rFonts w:asciiTheme="minorEastAsia" w:hAnsiTheme="minorEastAsia" w:cs="ＭＳ Ｐゴシック" w:hint="eastAsia"/>
                <w:kern w:val="0"/>
                <w:szCs w:val="20"/>
              </w:rPr>
              <w:t>、熱中症</w:t>
            </w:r>
            <w:r w:rsidR="002B5F68" w:rsidRPr="00972448">
              <w:rPr>
                <w:rFonts w:asciiTheme="minorEastAsia" w:hAnsiTheme="minorEastAsia" w:cs="ＭＳ Ｐゴシック" w:hint="eastAsia"/>
                <w:kern w:val="0"/>
                <w:szCs w:val="20"/>
              </w:rPr>
              <w:t>等</w:t>
            </w:r>
          </w:p>
        </w:tc>
      </w:tr>
      <w:tr w:rsidR="00A72AEA" w:rsidRPr="00A72AEA" w14:paraId="4B2418F0" w14:textId="77777777" w:rsidTr="005C31CA">
        <w:trPr>
          <w:trHeight w:hRule="exact" w:val="340"/>
          <w:jc w:val="center"/>
        </w:trPr>
        <w:tc>
          <w:tcPr>
            <w:tcW w:w="2289" w:type="dxa"/>
            <w:vMerge w:val="restart"/>
            <w:tcBorders>
              <w:top w:val="nil"/>
              <w:left w:val="single" w:sz="4" w:space="0" w:color="auto"/>
              <w:bottom w:val="single" w:sz="4" w:space="0" w:color="auto"/>
              <w:right w:val="single" w:sz="4" w:space="0" w:color="auto"/>
            </w:tcBorders>
            <w:shd w:val="clear" w:color="auto" w:fill="auto"/>
            <w:vAlign w:val="center"/>
            <w:hideMark/>
          </w:tcPr>
          <w:p w14:paraId="0EDA4830"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国民生活・都市生活</w:t>
            </w:r>
          </w:p>
        </w:tc>
        <w:tc>
          <w:tcPr>
            <w:tcW w:w="3402" w:type="dxa"/>
            <w:tcBorders>
              <w:top w:val="single" w:sz="4" w:space="0" w:color="auto"/>
              <w:left w:val="nil"/>
              <w:bottom w:val="dotted" w:sz="4" w:space="0" w:color="auto"/>
              <w:right w:val="single" w:sz="4" w:space="0" w:color="auto"/>
            </w:tcBorders>
            <w:shd w:val="clear" w:color="auto" w:fill="auto"/>
            <w:vAlign w:val="center"/>
            <w:hideMark/>
          </w:tcPr>
          <w:p w14:paraId="67101FDE"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都市インフラ、ライフライン等</w:t>
            </w:r>
          </w:p>
        </w:tc>
        <w:tc>
          <w:tcPr>
            <w:tcW w:w="3802" w:type="dxa"/>
            <w:tcBorders>
              <w:top w:val="single" w:sz="4" w:space="0" w:color="auto"/>
              <w:left w:val="nil"/>
              <w:bottom w:val="dotted" w:sz="4" w:space="0" w:color="auto"/>
              <w:right w:val="single" w:sz="4" w:space="0" w:color="auto"/>
            </w:tcBorders>
            <w:shd w:val="clear" w:color="auto" w:fill="auto"/>
            <w:noWrap/>
            <w:vAlign w:val="center"/>
            <w:hideMark/>
          </w:tcPr>
          <w:p w14:paraId="70A37DF5" w14:textId="77777777" w:rsidR="00BB3583" w:rsidRPr="00972448" w:rsidRDefault="0092472F"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水道、交通</w:t>
            </w:r>
            <w:r w:rsidR="002B5F68" w:rsidRPr="00972448">
              <w:rPr>
                <w:rFonts w:asciiTheme="minorEastAsia" w:hAnsiTheme="minorEastAsia" w:cs="ＭＳ Ｐゴシック" w:hint="eastAsia"/>
                <w:kern w:val="0"/>
                <w:szCs w:val="20"/>
              </w:rPr>
              <w:t>等</w:t>
            </w:r>
          </w:p>
        </w:tc>
      </w:tr>
      <w:tr w:rsidR="00BB3583" w:rsidRPr="00A72AEA" w14:paraId="1E8EF295" w14:textId="77777777" w:rsidTr="005C31CA">
        <w:trPr>
          <w:trHeight w:hRule="exact" w:val="340"/>
          <w:jc w:val="center"/>
        </w:trPr>
        <w:tc>
          <w:tcPr>
            <w:tcW w:w="2289" w:type="dxa"/>
            <w:vMerge/>
            <w:tcBorders>
              <w:top w:val="nil"/>
              <w:left w:val="single" w:sz="4" w:space="0" w:color="auto"/>
              <w:bottom w:val="single" w:sz="4" w:space="0" w:color="auto"/>
              <w:right w:val="single" w:sz="4" w:space="0" w:color="auto"/>
            </w:tcBorders>
            <w:vAlign w:val="center"/>
            <w:hideMark/>
          </w:tcPr>
          <w:p w14:paraId="42DD8F9F" w14:textId="77777777" w:rsidR="00BB3583" w:rsidRPr="00A72AEA" w:rsidRDefault="00BB3583"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nil"/>
              <w:bottom w:val="single" w:sz="4" w:space="0" w:color="auto"/>
              <w:right w:val="single" w:sz="4" w:space="0" w:color="auto"/>
            </w:tcBorders>
            <w:shd w:val="clear" w:color="auto" w:fill="auto"/>
            <w:noWrap/>
            <w:vAlign w:val="center"/>
            <w:hideMark/>
          </w:tcPr>
          <w:p w14:paraId="48DB97D5"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その他</w:t>
            </w:r>
          </w:p>
        </w:tc>
        <w:tc>
          <w:tcPr>
            <w:tcW w:w="3802" w:type="dxa"/>
            <w:tcBorders>
              <w:top w:val="dotted" w:sz="4" w:space="0" w:color="auto"/>
              <w:left w:val="nil"/>
              <w:bottom w:val="single" w:sz="4" w:space="0" w:color="auto"/>
              <w:right w:val="single" w:sz="4" w:space="0" w:color="auto"/>
            </w:tcBorders>
            <w:shd w:val="clear" w:color="auto" w:fill="auto"/>
            <w:vAlign w:val="center"/>
            <w:hideMark/>
          </w:tcPr>
          <w:p w14:paraId="2B5CB4C0" w14:textId="77777777" w:rsidR="00BB3583" w:rsidRPr="00972448" w:rsidRDefault="0092472F"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暑熱による生活への影響</w:t>
            </w:r>
            <w:r w:rsidR="002B5F68" w:rsidRPr="00972448">
              <w:rPr>
                <w:rFonts w:asciiTheme="minorEastAsia" w:hAnsiTheme="minorEastAsia" w:cs="ＭＳ Ｐゴシック" w:hint="eastAsia"/>
                <w:kern w:val="0"/>
                <w:szCs w:val="20"/>
              </w:rPr>
              <w:t>等</w:t>
            </w:r>
          </w:p>
        </w:tc>
      </w:tr>
    </w:tbl>
    <w:p w14:paraId="6CFD06E2" w14:textId="77777777" w:rsidR="000A3362" w:rsidRPr="00A72AEA" w:rsidRDefault="000A3362" w:rsidP="000A3362">
      <w:pPr>
        <w:spacing w:line="240" w:lineRule="auto"/>
        <w:ind w:firstLineChars="100" w:firstLine="224"/>
        <w:jc w:val="left"/>
        <w:rPr>
          <w:rFonts w:ascii="ＭＳ 明朝"/>
          <w:szCs w:val="24"/>
        </w:rPr>
      </w:pPr>
    </w:p>
    <w:p w14:paraId="41FDF441" w14:textId="77777777" w:rsidR="003A47F7" w:rsidRPr="00972448" w:rsidRDefault="007C4417" w:rsidP="00980A4A">
      <w:pPr>
        <w:spacing w:line="240" w:lineRule="auto"/>
        <w:ind w:firstLineChars="100" w:firstLine="224"/>
        <w:rPr>
          <w:rFonts w:ascii="ＭＳ 明朝"/>
          <w:szCs w:val="24"/>
        </w:rPr>
      </w:pPr>
      <w:r w:rsidRPr="00A72AEA">
        <w:rPr>
          <w:rFonts w:ascii="ＭＳ 明朝" w:hint="eastAsia"/>
          <w:szCs w:val="24"/>
        </w:rPr>
        <w:t>さら</w:t>
      </w:r>
      <w:r w:rsidR="007B124E" w:rsidRPr="00A72AEA">
        <w:rPr>
          <w:rFonts w:ascii="ＭＳ 明朝" w:hint="eastAsia"/>
          <w:szCs w:val="24"/>
        </w:rPr>
        <w:t>に、</w:t>
      </w:r>
      <w:r w:rsidRPr="00A72AEA">
        <w:rPr>
          <w:rFonts w:ascii="ＭＳ 明朝" w:hint="eastAsia"/>
          <w:szCs w:val="24"/>
        </w:rPr>
        <w:t>これらの</w:t>
      </w:r>
      <w:r w:rsidR="00254AAA">
        <w:rPr>
          <w:rFonts w:ascii="ＭＳ 明朝" w:hint="eastAsia"/>
          <w:szCs w:val="24"/>
        </w:rPr>
        <w:t>1</w:t>
      </w:r>
      <w:r w:rsidR="00254AAA">
        <w:rPr>
          <w:rFonts w:ascii="ＭＳ 明朝"/>
          <w:szCs w:val="24"/>
        </w:rPr>
        <w:t>7</w:t>
      </w:r>
      <w:r w:rsidRPr="00A72AEA">
        <w:rPr>
          <w:rFonts w:ascii="ＭＳ 明朝" w:hint="eastAsia"/>
          <w:szCs w:val="24"/>
        </w:rPr>
        <w:t>小項目について、</w:t>
      </w:r>
      <w:r w:rsidR="00D30AB1" w:rsidRPr="00A72AEA">
        <w:rPr>
          <w:rFonts w:ascii="ＭＳ 明朝" w:hint="eastAsia"/>
          <w:szCs w:val="24"/>
        </w:rPr>
        <w:t>環境影響評価制度の対象事業において</w:t>
      </w:r>
      <w:r w:rsidR="0077314A" w:rsidRPr="00A72AEA">
        <w:rPr>
          <w:rFonts w:asciiTheme="minorEastAsia" w:eastAsiaTheme="minorEastAsia" w:hAnsiTheme="minorEastAsia" w:hint="eastAsia"/>
          <w:szCs w:val="24"/>
        </w:rPr>
        <w:t>環境</w:t>
      </w:r>
      <w:r w:rsidR="009C4B32" w:rsidRPr="00A72AEA">
        <w:rPr>
          <w:rFonts w:asciiTheme="minorEastAsia" w:eastAsiaTheme="minorEastAsia" w:hAnsiTheme="minorEastAsia" w:hint="eastAsia"/>
          <w:szCs w:val="24"/>
        </w:rPr>
        <w:t>保全</w:t>
      </w:r>
      <w:r w:rsidR="0077314A" w:rsidRPr="00A72AEA">
        <w:rPr>
          <w:rFonts w:asciiTheme="minorEastAsia" w:eastAsiaTheme="minorEastAsia" w:hAnsiTheme="minorEastAsia" w:hint="eastAsia"/>
          <w:szCs w:val="24"/>
        </w:rPr>
        <w:t>上</w:t>
      </w:r>
      <w:r w:rsidR="00282CFF" w:rsidRPr="00A72AEA">
        <w:rPr>
          <w:rFonts w:asciiTheme="minorEastAsia" w:eastAsiaTheme="minorEastAsia" w:hAnsiTheme="minorEastAsia" w:hint="eastAsia"/>
          <w:szCs w:val="24"/>
        </w:rPr>
        <w:t>の配慮</w:t>
      </w:r>
      <w:r w:rsidR="00282CFF" w:rsidRPr="00972448">
        <w:rPr>
          <w:rFonts w:asciiTheme="minorEastAsia" w:eastAsiaTheme="minorEastAsia" w:hAnsiTheme="minorEastAsia" w:hint="eastAsia"/>
          <w:szCs w:val="24"/>
        </w:rPr>
        <w:t>として</w:t>
      </w:r>
      <w:r w:rsidRPr="00972448">
        <w:rPr>
          <w:rFonts w:asciiTheme="minorEastAsia" w:eastAsiaTheme="minorEastAsia" w:hAnsiTheme="minorEastAsia" w:hint="eastAsia"/>
          <w:szCs w:val="24"/>
        </w:rPr>
        <w:t>講じ</w:t>
      </w:r>
      <w:r w:rsidR="009C4B32" w:rsidRPr="00972448">
        <w:rPr>
          <w:rFonts w:asciiTheme="minorEastAsia" w:eastAsiaTheme="minorEastAsia" w:hAnsiTheme="minorEastAsia" w:hint="eastAsia"/>
          <w:szCs w:val="24"/>
        </w:rPr>
        <w:t>られ</w:t>
      </w:r>
      <w:r w:rsidR="00282CFF" w:rsidRPr="00972448">
        <w:rPr>
          <w:rFonts w:asciiTheme="minorEastAsia" w:eastAsiaTheme="minorEastAsia" w:hAnsiTheme="minorEastAsia" w:hint="eastAsia"/>
          <w:szCs w:val="24"/>
        </w:rPr>
        <w:t>るべき</w:t>
      </w:r>
      <w:r w:rsidR="00DA6232" w:rsidRPr="00972448">
        <w:rPr>
          <w:rFonts w:asciiTheme="minorEastAsia" w:eastAsiaTheme="minorEastAsia" w:hAnsiTheme="minorEastAsia" w:hint="eastAsia"/>
          <w:szCs w:val="24"/>
        </w:rPr>
        <w:t>気候変動</w:t>
      </w:r>
      <w:r w:rsidR="00282CFF" w:rsidRPr="00972448">
        <w:rPr>
          <w:rFonts w:asciiTheme="minorEastAsia" w:eastAsiaTheme="minorEastAsia" w:hAnsiTheme="minorEastAsia" w:hint="eastAsia"/>
          <w:szCs w:val="24"/>
        </w:rPr>
        <w:t>適応策が存在するかという</w:t>
      </w:r>
      <w:r w:rsidRPr="00972448">
        <w:rPr>
          <w:rFonts w:asciiTheme="minorEastAsia" w:eastAsiaTheme="minorEastAsia" w:hAnsiTheme="minorEastAsia" w:hint="eastAsia"/>
          <w:szCs w:val="24"/>
        </w:rPr>
        <w:t>観点</w:t>
      </w:r>
      <w:r w:rsidR="00A76E96" w:rsidRPr="00972448">
        <w:rPr>
          <w:rFonts w:asciiTheme="minorEastAsia" w:eastAsiaTheme="minorEastAsia" w:hAnsiTheme="minorEastAsia" w:hint="eastAsia"/>
          <w:szCs w:val="24"/>
        </w:rPr>
        <w:t>から</w:t>
      </w:r>
      <w:r w:rsidRPr="00972448">
        <w:rPr>
          <w:rFonts w:asciiTheme="minorEastAsia" w:eastAsiaTheme="minorEastAsia" w:hAnsiTheme="minorEastAsia" w:hint="eastAsia"/>
          <w:szCs w:val="24"/>
        </w:rPr>
        <w:t>検討を加えた</w:t>
      </w:r>
      <w:r w:rsidR="005C31CA" w:rsidRPr="00972448">
        <w:rPr>
          <w:rFonts w:asciiTheme="minorEastAsia" w:eastAsiaTheme="minorEastAsia" w:hAnsiTheme="minorEastAsia" w:hint="eastAsia"/>
          <w:szCs w:val="24"/>
        </w:rPr>
        <w:t>。その</w:t>
      </w:r>
      <w:r w:rsidR="00DD16A2" w:rsidRPr="00972448">
        <w:rPr>
          <w:rFonts w:asciiTheme="minorEastAsia" w:eastAsiaTheme="minorEastAsia" w:hAnsiTheme="minorEastAsia" w:hint="eastAsia"/>
          <w:szCs w:val="24"/>
        </w:rPr>
        <w:t>結果、</w:t>
      </w:r>
      <w:r w:rsidR="000D7CF4" w:rsidRPr="00972448">
        <w:rPr>
          <w:rFonts w:asciiTheme="minorEastAsia" w:eastAsiaTheme="minorEastAsia" w:hAnsiTheme="minorEastAsia" w:hint="eastAsia"/>
          <w:szCs w:val="24"/>
        </w:rPr>
        <w:t>「洪水」、「内水」、「高潮・高波」、「土石流・地すべり等」、「暑熱による死亡リスク等」、「熱中症等」及び「暑熱による生活への影響等」</w:t>
      </w:r>
      <w:r w:rsidR="0085124D" w:rsidRPr="00972448">
        <w:rPr>
          <w:rFonts w:asciiTheme="minorEastAsia" w:eastAsiaTheme="minorEastAsia" w:hAnsiTheme="minorEastAsia" w:hint="eastAsia"/>
          <w:szCs w:val="24"/>
        </w:rPr>
        <w:t>の</w:t>
      </w:r>
      <w:r w:rsidR="0077314A" w:rsidRPr="00972448">
        <w:rPr>
          <w:rFonts w:asciiTheme="minorEastAsia" w:eastAsiaTheme="minorEastAsia" w:hAnsiTheme="minorEastAsia" w:hint="eastAsia"/>
          <w:szCs w:val="24"/>
        </w:rPr>
        <w:t>７</w:t>
      </w:r>
      <w:r w:rsidR="0085124D" w:rsidRPr="00972448">
        <w:rPr>
          <w:rFonts w:asciiTheme="minorEastAsia" w:eastAsiaTheme="minorEastAsia" w:hAnsiTheme="minorEastAsia" w:hint="eastAsia"/>
          <w:szCs w:val="24"/>
        </w:rPr>
        <w:t>小項目</w:t>
      </w:r>
      <w:r w:rsidRPr="00972448">
        <w:rPr>
          <w:rFonts w:ascii="ＭＳ 明朝" w:hint="eastAsia"/>
          <w:szCs w:val="24"/>
        </w:rPr>
        <w:t>が</w:t>
      </w:r>
      <w:r w:rsidR="003A47F7" w:rsidRPr="00972448">
        <w:rPr>
          <w:rFonts w:ascii="ＭＳ 明朝" w:hint="eastAsia"/>
          <w:szCs w:val="24"/>
        </w:rPr>
        <w:t>この条件に合致</w:t>
      </w:r>
      <w:r w:rsidR="001B7E71" w:rsidRPr="00972448">
        <w:rPr>
          <w:rFonts w:ascii="ＭＳ 明朝" w:hint="eastAsia"/>
          <w:szCs w:val="24"/>
        </w:rPr>
        <w:t>することが確認された</w:t>
      </w:r>
      <w:r w:rsidR="007B124E" w:rsidRPr="00972448">
        <w:rPr>
          <w:rFonts w:ascii="ＭＳ 明朝" w:hint="eastAsia"/>
          <w:szCs w:val="24"/>
        </w:rPr>
        <w:t>。</w:t>
      </w:r>
    </w:p>
    <w:p w14:paraId="469027AC" w14:textId="77777777" w:rsidR="007C4417" w:rsidRPr="00972448" w:rsidRDefault="00E40568" w:rsidP="00980A4A">
      <w:pPr>
        <w:spacing w:beforeLines="50" w:before="214" w:line="240" w:lineRule="auto"/>
        <w:ind w:firstLineChars="100" w:firstLine="224"/>
        <w:rPr>
          <w:rFonts w:ascii="ＭＳ 明朝"/>
          <w:szCs w:val="24"/>
        </w:rPr>
      </w:pPr>
      <w:r w:rsidRPr="00972448">
        <w:rPr>
          <w:rFonts w:ascii="ＭＳ 明朝" w:hint="eastAsia"/>
          <w:szCs w:val="24"/>
        </w:rPr>
        <w:t>以上の検討</w:t>
      </w:r>
      <w:r w:rsidR="001B7E71" w:rsidRPr="00972448">
        <w:rPr>
          <w:rFonts w:ascii="ＭＳ 明朝" w:hint="eastAsia"/>
          <w:szCs w:val="24"/>
        </w:rPr>
        <w:t>の結果</w:t>
      </w:r>
      <w:r w:rsidRPr="00972448">
        <w:rPr>
          <w:rFonts w:ascii="ＭＳ 明朝" w:hint="eastAsia"/>
          <w:szCs w:val="24"/>
        </w:rPr>
        <w:t>から</w:t>
      </w:r>
      <w:r w:rsidR="007C4417" w:rsidRPr="00972448">
        <w:rPr>
          <w:rFonts w:ascii="ＭＳ 明朝" w:hint="eastAsia"/>
          <w:szCs w:val="24"/>
        </w:rPr>
        <w:t>、</w:t>
      </w:r>
      <w:r w:rsidR="0085124D" w:rsidRPr="00972448">
        <w:rPr>
          <w:rFonts w:ascii="ＭＳ 明朝" w:hint="eastAsia"/>
          <w:szCs w:val="24"/>
        </w:rPr>
        <w:t>上記の小項目</w:t>
      </w:r>
      <w:r w:rsidR="00A76E96" w:rsidRPr="00972448">
        <w:rPr>
          <w:rFonts w:ascii="ＭＳ 明朝" w:hint="eastAsia"/>
          <w:szCs w:val="24"/>
        </w:rPr>
        <w:t>についての</w:t>
      </w:r>
      <w:r w:rsidR="003F4E60" w:rsidRPr="00972448">
        <w:rPr>
          <w:rFonts w:ascii="ＭＳ 明朝" w:hint="eastAsia"/>
          <w:szCs w:val="24"/>
        </w:rPr>
        <w:t>気候変動適応を</w:t>
      </w:r>
      <w:r w:rsidRPr="00972448">
        <w:rPr>
          <w:rFonts w:ascii="ＭＳ 明朝" w:hint="eastAsia"/>
          <w:szCs w:val="24"/>
        </w:rPr>
        <w:t>環境影響評価</w:t>
      </w:r>
      <w:r w:rsidR="007C4417" w:rsidRPr="00972448">
        <w:rPr>
          <w:rFonts w:ascii="ＭＳ 明朝" w:hint="eastAsia"/>
          <w:szCs w:val="24"/>
        </w:rPr>
        <w:t>制度に導入する</w:t>
      </w:r>
      <w:r w:rsidR="00A76E96" w:rsidRPr="00972448">
        <w:rPr>
          <w:rFonts w:ascii="ＭＳ 明朝" w:hint="eastAsia"/>
          <w:szCs w:val="24"/>
        </w:rPr>
        <w:t>こととし、</w:t>
      </w:r>
      <w:r w:rsidR="0085124D" w:rsidRPr="00972448">
        <w:rPr>
          <w:rFonts w:ascii="ＭＳ 明朝" w:hint="eastAsia"/>
          <w:szCs w:val="24"/>
        </w:rPr>
        <w:t>これらの小項目を以下のように整理した上で環境項目及び環境配慮項目に</w:t>
      </w:r>
      <w:r w:rsidR="002B6FA3" w:rsidRPr="00972448">
        <w:rPr>
          <w:rFonts w:ascii="ＭＳ 明朝" w:hint="eastAsia"/>
          <w:szCs w:val="24"/>
        </w:rPr>
        <w:t>追加する</w:t>
      </w:r>
      <w:r w:rsidR="009C4B32" w:rsidRPr="00972448">
        <w:rPr>
          <w:rFonts w:ascii="ＭＳ 明朝" w:hint="eastAsia"/>
          <w:szCs w:val="24"/>
        </w:rPr>
        <w:t>ことが適当で</w:t>
      </w:r>
      <w:r w:rsidR="00EA0586" w:rsidRPr="00972448">
        <w:rPr>
          <w:rFonts w:ascii="ＭＳ 明朝" w:hint="eastAsia"/>
          <w:szCs w:val="24"/>
        </w:rPr>
        <w:t>ある</w:t>
      </w:r>
      <w:r w:rsidR="002B6FA3" w:rsidRPr="00972448">
        <w:rPr>
          <w:rFonts w:ascii="ＭＳ 明朝" w:hint="eastAsia"/>
          <w:szCs w:val="24"/>
        </w:rPr>
        <w:t>。</w:t>
      </w:r>
    </w:p>
    <w:p w14:paraId="234EC4F5" w14:textId="77777777" w:rsidR="0085124D" w:rsidRPr="00A72AEA" w:rsidRDefault="0085124D" w:rsidP="0085124D">
      <w:pPr>
        <w:spacing w:beforeLines="50" w:before="214" w:line="240" w:lineRule="auto"/>
        <w:jc w:val="left"/>
        <w:rPr>
          <w:rFonts w:ascii="ＭＳ 明朝"/>
          <w:szCs w:val="24"/>
        </w:rPr>
      </w:pPr>
      <w:r w:rsidRPr="00A72AEA">
        <w:rPr>
          <w:rFonts w:ascii="ＭＳ 明朝" w:hint="eastAsia"/>
          <w:szCs w:val="24"/>
        </w:rPr>
        <w:t>（１）洪水・内水氾濫</w:t>
      </w:r>
    </w:p>
    <w:p w14:paraId="1FE6ABD2" w14:textId="77777777" w:rsidR="0085124D" w:rsidRPr="00A72AEA" w:rsidRDefault="0085124D" w:rsidP="0085124D">
      <w:pPr>
        <w:spacing w:line="240" w:lineRule="auto"/>
        <w:jc w:val="left"/>
        <w:rPr>
          <w:rFonts w:ascii="ＭＳ 明朝"/>
          <w:szCs w:val="24"/>
        </w:rPr>
      </w:pPr>
      <w:r w:rsidRPr="00A72AEA">
        <w:rPr>
          <w:rFonts w:ascii="ＭＳ 明朝" w:hint="eastAsia"/>
          <w:szCs w:val="24"/>
        </w:rPr>
        <w:t>（２）高潮・高波</w:t>
      </w:r>
    </w:p>
    <w:p w14:paraId="6F5A4F55" w14:textId="77777777" w:rsidR="0085124D" w:rsidRPr="00972448" w:rsidRDefault="0085124D" w:rsidP="0085124D">
      <w:pPr>
        <w:spacing w:line="240" w:lineRule="auto"/>
        <w:jc w:val="left"/>
        <w:rPr>
          <w:rFonts w:ascii="ＭＳ 明朝"/>
          <w:szCs w:val="24"/>
        </w:rPr>
      </w:pPr>
      <w:r w:rsidRPr="00972448">
        <w:rPr>
          <w:rFonts w:ascii="ＭＳ 明朝" w:hint="eastAsia"/>
          <w:szCs w:val="24"/>
        </w:rPr>
        <w:t>（３）土砂災害</w:t>
      </w:r>
    </w:p>
    <w:p w14:paraId="76A26AFC" w14:textId="77777777" w:rsidR="0085124D" w:rsidRPr="00972448" w:rsidRDefault="0085124D" w:rsidP="0085124D">
      <w:pPr>
        <w:spacing w:line="240" w:lineRule="auto"/>
        <w:jc w:val="left"/>
        <w:rPr>
          <w:rFonts w:ascii="ＭＳ 明朝"/>
          <w:szCs w:val="24"/>
        </w:rPr>
      </w:pPr>
      <w:r w:rsidRPr="00972448">
        <w:rPr>
          <w:rFonts w:ascii="ＭＳ 明朝" w:hint="eastAsia"/>
          <w:szCs w:val="24"/>
        </w:rPr>
        <w:t>（４）熱中症</w:t>
      </w:r>
      <w:r w:rsidR="0045564D" w:rsidRPr="00972448">
        <w:rPr>
          <w:rFonts w:ascii="ＭＳ 明朝" w:hint="eastAsia"/>
          <w:szCs w:val="24"/>
        </w:rPr>
        <w:t>等</w:t>
      </w:r>
      <w:r w:rsidRPr="00972448">
        <w:rPr>
          <w:rFonts w:ascii="ＭＳ 明朝" w:hint="eastAsia"/>
          <w:szCs w:val="24"/>
        </w:rPr>
        <w:t>・暑熱による生活への影響</w:t>
      </w:r>
    </w:p>
    <w:p w14:paraId="4FEF302B" w14:textId="77777777" w:rsidR="0085124D" w:rsidRPr="00972448" w:rsidRDefault="0085124D" w:rsidP="0085124D">
      <w:pPr>
        <w:spacing w:line="240" w:lineRule="auto"/>
        <w:ind w:firstLineChars="100" w:firstLine="224"/>
        <w:jc w:val="left"/>
        <w:rPr>
          <w:rFonts w:ascii="ＭＳ 明朝"/>
        </w:rPr>
      </w:pPr>
    </w:p>
    <w:p w14:paraId="2617CDBF" w14:textId="77777777" w:rsidR="002B6FA3" w:rsidRPr="00972448" w:rsidRDefault="005429C4" w:rsidP="00980A4A">
      <w:pPr>
        <w:spacing w:line="240" w:lineRule="auto"/>
        <w:ind w:firstLineChars="100" w:firstLine="224"/>
        <w:rPr>
          <w:rFonts w:ascii="ＭＳ 明朝"/>
          <w:szCs w:val="24"/>
        </w:rPr>
      </w:pPr>
      <w:r w:rsidRPr="00972448">
        <w:rPr>
          <w:rFonts w:ascii="ＭＳ 明朝" w:hint="eastAsia"/>
        </w:rPr>
        <w:t>また、気候変動とは別に、</w:t>
      </w:r>
      <w:r w:rsidR="003E1306" w:rsidRPr="00972448">
        <w:rPr>
          <w:rFonts w:ascii="ＭＳ 明朝" w:hint="eastAsia"/>
        </w:rPr>
        <w:t>近い将来の発生が予想されている</w:t>
      </w:r>
      <w:r w:rsidRPr="00972448">
        <w:rPr>
          <w:rFonts w:ascii="ＭＳ 明朝" w:hint="eastAsia"/>
        </w:rPr>
        <w:t>地震及び津波</w:t>
      </w:r>
      <w:r w:rsidR="009C4B32" w:rsidRPr="00972448">
        <w:rPr>
          <w:rFonts w:ascii="ＭＳ 明朝" w:hint="eastAsia"/>
        </w:rPr>
        <w:t>について</w:t>
      </w:r>
      <w:r w:rsidRPr="00972448">
        <w:rPr>
          <w:rFonts w:ascii="ＭＳ 明朝" w:hint="eastAsia"/>
        </w:rPr>
        <w:t>も</w:t>
      </w:r>
      <w:r w:rsidR="003E1306" w:rsidRPr="00972448">
        <w:rPr>
          <w:rFonts w:ascii="ＭＳ 明朝" w:hint="eastAsia"/>
        </w:rPr>
        <w:t>、対象事業による</w:t>
      </w:r>
      <w:r w:rsidR="009C4B32" w:rsidRPr="00972448">
        <w:rPr>
          <w:rFonts w:ascii="ＭＳ 明朝" w:hint="eastAsia"/>
        </w:rPr>
        <w:t>環境リスクを</w:t>
      </w:r>
      <w:r w:rsidR="0077314A" w:rsidRPr="00972448">
        <w:rPr>
          <w:rFonts w:ascii="ＭＳ 明朝" w:hint="eastAsia"/>
        </w:rPr>
        <w:t>顕著に増加させる</w:t>
      </w:r>
      <w:r w:rsidR="003E1306" w:rsidRPr="00972448">
        <w:rPr>
          <w:rFonts w:ascii="ＭＳ 明朝" w:hint="eastAsia"/>
        </w:rPr>
        <w:t>自然的要因であることから</w:t>
      </w:r>
      <w:r w:rsidRPr="00972448">
        <w:rPr>
          <w:rFonts w:ascii="ＭＳ 明朝" w:hint="eastAsia"/>
        </w:rPr>
        <w:t>、</w:t>
      </w:r>
      <w:r w:rsidR="003E1306" w:rsidRPr="00972448">
        <w:rPr>
          <w:rFonts w:ascii="ＭＳ 明朝" w:hint="eastAsia"/>
        </w:rPr>
        <w:t>気候変動適応に併せて環境影響評価制度に導入すること</w:t>
      </w:r>
      <w:r w:rsidR="00A76E96" w:rsidRPr="00972448">
        <w:rPr>
          <w:rFonts w:ascii="ＭＳ 明朝" w:hint="eastAsia"/>
        </w:rPr>
        <w:t>とし、</w:t>
      </w:r>
      <w:r w:rsidR="009C4B32" w:rsidRPr="00972448">
        <w:rPr>
          <w:rFonts w:ascii="ＭＳ 明朝" w:hint="eastAsia"/>
          <w:szCs w:val="24"/>
        </w:rPr>
        <w:t>環境項目及び環境配慮項目に地震・津波</w:t>
      </w:r>
      <w:r w:rsidR="002B6FA3" w:rsidRPr="00972448">
        <w:rPr>
          <w:rFonts w:ascii="ＭＳ 明朝" w:hint="eastAsia"/>
          <w:szCs w:val="24"/>
        </w:rPr>
        <w:t>を追加することが適当である。</w:t>
      </w:r>
    </w:p>
    <w:p w14:paraId="7A3CCFFB" w14:textId="77777777" w:rsidR="000A3362" w:rsidRPr="00972448" w:rsidRDefault="00640D61" w:rsidP="00972448">
      <w:pPr>
        <w:spacing w:line="240" w:lineRule="auto"/>
        <w:ind w:firstLineChars="100" w:firstLine="224"/>
        <w:rPr>
          <w:rFonts w:ascii="ＭＳ 明朝"/>
          <w:color w:val="FF0000"/>
          <w:u w:val="dotted"/>
        </w:rPr>
      </w:pPr>
      <w:r w:rsidRPr="00972448">
        <w:rPr>
          <w:rFonts w:ascii="ＭＳ 明朝" w:hint="eastAsia"/>
        </w:rPr>
        <w:t>なお、これらの項目はいずれも気候変動に関連して環境への影響を増大させうる自然条件であることから、環境影響評価の際にはこれらの項目による環境または生活への影響について評価させることが適当である。</w:t>
      </w:r>
    </w:p>
    <w:p w14:paraId="0A03C7D9" w14:textId="77777777" w:rsidR="00B75129" w:rsidRPr="00A72AEA" w:rsidRDefault="00B75129">
      <w:pPr>
        <w:rPr>
          <w:rFonts w:ascii="ＭＳ ゴシック" w:eastAsia="ＭＳ ゴシック" w:hAnsi="ＭＳ ゴシック"/>
          <w:spacing w:val="20"/>
        </w:rPr>
      </w:pPr>
      <w:r w:rsidRPr="00A72AEA">
        <w:rPr>
          <w:rFonts w:ascii="ＭＳ ゴシック" w:eastAsia="ＭＳ ゴシック" w:hAnsi="ＭＳ ゴシック"/>
          <w:spacing w:val="20"/>
        </w:rPr>
        <w:br w:type="page"/>
      </w:r>
    </w:p>
    <w:p w14:paraId="4E168674" w14:textId="26BA4786" w:rsidR="00504330" w:rsidRPr="00A72AEA" w:rsidRDefault="00F73AE6" w:rsidP="006D7B23">
      <w:pPr>
        <w:spacing w:line="240" w:lineRule="auto"/>
        <w:jc w:val="left"/>
        <w:rPr>
          <w:rFonts w:ascii="ＭＳ ゴシック" w:eastAsia="ＭＳ ゴシック" w:hAnsi="ＭＳ ゴシック"/>
        </w:rPr>
      </w:pPr>
      <w:r>
        <w:rPr>
          <w:rFonts w:ascii="ＭＳ ゴシック" w:eastAsia="ＭＳ ゴシック" w:hAnsi="ＭＳ ゴシック" w:hint="eastAsia"/>
          <w:spacing w:val="20"/>
        </w:rPr>
        <w:t>３－</w:t>
      </w:r>
      <w:r w:rsidR="003A47F7" w:rsidRPr="00A72AEA">
        <w:rPr>
          <w:rFonts w:ascii="ＭＳ ゴシック" w:eastAsia="ＭＳ ゴシック" w:hAnsi="ＭＳ ゴシック" w:hint="eastAsia"/>
          <w:spacing w:val="20"/>
        </w:rPr>
        <w:t>２</w:t>
      </w:r>
      <w:r w:rsidR="00A76E96" w:rsidRPr="00A72AEA">
        <w:rPr>
          <w:rFonts w:ascii="ＭＳ ゴシック" w:eastAsia="ＭＳ ゴシック" w:hAnsi="ＭＳ ゴシック" w:hint="eastAsia"/>
        </w:rPr>
        <w:t xml:space="preserve">　気候変動の現状、</w:t>
      </w:r>
      <w:r w:rsidR="00504330" w:rsidRPr="00A72AEA">
        <w:rPr>
          <w:rFonts w:ascii="ＭＳ ゴシック" w:eastAsia="ＭＳ ゴシック" w:hAnsi="ＭＳ ゴシック" w:hint="eastAsia"/>
        </w:rPr>
        <w:t>予測され</w:t>
      </w:r>
      <w:r w:rsidR="00A76E96" w:rsidRPr="00A72AEA">
        <w:rPr>
          <w:rFonts w:ascii="ＭＳ ゴシック" w:eastAsia="ＭＳ ゴシック" w:hAnsi="ＭＳ ゴシック" w:hint="eastAsia"/>
        </w:rPr>
        <w:t>ている将来の変化</w:t>
      </w:r>
      <w:r w:rsidR="00504330" w:rsidRPr="00A72AEA">
        <w:rPr>
          <w:rFonts w:ascii="ＭＳ ゴシック" w:eastAsia="ＭＳ ゴシック" w:hAnsi="ＭＳ ゴシック" w:hint="eastAsia"/>
        </w:rPr>
        <w:t>及び</w:t>
      </w:r>
      <w:r w:rsidR="00C70EB1" w:rsidRPr="00A72AEA">
        <w:rPr>
          <w:rFonts w:ascii="ＭＳ ゴシック" w:eastAsia="ＭＳ ゴシック" w:hAnsi="ＭＳ ゴシック" w:hint="eastAsia"/>
        </w:rPr>
        <w:t>対象事業における環境リスクの変化</w:t>
      </w:r>
    </w:p>
    <w:p w14:paraId="5130F9F0" w14:textId="77777777" w:rsidR="00AC1FA4" w:rsidRPr="00A72AEA" w:rsidRDefault="00700B72" w:rsidP="00980A4A">
      <w:pPr>
        <w:spacing w:beforeLines="20" w:before="85" w:line="240" w:lineRule="auto"/>
        <w:ind w:firstLineChars="100" w:firstLine="224"/>
        <w:rPr>
          <w:rFonts w:ascii="ＭＳ ゴシック" w:eastAsia="ＭＳ ゴシック" w:hAnsi="ＭＳ ゴシック"/>
          <w:szCs w:val="24"/>
        </w:rPr>
      </w:pPr>
      <w:r w:rsidRPr="00A72AEA">
        <w:rPr>
          <w:rFonts w:ascii="ＭＳ 明朝" w:hint="eastAsia"/>
        </w:rPr>
        <w:t>国の</w:t>
      </w:r>
      <w:r w:rsidR="00AA4A31" w:rsidRPr="00A72AEA">
        <w:rPr>
          <w:rFonts w:ascii="ＭＳ 明朝" w:hint="eastAsia"/>
        </w:rPr>
        <w:t>気候変動影</w:t>
      </w:r>
      <w:r w:rsidR="00C73F50" w:rsidRPr="00A72AEA">
        <w:rPr>
          <w:rFonts w:ascii="ＭＳ 明朝" w:hint="eastAsia"/>
        </w:rPr>
        <w:t>響評価報告書を参照して各分野の</w:t>
      </w:r>
      <w:r w:rsidR="00F163D0" w:rsidRPr="00A72AEA">
        <w:rPr>
          <w:rFonts w:ascii="ＭＳ 明朝" w:hint="eastAsia"/>
        </w:rPr>
        <w:t>気候変動の現状</w:t>
      </w:r>
      <w:r w:rsidR="00C73F50" w:rsidRPr="00A72AEA">
        <w:rPr>
          <w:rFonts w:ascii="ＭＳ 明朝" w:hint="eastAsia"/>
        </w:rPr>
        <w:t>及び</w:t>
      </w:r>
      <w:r w:rsidR="00AA4A31" w:rsidRPr="00A72AEA">
        <w:rPr>
          <w:rFonts w:ascii="ＭＳ 明朝" w:hint="eastAsia"/>
        </w:rPr>
        <w:t>予測され</w:t>
      </w:r>
      <w:r w:rsidR="00A76E96" w:rsidRPr="00A72AEA">
        <w:rPr>
          <w:rFonts w:ascii="ＭＳ 明朝" w:hint="eastAsia"/>
        </w:rPr>
        <w:t>てい</w:t>
      </w:r>
      <w:r w:rsidR="00AA4A31" w:rsidRPr="00A72AEA">
        <w:rPr>
          <w:rFonts w:ascii="ＭＳ 明朝" w:hint="eastAsia"/>
        </w:rPr>
        <w:t>る</w:t>
      </w:r>
      <w:r w:rsidR="00A76E96" w:rsidRPr="00A72AEA">
        <w:rPr>
          <w:rFonts w:ascii="ＭＳ 明朝" w:hint="eastAsia"/>
        </w:rPr>
        <w:t>将来の変化</w:t>
      </w:r>
      <w:r w:rsidR="00C73F50" w:rsidRPr="00A72AEA">
        <w:rPr>
          <w:rFonts w:ascii="ＭＳ 明朝" w:hint="eastAsia"/>
        </w:rPr>
        <w:t>を整理するとともに、対象</w:t>
      </w:r>
      <w:r w:rsidR="00944FB8" w:rsidRPr="00A72AEA">
        <w:rPr>
          <w:rFonts w:ascii="ＭＳ 明朝" w:hint="eastAsia"/>
        </w:rPr>
        <w:t>事業</w:t>
      </w:r>
      <w:r w:rsidR="00A76E96" w:rsidRPr="00A72AEA">
        <w:rPr>
          <w:rFonts w:ascii="ＭＳ 明朝" w:hint="eastAsia"/>
        </w:rPr>
        <w:t>における環境リスクの変化</w:t>
      </w:r>
      <w:r w:rsidR="00AD78AF" w:rsidRPr="00A72AEA">
        <w:rPr>
          <w:rFonts w:ascii="ＭＳ 明朝" w:hint="eastAsia"/>
        </w:rPr>
        <w:t>について検討し</w:t>
      </w:r>
      <w:r w:rsidR="00C73F50" w:rsidRPr="00A72AEA">
        <w:rPr>
          <w:rFonts w:ascii="ＭＳ 明朝" w:hint="eastAsia"/>
        </w:rPr>
        <w:t>た</w:t>
      </w:r>
      <w:r w:rsidR="002A7A43" w:rsidRPr="00A72AEA">
        <w:rPr>
          <w:rFonts w:ascii="ＭＳ 明朝" w:hint="eastAsia"/>
        </w:rPr>
        <w:t>。</w:t>
      </w:r>
    </w:p>
    <w:p w14:paraId="5EF1584F" w14:textId="77777777" w:rsidR="00ED0046" w:rsidRPr="00A72AEA" w:rsidRDefault="00F12DFB" w:rsidP="005C31CA">
      <w:pPr>
        <w:spacing w:beforeLines="50" w:before="214"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（１）</w:t>
      </w:r>
      <w:r w:rsidR="00ED0046" w:rsidRPr="00A72AEA">
        <w:rPr>
          <w:rFonts w:ascii="ＭＳ ゴシック" w:eastAsia="ＭＳ ゴシック" w:hAnsi="ＭＳ ゴシック" w:hint="eastAsia"/>
          <w:szCs w:val="24"/>
        </w:rPr>
        <w:t>洪水</w:t>
      </w:r>
      <w:r w:rsidR="0089654B" w:rsidRPr="00A72AEA">
        <w:rPr>
          <w:rFonts w:ascii="ＭＳ ゴシック" w:eastAsia="ＭＳ ゴシック" w:hAnsi="ＭＳ ゴシック" w:hint="eastAsia"/>
          <w:szCs w:val="24"/>
        </w:rPr>
        <w:t>・</w:t>
      </w:r>
      <w:r w:rsidRPr="00A72AEA">
        <w:rPr>
          <w:rFonts w:ascii="ＭＳ ゴシック" w:eastAsia="ＭＳ ゴシック" w:hAnsi="ＭＳ ゴシック" w:hint="eastAsia"/>
          <w:szCs w:val="24"/>
        </w:rPr>
        <w:t>内水氾濫</w:t>
      </w:r>
    </w:p>
    <w:p w14:paraId="6BD5ACA8" w14:textId="77777777" w:rsidR="00AA4A31" w:rsidRPr="00A72AEA" w:rsidRDefault="00504330" w:rsidP="000A3362">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ア　</w:t>
      </w:r>
      <w:r w:rsidR="00F163D0" w:rsidRPr="00A72AEA">
        <w:rPr>
          <w:rFonts w:ascii="ＭＳ ゴシック" w:eastAsia="ＭＳ ゴシック" w:hAnsi="ＭＳ ゴシック" w:hint="eastAsia"/>
          <w:szCs w:val="24"/>
        </w:rPr>
        <w:t>現状</w:t>
      </w:r>
    </w:p>
    <w:p w14:paraId="7F4DA0B0" w14:textId="77777777" w:rsidR="0089654B" w:rsidRPr="00A72AEA" w:rsidRDefault="008345DE" w:rsidP="00980A4A">
      <w:pPr>
        <w:spacing w:line="240" w:lineRule="auto"/>
        <w:ind w:firstLineChars="100" w:firstLine="224"/>
        <w:rPr>
          <w:rFonts w:ascii="ＭＳ 明朝"/>
          <w:szCs w:val="24"/>
        </w:rPr>
      </w:pPr>
      <w:r w:rsidRPr="00A72AEA">
        <w:rPr>
          <w:rFonts w:ascii="ＭＳ 明朝" w:hint="eastAsia"/>
          <w:szCs w:val="24"/>
        </w:rPr>
        <w:t>比較</w:t>
      </w:r>
      <w:r w:rsidR="00AA4A31" w:rsidRPr="00A72AEA">
        <w:rPr>
          <w:rFonts w:ascii="ＭＳ 明朝" w:hint="eastAsia"/>
          <w:szCs w:val="24"/>
        </w:rPr>
        <w:t>的多頻度の大雨事象</w:t>
      </w:r>
      <w:r w:rsidR="00F12DFB" w:rsidRPr="00A72AEA">
        <w:rPr>
          <w:rFonts w:ascii="ＭＳ 明朝" w:hint="eastAsia"/>
          <w:szCs w:val="24"/>
        </w:rPr>
        <w:t>の発生頻度が</w:t>
      </w:r>
      <w:r w:rsidRPr="00A72AEA">
        <w:rPr>
          <w:rFonts w:ascii="ＭＳ 明朝" w:hint="eastAsia"/>
          <w:szCs w:val="24"/>
        </w:rPr>
        <w:t>経年的に増加傾向にあり、氾濫危険水位を超過した洪水の発生地点数が増加傾向にある。</w:t>
      </w:r>
      <w:r w:rsidR="00774431" w:rsidRPr="00A72AEA">
        <w:rPr>
          <w:rFonts w:ascii="ＭＳ 明朝" w:hint="eastAsia"/>
          <w:szCs w:val="24"/>
        </w:rPr>
        <w:t>また、</w:t>
      </w:r>
      <w:r w:rsidR="0089654B" w:rsidRPr="00A72AEA">
        <w:rPr>
          <w:rFonts w:ascii="ＭＳ 明朝" w:hint="eastAsia"/>
          <w:szCs w:val="24"/>
        </w:rPr>
        <w:t>短時間に集中する降雨の強度</w:t>
      </w:r>
      <w:r w:rsidR="00774431" w:rsidRPr="00A72AEA">
        <w:rPr>
          <w:rFonts w:ascii="ＭＳ 明朝" w:hint="eastAsia"/>
          <w:szCs w:val="24"/>
        </w:rPr>
        <w:t>が</w:t>
      </w:r>
      <w:r w:rsidR="0089654B" w:rsidRPr="00A72AEA">
        <w:rPr>
          <w:rFonts w:ascii="ＭＳ 明朝" w:hint="eastAsia"/>
          <w:szCs w:val="24"/>
        </w:rPr>
        <w:t>過去5</w:t>
      </w:r>
      <w:r w:rsidR="0089654B" w:rsidRPr="00A72AEA">
        <w:rPr>
          <w:rFonts w:ascii="ＭＳ 明朝"/>
          <w:szCs w:val="24"/>
        </w:rPr>
        <w:t>0</w:t>
      </w:r>
      <w:r w:rsidR="00774431" w:rsidRPr="00A72AEA">
        <w:rPr>
          <w:rFonts w:ascii="ＭＳ 明朝" w:hint="eastAsia"/>
          <w:szCs w:val="24"/>
        </w:rPr>
        <w:t>年間で有意に増加してい</w:t>
      </w:r>
      <w:r w:rsidR="0089654B" w:rsidRPr="00A72AEA">
        <w:rPr>
          <w:rFonts w:ascii="ＭＳ 明朝" w:hint="eastAsia"/>
          <w:szCs w:val="24"/>
        </w:rPr>
        <w:t>る。</w:t>
      </w:r>
    </w:p>
    <w:p w14:paraId="601A8349" w14:textId="77777777" w:rsidR="00AA4A31" w:rsidRPr="00A72AEA" w:rsidRDefault="00504330" w:rsidP="000A3362">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イ　</w:t>
      </w:r>
      <w:r w:rsidR="00D8757E" w:rsidRPr="00A72AEA">
        <w:rPr>
          <w:rFonts w:ascii="ＭＳ ゴシック" w:eastAsia="ＭＳ ゴシック" w:hAnsi="ＭＳ ゴシック" w:hint="eastAsia"/>
          <w:szCs w:val="24"/>
        </w:rPr>
        <w:t>予測されている将来の変化</w:t>
      </w:r>
    </w:p>
    <w:p w14:paraId="742B7164" w14:textId="77777777" w:rsidR="00CA5D92" w:rsidRPr="00A72AEA" w:rsidRDefault="008345DE" w:rsidP="00980A4A">
      <w:pPr>
        <w:spacing w:line="240" w:lineRule="auto"/>
        <w:ind w:firstLineChars="100" w:firstLine="224"/>
        <w:rPr>
          <w:rFonts w:ascii="ＭＳ 明朝"/>
          <w:szCs w:val="24"/>
        </w:rPr>
      </w:pPr>
      <w:r w:rsidRPr="00A72AEA">
        <w:rPr>
          <w:rFonts w:ascii="ＭＳ 明朝" w:hint="eastAsia"/>
          <w:szCs w:val="24"/>
        </w:rPr>
        <w:t>洪水を起こしうる大雨事象が</w:t>
      </w:r>
      <w:r w:rsidR="004469AC" w:rsidRPr="00A72AEA">
        <w:rPr>
          <w:rFonts w:ascii="ＭＳ 明朝" w:hint="eastAsia"/>
          <w:szCs w:val="24"/>
        </w:rPr>
        <w:t>河川流域</w:t>
      </w:r>
      <w:r w:rsidR="00CA5D92" w:rsidRPr="00A72AEA">
        <w:rPr>
          <w:rFonts w:ascii="ＭＳ 明朝" w:hint="eastAsia"/>
          <w:szCs w:val="24"/>
        </w:rPr>
        <w:t>に</w:t>
      </w:r>
      <w:r w:rsidR="004469AC" w:rsidRPr="00A72AEA">
        <w:rPr>
          <w:rFonts w:ascii="ＭＳ 明朝" w:hint="eastAsia"/>
          <w:szCs w:val="24"/>
        </w:rPr>
        <w:t>おいて</w:t>
      </w:r>
      <w:r w:rsidRPr="00A72AEA">
        <w:rPr>
          <w:rFonts w:ascii="ＭＳ 明朝" w:hint="eastAsia"/>
          <w:szCs w:val="24"/>
        </w:rPr>
        <w:t>今世紀末には</w:t>
      </w:r>
      <w:r w:rsidR="004469AC" w:rsidRPr="00A72AEA">
        <w:rPr>
          <w:rFonts w:ascii="ＭＳ 明朝" w:hint="eastAsia"/>
          <w:szCs w:val="24"/>
        </w:rPr>
        <w:t>有意</w:t>
      </w:r>
      <w:r w:rsidR="00AA4A31" w:rsidRPr="00A72AEA">
        <w:rPr>
          <w:rFonts w:ascii="ＭＳ 明朝" w:hint="eastAsia"/>
          <w:szCs w:val="24"/>
        </w:rPr>
        <w:t>に増加する</w:t>
      </w:r>
      <w:r w:rsidR="00C73F50" w:rsidRPr="00A72AEA">
        <w:rPr>
          <w:rFonts w:ascii="ＭＳ 明朝" w:hint="eastAsia"/>
          <w:szCs w:val="24"/>
        </w:rPr>
        <w:t>。</w:t>
      </w:r>
      <w:r w:rsidRPr="00A72AEA">
        <w:rPr>
          <w:rFonts w:ascii="ＭＳ 明朝" w:hint="eastAsia"/>
          <w:szCs w:val="24"/>
        </w:rPr>
        <w:t>洪水を発生させる降雨量の増加割合に対して、洪水ピーク流量の増加割合、氾濫発生確率の増加割合がともに大きくなる。</w:t>
      </w:r>
      <w:r w:rsidR="00DF7042">
        <w:rPr>
          <w:rFonts w:ascii="ＭＳ 明朝" w:hint="eastAsia"/>
          <w:szCs w:val="24"/>
        </w:rPr>
        <w:t>河川や海岸等の近くの低平地等では、河川水位が上昇する頻度の増加や海面水位の上昇による内水氾濫の可能性が増え、浸水時間の長期化を招く。</w:t>
      </w:r>
    </w:p>
    <w:p w14:paraId="41A9FC6B" w14:textId="77777777" w:rsidR="005615FD"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C73F50" w:rsidRPr="00A72AEA">
        <w:rPr>
          <w:rFonts w:ascii="ＭＳ ゴシック" w:eastAsia="ＭＳ ゴシック" w:hAnsi="ＭＳ ゴシック" w:hint="eastAsia"/>
          <w:szCs w:val="24"/>
        </w:rPr>
        <w:t>対象事業における</w:t>
      </w:r>
      <w:r w:rsidR="005C31CA" w:rsidRPr="00A72AEA">
        <w:rPr>
          <w:rFonts w:ascii="ＭＳ ゴシック" w:eastAsia="ＭＳ ゴシック" w:hAnsi="ＭＳ ゴシック" w:hint="eastAsia"/>
          <w:szCs w:val="24"/>
        </w:rPr>
        <w:t>環境</w:t>
      </w:r>
      <w:r w:rsidR="00C73F50" w:rsidRPr="00A72AEA">
        <w:rPr>
          <w:rFonts w:ascii="ＭＳ ゴシック" w:eastAsia="ＭＳ ゴシック" w:hAnsi="ＭＳ ゴシック" w:hint="eastAsia"/>
          <w:szCs w:val="24"/>
        </w:rPr>
        <w:t>リスク</w:t>
      </w:r>
      <w:r w:rsidR="00C70EB1" w:rsidRPr="00A72AEA">
        <w:rPr>
          <w:rFonts w:ascii="ＭＳ ゴシック" w:eastAsia="ＭＳ ゴシック" w:hAnsi="ＭＳ ゴシック" w:hint="eastAsia"/>
          <w:szCs w:val="24"/>
        </w:rPr>
        <w:t>の変化</w:t>
      </w:r>
    </w:p>
    <w:p w14:paraId="31456EB6" w14:textId="77777777" w:rsidR="005615FD" w:rsidRPr="00A72AEA" w:rsidRDefault="00700B72" w:rsidP="003F4E60">
      <w:pPr>
        <w:spacing w:line="240" w:lineRule="auto"/>
        <w:ind w:firstLineChars="100" w:firstLine="224"/>
        <w:jc w:val="left"/>
        <w:rPr>
          <w:rFonts w:ascii="ＭＳ 明朝"/>
          <w:szCs w:val="24"/>
        </w:rPr>
      </w:pPr>
      <w:r w:rsidRPr="00A72AEA">
        <w:rPr>
          <w:rFonts w:ascii="ＭＳ 明朝" w:hint="eastAsia"/>
          <w:szCs w:val="24"/>
        </w:rPr>
        <w:t>工場などの供給処理施設において、洪水・内水氾濫による</w:t>
      </w:r>
      <w:r w:rsidR="0089654B" w:rsidRPr="00A72AEA">
        <w:rPr>
          <w:rFonts w:ascii="ＭＳ 明朝" w:hint="eastAsia"/>
          <w:szCs w:val="24"/>
        </w:rPr>
        <w:t>浸水に伴う化学物質</w:t>
      </w:r>
      <w:r w:rsidRPr="00A72AEA">
        <w:rPr>
          <w:rFonts w:ascii="ＭＳ 明朝" w:hint="eastAsia"/>
          <w:szCs w:val="24"/>
        </w:rPr>
        <w:t>の</w:t>
      </w:r>
      <w:r w:rsidR="003937F6" w:rsidRPr="00A72AEA">
        <w:rPr>
          <w:rFonts w:ascii="ＭＳ 明朝" w:hint="eastAsia"/>
          <w:szCs w:val="24"/>
        </w:rPr>
        <w:t>漏洩</w:t>
      </w:r>
      <w:r w:rsidRPr="00A72AEA">
        <w:rPr>
          <w:rFonts w:ascii="ＭＳ 明朝" w:hint="eastAsia"/>
          <w:szCs w:val="24"/>
        </w:rPr>
        <w:t>による環境</w:t>
      </w:r>
      <w:r w:rsidR="005615FD" w:rsidRPr="00A72AEA">
        <w:rPr>
          <w:rFonts w:ascii="ＭＳ 明朝" w:hint="eastAsia"/>
          <w:szCs w:val="24"/>
        </w:rPr>
        <w:t>リスク</w:t>
      </w:r>
      <w:r w:rsidRPr="00A72AEA">
        <w:rPr>
          <w:rFonts w:ascii="ＭＳ 明朝" w:hint="eastAsia"/>
          <w:szCs w:val="24"/>
        </w:rPr>
        <w:t>が増加する</w:t>
      </w:r>
      <w:r w:rsidR="005615FD" w:rsidRPr="00A72AEA">
        <w:rPr>
          <w:rFonts w:ascii="ＭＳ 明朝" w:hint="eastAsia"/>
          <w:szCs w:val="24"/>
        </w:rPr>
        <w:t>。</w:t>
      </w:r>
    </w:p>
    <w:p w14:paraId="4FB50DCA" w14:textId="77777777" w:rsidR="00783780" w:rsidRPr="00A72AEA" w:rsidRDefault="00783780" w:rsidP="00783780">
      <w:pPr>
        <w:spacing w:line="240" w:lineRule="auto"/>
        <w:jc w:val="left"/>
        <w:rPr>
          <w:rFonts w:ascii="ＭＳ ゴシック" w:eastAsia="ＭＳ ゴシック" w:hAnsi="ＭＳ ゴシック"/>
          <w:szCs w:val="24"/>
        </w:rPr>
      </w:pPr>
    </w:p>
    <w:p w14:paraId="6FDED7C5" w14:textId="77777777" w:rsidR="00ED0046" w:rsidRPr="00A72AEA" w:rsidRDefault="00783780" w:rsidP="005C31CA">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（２）</w:t>
      </w:r>
      <w:r w:rsidR="00ED0046" w:rsidRPr="00A72AEA">
        <w:rPr>
          <w:rFonts w:ascii="ＭＳ ゴシック" w:eastAsia="ＭＳ ゴシック" w:hAnsi="ＭＳ ゴシック" w:hint="eastAsia"/>
          <w:szCs w:val="24"/>
        </w:rPr>
        <w:t>高潮・高波</w:t>
      </w:r>
    </w:p>
    <w:p w14:paraId="53089527" w14:textId="77777777" w:rsidR="005A6C0D" w:rsidRPr="00A72AEA" w:rsidRDefault="00504330" w:rsidP="0078378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ア　</w:t>
      </w:r>
      <w:r w:rsidR="00F163D0" w:rsidRPr="00A72AEA">
        <w:rPr>
          <w:rFonts w:ascii="ＭＳ ゴシック" w:eastAsia="ＭＳ ゴシック" w:hAnsi="ＭＳ ゴシック" w:hint="eastAsia"/>
          <w:szCs w:val="24"/>
        </w:rPr>
        <w:t>現状</w:t>
      </w:r>
    </w:p>
    <w:p w14:paraId="0B4EEB4A" w14:textId="77777777" w:rsidR="005A6C0D" w:rsidRPr="00A72AEA" w:rsidRDefault="00A12B0C" w:rsidP="008345DE">
      <w:pPr>
        <w:spacing w:line="240" w:lineRule="auto"/>
        <w:ind w:firstLineChars="100" w:firstLine="224"/>
        <w:jc w:val="left"/>
        <w:rPr>
          <w:rFonts w:ascii="ＭＳ 明朝"/>
          <w:szCs w:val="24"/>
        </w:rPr>
      </w:pPr>
      <w:r w:rsidRPr="00A72AEA">
        <w:rPr>
          <w:rFonts w:ascii="ＭＳ 明朝" w:hint="eastAsia"/>
          <w:szCs w:val="24"/>
        </w:rPr>
        <w:t>極端な高潮位の発生が</w:t>
      </w:r>
      <w:r w:rsidR="008345DE" w:rsidRPr="00A72AEA">
        <w:rPr>
          <w:rFonts w:ascii="ＭＳ 明朝" w:hint="eastAsia"/>
          <w:szCs w:val="24"/>
        </w:rPr>
        <w:t>1</w:t>
      </w:r>
      <w:r w:rsidR="008345DE" w:rsidRPr="00A72AEA">
        <w:rPr>
          <w:rFonts w:ascii="ＭＳ 明朝"/>
          <w:szCs w:val="24"/>
        </w:rPr>
        <w:t>970</w:t>
      </w:r>
      <w:r w:rsidR="008345DE" w:rsidRPr="00A72AEA">
        <w:rPr>
          <w:rFonts w:ascii="ＭＳ 明朝" w:hint="eastAsia"/>
          <w:szCs w:val="24"/>
        </w:rPr>
        <w:t>年以降</w:t>
      </w:r>
      <w:r w:rsidRPr="00A72AEA">
        <w:rPr>
          <w:rFonts w:ascii="ＭＳ 明朝" w:hint="eastAsia"/>
          <w:szCs w:val="24"/>
        </w:rPr>
        <w:t>全世界的に</w:t>
      </w:r>
      <w:r w:rsidR="00F163D0" w:rsidRPr="00A72AEA">
        <w:rPr>
          <w:rFonts w:ascii="ＭＳ 明朝" w:hint="eastAsia"/>
          <w:szCs w:val="24"/>
        </w:rPr>
        <w:t>増加している可能性が高い</w:t>
      </w:r>
      <w:r w:rsidRPr="00A72AEA">
        <w:rPr>
          <w:rFonts w:ascii="ＭＳ 明朝" w:hint="eastAsia"/>
          <w:szCs w:val="24"/>
        </w:rPr>
        <w:t>。</w:t>
      </w:r>
    </w:p>
    <w:p w14:paraId="6DA51B7F" w14:textId="77777777" w:rsidR="005A6C0D"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イ　</w:t>
      </w:r>
      <w:r w:rsidR="00F163D0" w:rsidRPr="00A72AEA">
        <w:rPr>
          <w:rFonts w:ascii="ＭＳ ゴシック" w:eastAsia="ＭＳ ゴシック" w:hAnsi="ＭＳ ゴシック" w:hint="eastAsia"/>
          <w:szCs w:val="24"/>
        </w:rPr>
        <w:t>予測されている将来の変化</w:t>
      </w:r>
    </w:p>
    <w:p w14:paraId="721CB804" w14:textId="77777777" w:rsidR="009059D2" w:rsidRPr="00A72AEA" w:rsidRDefault="00DE7DB0" w:rsidP="00980A4A">
      <w:pPr>
        <w:spacing w:line="240" w:lineRule="auto"/>
        <w:ind w:firstLineChars="100" w:firstLine="224"/>
        <w:rPr>
          <w:rFonts w:ascii="ＭＳ 明朝"/>
          <w:szCs w:val="24"/>
        </w:rPr>
      </w:pPr>
      <w:r w:rsidRPr="00A72AEA">
        <w:rPr>
          <w:rFonts w:ascii="ＭＳ 明朝" w:hint="eastAsia"/>
          <w:szCs w:val="24"/>
        </w:rPr>
        <w:t>気候変動により</w:t>
      </w:r>
      <w:r w:rsidR="002D458F" w:rsidRPr="00A72AEA">
        <w:rPr>
          <w:rFonts w:ascii="ＭＳ 明朝" w:hint="eastAsia"/>
          <w:szCs w:val="24"/>
        </w:rPr>
        <w:t>海面水位</w:t>
      </w:r>
      <w:r w:rsidRPr="00A72AEA">
        <w:rPr>
          <w:rFonts w:ascii="ＭＳ 明朝" w:hint="eastAsia"/>
          <w:szCs w:val="24"/>
        </w:rPr>
        <w:t>が上昇する可能性が非常に高く、高潮の浸水リスクが高まる。また、高潮及び高波の主要因である台風の強度や経路の変化によって、高潮偏差と高波のリスクが増大する可能性がある。</w:t>
      </w:r>
    </w:p>
    <w:p w14:paraId="52CC6C69" w14:textId="77777777" w:rsidR="00F163D0"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F163D0" w:rsidRPr="00A72AEA">
        <w:rPr>
          <w:rFonts w:ascii="ＭＳ ゴシック" w:eastAsia="ＭＳ ゴシック" w:hAnsi="ＭＳ ゴシック" w:hint="eastAsia"/>
          <w:szCs w:val="24"/>
        </w:rPr>
        <w:t>対象事業における</w:t>
      </w:r>
      <w:r w:rsidR="005C31CA" w:rsidRPr="00A72AEA">
        <w:rPr>
          <w:rFonts w:ascii="ＭＳ ゴシック" w:eastAsia="ＭＳ ゴシック" w:hAnsi="ＭＳ ゴシック" w:hint="eastAsia"/>
          <w:szCs w:val="24"/>
        </w:rPr>
        <w:t>環境</w:t>
      </w:r>
      <w:r w:rsidR="00F163D0" w:rsidRPr="00A72AEA">
        <w:rPr>
          <w:rFonts w:ascii="ＭＳ ゴシック" w:eastAsia="ＭＳ ゴシック" w:hAnsi="ＭＳ ゴシック" w:hint="eastAsia"/>
          <w:szCs w:val="24"/>
        </w:rPr>
        <w:t>リスク</w:t>
      </w:r>
      <w:r w:rsidR="00C70EB1" w:rsidRPr="00A72AEA">
        <w:rPr>
          <w:rFonts w:ascii="ＭＳ ゴシック" w:eastAsia="ＭＳ ゴシック" w:hAnsi="ＭＳ ゴシック" w:hint="eastAsia"/>
          <w:szCs w:val="24"/>
        </w:rPr>
        <w:t>の変化</w:t>
      </w:r>
    </w:p>
    <w:p w14:paraId="0767D4D6" w14:textId="77777777" w:rsidR="005615FD" w:rsidRPr="00A72AEA" w:rsidRDefault="00176E5D" w:rsidP="00980A4A">
      <w:pPr>
        <w:spacing w:line="240" w:lineRule="auto"/>
        <w:ind w:firstLineChars="100" w:firstLine="224"/>
        <w:rPr>
          <w:rFonts w:ascii="ＭＳ 明朝"/>
          <w:szCs w:val="24"/>
        </w:rPr>
      </w:pPr>
      <w:r w:rsidRPr="00A72AEA">
        <w:rPr>
          <w:rFonts w:ascii="ＭＳ 明朝" w:hint="eastAsia"/>
          <w:szCs w:val="24"/>
        </w:rPr>
        <w:t>沿岸域</w:t>
      </w:r>
      <w:r w:rsidR="00F163D0" w:rsidRPr="00A72AEA">
        <w:rPr>
          <w:rFonts w:ascii="ＭＳ 明朝" w:hint="eastAsia"/>
          <w:szCs w:val="24"/>
        </w:rPr>
        <w:t>に立地する</w:t>
      </w:r>
      <w:r w:rsidR="0089654B" w:rsidRPr="00A72AEA">
        <w:rPr>
          <w:rFonts w:ascii="ＭＳ 明朝" w:hint="eastAsia"/>
          <w:szCs w:val="24"/>
        </w:rPr>
        <w:t>工場など</w:t>
      </w:r>
      <w:r w:rsidR="00F163D0" w:rsidRPr="00A72AEA">
        <w:rPr>
          <w:rFonts w:ascii="ＭＳ 明朝" w:hint="eastAsia"/>
          <w:szCs w:val="24"/>
        </w:rPr>
        <w:t>の</w:t>
      </w:r>
      <w:r w:rsidR="00504330" w:rsidRPr="00A72AEA">
        <w:rPr>
          <w:rFonts w:ascii="ＭＳ 明朝" w:hint="eastAsia"/>
          <w:szCs w:val="24"/>
        </w:rPr>
        <w:t>供給処理施設において</w:t>
      </w:r>
      <w:r w:rsidR="00E66AAF" w:rsidRPr="00A72AEA">
        <w:rPr>
          <w:rFonts w:ascii="ＭＳ 明朝" w:hint="eastAsia"/>
          <w:szCs w:val="24"/>
        </w:rPr>
        <w:t>、</w:t>
      </w:r>
      <w:r w:rsidR="00F163D0" w:rsidRPr="00A72AEA">
        <w:rPr>
          <w:rFonts w:ascii="ＭＳ 明朝" w:hint="eastAsia"/>
          <w:szCs w:val="24"/>
        </w:rPr>
        <w:t>高潮・高波による浸水に伴う化学物質の</w:t>
      </w:r>
      <w:r w:rsidR="003937F6" w:rsidRPr="00A72AEA">
        <w:rPr>
          <w:rFonts w:ascii="ＭＳ 明朝" w:hint="eastAsia"/>
          <w:szCs w:val="24"/>
        </w:rPr>
        <w:t>漏洩</w:t>
      </w:r>
      <w:r w:rsidR="00F163D0" w:rsidRPr="00A72AEA">
        <w:rPr>
          <w:rFonts w:ascii="ＭＳ 明朝" w:hint="eastAsia"/>
          <w:szCs w:val="24"/>
        </w:rPr>
        <w:t>による環境リスクが増加する。</w:t>
      </w:r>
      <w:r w:rsidR="00504330" w:rsidRPr="00A72AEA">
        <w:rPr>
          <w:rFonts w:ascii="ＭＳ 明朝" w:hint="eastAsia"/>
          <w:szCs w:val="24"/>
        </w:rPr>
        <w:t>また、</w:t>
      </w:r>
      <w:r w:rsidR="006D189A" w:rsidRPr="00A72AEA">
        <w:rPr>
          <w:rFonts w:ascii="ＭＳ 明朝" w:hint="eastAsia"/>
          <w:szCs w:val="24"/>
        </w:rPr>
        <w:t>廃棄物</w:t>
      </w:r>
      <w:r w:rsidR="00AC1FA4" w:rsidRPr="00A72AEA">
        <w:rPr>
          <w:rFonts w:ascii="ＭＳ 明朝" w:hint="eastAsia"/>
          <w:szCs w:val="24"/>
        </w:rPr>
        <w:t>海面最終処分場において</w:t>
      </w:r>
      <w:r w:rsidR="0085124D" w:rsidRPr="00A72AEA">
        <w:rPr>
          <w:rFonts w:ascii="ＭＳ 明朝" w:hint="eastAsia"/>
          <w:szCs w:val="24"/>
        </w:rPr>
        <w:t>、</w:t>
      </w:r>
      <w:r w:rsidR="00AC1FA4" w:rsidRPr="00A72AEA">
        <w:rPr>
          <w:rFonts w:ascii="ＭＳ 明朝" w:hint="eastAsia"/>
          <w:szCs w:val="24"/>
        </w:rPr>
        <w:t>高潮・高波による越波に起因</w:t>
      </w:r>
      <w:r w:rsidR="008534B9" w:rsidRPr="00A72AEA">
        <w:rPr>
          <w:rFonts w:ascii="ＭＳ 明朝" w:hint="eastAsia"/>
          <w:szCs w:val="24"/>
        </w:rPr>
        <w:t>する</w:t>
      </w:r>
      <w:r w:rsidR="00ED5C4C" w:rsidRPr="00A72AEA">
        <w:rPr>
          <w:rFonts w:ascii="ＭＳ 明朝" w:hint="eastAsia"/>
          <w:szCs w:val="24"/>
        </w:rPr>
        <w:t>廃棄物及び</w:t>
      </w:r>
      <w:r w:rsidR="0089654B" w:rsidRPr="00A72AEA">
        <w:rPr>
          <w:rFonts w:ascii="ＭＳ 明朝" w:hint="eastAsia"/>
          <w:szCs w:val="24"/>
        </w:rPr>
        <w:t>内水の</w:t>
      </w:r>
      <w:r w:rsidR="000C1660" w:rsidRPr="00A72AEA">
        <w:rPr>
          <w:rFonts w:ascii="ＭＳ 明朝" w:hint="eastAsia"/>
          <w:szCs w:val="24"/>
        </w:rPr>
        <w:t>流出</w:t>
      </w:r>
      <w:r w:rsidR="00960710" w:rsidRPr="00A72AEA">
        <w:rPr>
          <w:rFonts w:ascii="ＭＳ 明朝" w:hint="eastAsia"/>
          <w:szCs w:val="24"/>
        </w:rPr>
        <w:t>や</w:t>
      </w:r>
      <w:r w:rsidR="008534B9" w:rsidRPr="00A72AEA">
        <w:rPr>
          <w:rFonts w:ascii="ＭＳ 明朝" w:hint="eastAsia"/>
          <w:szCs w:val="24"/>
        </w:rPr>
        <w:t>竣工後に立地する工場など</w:t>
      </w:r>
      <w:r w:rsidR="007D6D0E" w:rsidRPr="00A72AEA">
        <w:rPr>
          <w:rFonts w:ascii="ＭＳ 明朝" w:hint="eastAsia"/>
          <w:szCs w:val="24"/>
        </w:rPr>
        <w:t>の</w:t>
      </w:r>
      <w:r w:rsidR="008534B9" w:rsidRPr="00A72AEA">
        <w:rPr>
          <w:rFonts w:ascii="ＭＳ 明朝" w:hint="eastAsia"/>
          <w:szCs w:val="24"/>
        </w:rPr>
        <w:t>供給処理施設</w:t>
      </w:r>
      <w:r w:rsidR="00960710" w:rsidRPr="00A72AEA">
        <w:rPr>
          <w:rFonts w:ascii="ＭＳ 明朝" w:hint="eastAsia"/>
          <w:szCs w:val="24"/>
        </w:rPr>
        <w:t>の浸水に伴う化学物質の漏洩による環境リスク</w:t>
      </w:r>
      <w:r w:rsidR="0089654B" w:rsidRPr="00A72AEA">
        <w:rPr>
          <w:rFonts w:ascii="ＭＳ 明朝" w:hint="eastAsia"/>
          <w:szCs w:val="24"/>
        </w:rPr>
        <w:t>が</w:t>
      </w:r>
      <w:r w:rsidR="00F163D0" w:rsidRPr="00A72AEA">
        <w:rPr>
          <w:rFonts w:ascii="ＭＳ 明朝" w:hint="eastAsia"/>
          <w:szCs w:val="24"/>
        </w:rPr>
        <w:t>増加する</w:t>
      </w:r>
      <w:r w:rsidR="005615FD" w:rsidRPr="00A72AEA">
        <w:rPr>
          <w:rFonts w:ascii="ＭＳ 明朝" w:hint="eastAsia"/>
          <w:szCs w:val="24"/>
        </w:rPr>
        <w:t>。</w:t>
      </w:r>
    </w:p>
    <w:p w14:paraId="355CBD4E" w14:textId="77777777" w:rsidR="003F4E60" w:rsidRPr="00A72AEA" w:rsidRDefault="003F4E60" w:rsidP="003F4E60">
      <w:pPr>
        <w:spacing w:line="240" w:lineRule="auto"/>
        <w:jc w:val="left"/>
        <w:rPr>
          <w:rFonts w:ascii="ＭＳ ゴシック" w:eastAsia="ＭＳ ゴシック" w:hAnsi="ＭＳ ゴシック"/>
          <w:szCs w:val="24"/>
        </w:rPr>
      </w:pPr>
    </w:p>
    <w:p w14:paraId="41D72F94" w14:textId="77777777" w:rsidR="00B31075" w:rsidRPr="00A72AEA" w:rsidRDefault="00B31075">
      <w:pPr>
        <w:rPr>
          <w:rFonts w:ascii="ＭＳ ゴシック" w:eastAsia="ＭＳ ゴシック" w:hAnsi="ＭＳ ゴシック"/>
          <w:szCs w:val="24"/>
        </w:rPr>
      </w:pPr>
      <w:r w:rsidRPr="00A72AEA">
        <w:rPr>
          <w:rFonts w:ascii="ＭＳ ゴシック" w:eastAsia="ＭＳ ゴシック" w:hAnsi="ＭＳ ゴシック"/>
          <w:szCs w:val="24"/>
        </w:rPr>
        <w:br w:type="page"/>
      </w:r>
    </w:p>
    <w:p w14:paraId="77491D39" w14:textId="77777777" w:rsidR="00ED0046" w:rsidRPr="00A72AEA" w:rsidRDefault="003F4E60" w:rsidP="005C31CA">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（３）</w:t>
      </w:r>
      <w:r w:rsidR="00EF57B3" w:rsidRPr="00A72AEA">
        <w:rPr>
          <w:rFonts w:ascii="ＭＳ ゴシック" w:eastAsia="ＭＳ ゴシック" w:hAnsi="ＭＳ ゴシック" w:hint="eastAsia"/>
          <w:szCs w:val="24"/>
        </w:rPr>
        <w:t>土砂災害</w:t>
      </w:r>
    </w:p>
    <w:p w14:paraId="4AF31974" w14:textId="77777777" w:rsidR="00146BC4"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ア　</w:t>
      </w:r>
      <w:r w:rsidR="00F163D0" w:rsidRPr="00A72AEA">
        <w:rPr>
          <w:rFonts w:ascii="ＭＳ ゴシック" w:eastAsia="ＭＳ ゴシック" w:hAnsi="ＭＳ ゴシック" w:hint="eastAsia"/>
          <w:szCs w:val="24"/>
        </w:rPr>
        <w:t>現状</w:t>
      </w:r>
    </w:p>
    <w:p w14:paraId="6B2459D2" w14:textId="77777777" w:rsidR="00B75129" w:rsidRPr="00A72AEA" w:rsidRDefault="003906CE" w:rsidP="00B75129">
      <w:pPr>
        <w:spacing w:line="240" w:lineRule="auto"/>
        <w:ind w:firstLineChars="100" w:firstLine="224"/>
        <w:jc w:val="left"/>
        <w:rPr>
          <w:rFonts w:ascii="ＭＳ 明朝"/>
          <w:szCs w:val="24"/>
        </w:rPr>
      </w:pPr>
      <w:r w:rsidRPr="00A72AEA">
        <w:rPr>
          <w:rFonts w:ascii="ＭＳ 明朝" w:hint="eastAsia"/>
          <w:szCs w:val="24"/>
        </w:rPr>
        <w:t>過去約3</w:t>
      </w:r>
      <w:r w:rsidRPr="00A72AEA">
        <w:rPr>
          <w:rFonts w:ascii="ＭＳ 明朝"/>
          <w:szCs w:val="24"/>
        </w:rPr>
        <w:t>0</w:t>
      </w:r>
      <w:r w:rsidRPr="00A72AEA">
        <w:rPr>
          <w:rFonts w:ascii="ＭＳ 明朝" w:hint="eastAsia"/>
          <w:szCs w:val="24"/>
        </w:rPr>
        <w:t>年間で5</w:t>
      </w:r>
      <w:r w:rsidRPr="00A72AEA">
        <w:rPr>
          <w:rFonts w:ascii="ＭＳ 明朝"/>
          <w:szCs w:val="24"/>
        </w:rPr>
        <w:t>0mm/h</w:t>
      </w:r>
      <w:r w:rsidRPr="00A72AEA">
        <w:rPr>
          <w:rFonts w:ascii="ＭＳ 明朝" w:hint="eastAsia"/>
          <w:szCs w:val="24"/>
        </w:rPr>
        <w:t>以上の大雨の発生頻度</w:t>
      </w:r>
      <w:r w:rsidR="00A12B0C" w:rsidRPr="00A72AEA">
        <w:rPr>
          <w:rFonts w:ascii="ＭＳ 明朝" w:hint="eastAsia"/>
          <w:szCs w:val="24"/>
        </w:rPr>
        <w:t>が</w:t>
      </w:r>
      <w:r w:rsidRPr="00A72AEA">
        <w:rPr>
          <w:rFonts w:ascii="ＭＳ 明朝" w:hint="eastAsia"/>
          <w:szCs w:val="24"/>
        </w:rPr>
        <w:t>約1</w:t>
      </w:r>
      <w:r w:rsidRPr="00A72AEA">
        <w:rPr>
          <w:rFonts w:ascii="ＭＳ 明朝"/>
          <w:szCs w:val="24"/>
        </w:rPr>
        <w:t>.4</w:t>
      </w:r>
      <w:r w:rsidRPr="00A72AEA">
        <w:rPr>
          <w:rFonts w:ascii="ＭＳ 明朝" w:hint="eastAsia"/>
          <w:szCs w:val="24"/>
        </w:rPr>
        <w:t>倍に増加しており、</w:t>
      </w:r>
      <w:r w:rsidR="00391DC6" w:rsidRPr="00A72AEA">
        <w:rPr>
          <w:rFonts w:ascii="ＭＳ 明朝" w:hint="eastAsia"/>
          <w:szCs w:val="24"/>
        </w:rPr>
        <w:t>人家・集落に影響する土砂災害もそれに応じて増加している</w:t>
      </w:r>
      <w:r w:rsidR="00BB39DB" w:rsidRPr="00A72AEA">
        <w:rPr>
          <w:rFonts w:ascii="ＭＳ 明朝" w:hint="eastAsia"/>
          <w:szCs w:val="24"/>
        </w:rPr>
        <w:t>。</w:t>
      </w:r>
    </w:p>
    <w:p w14:paraId="6C96AF98" w14:textId="77777777" w:rsidR="00146BC4" w:rsidRPr="00A72AEA" w:rsidRDefault="00504330" w:rsidP="00B75129">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イ　</w:t>
      </w:r>
      <w:r w:rsidR="00F163D0" w:rsidRPr="00A72AEA">
        <w:rPr>
          <w:rFonts w:ascii="ＭＳ ゴシック" w:eastAsia="ＭＳ ゴシック" w:hAnsi="ＭＳ ゴシック" w:hint="eastAsia"/>
          <w:szCs w:val="24"/>
        </w:rPr>
        <w:t>予測されている将来の変化</w:t>
      </w:r>
    </w:p>
    <w:p w14:paraId="6BDB400B" w14:textId="77777777" w:rsidR="00146BC4" w:rsidRPr="00A72AEA" w:rsidRDefault="00391DC6" w:rsidP="003F4E60">
      <w:pPr>
        <w:spacing w:line="240" w:lineRule="auto"/>
        <w:ind w:firstLineChars="100" w:firstLine="224"/>
        <w:jc w:val="left"/>
        <w:rPr>
          <w:rFonts w:ascii="ＭＳ 明朝"/>
          <w:szCs w:val="24"/>
        </w:rPr>
      </w:pPr>
      <w:r w:rsidRPr="00A72AEA">
        <w:rPr>
          <w:rFonts w:ascii="ＭＳ 明朝" w:hint="eastAsia"/>
          <w:szCs w:val="24"/>
        </w:rPr>
        <w:t>降雨条件の変化に伴</w:t>
      </w:r>
      <w:r w:rsidRPr="00972448">
        <w:rPr>
          <w:rFonts w:ascii="ＭＳ 明朝" w:hint="eastAsia"/>
          <w:szCs w:val="24"/>
        </w:rPr>
        <w:t>ってがけ崩れ・</w:t>
      </w:r>
      <w:r w:rsidR="00015B0E" w:rsidRPr="00972448">
        <w:rPr>
          <w:rFonts w:ascii="ＭＳ 明朝" w:hint="eastAsia"/>
          <w:szCs w:val="24"/>
        </w:rPr>
        <w:t>地すべり・</w:t>
      </w:r>
      <w:r w:rsidRPr="00972448">
        <w:rPr>
          <w:rFonts w:ascii="ＭＳ 明朝" w:hint="eastAsia"/>
          <w:szCs w:val="24"/>
        </w:rPr>
        <w:t>土石流</w:t>
      </w:r>
      <w:r w:rsidRPr="00A72AEA">
        <w:rPr>
          <w:rFonts w:ascii="ＭＳ 明朝" w:hint="eastAsia"/>
          <w:szCs w:val="24"/>
        </w:rPr>
        <w:t>が頻発化する</w:t>
      </w:r>
      <w:r w:rsidR="00BB39DB" w:rsidRPr="00A72AEA">
        <w:rPr>
          <w:rFonts w:ascii="ＭＳ 明朝" w:hint="eastAsia"/>
          <w:szCs w:val="24"/>
        </w:rPr>
        <w:t>。</w:t>
      </w:r>
    </w:p>
    <w:p w14:paraId="5534E081" w14:textId="77777777" w:rsidR="00F163D0"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F163D0" w:rsidRPr="00A72AEA">
        <w:rPr>
          <w:rFonts w:ascii="ＭＳ ゴシック" w:eastAsia="ＭＳ ゴシック" w:hAnsi="ＭＳ ゴシック" w:hint="eastAsia"/>
          <w:szCs w:val="24"/>
        </w:rPr>
        <w:t>対象事業における</w:t>
      </w:r>
      <w:r w:rsidR="005C31CA" w:rsidRPr="00A72AEA">
        <w:rPr>
          <w:rFonts w:ascii="ＭＳ ゴシック" w:eastAsia="ＭＳ ゴシック" w:hAnsi="ＭＳ ゴシック" w:hint="eastAsia"/>
          <w:szCs w:val="24"/>
        </w:rPr>
        <w:t>環境</w:t>
      </w:r>
      <w:r w:rsidR="00F163D0" w:rsidRPr="00A72AEA">
        <w:rPr>
          <w:rFonts w:ascii="ＭＳ ゴシック" w:eastAsia="ＭＳ ゴシック" w:hAnsi="ＭＳ ゴシック" w:hint="eastAsia"/>
          <w:szCs w:val="24"/>
        </w:rPr>
        <w:t>リスク</w:t>
      </w:r>
      <w:r w:rsidR="00C70EB1" w:rsidRPr="00A72AEA">
        <w:rPr>
          <w:rFonts w:ascii="ＭＳ ゴシック" w:eastAsia="ＭＳ ゴシック" w:hAnsi="ＭＳ ゴシック" w:hint="eastAsia"/>
          <w:szCs w:val="24"/>
        </w:rPr>
        <w:t>の変化</w:t>
      </w:r>
    </w:p>
    <w:p w14:paraId="68958E1A" w14:textId="77777777" w:rsidR="005615FD" w:rsidRPr="00A72AEA" w:rsidRDefault="00EF57B3" w:rsidP="005429C4">
      <w:pPr>
        <w:spacing w:line="240" w:lineRule="auto"/>
        <w:ind w:firstLineChars="100" w:firstLine="224"/>
        <w:jc w:val="left"/>
        <w:rPr>
          <w:rFonts w:ascii="ＭＳ 明朝"/>
          <w:szCs w:val="24"/>
        </w:rPr>
      </w:pPr>
      <w:r w:rsidRPr="00A72AEA">
        <w:rPr>
          <w:rFonts w:ascii="ＭＳ 明朝" w:hint="eastAsia"/>
          <w:szCs w:val="24"/>
        </w:rPr>
        <w:t>開発行為など面整備及び発生土の処分</w:t>
      </w:r>
      <w:r w:rsidR="00F163D0" w:rsidRPr="00A72AEA">
        <w:rPr>
          <w:rFonts w:ascii="ＭＳ 明朝" w:hint="eastAsia"/>
          <w:szCs w:val="24"/>
        </w:rPr>
        <w:t>の事業</w:t>
      </w:r>
      <w:r w:rsidRPr="00A72AEA">
        <w:rPr>
          <w:rFonts w:ascii="ＭＳ 明朝" w:hint="eastAsia"/>
          <w:szCs w:val="24"/>
        </w:rPr>
        <w:t>において、</w:t>
      </w:r>
      <w:r w:rsidR="005429C4" w:rsidRPr="00A72AEA">
        <w:rPr>
          <w:rFonts w:ascii="ＭＳ 明朝" w:hint="eastAsia"/>
          <w:szCs w:val="24"/>
        </w:rPr>
        <w:t>大雨に起因</w:t>
      </w:r>
      <w:r w:rsidR="00F163D0" w:rsidRPr="00A72AEA">
        <w:rPr>
          <w:rFonts w:ascii="ＭＳ 明朝" w:hint="eastAsia"/>
          <w:szCs w:val="24"/>
        </w:rPr>
        <w:t>する</w:t>
      </w:r>
      <w:r w:rsidRPr="00A72AEA">
        <w:rPr>
          <w:rFonts w:ascii="ＭＳ 明朝" w:hint="eastAsia"/>
          <w:szCs w:val="24"/>
        </w:rPr>
        <w:t>土砂災害</w:t>
      </w:r>
      <w:r w:rsidR="00F163D0" w:rsidRPr="00A72AEA">
        <w:rPr>
          <w:rFonts w:ascii="ＭＳ 明朝" w:hint="eastAsia"/>
          <w:szCs w:val="24"/>
        </w:rPr>
        <w:t>の</w:t>
      </w:r>
      <w:r w:rsidR="00181722" w:rsidRPr="00A72AEA">
        <w:rPr>
          <w:rFonts w:ascii="ＭＳ 明朝" w:hint="eastAsia"/>
          <w:szCs w:val="24"/>
        </w:rPr>
        <w:t>発生</w:t>
      </w:r>
      <w:r w:rsidR="00F163D0" w:rsidRPr="00A72AEA">
        <w:rPr>
          <w:rFonts w:ascii="ＭＳ 明朝" w:hint="eastAsia"/>
          <w:szCs w:val="24"/>
        </w:rPr>
        <w:t>リスクが増加</w:t>
      </w:r>
      <w:r w:rsidR="00181722" w:rsidRPr="00A72AEA">
        <w:rPr>
          <w:rFonts w:ascii="ＭＳ 明朝" w:hint="eastAsia"/>
          <w:szCs w:val="24"/>
        </w:rPr>
        <w:t>する</w:t>
      </w:r>
      <w:r w:rsidRPr="00A72AEA">
        <w:rPr>
          <w:rFonts w:ascii="ＭＳ 明朝" w:hint="eastAsia"/>
          <w:szCs w:val="24"/>
        </w:rPr>
        <w:t>。</w:t>
      </w:r>
    </w:p>
    <w:p w14:paraId="4C796219" w14:textId="77777777" w:rsidR="003937F6" w:rsidRPr="00A72AEA" w:rsidRDefault="003937F6" w:rsidP="003F4E60">
      <w:pPr>
        <w:spacing w:line="240" w:lineRule="auto"/>
        <w:jc w:val="left"/>
        <w:rPr>
          <w:rFonts w:ascii="ＭＳ ゴシック" w:eastAsia="ＭＳ ゴシック" w:hAnsi="ＭＳ ゴシック"/>
          <w:szCs w:val="24"/>
        </w:rPr>
      </w:pPr>
    </w:p>
    <w:p w14:paraId="67B52D13" w14:textId="77777777" w:rsidR="00ED0046" w:rsidRPr="00A72AEA" w:rsidRDefault="003F4E60" w:rsidP="005C31CA">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（４）</w:t>
      </w:r>
      <w:r w:rsidR="00B31075" w:rsidRPr="00A72AEA">
        <w:rPr>
          <w:rFonts w:ascii="ＭＳ ゴシック" w:eastAsia="ＭＳ ゴシック" w:hAnsi="ＭＳ ゴシック" w:hint="eastAsia"/>
          <w:szCs w:val="24"/>
        </w:rPr>
        <w:t>熱中症・</w:t>
      </w:r>
      <w:r w:rsidR="00ED0046" w:rsidRPr="00A72AEA">
        <w:rPr>
          <w:rFonts w:ascii="ＭＳ ゴシック" w:eastAsia="ＭＳ ゴシック" w:hAnsi="ＭＳ ゴシック" w:hint="eastAsia"/>
          <w:szCs w:val="24"/>
        </w:rPr>
        <w:t>暑熱</w:t>
      </w:r>
      <w:r w:rsidR="00B31075" w:rsidRPr="00A72AEA">
        <w:rPr>
          <w:rFonts w:ascii="ＭＳ ゴシック" w:eastAsia="ＭＳ ゴシック" w:hAnsi="ＭＳ ゴシック" w:hint="eastAsia"/>
          <w:szCs w:val="24"/>
        </w:rPr>
        <w:t>による生活への影響</w:t>
      </w:r>
    </w:p>
    <w:p w14:paraId="2C8F237F" w14:textId="77777777" w:rsidR="00BB39DB"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ア　</w:t>
      </w:r>
      <w:r w:rsidR="00F163D0" w:rsidRPr="00A72AEA">
        <w:rPr>
          <w:rFonts w:ascii="ＭＳ ゴシック" w:eastAsia="ＭＳ ゴシック" w:hAnsi="ＭＳ ゴシック" w:hint="eastAsia"/>
          <w:szCs w:val="24"/>
        </w:rPr>
        <w:t>現状</w:t>
      </w:r>
    </w:p>
    <w:p w14:paraId="0A5180B4" w14:textId="77777777" w:rsidR="00BB39DB" w:rsidRPr="00A72AEA" w:rsidRDefault="008B4EE0" w:rsidP="00980A4A">
      <w:pPr>
        <w:spacing w:line="240" w:lineRule="auto"/>
        <w:ind w:firstLineChars="100" w:firstLine="224"/>
        <w:rPr>
          <w:rFonts w:ascii="ＭＳ 明朝"/>
          <w:szCs w:val="24"/>
        </w:rPr>
      </w:pPr>
      <w:r w:rsidRPr="00A72AEA">
        <w:rPr>
          <w:rFonts w:ascii="ＭＳ 明朝" w:hint="eastAsia"/>
          <w:szCs w:val="24"/>
        </w:rPr>
        <w:t>全国で気温上昇による超過死亡が増加傾向にあり、特に</w:t>
      </w:r>
      <w:r w:rsidR="0085124D" w:rsidRPr="00A72AEA">
        <w:rPr>
          <w:rFonts w:ascii="ＭＳ 明朝" w:hint="eastAsia"/>
          <w:szCs w:val="24"/>
        </w:rPr>
        <w:t>高齢者における増加が大きい</w:t>
      </w:r>
      <w:r w:rsidRPr="00A72AEA">
        <w:rPr>
          <w:rFonts w:ascii="ＭＳ 明朝" w:hint="eastAsia"/>
          <w:szCs w:val="24"/>
        </w:rPr>
        <w:t>。熱中症による救急搬送人員、医療機関受診者数・熱中症死亡者数が全国的に増加傾向にある。気候変動による気温上昇にヒートアイランド</w:t>
      </w:r>
      <w:r w:rsidR="004624FD" w:rsidRPr="00A72AEA">
        <w:rPr>
          <w:rFonts w:ascii="ＭＳ 明朝" w:hint="eastAsia"/>
          <w:szCs w:val="24"/>
        </w:rPr>
        <w:t>現象</w:t>
      </w:r>
      <w:r w:rsidRPr="00A72AEA">
        <w:rPr>
          <w:rFonts w:ascii="ＭＳ 明朝" w:hint="eastAsia"/>
          <w:szCs w:val="24"/>
        </w:rPr>
        <w:t>の進行が重なっている大都市においては、熱中症のリスクに加え、発熱・嘔吐・脱力感による搬送者が増加するとともに、睡眠の質の低下によって睡眠障害有症率が増加している。</w:t>
      </w:r>
    </w:p>
    <w:p w14:paraId="73C32A64" w14:textId="77777777" w:rsidR="00BB39DB"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予測されている将来の変化</w:t>
      </w:r>
    </w:p>
    <w:p w14:paraId="213E3697" w14:textId="77777777" w:rsidR="005615FD" w:rsidRPr="00A72AEA" w:rsidRDefault="00A12B0C" w:rsidP="00980A4A">
      <w:pPr>
        <w:spacing w:line="240" w:lineRule="auto"/>
        <w:ind w:firstLineChars="100" w:firstLine="224"/>
        <w:rPr>
          <w:rFonts w:ascii="ＭＳ 明朝"/>
          <w:szCs w:val="24"/>
        </w:rPr>
      </w:pPr>
      <w:r w:rsidRPr="00A72AEA">
        <w:rPr>
          <w:rFonts w:ascii="ＭＳ 明朝" w:hint="eastAsia"/>
          <w:szCs w:val="24"/>
        </w:rPr>
        <w:t>熱中症等について、気温上昇による</w:t>
      </w:r>
      <w:r w:rsidR="00504330" w:rsidRPr="00A72AEA">
        <w:rPr>
          <w:rFonts w:ascii="ＭＳ 明朝" w:hint="eastAsia"/>
          <w:szCs w:val="24"/>
        </w:rPr>
        <w:t>WBGT</w:t>
      </w:r>
      <w:r w:rsidRPr="00A72AEA">
        <w:rPr>
          <w:rFonts w:ascii="ＭＳ 明朝" w:hint="eastAsia"/>
          <w:szCs w:val="24"/>
        </w:rPr>
        <w:t>の上昇に伴い</w:t>
      </w:r>
      <w:r w:rsidR="00181722" w:rsidRPr="00A72AEA">
        <w:rPr>
          <w:rFonts w:ascii="ＭＳ 明朝" w:hint="eastAsia"/>
          <w:szCs w:val="24"/>
        </w:rPr>
        <w:t>、</w:t>
      </w:r>
      <w:r w:rsidR="00CC3474" w:rsidRPr="00A72AEA">
        <w:rPr>
          <w:rFonts w:ascii="ＭＳ 明朝" w:hint="eastAsia"/>
          <w:szCs w:val="24"/>
        </w:rPr>
        <w:t>2</w:t>
      </w:r>
      <w:r w:rsidR="00CC3474" w:rsidRPr="00A72AEA">
        <w:rPr>
          <w:rFonts w:ascii="ＭＳ 明朝"/>
          <w:szCs w:val="24"/>
        </w:rPr>
        <w:t>090</w:t>
      </w:r>
      <w:r w:rsidR="00CC3474" w:rsidRPr="00A72AEA">
        <w:rPr>
          <w:rFonts w:ascii="ＭＳ 明朝" w:hint="eastAsia"/>
          <w:szCs w:val="24"/>
        </w:rPr>
        <w:t>年代には東京及び大阪で日中に屋外労働可能な時間が2</w:t>
      </w:r>
      <w:r w:rsidR="00CC3474" w:rsidRPr="00A72AEA">
        <w:rPr>
          <w:rFonts w:ascii="ＭＳ 明朝"/>
          <w:szCs w:val="24"/>
        </w:rPr>
        <w:t>000</w:t>
      </w:r>
      <w:r w:rsidR="00CC3474" w:rsidRPr="00A72AEA">
        <w:rPr>
          <w:rFonts w:ascii="ＭＳ 明朝" w:hint="eastAsia"/>
          <w:szCs w:val="24"/>
        </w:rPr>
        <w:t>年代</w:t>
      </w:r>
      <w:r w:rsidR="00A97E58" w:rsidRPr="00A72AEA">
        <w:rPr>
          <w:rFonts w:ascii="ＭＳ 明朝" w:hint="eastAsia"/>
          <w:szCs w:val="24"/>
        </w:rPr>
        <w:t>よりも3</w:t>
      </w:r>
      <w:r w:rsidR="00A97E58" w:rsidRPr="00A72AEA">
        <w:rPr>
          <w:rFonts w:ascii="ＭＳ 明朝"/>
          <w:szCs w:val="24"/>
        </w:rPr>
        <w:t>0</w:t>
      </w:r>
      <w:r w:rsidR="00A97E58" w:rsidRPr="00A72AEA">
        <w:rPr>
          <w:rFonts w:ascii="ＭＳ 明朝" w:hint="eastAsia"/>
          <w:szCs w:val="24"/>
        </w:rPr>
        <w:t>～4</w:t>
      </w:r>
      <w:r w:rsidR="00A97E58" w:rsidRPr="00A72AEA">
        <w:rPr>
          <w:rFonts w:ascii="ＭＳ 明朝"/>
          <w:szCs w:val="24"/>
        </w:rPr>
        <w:t>0</w:t>
      </w:r>
      <w:r w:rsidR="00972448">
        <w:rPr>
          <w:rFonts w:ascii="ＭＳ 明朝" w:hint="eastAsia"/>
          <w:szCs w:val="24"/>
        </w:rPr>
        <w:t>％</w:t>
      </w:r>
      <w:r w:rsidR="00A97E58" w:rsidRPr="00A72AEA">
        <w:rPr>
          <w:rFonts w:ascii="ＭＳ 明朝" w:hint="eastAsia"/>
          <w:szCs w:val="24"/>
        </w:rPr>
        <w:t>短縮</w:t>
      </w:r>
      <w:r w:rsidR="00181722" w:rsidRPr="00A72AEA">
        <w:rPr>
          <w:rFonts w:ascii="ＭＳ 明朝" w:hint="eastAsia"/>
          <w:szCs w:val="24"/>
        </w:rPr>
        <w:t>し</w:t>
      </w:r>
      <w:r w:rsidR="00504330" w:rsidRPr="00A72AEA">
        <w:rPr>
          <w:rFonts w:ascii="ＭＳ 明朝" w:hint="eastAsia"/>
          <w:szCs w:val="24"/>
        </w:rPr>
        <w:t>、屋外労働に対して安全ではない日数が増加する。</w:t>
      </w:r>
      <w:r w:rsidR="00A97E58" w:rsidRPr="00A72AEA">
        <w:rPr>
          <w:rFonts w:ascii="ＭＳ 明朝" w:hint="eastAsia"/>
          <w:szCs w:val="24"/>
        </w:rPr>
        <w:t>大都市のヒートアイランド</w:t>
      </w:r>
      <w:r w:rsidR="004624FD" w:rsidRPr="00A72AEA">
        <w:rPr>
          <w:rFonts w:ascii="ＭＳ 明朝" w:hint="eastAsia"/>
          <w:szCs w:val="24"/>
        </w:rPr>
        <w:t>現象</w:t>
      </w:r>
      <w:r w:rsidR="00A97E58" w:rsidRPr="00A72AEA">
        <w:rPr>
          <w:rFonts w:ascii="ＭＳ 明朝" w:hint="eastAsia"/>
          <w:szCs w:val="24"/>
        </w:rPr>
        <w:t>は</w:t>
      </w:r>
      <w:r w:rsidR="00504330" w:rsidRPr="00A72AEA">
        <w:rPr>
          <w:rFonts w:ascii="ＭＳ 明朝" w:hint="eastAsia"/>
          <w:szCs w:val="24"/>
        </w:rPr>
        <w:t>今後は小幅な進行にとどまると考えられるが</w:t>
      </w:r>
      <w:r w:rsidR="00A97E58" w:rsidRPr="00A72AEA">
        <w:rPr>
          <w:rFonts w:ascii="ＭＳ 明朝" w:hint="eastAsia"/>
          <w:szCs w:val="24"/>
        </w:rPr>
        <w:t>、</w:t>
      </w:r>
      <w:r w:rsidR="00504330" w:rsidRPr="00A72AEA">
        <w:rPr>
          <w:rFonts w:ascii="ＭＳ 明朝" w:hint="eastAsia"/>
          <w:szCs w:val="24"/>
        </w:rPr>
        <w:t>既に存在するヒートアイランド</w:t>
      </w:r>
      <w:r w:rsidR="004624FD" w:rsidRPr="00A72AEA">
        <w:rPr>
          <w:rFonts w:ascii="ＭＳ 明朝" w:hint="eastAsia"/>
          <w:szCs w:val="24"/>
        </w:rPr>
        <w:t>現象</w:t>
      </w:r>
      <w:r w:rsidR="00504330" w:rsidRPr="00A72AEA">
        <w:rPr>
          <w:rFonts w:ascii="ＭＳ 明朝" w:hint="eastAsia"/>
          <w:szCs w:val="24"/>
        </w:rPr>
        <w:t>に</w:t>
      </w:r>
      <w:r w:rsidR="00A97E58" w:rsidRPr="00A72AEA">
        <w:rPr>
          <w:rFonts w:ascii="ＭＳ 明朝" w:hint="eastAsia"/>
          <w:szCs w:val="24"/>
        </w:rPr>
        <w:t>気候変動による気温の上昇が加わ</w:t>
      </w:r>
      <w:r w:rsidR="00504330" w:rsidRPr="00A72AEA">
        <w:rPr>
          <w:rFonts w:ascii="ＭＳ 明朝" w:hint="eastAsia"/>
          <w:szCs w:val="24"/>
        </w:rPr>
        <w:t>り、気温は引き続き上昇する可能性が高い</w:t>
      </w:r>
      <w:r w:rsidR="00A97E58" w:rsidRPr="00A72AEA">
        <w:rPr>
          <w:rFonts w:ascii="ＭＳ 明朝" w:hint="eastAsia"/>
          <w:szCs w:val="24"/>
        </w:rPr>
        <w:t>。</w:t>
      </w:r>
    </w:p>
    <w:p w14:paraId="6AC106DC" w14:textId="77777777" w:rsidR="00504330"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ウ　対象事業における</w:t>
      </w:r>
      <w:r w:rsidR="005C31CA" w:rsidRPr="00A72AEA">
        <w:rPr>
          <w:rFonts w:ascii="ＭＳ ゴシック" w:eastAsia="ＭＳ ゴシック" w:hAnsi="ＭＳ ゴシック" w:hint="eastAsia"/>
          <w:szCs w:val="24"/>
        </w:rPr>
        <w:t>環境</w:t>
      </w:r>
      <w:r w:rsidRPr="00A72AEA">
        <w:rPr>
          <w:rFonts w:ascii="ＭＳ ゴシック" w:eastAsia="ＭＳ ゴシック" w:hAnsi="ＭＳ ゴシック" w:hint="eastAsia"/>
          <w:szCs w:val="24"/>
        </w:rPr>
        <w:t>リスク</w:t>
      </w:r>
      <w:r w:rsidR="00C70EB1" w:rsidRPr="00A72AEA">
        <w:rPr>
          <w:rFonts w:ascii="ＭＳ ゴシック" w:eastAsia="ＭＳ ゴシック" w:hAnsi="ＭＳ ゴシック" w:hint="eastAsia"/>
          <w:szCs w:val="24"/>
        </w:rPr>
        <w:t>の変化</w:t>
      </w:r>
    </w:p>
    <w:p w14:paraId="0A31151E" w14:textId="77777777" w:rsidR="0096312F" w:rsidRPr="00972448" w:rsidRDefault="00504330" w:rsidP="00730803">
      <w:pPr>
        <w:spacing w:line="240" w:lineRule="auto"/>
        <w:ind w:firstLineChars="100" w:firstLine="224"/>
        <w:jc w:val="left"/>
        <w:rPr>
          <w:rFonts w:ascii="ＭＳ 明朝"/>
          <w:szCs w:val="24"/>
        </w:rPr>
      </w:pPr>
      <w:r w:rsidRPr="00A72AEA">
        <w:rPr>
          <w:rFonts w:ascii="ＭＳ 明朝" w:hint="eastAsia"/>
          <w:szCs w:val="24"/>
        </w:rPr>
        <w:t>面</w:t>
      </w:r>
      <w:r w:rsidR="003F4E60" w:rsidRPr="00A72AEA">
        <w:rPr>
          <w:rFonts w:ascii="ＭＳ 明朝" w:hint="eastAsia"/>
          <w:szCs w:val="24"/>
        </w:rPr>
        <w:t>整備及び建築物</w:t>
      </w:r>
      <w:r w:rsidR="00AC1FA4" w:rsidRPr="00A72AEA">
        <w:rPr>
          <w:rFonts w:ascii="ＭＳ 明朝" w:hint="eastAsia"/>
          <w:szCs w:val="24"/>
        </w:rPr>
        <w:t>の事業</w:t>
      </w:r>
      <w:r w:rsidR="003F4E60" w:rsidRPr="00A72AEA">
        <w:rPr>
          <w:rFonts w:ascii="ＭＳ 明朝" w:hint="eastAsia"/>
          <w:szCs w:val="24"/>
        </w:rPr>
        <w:t>において</w:t>
      </w:r>
      <w:r w:rsidR="00E66AAF" w:rsidRPr="00972448">
        <w:rPr>
          <w:rFonts w:ascii="ＭＳ 明朝" w:hint="eastAsia"/>
          <w:szCs w:val="24"/>
        </w:rPr>
        <w:t>、</w:t>
      </w:r>
      <w:r w:rsidR="0089400C" w:rsidRPr="00972448">
        <w:rPr>
          <w:rFonts w:ascii="ＭＳ 明朝" w:hint="eastAsia"/>
          <w:szCs w:val="24"/>
        </w:rPr>
        <w:t>ヒートアイランド現象</w:t>
      </w:r>
      <w:r w:rsidR="00C16BBA" w:rsidRPr="00972448">
        <w:rPr>
          <w:rFonts w:ascii="ＭＳ 明朝" w:hint="eastAsia"/>
          <w:szCs w:val="24"/>
        </w:rPr>
        <w:t>等暑熱</w:t>
      </w:r>
      <w:r w:rsidR="005615FD" w:rsidRPr="00972448">
        <w:rPr>
          <w:rFonts w:ascii="ＭＳ 明朝" w:hint="eastAsia"/>
          <w:szCs w:val="24"/>
        </w:rPr>
        <w:t>による</w:t>
      </w:r>
      <w:r w:rsidR="003F4E60" w:rsidRPr="00972448">
        <w:rPr>
          <w:rFonts w:ascii="ＭＳ 明朝" w:hint="eastAsia"/>
          <w:szCs w:val="24"/>
        </w:rPr>
        <w:t>健康リスク</w:t>
      </w:r>
      <w:r w:rsidR="00F0010C" w:rsidRPr="00972448">
        <w:rPr>
          <w:rFonts w:ascii="ＭＳ 明朝" w:hint="eastAsia"/>
          <w:szCs w:val="24"/>
        </w:rPr>
        <w:t>が増加する</w:t>
      </w:r>
      <w:r w:rsidRPr="00972448">
        <w:rPr>
          <w:rFonts w:ascii="ＭＳ 明朝" w:hint="eastAsia"/>
          <w:szCs w:val="24"/>
        </w:rPr>
        <w:t>。</w:t>
      </w:r>
    </w:p>
    <w:p w14:paraId="1803E8A8" w14:textId="77777777" w:rsidR="003F4E60" w:rsidRPr="00A72AEA" w:rsidRDefault="003F4E60">
      <w:pPr>
        <w:rPr>
          <w:rFonts w:ascii="ＭＳ ゴシック" w:eastAsia="ＭＳ ゴシック" w:hAnsi="ＭＳ ゴシック"/>
          <w:spacing w:val="20"/>
          <w:sz w:val="28"/>
        </w:rPr>
      </w:pPr>
    </w:p>
    <w:p w14:paraId="690136D1" w14:textId="671E2460" w:rsidR="00504330" w:rsidRPr="001A7E3B" w:rsidRDefault="003E1306" w:rsidP="001A7E3B">
      <w:pPr>
        <w:rPr>
          <w:rFonts w:ascii="ＭＳ ゴシック" w:eastAsia="ＭＳ ゴシック" w:hAnsi="ＭＳ ゴシック"/>
          <w:spacing w:val="20"/>
          <w:sz w:val="28"/>
        </w:rPr>
      </w:pPr>
      <w:r w:rsidRPr="00A72AEA">
        <w:rPr>
          <w:rFonts w:ascii="ＭＳ ゴシック" w:eastAsia="ＭＳ ゴシック" w:hAnsi="ＭＳ ゴシック"/>
          <w:spacing w:val="20"/>
          <w:sz w:val="28"/>
        </w:rPr>
        <w:br w:type="page"/>
      </w:r>
      <w:r w:rsidR="00F73AE6">
        <w:rPr>
          <w:rFonts w:ascii="ＭＳ ゴシック" w:eastAsia="ＭＳ ゴシック" w:hAnsi="ＭＳ ゴシック" w:hint="eastAsia"/>
          <w:spacing w:val="20"/>
          <w:sz w:val="28"/>
        </w:rPr>
        <w:t>４</w:t>
      </w:r>
      <w:r w:rsidR="00F77155" w:rsidRPr="00A72AEA">
        <w:rPr>
          <w:rFonts w:ascii="ＭＳ ゴシック" w:eastAsia="ＭＳ ゴシック" w:hAnsi="ＭＳ ゴシック" w:hint="eastAsia"/>
          <w:spacing w:val="20"/>
          <w:sz w:val="28"/>
        </w:rPr>
        <w:t xml:space="preserve"> </w:t>
      </w:r>
      <w:r w:rsidR="00A76E96" w:rsidRPr="00A72AEA">
        <w:rPr>
          <w:rFonts w:ascii="ＭＳ ゴシック" w:eastAsia="ＭＳ ゴシック" w:hAnsi="ＭＳ ゴシック" w:hint="eastAsia"/>
          <w:sz w:val="28"/>
        </w:rPr>
        <w:t>環境配慮事項、地域概況の把握方法、調査、予測及び評価</w:t>
      </w:r>
      <w:r w:rsidR="00504330" w:rsidRPr="00A72AEA">
        <w:rPr>
          <w:rFonts w:ascii="ＭＳ ゴシック" w:eastAsia="ＭＳ ゴシック" w:hAnsi="ＭＳ ゴシック" w:hint="eastAsia"/>
          <w:sz w:val="28"/>
        </w:rPr>
        <w:t>手法の設定</w:t>
      </w:r>
    </w:p>
    <w:p w14:paraId="6EA0DC32" w14:textId="717EC400" w:rsidR="005429C4" w:rsidRPr="00A72AEA" w:rsidRDefault="00F73AE6" w:rsidP="005429C4">
      <w:pPr>
        <w:spacing w:beforeLines="20" w:before="85" w:line="240" w:lineRule="auto"/>
        <w:jc w:val="left"/>
        <w:rPr>
          <w:rFonts w:ascii="ＭＳ ゴシック" w:eastAsia="ＭＳ ゴシック" w:hAnsi="ＭＳ ゴシック"/>
        </w:rPr>
      </w:pPr>
      <w:r>
        <w:rPr>
          <w:rFonts w:ascii="ＭＳ ゴシック" w:eastAsia="ＭＳ ゴシック" w:hAnsi="ＭＳ ゴシック" w:hint="eastAsia"/>
        </w:rPr>
        <w:t>４</w:t>
      </w:r>
      <w:r w:rsidR="001A7E3B">
        <w:rPr>
          <w:rFonts w:ascii="ＭＳ ゴシック" w:eastAsia="ＭＳ ゴシック" w:hAnsi="ＭＳ ゴシック" w:hint="eastAsia"/>
        </w:rPr>
        <w:t>－</w:t>
      </w:r>
      <w:r w:rsidR="005429C4" w:rsidRPr="00A72AEA">
        <w:rPr>
          <w:rFonts w:ascii="ＭＳ ゴシック" w:eastAsia="ＭＳ ゴシック" w:hAnsi="ＭＳ ゴシック" w:hint="eastAsia"/>
        </w:rPr>
        <w:t>１　気候変動適応</w:t>
      </w:r>
    </w:p>
    <w:p w14:paraId="2C2C5610" w14:textId="77777777" w:rsidR="001C39AE" w:rsidRPr="00A72AEA" w:rsidRDefault="002C44A8" w:rsidP="00980A4A">
      <w:pPr>
        <w:spacing w:beforeLines="20" w:before="85" w:line="240" w:lineRule="auto"/>
        <w:ind w:firstLineChars="100" w:firstLine="224"/>
        <w:rPr>
          <w:rFonts w:ascii="ＭＳ 明朝"/>
        </w:rPr>
      </w:pPr>
      <w:r w:rsidRPr="00A72AEA">
        <w:rPr>
          <w:rFonts w:ascii="ＭＳ 明朝" w:hint="eastAsia"/>
        </w:rPr>
        <w:t>以上</w:t>
      </w:r>
      <w:r w:rsidR="003937F6" w:rsidRPr="00A72AEA">
        <w:rPr>
          <w:rFonts w:ascii="ＭＳ 明朝" w:hint="eastAsia"/>
        </w:rPr>
        <w:t>の検討を踏まえ</w:t>
      </w:r>
      <w:r w:rsidR="002C1F75" w:rsidRPr="00A72AEA">
        <w:rPr>
          <w:rFonts w:ascii="ＭＳ 明朝" w:hint="eastAsia"/>
        </w:rPr>
        <w:t>、</w:t>
      </w:r>
      <w:r w:rsidR="003F4E60" w:rsidRPr="00A72AEA">
        <w:rPr>
          <w:rFonts w:ascii="ＭＳ 明朝" w:hint="eastAsia"/>
          <w:u w:val="dotted"/>
        </w:rPr>
        <w:t>前記の４分野</w:t>
      </w:r>
      <w:r w:rsidRPr="00A72AEA">
        <w:rPr>
          <w:rFonts w:ascii="ＭＳ 明朝" w:hint="eastAsia"/>
          <w:u w:val="dotted"/>
        </w:rPr>
        <w:t>の環境影響評価制度への気候変動適応の</w:t>
      </w:r>
      <w:r w:rsidR="00F77155" w:rsidRPr="00A72AEA">
        <w:rPr>
          <w:rFonts w:ascii="ＭＳ 明朝" w:hint="eastAsia"/>
          <w:u w:val="dotted"/>
        </w:rPr>
        <w:t>導入</w:t>
      </w:r>
      <w:r w:rsidRPr="00A72AEA">
        <w:rPr>
          <w:rFonts w:ascii="ＭＳ 明朝" w:hint="eastAsia"/>
          <w:u w:val="dotted"/>
        </w:rPr>
        <w:t>において、</w:t>
      </w:r>
      <w:r w:rsidR="00F77155" w:rsidRPr="00A72AEA">
        <w:rPr>
          <w:rFonts w:ascii="ＭＳ 明朝" w:hint="eastAsia"/>
          <w:u w:val="dotted"/>
        </w:rPr>
        <w:t>対象事業種、</w:t>
      </w:r>
      <w:r w:rsidR="002C1F75" w:rsidRPr="00A72AEA">
        <w:rPr>
          <w:rFonts w:ascii="ＭＳ 明朝" w:hint="eastAsia"/>
          <w:u w:val="dotted"/>
        </w:rPr>
        <w:t>環境配慮事項、</w:t>
      </w:r>
      <w:r w:rsidR="001C39AE" w:rsidRPr="00A72AEA">
        <w:rPr>
          <w:rFonts w:ascii="ＭＳ 明朝" w:hint="eastAsia"/>
          <w:u w:val="dotted"/>
        </w:rPr>
        <w:t>地域概況の把握方法、</w:t>
      </w:r>
      <w:r w:rsidR="006652AE" w:rsidRPr="00A72AEA">
        <w:rPr>
          <w:rFonts w:ascii="ＭＳ 明朝" w:hint="eastAsia"/>
          <w:u w:val="dotted"/>
        </w:rPr>
        <w:t>調査</w:t>
      </w:r>
      <w:r w:rsidR="00F77155" w:rsidRPr="00A72AEA">
        <w:rPr>
          <w:rFonts w:ascii="ＭＳ 明朝" w:hint="eastAsia"/>
          <w:u w:val="dotted"/>
        </w:rPr>
        <w:t>、予測及び評価手法を以下の</w:t>
      </w:r>
      <w:r w:rsidR="001C39AE" w:rsidRPr="00A72AEA">
        <w:rPr>
          <w:rFonts w:ascii="ＭＳ 明朝" w:hint="eastAsia"/>
          <w:u w:val="dotted"/>
        </w:rPr>
        <w:t>と</w:t>
      </w:r>
      <w:r w:rsidR="00F77155" w:rsidRPr="00A72AEA">
        <w:rPr>
          <w:rFonts w:ascii="ＭＳ 明朝" w:hint="eastAsia"/>
          <w:u w:val="dotted"/>
        </w:rPr>
        <w:t>おりと</w:t>
      </w:r>
      <w:r w:rsidR="001C39AE" w:rsidRPr="00A72AEA">
        <w:rPr>
          <w:rFonts w:ascii="ＭＳ 明朝" w:hint="eastAsia"/>
          <w:u w:val="dotted"/>
        </w:rPr>
        <w:t>することが適当である。</w:t>
      </w:r>
    </w:p>
    <w:p w14:paraId="3BEE6CDE" w14:textId="77777777" w:rsidR="003F4E60" w:rsidRPr="00972448" w:rsidRDefault="003F4E60" w:rsidP="003F4E60">
      <w:pPr>
        <w:spacing w:line="240" w:lineRule="auto"/>
        <w:jc w:val="left"/>
        <w:rPr>
          <w:rFonts w:ascii="ＭＳ ゴシック" w:eastAsia="ＭＳ ゴシック" w:hAnsi="ＭＳ ゴシック"/>
          <w:szCs w:val="24"/>
        </w:rPr>
      </w:pPr>
    </w:p>
    <w:p w14:paraId="44D35E4F" w14:textId="77777777" w:rsidR="00565F25" w:rsidRPr="00A72AEA" w:rsidRDefault="003F4E60" w:rsidP="003F4E60">
      <w:pPr>
        <w:spacing w:line="240" w:lineRule="auto"/>
        <w:jc w:val="left"/>
        <w:rPr>
          <w:rFonts w:ascii="ＭＳ ゴシック" w:eastAsia="ＭＳ ゴシック" w:hAnsi="ＭＳ ゴシック"/>
          <w:szCs w:val="24"/>
        </w:rPr>
      </w:pPr>
      <w:r w:rsidRPr="00972448">
        <w:rPr>
          <w:rFonts w:ascii="ＭＳ ゴシック" w:eastAsia="ＭＳ ゴシック" w:hAnsi="ＭＳ ゴシック" w:hint="eastAsia"/>
          <w:szCs w:val="24"/>
        </w:rPr>
        <w:t>（１）</w:t>
      </w:r>
      <w:r w:rsidR="000B6C25" w:rsidRPr="00972448">
        <w:rPr>
          <w:rFonts w:ascii="ＭＳ ゴシック" w:eastAsia="ＭＳ ゴシック" w:hAnsi="ＭＳ ゴシック" w:hint="eastAsia"/>
          <w:szCs w:val="24"/>
        </w:rPr>
        <w:t>洪水</w:t>
      </w:r>
      <w:r w:rsidR="001C39AE" w:rsidRPr="00972448">
        <w:rPr>
          <w:rFonts w:ascii="ＭＳ ゴシック" w:eastAsia="ＭＳ ゴシック" w:hAnsi="ＭＳ ゴシック" w:hint="eastAsia"/>
          <w:szCs w:val="24"/>
        </w:rPr>
        <w:t>・内水氾濫</w:t>
      </w:r>
      <w:r w:rsidR="006D7BA1" w:rsidRPr="00972448">
        <w:rPr>
          <w:rFonts w:ascii="ＭＳ ゴシック" w:eastAsia="ＭＳ ゴシック" w:hAnsi="ＭＳ ゴシック" w:hint="eastAsia"/>
          <w:szCs w:val="24"/>
        </w:rPr>
        <w:t>による環境への影響</w:t>
      </w:r>
    </w:p>
    <w:p w14:paraId="7BD5D87C" w14:textId="77777777" w:rsidR="00F77155" w:rsidRPr="00A72AEA" w:rsidRDefault="00F77155" w:rsidP="003F4E60">
      <w:pPr>
        <w:spacing w:beforeLines="20" w:before="85" w:line="240" w:lineRule="auto"/>
        <w:ind w:left="227"/>
        <w:jc w:val="left"/>
        <w:rPr>
          <w:rFonts w:ascii="ＭＳ 明朝"/>
          <w:szCs w:val="24"/>
        </w:rPr>
      </w:pPr>
      <w:r w:rsidRPr="00A72AEA">
        <w:rPr>
          <w:rFonts w:ascii="ＭＳ ゴシック" w:eastAsia="ＭＳ ゴシック" w:hAnsi="ＭＳ ゴシック" w:hint="eastAsia"/>
          <w:szCs w:val="24"/>
        </w:rPr>
        <w:t xml:space="preserve">ア　</w:t>
      </w:r>
      <w:r w:rsidR="00C542DA" w:rsidRPr="00A72AEA">
        <w:rPr>
          <w:rFonts w:ascii="ＭＳ ゴシック" w:eastAsia="ＭＳ ゴシック" w:hAnsi="ＭＳ ゴシック" w:hint="eastAsia"/>
          <w:szCs w:val="24"/>
        </w:rPr>
        <w:t>対象事業種</w:t>
      </w:r>
    </w:p>
    <w:p w14:paraId="55DEFA71" w14:textId="77777777" w:rsidR="002C1F75" w:rsidRPr="00A72AEA" w:rsidRDefault="002C1F75" w:rsidP="007436A6">
      <w:pPr>
        <w:spacing w:line="240" w:lineRule="auto"/>
        <w:ind w:leftChars="100" w:left="224" w:firstLineChars="200" w:firstLine="448"/>
        <w:jc w:val="left"/>
        <w:rPr>
          <w:rFonts w:ascii="ＭＳ 明朝"/>
          <w:szCs w:val="24"/>
        </w:rPr>
      </w:pPr>
      <w:r w:rsidRPr="00A72AEA">
        <w:rPr>
          <w:rFonts w:ascii="ＭＳ 明朝" w:hint="eastAsia"/>
          <w:szCs w:val="24"/>
        </w:rPr>
        <w:t>工場など</w:t>
      </w:r>
      <w:r w:rsidR="00F77155" w:rsidRPr="00A72AEA">
        <w:rPr>
          <w:rFonts w:ascii="ＭＳ 明朝" w:hint="eastAsia"/>
          <w:szCs w:val="24"/>
        </w:rPr>
        <w:t>の</w:t>
      </w:r>
      <w:r w:rsidRPr="00A72AEA">
        <w:rPr>
          <w:rFonts w:ascii="ＭＳ 明朝" w:hint="eastAsia"/>
          <w:szCs w:val="24"/>
        </w:rPr>
        <w:t>供給処理施設</w:t>
      </w:r>
    </w:p>
    <w:p w14:paraId="663AA261" w14:textId="77777777" w:rsidR="00F77155" w:rsidRPr="00A72AEA" w:rsidRDefault="00F77155"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72746191" w14:textId="77777777" w:rsidR="00FC1662" w:rsidRPr="00A72AEA" w:rsidRDefault="00F77155" w:rsidP="007436A6">
      <w:pPr>
        <w:spacing w:line="240" w:lineRule="auto"/>
        <w:ind w:left="672" w:hangingChars="300" w:hanging="672"/>
        <w:jc w:val="left"/>
        <w:rPr>
          <w:rFonts w:ascii="ＭＳ 明朝"/>
          <w:szCs w:val="24"/>
        </w:rPr>
      </w:pPr>
      <w:r w:rsidRPr="00A72AEA">
        <w:rPr>
          <w:rFonts w:ascii="ＭＳ 明朝" w:hint="eastAsia"/>
          <w:szCs w:val="24"/>
        </w:rPr>
        <w:t xml:space="preserve">　</w:t>
      </w:r>
      <w:r w:rsidR="000B2AD3" w:rsidRPr="00A72AEA">
        <w:rPr>
          <w:rFonts w:ascii="ＭＳ 明朝" w:hint="eastAsia"/>
          <w:szCs w:val="24"/>
        </w:rPr>
        <w:t xml:space="preserve">　</w:t>
      </w:r>
      <w:r w:rsidR="007436A6" w:rsidRPr="00A72AEA">
        <w:rPr>
          <w:rFonts w:ascii="ＭＳ 明朝" w:hint="eastAsia"/>
          <w:szCs w:val="24"/>
        </w:rPr>
        <w:t xml:space="preserve">　</w:t>
      </w:r>
      <w:r w:rsidR="00A770B1" w:rsidRPr="00A72AEA">
        <w:rPr>
          <w:rFonts w:ascii="ＭＳ 明朝" w:hint="eastAsia"/>
          <w:szCs w:val="24"/>
        </w:rPr>
        <w:t>洪水・内水氾濫による浸水に伴う化学物質の</w:t>
      </w:r>
      <w:r w:rsidR="003937F6" w:rsidRPr="00A72AEA">
        <w:rPr>
          <w:rFonts w:ascii="ＭＳ 明朝" w:hint="eastAsia"/>
          <w:szCs w:val="24"/>
        </w:rPr>
        <w:t>漏洩</w:t>
      </w:r>
      <w:r w:rsidR="00A770B1" w:rsidRPr="00A72AEA">
        <w:rPr>
          <w:rFonts w:ascii="ＭＳ 明朝" w:hint="eastAsia"/>
          <w:szCs w:val="24"/>
        </w:rPr>
        <w:t>に</w:t>
      </w:r>
      <w:r w:rsidR="002C1F75" w:rsidRPr="00A72AEA">
        <w:rPr>
          <w:rFonts w:ascii="ＭＳ 明朝" w:hint="eastAsia"/>
          <w:szCs w:val="24"/>
        </w:rPr>
        <w:t>よる環境リスクの低減</w:t>
      </w:r>
    </w:p>
    <w:p w14:paraId="75CFDAF4" w14:textId="77777777" w:rsidR="00A649A9" w:rsidRPr="00A72AEA" w:rsidRDefault="00863EA6" w:rsidP="00863EA6">
      <w:pPr>
        <w:spacing w:line="240" w:lineRule="auto"/>
        <w:ind w:firstLineChars="400" w:firstLine="897"/>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59264" behindDoc="0" locked="0" layoutInCell="1" allowOverlap="1" wp14:anchorId="457D1A8E" wp14:editId="6B7080EA">
                <wp:simplePos x="0" y="0"/>
                <wp:positionH relativeFrom="column">
                  <wp:posOffset>416147</wp:posOffset>
                </wp:positionH>
                <wp:positionV relativeFrom="paragraph">
                  <wp:posOffset>39191</wp:posOffset>
                </wp:positionV>
                <wp:extent cx="3630268" cy="1038330"/>
                <wp:effectExtent l="0" t="0" r="27940" b="28575"/>
                <wp:wrapNone/>
                <wp:docPr id="1" name="大かっこ 1"/>
                <wp:cNvGraphicFramePr/>
                <a:graphic xmlns:a="http://schemas.openxmlformats.org/drawingml/2006/main">
                  <a:graphicData uri="http://schemas.microsoft.com/office/word/2010/wordprocessingShape">
                    <wps:wsp>
                      <wps:cNvSpPr/>
                      <wps:spPr>
                        <a:xfrm>
                          <a:off x="0" y="0"/>
                          <a:ext cx="3630268" cy="1038330"/>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41681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75pt;margin-top:3.1pt;width:285.8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" adj="2191" strokecolor="black [3213]" strokeweight=".25pt"/>
            </w:pict>
          </mc:Fallback>
        </mc:AlternateContent>
      </w:r>
      <w:r w:rsidR="00F77155" w:rsidRPr="00A72AEA">
        <w:rPr>
          <w:rFonts w:ascii="ＭＳ ゴシック" w:eastAsia="ＭＳ ゴシック" w:hAnsi="ＭＳ ゴシック" w:hint="eastAsia"/>
          <w:szCs w:val="24"/>
        </w:rPr>
        <w:t>環境保全措置の例</w:t>
      </w:r>
    </w:p>
    <w:p w14:paraId="420FB668" w14:textId="77777777" w:rsidR="00A649A9" w:rsidRPr="00A72AEA" w:rsidRDefault="00A649A9" w:rsidP="00863EA6">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浸水対策（土のう、止水板等</w:t>
      </w:r>
      <w:r w:rsidR="00A605CC" w:rsidRPr="00A72AEA">
        <w:rPr>
          <w:rFonts w:ascii="ＭＳ 明朝" w:hAnsiTheme="minorEastAsia" w:hint="eastAsia"/>
          <w:szCs w:val="24"/>
        </w:rPr>
        <w:t>の設置</w:t>
      </w:r>
      <w:r w:rsidR="00F77155" w:rsidRPr="00A72AEA">
        <w:rPr>
          <w:rFonts w:ascii="ＭＳ 明朝" w:hAnsiTheme="minorEastAsia" w:hint="eastAsia"/>
          <w:szCs w:val="24"/>
        </w:rPr>
        <w:t>など</w:t>
      </w:r>
      <w:r w:rsidR="00A605CC" w:rsidRPr="00A72AEA">
        <w:rPr>
          <w:rFonts w:ascii="ＭＳ 明朝" w:hAnsiTheme="minorEastAsia" w:hint="eastAsia"/>
          <w:szCs w:val="24"/>
        </w:rPr>
        <w:t>）</w:t>
      </w:r>
    </w:p>
    <w:p w14:paraId="6FD57FAE" w14:textId="77777777" w:rsidR="00A605CC" w:rsidRPr="00A72AEA" w:rsidRDefault="00F77155" w:rsidP="00863EA6">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流出防止対策（排水設備からの逆流防止措置など</w:t>
      </w:r>
      <w:r w:rsidR="00A605CC" w:rsidRPr="00A72AEA">
        <w:rPr>
          <w:rFonts w:ascii="ＭＳ 明朝" w:hAnsiTheme="minorEastAsia" w:hint="eastAsia"/>
          <w:szCs w:val="24"/>
        </w:rPr>
        <w:t>）</w:t>
      </w:r>
    </w:p>
    <w:p w14:paraId="6C90367C" w14:textId="77777777" w:rsidR="00A605CC" w:rsidRPr="00A72AEA" w:rsidRDefault="000B2AD3" w:rsidP="00863EA6">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r w:rsidR="00A605CC" w:rsidRPr="00A72AEA">
        <w:rPr>
          <w:rFonts w:ascii="ＭＳ 明朝" w:hAnsiTheme="minorEastAsia" w:hint="eastAsia"/>
          <w:szCs w:val="24"/>
        </w:rPr>
        <w:t>）</w:t>
      </w:r>
    </w:p>
    <w:p w14:paraId="7387320C" w14:textId="77777777" w:rsidR="00EA25A3" w:rsidRPr="00A72AEA" w:rsidRDefault="000B2AD3"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EA25A3"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2497F211" w14:textId="77777777" w:rsidR="00EA25A3" w:rsidRPr="00A72AEA" w:rsidRDefault="005445F0" w:rsidP="007436A6">
      <w:pPr>
        <w:spacing w:line="240" w:lineRule="auto"/>
        <w:ind w:leftChars="300" w:left="672"/>
        <w:jc w:val="left"/>
        <w:rPr>
          <w:rFonts w:ascii="ＭＳ 明朝" w:hAnsiTheme="minorEastAsia"/>
          <w:szCs w:val="24"/>
        </w:rPr>
      </w:pPr>
      <w:r w:rsidRPr="00A72AEA">
        <w:rPr>
          <w:rFonts w:ascii="ＭＳ 明朝" w:hAnsiTheme="minorEastAsia" w:hint="eastAsia"/>
          <w:szCs w:val="24"/>
        </w:rPr>
        <w:t>現況</w:t>
      </w:r>
      <w:r w:rsidR="007436A6" w:rsidRPr="00A72AEA">
        <w:rPr>
          <w:rFonts w:ascii="ＭＳ 明朝" w:hAnsiTheme="minorEastAsia" w:hint="eastAsia"/>
          <w:szCs w:val="24"/>
        </w:rPr>
        <w:t>の</w:t>
      </w:r>
      <w:r w:rsidR="00EA25A3" w:rsidRPr="00A72AEA">
        <w:rPr>
          <w:rFonts w:ascii="ＭＳ 明朝" w:hAnsiTheme="minorEastAsia" w:hint="eastAsia"/>
          <w:szCs w:val="24"/>
        </w:rPr>
        <w:t>最大日降水量及びハザードマップの情報（想定雨量、最大浸水深、過去の</w:t>
      </w:r>
      <w:r w:rsidR="000B2AD3" w:rsidRPr="00A72AEA">
        <w:rPr>
          <w:rFonts w:ascii="ＭＳ 明朝" w:hAnsiTheme="minorEastAsia" w:hint="eastAsia"/>
          <w:szCs w:val="24"/>
        </w:rPr>
        <w:t>浸水記録など</w:t>
      </w:r>
      <w:r w:rsidR="00EA25A3" w:rsidRPr="00A72AEA">
        <w:rPr>
          <w:rFonts w:ascii="ＭＳ 明朝" w:hAnsiTheme="minorEastAsia" w:hint="eastAsia"/>
          <w:szCs w:val="24"/>
        </w:rPr>
        <w:t>）</w:t>
      </w:r>
    </w:p>
    <w:p w14:paraId="742E4BD1" w14:textId="77777777" w:rsidR="00EA25A3" w:rsidRPr="00A72AEA" w:rsidRDefault="00EA25A3" w:rsidP="007436A6">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将来</w:t>
      </w:r>
      <w:r w:rsidR="005445F0" w:rsidRPr="00A72AEA">
        <w:rPr>
          <w:rFonts w:ascii="ＭＳ 明朝" w:hAnsiTheme="minorEastAsia" w:hint="eastAsia"/>
          <w:szCs w:val="24"/>
        </w:rPr>
        <w:t>（2</w:t>
      </w:r>
      <w:r w:rsidR="005445F0" w:rsidRPr="00A72AEA">
        <w:rPr>
          <w:rFonts w:ascii="ＭＳ 明朝" w:hAnsiTheme="minorEastAsia"/>
          <w:szCs w:val="24"/>
        </w:rPr>
        <w:t>1</w:t>
      </w:r>
      <w:r w:rsidR="005445F0" w:rsidRPr="00A72AEA">
        <w:rPr>
          <w:rFonts w:ascii="ＭＳ 明朝" w:hAnsiTheme="minorEastAsia" w:hint="eastAsia"/>
          <w:szCs w:val="24"/>
        </w:rPr>
        <w:t>世紀末頃）</w:t>
      </w:r>
      <w:r w:rsidR="000B2AD3" w:rsidRPr="00A72AEA">
        <w:rPr>
          <w:rFonts w:ascii="ＭＳ 明朝" w:hAnsiTheme="minorEastAsia" w:hint="eastAsia"/>
          <w:szCs w:val="24"/>
        </w:rPr>
        <w:t>における最大日降水量など</w:t>
      </w:r>
    </w:p>
    <w:p w14:paraId="2F1F825E" w14:textId="77777777" w:rsidR="000B2AD3" w:rsidRPr="00A72AEA" w:rsidRDefault="000B2AD3"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00D04F37" w:rsidRPr="00A72AEA">
        <w:rPr>
          <w:rFonts w:ascii="ＭＳ ゴシック" w:eastAsia="ＭＳ ゴシック" w:hAnsi="ＭＳ ゴシック" w:hint="eastAsia"/>
          <w:szCs w:val="24"/>
        </w:rPr>
        <w:t>手法</w:t>
      </w:r>
    </w:p>
    <w:p w14:paraId="66D92A49" w14:textId="77777777" w:rsidR="00EA25A3" w:rsidRPr="00A72AEA" w:rsidRDefault="000B2AD3" w:rsidP="006D7B23">
      <w:pPr>
        <w:spacing w:line="240" w:lineRule="auto"/>
        <w:ind w:left="227"/>
        <w:jc w:val="left"/>
        <w:rPr>
          <w:rFonts w:ascii="ＭＳ 明朝" w:hAnsiTheme="minorEastAsia"/>
          <w:szCs w:val="24"/>
        </w:rPr>
      </w:pPr>
      <w:r w:rsidRPr="00A72AEA">
        <w:rPr>
          <w:rFonts w:ascii="ＭＳ 明朝" w:hAnsiTheme="minorEastAsia" w:hint="eastAsia"/>
          <w:szCs w:val="24"/>
        </w:rPr>
        <w:t xml:space="preserve">　　地域</w:t>
      </w:r>
      <w:r w:rsidR="006652AE" w:rsidRPr="00A72AEA">
        <w:rPr>
          <w:rFonts w:ascii="ＭＳ 明朝" w:hAnsiTheme="minorEastAsia" w:hint="eastAsia"/>
          <w:szCs w:val="24"/>
        </w:rPr>
        <w:t>概況</w:t>
      </w:r>
      <w:r w:rsidRPr="00A72AEA">
        <w:rPr>
          <w:rFonts w:ascii="ＭＳ 明朝" w:hAnsiTheme="minorEastAsia" w:hint="eastAsia"/>
          <w:szCs w:val="24"/>
        </w:rPr>
        <w:t>の</w:t>
      </w:r>
      <w:r w:rsidR="006652AE" w:rsidRPr="00A72AEA">
        <w:rPr>
          <w:rFonts w:ascii="ＭＳ 明朝" w:hAnsiTheme="minorEastAsia" w:hint="eastAsia"/>
          <w:szCs w:val="24"/>
        </w:rPr>
        <w:t>把握</w:t>
      </w:r>
      <w:r w:rsidRPr="00A72AEA">
        <w:rPr>
          <w:rFonts w:ascii="ＭＳ 明朝" w:hAnsiTheme="minorEastAsia" w:hint="eastAsia"/>
          <w:szCs w:val="24"/>
        </w:rPr>
        <w:t>方法</w:t>
      </w:r>
      <w:r w:rsidR="006652AE" w:rsidRPr="00A72AEA">
        <w:rPr>
          <w:rFonts w:ascii="ＭＳ 明朝" w:hAnsiTheme="minorEastAsia" w:hint="eastAsia"/>
          <w:szCs w:val="24"/>
        </w:rPr>
        <w:t>に準じる</w:t>
      </w:r>
      <w:r w:rsidR="00D04F37" w:rsidRPr="00A72AEA">
        <w:rPr>
          <w:rFonts w:ascii="ＭＳ 明朝" w:hAnsiTheme="minorEastAsia" w:hint="eastAsia"/>
          <w:szCs w:val="24"/>
        </w:rPr>
        <w:t>手法</w:t>
      </w:r>
    </w:p>
    <w:p w14:paraId="34382011" w14:textId="77777777" w:rsidR="000B2AD3" w:rsidRPr="00A72AEA" w:rsidRDefault="000B2AD3"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00D04F37" w:rsidRPr="00A72AEA">
        <w:rPr>
          <w:rFonts w:ascii="ＭＳ ゴシック" w:eastAsia="ＭＳ ゴシック" w:hAnsi="ＭＳ ゴシック" w:hint="eastAsia"/>
          <w:szCs w:val="24"/>
        </w:rPr>
        <w:t>手法</w:t>
      </w:r>
    </w:p>
    <w:p w14:paraId="6832F514" w14:textId="77777777" w:rsidR="00EA25A3" w:rsidRPr="00A72AEA" w:rsidRDefault="002C44A8" w:rsidP="00980A4A">
      <w:pPr>
        <w:spacing w:line="240" w:lineRule="auto"/>
        <w:ind w:leftChars="300" w:left="672"/>
        <w:rPr>
          <w:rFonts w:ascii="ＭＳ 明朝"/>
          <w:szCs w:val="24"/>
        </w:rPr>
      </w:pPr>
      <w:r w:rsidRPr="00A72AEA">
        <w:rPr>
          <w:rFonts w:ascii="ＭＳ 明朝" w:hint="eastAsia"/>
          <w:szCs w:val="24"/>
        </w:rPr>
        <w:t>洪水・内水氾濫に起因する</w:t>
      </w:r>
      <w:r w:rsidR="005A72A1" w:rsidRPr="00A72AEA">
        <w:rPr>
          <w:rFonts w:ascii="ＭＳ 明朝" w:hint="eastAsia"/>
          <w:szCs w:val="24"/>
        </w:rPr>
        <w:t>浸水に伴う化学物質の</w:t>
      </w:r>
      <w:r w:rsidR="003937F6" w:rsidRPr="00A72AEA">
        <w:rPr>
          <w:rFonts w:ascii="ＭＳ 明朝" w:hint="eastAsia"/>
          <w:szCs w:val="24"/>
        </w:rPr>
        <w:t>漏洩</w:t>
      </w:r>
      <w:r w:rsidR="005A72A1" w:rsidRPr="00A72AEA">
        <w:rPr>
          <w:rFonts w:ascii="ＭＳ 明朝" w:hint="eastAsia"/>
          <w:szCs w:val="24"/>
        </w:rPr>
        <w:t>の発生リスクの程度を</w:t>
      </w:r>
      <w:r w:rsidR="000B2AD3" w:rsidRPr="00A72AEA">
        <w:rPr>
          <w:rFonts w:ascii="ＭＳ 明朝" w:hAnsiTheme="minorEastAsia" w:hint="eastAsia"/>
          <w:szCs w:val="24"/>
        </w:rPr>
        <w:t>定性的に</w:t>
      </w:r>
      <w:r w:rsidR="005A72A1" w:rsidRPr="00A72AEA">
        <w:rPr>
          <w:rFonts w:ascii="ＭＳ 明朝" w:hAnsiTheme="minorEastAsia" w:hint="eastAsia"/>
          <w:szCs w:val="24"/>
        </w:rPr>
        <w:t>予測</w:t>
      </w:r>
      <w:r w:rsidR="00EA25A3" w:rsidRPr="00A72AEA">
        <w:rPr>
          <w:rFonts w:ascii="ＭＳ 明朝" w:hAnsiTheme="minorEastAsia" w:hint="eastAsia"/>
          <w:szCs w:val="24"/>
        </w:rPr>
        <w:t>する。</w:t>
      </w:r>
    </w:p>
    <w:p w14:paraId="05F0F65B" w14:textId="77777777" w:rsidR="000B2AD3"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w:t>
      </w:r>
      <w:r w:rsidR="000B2AD3" w:rsidRPr="00A72AEA">
        <w:rPr>
          <w:rFonts w:ascii="ＭＳ ゴシック" w:eastAsia="ＭＳ ゴシック" w:hAnsi="ＭＳ ゴシック" w:hint="eastAsia"/>
          <w:szCs w:val="24"/>
        </w:rPr>
        <w:t xml:space="preserve">　</w:t>
      </w:r>
      <w:r w:rsidR="006652AE" w:rsidRPr="00A72AEA">
        <w:rPr>
          <w:rFonts w:ascii="ＭＳ ゴシック" w:eastAsia="ＭＳ ゴシック" w:hAnsi="ＭＳ ゴシック" w:hint="eastAsia"/>
          <w:szCs w:val="24"/>
        </w:rPr>
        <w:t>評価</w:t>
      </w:r>
      <w:r w:rsidR="00D04F37" w:rsidRPr="00A72AEA">
        <w:rPr>
          <w:rFonts w:ascii="ＭＳ ゴシック" w:eastAsia="ＭＳ ゴシック" w:hAnsi="ＭＳ ゴシック" w:hint="eastAsia"/>
          <w:szCs w:val="24"/>
        </w:rPr>
        <w:t>手法</w:t>
      </w:r>
    </w:p>
    <w:p w14:paraId="0827BEBA" w14:textId="77777777" w:rsidR="00EA25A3" w:rsidRPr="00A72AEA" w:rsidRDefault="002C44A8" w:rsidP="00980A4A">
      <w:pPr>
        <w:spacing w:line="240" w:lineRule="auto"/>
        <w:ind w:leftChars="300" w:left="672"/>
        <w:rPr>
          <w:rFonts w:ascii="ＭＳ 明朝" w:hAnsiTheme="minorEastAsia"/>
          <w:szCs w:val="24"/>
        </w:rPr>
      </w:pPr>
      <w:r w:rsidRPr="00A72AEA">
        <w:rPr>
          <w:rFonts w:ascii="ＭＳ 明朝" w:hint="eastAsia"/>
          <w:szCs w:val="24"/>
        </w:rPr>
        <w:t>洪水・内水氾濫に起因する浸水に伴う</w:t>
      </w:r>
      <w:r w:rsidR="005A72A1" w:rsidRPr="00A72AEA">
        <w:rPr>
          <w:rFonts w:ascii="ＭＳ 明朝" w:hint="eastAsia"/>
          <w:szCs w:val="24"/>
        </w:rPr>
        <w:t>化学物質の</w:t>
      </w:r>
      <w:r w:rsidR="003937F6" w:rsidRPr="00A72AEA">
        <w:rPr>
          <w:rFonts w:ascii="ＭＳ 明朝" w:hint="eastAsia"/>
          <w:szCs w:val="24"/>
        </w:rPr>
        <w:t>漏洩</w:t>
      </w:r>
      <w:r w:rsidR="005A72A1" w:rsidRPr="00A72AEA">
        <w:rPr>
          <w:rFonts w:ascii="ＭＳ 明朝" w:hint="eastAsia"/>
          <w:szCs w:val="24"/>
        </w:rPr>
        <w:t>に関して</w:t>
      </w:r>
      <w:r w:rsidR="000B2AD3" w:rsidRPr="00A72AEA">
        <w:rPr>
          <w:rFonts w:ascii="ＭＳ 明朝" w:hAnsiTheme="minorEastAsia" w:hint="eastAsia"/>
          <w:szCs w:val="24"/>
        </w:rPr>
        <w:t>環境への影響を最小限にとどめるよう環境保全について</w:t>
      </w:r>
      <w:r w:rsidR="005A72A1" w:rsidRPr="00A72AEA">
        <w:rPr>
          <w:rFonts w:ascii="ＭＳ 明朝" w:hAnsiTheme="minorEastAsia" w:hint="eastAsia"/>
          <w:szCs w:val="24"/>
        </w:rPr>
        <w:t>の適正な配慮が</w:t>
      </w:r>
      <w:r w:rsidR="005429C4" w:rsidRPr="00A72AEA">
        <w:rPr>
          <w:rFonts w:ascii="ＭＳ 明朝" w:hAnsiTheme="minorEastAsia" w:hint="eastAsia"/>
          <w:szCs w:val="24"/>
        </w:rPr>
        <w:t>な</w:t>
      </w:r>
      <w:r w:rsidR="000B2AD3" w:rsidRPr="00A72AEA">
        <w:rPr>
          <w:rFonts w:ascii="ＭＳ 明朝" w:hAnsiTheme="minorEastAsia" w:hint="eastAsia"/>
          <w:szCs w:val="24"/>
        </w:rPr>
        <w:t>されているか評価する</w:t>
      </w:r>
      <w:r w:rsidR="00EA25A3" w:rsidRPr="00A72AEA">
        <w:rPr>
          <w:rFonts w:ascii="ＭＳ 明朝" w:hAnsiTheme="minorEastAsia" w:hint="eastAsia"/>
          <w:szCs w:val="24"/>
        </w:rPr>
        <w:t>。</w:t>
      </w:r>
    </w:p>
    <w:p w14:paraId="77CCABDA" w14:textId="77777777" w:rsidR="003F4E60" w:rsidRPr="00A72AEA" w:rsidRDefault="003F4E60" w:rsidP="003F4E60">
      <w:pPr>
        <w:spacing w:line="240" w:lineRule="auto"/>
        <w:jc w:val="left"/>
        <w:rPr>
          <w:rFonts w:ascii="ＭＳ ゴシック" w:eastAsia="ＭＳ ゴシック" w:hAnsi="ＭＳ ゴシック"/>
          <w:szCs w:val="24"/>
        </w:rPr>
      </w:pPr>
    </w:p>
    <w:p w14:paraId="01E9B293" w14:textId="77777777" w:rsidR="003F4E60" w:rsidRPr="00A72AEA" w:rsidRDefault="003F4E60" w:rsidP="003F4E60">
      <w:pPr>
        <w:spacing w:line="240" w:lineRule="auto"/>
        <w:jc w:val="left"/>
        <w:rPr>
          <w:rFonts w:ascii="ＭＳ ゴシック" w:eastAsia="ＭＳ ゴシック" w:hAnsi="ＭＳ ゴシック"/>
          <w:szCs w:val="24"/>
        </w:rPr>
      </w:pPr>
    </w:p>
    <w:p w14:paraId="7D7465EC" w14:textId="77777777" w:rsidR="002C44A8" w:rsidRPr="00A72AEA" w:rsidRDefault="002C44A8">
      <w:pPr>
        <w:rPr>
          <w:rFonts w:ascii="ＭＳ ゴシック" w:eastAsia="ＭＳ ゴシック" w:hAnsi="ＭＳ ゴシック"/>
          <w:szCs w:val="24"/>
        </w:rPr>
      </w:pPr>
      <w:r w:rsidRPr="00A72AEA">
        <w:rPr>
          <w:rFonts w:ascii="ＭＳ ゴシック" w:eastAsia="ＭＳ ゴシック" w:hAnsi="ＭＳ ゴシック"/>
          <w:szCs w:val="24"/>
        </w:rPr>
        <w:br w:type="page"/>
      </w:r>
    </w:p>
    <w:p w14:paraId="75771B99" w14:textId="77777777" w:rsidR="00D5687C" w:rsidRPr="00A72AEA" w:rsidRDefault="003F4E60" w:rsidP="003F4E60">
      <w:pPr>
        <w:spacing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（２）</w:t>
      </w:r>
      <w:r w:rsidR="00401F87" w:rsidRPr="00A72AEA">
        <w:rPr>
          <w:rFonts w:ascii="ＭＳ ゴシック" w:eastAsia="ＭＳ ゴシック" w:hAnsi="ＭＳ ゴシック"/>
          <w:szCs w:val="24"/>
        </w:rPr>
        <w:t>高潮・</w:t>
      </w:r>
      <w:r w:rsidR="00401F87" w:rsidRPr="00972448">
        <w:rPr>
          <w:rFonts w:ascii="ＭＳ ゴシック" w:eastAsia="ＭＳ ゴシック" w:hAnsi="ＭＳ ゴシック"/>
          <w:szCs w:val="24"/>
        </w:rPr>
        <w:t>高波</w:t>
      </w:r>
      <w:r w:rsidR="006D7BA1" w:rsidRPr="00972448">
        <w:rPr>
          <w:rFonts w:ascii="ＭＳ ゴシック" w:eastAsia="ＭＳ ゴシック" w:hAnsi="ＭＳ ゴシック" w:hint="eastAsia"/>
          <w:szCs w:val="24"/>
        </w:rPr>
        <w:t>による環境への影響</w:t>
      </w:r>
    </w:p>
    <w:p w14:paraId="756AC014" w14:textId="77777777" w:rsidR="00A91EA6" w:rsidRPr="00A72AEA" w:rsidRDefault="003F4E60" w:rsidP="002C44A8">
      <w:pPr>
        <w:spacing w:beforeLines="20" w:before="85" w:line="240" w:lineRule="auto"/>
        <w:ind w:firstLineChars="50" w:firstLine="112"/>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１）</w:t>
      </w:r>
      <w:r w:rsidR="00176E5D" w:rsidRPr="00A72AEA">
        <w:rPr>
          <w:rFonts w:ascii="ＭＳ ゴシック" w:eastAsia="ＭＳ ゴシック" w:hAnsi="ＭＳ ゴシック" w:hint="eastAsia"/>
          <w:szCs w:val="24"/>
        </w:rPr>
        <w:t>沿岸域</w:t>
      </w:r>
      <w:r w:rsidR="00A91EA6" w:rsidRPr="00A72AEA">
        <w:rPr>
          <w:rFonts w:ascii="ＭＳ ゴシック" w:eastAsia="ＭＳ ゴシック" w:hAnsi="ＭＳ ゴシック" w:hint="eastAsia"/>
          <w:szCs w:val="24"/>
        </w:rPr>
        <w:t>に立地する工場などの供給処理施設</w:t>
      </w:r>
    </w:p>
    <w:p w14:paraId="1B57B714" w14:textId="77777777" w:rsidR="005A72A1" w:rsidRPr="00A72AEA" w:rsidRDefault="005A72A1"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0F173ED4" w14:textId="77777777" w:rsidR="00C542DA" w:rsidRPr="00A72AEA" w:rsidRDefault="00176E5D" w:rsidP="00980A4A">
      <w:pPr>
        <w:spacing w:line="240" w:lineRule="auto"/>
        <w:ind w:leftChars="100" w:left="224" w:firstLineChars="200" w:firstLine="448"/>
        <w:rPr>
          <w:rFonts w:ascii="ＭＳ 明朝"/>
          <w:szCs w:val="24"/>
        </w:rPr>
      </w:pPr>
      <w:r w:rsidRPr="00A72AEA">
        <w:rPr>
          <w:rFonts w:ascii="ＭＳ 明朝" w:hint="eastAsia"/>
          <w:szCs w:val="24"/>
        </w:rPr>
        <w:t>沿岸域</w:t>
      </w:r>
      <w:r w:rsidR="00A91EA6" w:rsidRPr="00A72AEA">
        <w:rPr>
          <w:rFonts w:ascii="ＭＳ 明朝" w:hint="eastAsia"/>
          <w:szCs w:val="24"/>
        </w:rPr>
        <w:t>に立地する</w:t>
      </w:r>
      <w:r w:rsidR="00C542DA" w:rsidRPr="00A72AEA">
        <w:rPr>
          <w:rFonts w:ascii="ＭＳ 明朝" w:hint="eastAsia"/>
          <w:szCs w:val="24"/>
        </w:rPr>
        <w:t>工場など</w:t>
      </w:r>
      <w:r w:rsidR="00A91EA6" w:rsidRPr="00A72AEA">
        <w:rPr>
          <w:rFonts w:ascii="ＭＳ 明朝" w:hint="eastAsia"/>
          <w:szCs w:val="24"/>
        </w:rPr>
        <w:t>の</w:t>
      </w:r>
      <w:r w:rsidR="00C542DA" w:rsidRPr="00A72AEA">
        <w:rPr>
          <w:rFonts w:ascii="ＭＳ 明朝" w:hint="eastAsia"/>
          <w:szCs w:val="24"/>
        </w:rPr>
        <w:t>供給処理施設</w:t>
      </w:r>
    </w:p>
    <w:p w14:paraId="09D20636" w14:textId="77777777" w:rsidR="005A72A1" w:rsidRPr="00A72AEA" w:rsidRDefault="005A72A1" w:rsidP="006D7B23">
      <w:pPr>
        <w:spacing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59450C20" w14:textId="77777777" w:rsidR="00EA25A3" w:rsidRPr="00A72AEA" w:rsidRDefault="002C44A8" w:rsidP="002A4435">
      <w:pPr>
        <w:spacing w:line="240" w:lineRule="auto"/>
        <w:ind w:leftChars="300" w:left="672"/>
        <w:jc w:val="left"/>
        <w:rPr>
          <w:rFonts w:ascii="ＭＳ 明朝"/>
          <w:szCs w:val="24"/>
        </w:rPr>
      </w:pPr>
      <w:r w:rsidRPr="00A72AEA">
        <w:rPr>
          <w:rFonts w:ascii="ＭＳ 明朝" w:hint="eastAsia"/>
          <w:szCs w:val="24"/>
        </w:rPr>
        <w:t>高潮・高波に起因する</w:t>
      </w:r>
      <w:r w:rsidR="00A91EA6" w:rsidRPr="00A72AEA">
        <w:rPr>
          <w:rFonts w:ascii="ＭＳ 明朝" w:hint="eastAsia"/>
          <w:szCs w:val="24"/>
        </w:rPr>
        <w:t>浸水に伴う</w:t>
      </w:r>
      <w:r w:rsidR="00C542DA" w:rsidRPr="00A72AEA">
        <w:rPr>
          <w:rFonts w:ascii="ＭＳ 明朝" w:hint="eastAsia"/>
          <w:szCs w:val="24"/>
        </w:rPr>
        <w:t>化学物質の</w:t>
      </w:r>
      <w:r w:rsidR="003937F6" w:rsidRPr="00A72AEA">
        <w:rPr>
          <w:rFonts w:ascii="ＭＳ 明朝" w:hint="eastAsia"/>
          <w:szCs w:val="24"/>
        </w:rPr>
        <w:t>漏洩</w:t>
      </w:r>
      <w:r w:rsidR="00C542DA" w:rsidRPr="00A72AEA">
        <w:rPr>
          <w:rFonts w:ascii="ＭＳ 明朝" w:hint="eastAsia"/>
          <w:szCs w:val="24"/>
        </w:rPr>
        <w:t>による環境リスクの低減</w:t>
      </w:r>
    </w:p>
    <w:p w14:paraId="48EEFE8B" w14:textId="77777777" w:rsidR="0004516D" w:rsidRPr="00A72AEA" w:rsidRDefault="0004516D" w:rsidP="0004516D">
      <w:pPr>
        <w:spacing w:line="240" w:lineRule="auto"/>
        <w:ind w:firstLineChars="400" w:firstLine="897"/>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75648" behindDoc="0" locked="0" layoutInCell="1" allowOverlap="1" wp14:anchorId="560E8E36" wp14:editId="07729B8A">
                <wp:simplePos x="0" y="0"/>
                <wp:positionH relativeFrom="column">
                  <wp:posOffset>416147</wp:posOffset>
                </wp:positionH>
                <wp:positionV relativeFrom="paragraph">
                  <wp:posOffset>39191</wp:posOffset>
                </wp:positionV>
                <wp:extent cx="3630268" cy="1038330"/>
                <wp:effectExtent l="0" t="0" r="27940" b="28575"/>
                <wp:wrapNone/>
                <wp:docPr id="13" name="大かっこ 13"/>
                <wp:cNvGraphicFramePr/>
                <a:graphic xmlns:a="http://schemas.openxmlformats.org/drawingml/2006/main">
                  <a:graphicData uri="http://schemas.microsoft.com/office/word/2010/wordprocessingShape">
                    <wps:wsp>
                      <wps:cNvSpPr/>
                      <wps:spPr>
                        <a:xfrm>
                          <a:off x="0" y="0"/>
                          <a:ext cx="3630268" cy="1038330"/>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EE309C" id="大かっこ 13" o:spid="_x0000_s1026" type="#_x0000_t185" style="position:absolute;left:0;text-align:left;margin-left:32.75pt;margin-top:3.1pt;width:285.8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" adj="2191" strokecolor="black [3213]" strokeweight=".25pt"/>
            </w:pict>
          </mc:Fallback>
        </mc:AlternateContent>
      </w:r>
      <w:r w:rsidRPr="00A72AEA">
        <w:rPr>
          <w:rFonts w:ascii="ＭＳ ゴシック" w:eastAsia="ＭＳ ゴシック" w:hAnsi="ＭＳ ゴシック" w:hint="eastAsia"/>
          <w:szCs w:val="24"/>
        </w:rPr>
        <w:t>環境保全措置の例</w:t>
      </w:r>
    </w:p>
    <w:p w14:paraId="13A7E8F3" w14:textId="77777777" w:rsidR="0004516D" w:rsidRPr="00A72AEA" w:rsidRDefault="0004516D" w:rsidP="0004516D">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浸水対策（土のう、止水板等の設置など）</w:t>
      </w:r>
    </w:p>
    <w:p w14:paraId="2BA06C93" w14:textId="77777777" w:rsidR="0004516D" w:rsidRPr="00A72AEA" w:rsidRDefault="0004516D" w:rsidP="0004516D">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流出防止対策（排水設備からの逆流防止措置など）</w:t>
      </w:r>
    </w:p>
    <w:p w14:paraId="44720304" w14:textId="77777777" w:rsidR="0004516D" w:rsidRPr="00A72AEA" w:rsidRDefault="0004516D" w:rsidP="0004516D">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p>
    <w:p w14:paraId="64EA9275" w14:textId="77777777" w:rsidR="00EA25A3"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EA25A3"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160182D3" w14:textId="77777777" w:rsidR="00EA25A3" w:rsidRPr="00A72AEA" w:rsidRDefault="005445F0" w:rsidP="00980A4A">
      <w:pPr>
        <w:spacing w:line="240" w:lineRule="auto"/>
        <w:ind w:leftChars="200" w:left="448" w:firstLineChars="100" w:firstLine="224"/>
        <w:rPr>
          <w:rFonts w:ascii="ＭＳ 明朝" w:hAnsiTheme="minorEastAsia"/>
          <w:szCs w:val="24"/>
        </w:rPr>
      </w:pPr>
      <w:r w:rsidRPr="00A72AEA">
        <w:rPr>
          <w:rFonts w:ascii="ＭＳ 明朝" w:hAnsiTheme="minorEastAsia" w:hint="eastAsia"/>
          <w:szCs w:val="24"/>
        </w:rPr>
        <w:t>現況</w:t>
      </w:r>
      <w:r w:rsidR="007436A6" w:rsidRPr="00A72AEA">
        <w:rPr>
          <w:rFonts w:ascii="ＭＳ 明朝" w:hAnsiTheme="minorEastAsia" w:hint="eastAsia"/>
          <w:szCs w:val="24"/>
        </w:rPr>
        <w:t>の</w:t>
      </w:r>
      <w:r w:rsidR="00EA25A3" w:rsidRPr="00A72AEA">
        <w:rPr>
          <w:rFonts w:ascii="ＭＳ 明朝" w:hAnsiTheme="minorEastAsia" w:hint="eastAsia"/>
          <w:szCs w:val="24"/>
        </w:rPr>
        <w:t>大阪湾の潮</w:t>
      </w:r>
      <w:r w:rsidR="00A91EA6" w:rsidRPr="00A72AEA">
        <w:rPr>
          <w:rFonts w:ascii="ＭＳ 明朝" w:hAnsiTheme="minorEastAsia" w:hint="eastAsia"/>
          <w:szCs w:val="24"/>
        </w:rPr>
        <w:t>位偏差及びハザードマップの情報（最大浸水深、過去の浸水記録など</w:t>
      </w:r>
      <w:r w:rsidR="00C12325" w:rsidRPr="00A72AEA">
        <w:rPr>
          <w:rFonts w:ascii="ＭＳ 明朝" w:hAnsiTheme="minorEastAsia" w:hint="eastAsia"/>
          <w:szCs w:val="24"/>
        </w:rPr>
        <w:t>）</w:t>
      </w:r>
    </w:p>
    <w:p w14:paraId="530496D8" w14:textId="77777777" w:rsidR="00EA25A3" w:rsidRPr="00A72AEA" w:rsidRDefault="00EA25A3" w:rsidP="007436A6">
      <w:pPr>
        <w:spacing w:line="240" w:lineRule="auto"/>
        <w:ind w:leftChars="200" w:left="448" w:firstLineChars="100" w:firstLine="224"/>
        <w:jc w:val="left"/>
        <w:rPr>
          <w:rFonts w:ascii="ＭＳ 明朝" w:hAnsiTheme="minorEastAsia"/>
          <w:szCs w:val="24"/>
        </w:rPr>
      </w:pPr>
      <w:r w:rsidRPr="00A72AEA">
        <w:rPr>
          <w:rFonts w:ascii="ＭＳ 明朝" w:hAnsiTheme="minorEastAsia" w:hint="eastAsia"/>
          <w:szCs w:val="24"/>
        </w:rPr>
        <w:t>将来</w:t>
      </w:r>
      <w:r w:rsidR="005445F0" w:rsidRPr="00A72AEA">
        <w:rPr>
          <w:rFonts w:ascii="ＭＳ 明朝" w:hAnsiTheme="minorEastAsia" w:hint="eastAsia"/>
          <w:szCs w:val="24"/>
        </w:rPr>
        <w:t>（2</w:t>
      </w:r>
      <w:r w:rsidR="005445F0" w:rsidRPr="00A72AEA">
        <w:rPr>
          <w:rFonts w:ascii="ＭＳ 明朝" w:hAnsiTheme="minorEastAsia"/>
          <w:szCs w:val="24"/>
        </w:rPr>
        <w:t>1</w:t>
      </w:r>
      <w:r w:rsidR="005445F0" w:rsidRPr="00A72AEA">
        <w:rPr>
          <w:rFonts w:ascii="ＭＳ 明朝" w:hAnsiTheme="minorEastAsia" w:hint="eastAsia"/>
          <w:szCs w:val="24"/>
        </w:rPr>
        <w:t>世紀末頃）</w:t>
      </w:r>
      <w:r w:rsidRPr="00A72AEA">
        <w:rPr>
          <w:rFonts w:ascii="ＭＳ 明朝" w:hAnsiTheme="minorEastAsia" w:hint="eastAsia"/>
          <w:szCs w:val="24"/>
        </w:rPr>
        <w:t>における大阪湾の潮位偏差</w:t>
      </w:r>
      <w:r w:rsidR="00990DD9" w:rsidRPr="00A72AEA">
        <w:rPr>
          <w:rFonts w:ascii="ＭＳ 明朝" w:hAnsiTheme="minorEastAsia" w:hint="eastAsia"/>
          <w:szCs w:val="24"/>
        </w:rPr>
        <w:t>及び平均</w:t>
      </w:r>
      <w:r w:rsidR="00612507" w:rsidRPr="00A72AEA">
        <w:rPr>
          <w:rFonts w:ascii="ＭＳ 明朝" w:hAnsiTheme="minorEastAsia" w:hint="eastAsia"/>
          <w:szCs w:val="24"/>
        </w:rPr>
        <w:t>海面</w:t>
      </w:r>
      <w:r w:rsidR="00990DD9" w:rsidRPr="00A72AEA">
        <w:rPr>
          <w:rFonts w:ascii="ＭＳ 明朝" w:hAnsiTheme="minorEastAsia" w:hint="eastAsia"/>
          <w:szCs w:val="24"/>
        </w:rPr>
        <w:t>水位の上昇量</w:t>
      </w:r>
      <w:r w:rsidR="00A91EA6" w:rsidRPr="00A72AEA">
        <w:rPr>
          <w:rFonts w:ascii="ＭＳ 明朝" w:hAnsiTheme="minorEastAsia" w:hint="eastAsia"/>
          <w:szCs w:val="24"/>
        </w:rPr>
        <w:t>など</w:t>
      </w:r>
    </w:p>
    <w:p w14:paraId="721BAD2A" w14:textId="77777777" w:rsidR="00A91EA6"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00D04F37" w:rsidRPr="00A72AEA">
        <w:rPr>
          <w:rFonts w:ascii="ＭＳ ゴシック" w:eastAsia="ＭＳ ゴシック" w:hAnsi="ＭＳ ゴシック" w:hint="eastAsia"/>
          <w:szCs w:val="24"/>
        </w:rPr>
        <w:t>手法</w:t>
      </w:r>
    </w:p>
    <w:p w14:paraId="2ACF1627" w14:textId="77777777" w:rsidR="00EA25A3" w:rsidRPr="00A72AEA" w:rsidRDefault="00A91EA6" w:rsidP="007436A6">
      <w:pPr>
        <w:spacing w:line="240" w:lineRule="auto"/>
        <w:ind w:leftChars="100" w:left="224" w:firstLineChars="200" w:firstLine="448"/>
        <w:jc w:val="left"/>
        <w:rPr>
          <w:rFonts w:ascii="ＭＳ 明朝" w:hAnsiTheme="minorEastAsia"/>
          <w:szCs w:val="24"/>
        </w:rPr>
      </w:pPr>
      <w:r w:rsidRPr="00A72AEA">
        <w:rPr>
          <w:rFonts w:ascii="ＭＳ 明朝" w:hAnsiTheme="minorEastAsia" w:hint="eastAsia"/>
          <w:szCs w:val="24"/>
        </w:rPr>
        <w:t>地域</w:t>
      </w:r>
      <w:r w:rsidR="006652AE" w:rsidRPr="00A72AEA">
        <w:rPr>
          <w:rFonts w:ascii="ＭＳ 明朝" w:hAnsiTheme="minorEastAsia" w:hint="eastAsia"/>
          <w:szCs w:val="24"/>
        </w:rPr>
        <w:t>概況</w:t>
      </w:r>
      <w:r w:rsidRPr="00A72AEA">
        <w:rPr>
          <w:rFonts w:ascii="ＭＳ 明朝" w:hAnsiTheme="minorEastAsia" w:hint="eastAsia"/>
          <w:szCs w:val="24"/>
        </w:rPr>
        <w:t>の</w:t>
      </w:r>
      <w:r w:rsidR="006652AE" w:rsidRPr="00A72AEA">
        <w:rPr>
          <w:rFonts w:ascii="ＭＳ 明朝" w:hAnsiTheme="minorEastAsia" w:hint="eastAsia"/>
          <w:szCs w:val="24"/>
        </w:rPr>
        <w:t>把握</w:t>
      </w:r>
      <w:r w:rsidRPr="00A72AEA">
        <w:rPr>
          <w:rFonts w:ascii="ＭＳ 明朝" w:hAnsiTheme="minorEastAsia" w:hint="eastAsia"/>
          <w:szCs w:val="24"/>
        </w:rPr>
        <w:t>方法</w:t>
      </w:r>
      <w:r w:rsidR="006652AE" w:rsidRPr="00A72AEA">
        <w:rPr>
          <w:rFonts w:ascii="ＭＳ 明朝" w:hAnsiTheme="minorEastAsia" w:hint="eastAsia"/>
          <w:szCs w:val="24"/>
        </w:rPr>
        <w:t>に準じる</w:t>
      </w:r>
      <w:r w:rsidR="00D04F37" w:rsidRPr="00A72AEA">
        <w:rPr>
          <w:rFonts w:ascii="ＭＳ 明朝" w:hAnsiTheme="minorEastAsia" w:hint="eastAsia"/>
          <w:szCs w:val="24"/>
        </w:rPr>
        <w:t>手法</w:t>
      </w:r>
    </w:p>
    <w:p w14:paraId="65918D3D" w14:textId="77777777" w:rsidR="00A91EA6"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00D04F37" w:rsidRPr="00A72AEA">
        <w:rPr>
          <w:rFonts w:ascii="ＭＳ ゴシック" w:eastAsia="ＭＳ ゴシック" w:hAnsi="ＭＳ ゴシック" w:hint="eastAsia"/>
          <w:szCs w:val="24"/>
        </w:rPr>
        <w:t>手法</w:t>
      </w:r>
    </w:p>
    <w:p w14:paraId="1BE44A68" w14:textId="77777777" w:rsidR="00A91EA6" w:rsidRPr="00A72AEA" w:rsidRDefault="00A91EA6" w:rsidP="002A4435">
      <w:pPr>
        <w:spacing w:line="240" w:lineRule="auto"/>
        <w:ind w:leftChars="300" w:left="672"/>
        <w:jc w:val="left"/>
        <w:rPr>
          <w:rFonts w:ascii="ＭＳ 明朝"/>
          <w:szCs w:val="24"/>
        </w:rPr>
      </w:pPr>
      <w:r w:rsidRPr="00A72AEA">
        <w:rPr>
          <w:rFonts w:ascii="ＭＳ 明朝" w:hint="eastAsia"/>
          <w:szCs w:val="24"/>
        </w:rPr>
        <w:t>高潮・高波に</w:t>
      </w:r>
      <w:r w:rsidR="002C44A8" w:rsidRPr="00A72AEA">
        <w:rPr>
          <w:rFonts w:ascii="ＭＳ 明朝" w:hint="eastAsia"/>
          <w:szCs w:val="24"/>
        </w:rPr>
        <w:t>起因する</w:t>
      </w:r>
      <w:r w:rsidRPr="00A72AEA">
        <w:rPr>
          <w:rFonts w:ascii="ＭＳ 明朝" w:hint="eastAsia"/>
          <w:szCs w:val="24"/>
        </w:rPr>
        <w:t>浸水に伴う化学物質の</w:t>
      </w:r>
      <w:r w:rsidR="003937F6" w:rsidRPr="00A72AEA">
        <w:rPr>
          <w:rFonts w:ascii="ＭＳ 明朝" w:hint="eastAsia"/>
          <w:szCs w:val="24"/>
        </w:rPr>
        <w:t>漏洩</w:t>
      </w:r>
      <w:r w:rsidRPr="00A72AEA">
        <w:rPr>
          <w:rFonts w:ascii="ＭＳ 明朝" w:hint="eastAsia"/>
          <w:szCs w:val="24"/>
        </w:rPr>
        <w:t>の発生リスクの程度を</w:t>
      </w:r>
      <w:r w:rsidRPr="00A72AEA">
        <w:rPr>
          <w:rFonts w:ascii="ＭＳ 明朝" w:hAnsiTheme="minorEastAsia" w:hint="eastAsia"/>
          <w:szCs w:val="24"/>
        </w:rPr>
        <w:t>定性的に予測する。</w:t>
      </w:r>
    </w:p>
    <w:p w14:paraId="20074B2E" w14:textId="77777777" w:rsidR="00A91EA6"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カ　</w:t>
      </w:r>
      <w:r w:rsidR="00EA25A3" w:rsidRPr="00A72AEA">
        <w:rPr>
          <w:rFonts w:ascii="ＭＳ ゴシック" w:eastAsia="ＭＳ ゴシック" w:hAnsi="ＭＳ ゴシック" w:hint="eastAsia"/>
          <w:szCs w:val="24"/>
        </w:rPr>
        <w:t>評価</w:t>
      </w:r>
      <w:r w:rsidR="00D04F37" w:rsidRPr="00A72AEA">
        <w:rPr>
          <w:rFonts w:ascii="ＭＳ ゴシック" w:eastAsia="ＭＳ ゴシック" w:hAnsi="ＭＳ ゴシック" w:hint="eastAsia"/>
          <w:szCs w:val="24"/>
        </w:rPr>
        <w:t>手法</w:t>
      </w:r>
    </w:p>
    <w:p w14:paraId="52DBDD8E" w14:textId="77777777" w:rsidR="00A91EA6" w:rsidRPr="00A72AEA" w:rsidRDefault="002C44A8" w:rsidP="00980A4A">
      <w:pPr>
        <w:spacing w:line="240" w:lineRule="auto"/>
        <w:ind w:leftChars="300" w:left="672"/>
        <w:rPr>
          <w:rFonts w:ascii="ＭＳ 明朝" w:hAnsiTheme="minorEastAsia"/>
          <w:szCs w:val="24"/>
        </w:rPr>
      </w:pPr>
      <w:r w:rsidRPr="00A72AEA">
        <w:rPr>
          <w:rFonts w:ascii="ＭＳ 明朝" w:hint="eastAsia"/>
          <w:szCs w:val="24"/>
        </w:rPr>
        <w:t>高潮・高波に起因する</w:t>
      </w:r>
      <w:r w:rsidR="00A91EA6" w:rsidRPr="00A72AEA">
        <w:rPr>
          <w:rFonts w:ascii="ＭＳ 明朝" w:hint="eastAsia"/>
          <w:szCs w:val="24"/>
        </w:rPr>
        <w:t>浸水に伴う化学物質の</w:t>
      </w:r>
      <w:r w:rsidR="003937F6" w:rsidRPr="00A72AEA">
        <w:rPr>
          <w:rFonts w:ascii="ＭＳ 明朝" w:hint="eastAsia"/>
          <w:szCs w:val="24"/>
        </w:rPr>
        <w:t>漏洩</w:t>
      </w:r>
      <w:r w:rsidR="00A91EA6" w:rsidRPr="00A72AEA">
        <w:rPr>
          <w:rFonts w:ascii="ＭＳ 明朝" w:hint="eastAsia"/>
          <w:szCs w:val="24"/>
        </w:rPr>
        <w:t>に関して</w:t>
      </w:r>
      <w:r w:rsidR="00A91EA6" w:rsidRPr="00A72AEA">
        <w:rPr>
          <w:rFonts w:ascii="ＭＳ 明朝" w:hAnsiTheme="minorEastAsia" w:hint="eastAsia"/>
          <w:szCs w:val="24"/>
        </w:rPr>
        <w:t>環境への影響を最小限にとどめるよう環境保全についての適正な配慮が</w:t>
      </w:r>
      <w:r w:rsidR="005429C4" w:rsidRPr="00A72AEA">
        <w:rPr>
          <w:rFonts w:ascii="ＭＳ 明朝" w:hAnsiTheme="minorEastAsia" w:hint="eastAsia"/>
          <w:szCs w:val="24"/>
        </w:rPr>
        <w:t>な</w:t>
      </w:r>
      <w:r w:rsidR="00A91EA6" w:rsidRPr="00A72AEA">
        <w:rPr>
          <w:rFonts w:ascii="ＭＳ 明朝" w:hAnsiTheme="minorEastAsia" w:hint="eastAsia"/>
          <w:szCs w:val="24"/>
        </w:rPr>
        <w:t>されているか評価する。</w:t>
      </w:r>
    </w:p>
    <w:p w14:paraId="57CF731E" w14:textId="77777777" w:rsidR="005429C4" w:rsidRPr="00A72AEA" w:rsidRDefault="005429C4" w:rsidP="005429C4">
      <w:pPr>
        <w:spacing w:line="240" w:lineRule="auto"/>
        <w:ind w:left="227"/>
        <w:jc w:val="left"/>
        <w:rPr>
          <w:rFonts w:ascii="ＭＳ ゴシック" w:eastAsia="ＭＳ ゴシック" w:hAnsi="ＭＳ ゴシック"/>
          <w:szCs w:val="24"/>
        </w:rPr>
      </w:pPr>
    </w:p>
    <w:p w14:paraId="4C801A44" w14:textId="77777777" w:rsidR="00A91EA6" w:rsidRPr="00A72AEA" w:rsidRDefault="003F4E60" w:rsidP="002C44A8">
      <w:pPr>
        <w:spacing w:line="240" w:lineRule="auto"/>
        <w:ind w:firstLineChars="50" w:firstLine="112"/>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２）</w:t>
      </w:r>
      <w:r w:rsidR="006D189A" w:rsidRPr="00A72AEA">
        <w:rPr>
          <w:rFonts w:ascii="ＭＳ ゴシック" w:eastAsia="ＭＳ ゴシック" w:hAnsi="ＭＳ ゴシック" w:hint="eastAsia"/>
          <w:szCs w:val="24"/>
        </w:rPr>
        <w:t>廃棄物海面最終</w:t>
      </w:r>
      <w:r w:rsidR="00A91EA6" w:rsidRPr="00A72AEA">
        <w:rPr>
          <w:rFonts w:ascii="ＭＳ ゴシック" w:eastAsia="ＭＳ ゴシック" w:hAnsi="ＭＳ ゴシック" w:hint="eastAsia"/>
          <w:szCs w:val="24"/>
        </w:rPr>
        <w:t>処分場</w:t>
      </w:r>
      <w:r w:rsidR="00D04F37" w:rsidRPr="00A72AEA">
        <w:rPr>
          <w:rFonts w:ascii="ＭＳ ゴシック" w:eastAsia="ＭＳ ゴシック" w:hAnsi="ＭＳ ゴシック" w:hint="eastAsia"/>
          <w:szCs w:val="24"/>
        </w:rPr>
        <w:t xml:space="preserve">　</w:t>
      </w:r>
    </w:p>
    <w:p w14:paraId="697C90C5" w14:textId="77777777" w:rsidR="00D04F37" w:rsidRPr="00A72AEA" w:rsidRDefault="00D04F37"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6ACACF3F" w14:textId="77777777" w:rsidR="00D04F37" w:rsidRPr="00A72AEA" w:rsidRDefault="006D189A" w:rsidP="005429C4">
      <w:pPr>
        <w:spacing w:line="240" w:lineRule="auto"/>
        <w:ind w:leftChars="100" w:left="224" w:firstLineChars="200" w:firstLine="448"/>
        <w:jc w:val="left"/>
        <w:rPr>
          <w:rFonts w:ascii="ＭＳ 明朝"/>
          <w:szCs w:val="24"/>
        </w:rPr>
      </w:pPr>
      <w:r w:rsidRPr="00A72AEA">
        <w:rPr>
          <w:rFonts w:ascii="ＭＳ 明朝" w:hint="eastAsia"/>
          <w:szCs w:val="24"/>
        </w:rPr>
        <w:t>廃棄物</w:t>
      </w:r>
      <w:r w:rsidR="00A91EA6" w:rsidRPr="00A72AEA">
        <w:rPr>
          <w:rFonts w:ascii="ＭＳ 明朝" w:hint="eastAsia"/>
          <w:szCs w:val="24"/>
        </w:rPr>
        <w:t>海面最終処分場</w:t>
      </w:r>
    </w:p>
    <w:p w14:paraId="017DA37E" w14:textId="77777777" w:rsidR="00D04F37" w:rsidRPr="00A72AEA" w:rsidRDefault="00D04F37"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4BF5D923" w14:textId="77777777" w:rsidR="00417494" w:rsidRPr="00A72AEA" w:rsidRDefault="002C44A8" w:rsidP="00266940">
      <w:pPr>
        <w:spacing w:line="240" w:lineRule="auto"/>
        <w:ind w:leftChars="300" w:left="672"/>
        <w:jc w:val="left"/>
        <w:rPr>
          <w:rFonts w:ascii="ＭＳ 明朝" w:hAnsiTheme="minorEastAsia"/>
          <w:szCs w:val="24"/>
        </w:rPr>
      </w:pPr>
      <w:r w:rsidRPr="00A72AEA">
        <w:rPr>
          <w:rFonts w:ascii="ＭＳ 明朝" w:hAnsiTheme="minorEastAsia" w:hint="eastAsia"/>
          <w:szCs w:val="24"/>
        </w:rPr>
        <w:t>高潮・高波に起因する</w:t>
      </w:r>
      <w:r w:rsidR="006D6705" w:rsidRPr="00A72AEA">
        <w:rPr>
          <w:rFonts w:ascii="ＭＳ 明朝" w:hAnsiTheme="minorEastAsia" w:hint="eastAsia"/>
          <w:szCs w:val="24"/>
        </w:rPr>
        <w:t>越波による</w:t>
      </w:r>
      <w:r w:rsidR="00895110" w:rsidRPr="00A72AEA">
        <w:rPr>
          <w:rFonts w:ascii="ＭＳ 明朝" w:hAnsiTheme="minorEastAsia" w:hint="eastAsia"/>
          <w:szCs w:val="24"/>
        </w:rPr>
        <w:t>廃棄物及び</w:t>
      </w:r>
      <w:r w:rsidR="00CD4DB7" w:rsidRPr="00A72AEA">
        <w:rPr>
          <w:rFonts w:ascii="ＭＳ 明朝" w:hint="eastAsia"/>
          <w:szCs w:val="24"/>
        </w:rPr>
        <w:t>内水の流出</w:t>
      </w:r>
      <w:r w:rsidR="00A74605" w:rsidRPr="00A72AEA">
        <w:rPr>
          <w:rFonts w:ascii="ＭＳ 明朝" w:hint="eastAsia"/>
          <w:szCs w:val="24"/>
        </w:rPr>
        <w:t>や</w:t>
      </w:r>
      <w:r w:rsidR="00CD4DB7" w:rsidRPr="00A72AEA">
        <w:rPr>
          <w:rFonts w:ascii="ＭＳ 明朝" w:hint="eastAsia"/>
          <w:szCs w:val="24"/>
        </w:rPr>
        <w:t>竣工後に立地する</w:t>
      </w:r>
      <w:r w:rsidR="007D6D0E" w:rsidRPr="00A72AEA">
        <w:rPr>
          <w:rFonts w:ascii="ＭＳ 明朝" w:hint="eastAsia"/>
          <w:szCs w:val="24"/>
        </w:rPr>
        <w:t>工場などの供給処理施設の</w:t>
      </w:r>
      <w:r w:rsidR="00CD4DB7" w:rsidRPr="00A72AEA">
        <w:rPr>
          <w:rFonts w:ascii="ＭＳ 明朝" w:hint="eastAsia"/>
          <w:szCs w:val="24"/>
        </w:rPr>
        <w:t>浸水</w:t>
      </w:r>
      <w:r w:rsidR="00D04F37" w:rsidRPr="00A72AEA">
        <w:rPr>
          <w:rFonts w:ascii="ＭＳ 明朝" w:hint="eastAsia"/>
          <w:szCs w:val="24"/>
        </w:rPr>
        <w:t>に伴う化学物質の漏洩による環境リスクの</w:t>
      </w:r>
      <w:r w:rsidR="006D6705" w:rsidRPr="00A72AEA">
        <w:rPr>
          <w:rFonts w:ascii="ＭＳ 明朝" w:hint="eastAsia"/>
          <w:szCs w:val="24"/>
        </w:rPr>
        <w:t>低減</w:t>
      </w:r>
    </w:p>
    <w:p w14:paraId="3197EEAE" w14:textId="77777777" w:rsidR="00417494" w:rsidRPr="00A72AEA" w:rsidRDefault="00417494">
      <w:pPr>
        <w:rPr>
          <w:rFonts w:ascii="ＭＳ 明朝"/>
          <w:szCs w:val="24"/>
        </w:rPr>
      </w:pPr>
      <w:r w:rsidRPr="00A72AEA">
        <w:rPr>
          <w:rFonts w:ascii="ＭＳ 明朝"/>
          <w:szCs w:val="24"/>
        </w:rPr>
        <w:br w:type="page"/>
      </w:r>
    </w:p>
    <w:p w14:paraId="2CAC5BC9" w14:textId="77777777" w:rsidR="001365A8" w:rsidRPr="00A72AEA" w:rsidRDefault="002C44A8" w:rsidP="00863EA6">
      <w:pPr>
        <w:spacing w:line="240" w:lineRule="auto"/>
        <w:ind w:leftChars="200" w:left="448" w:firstLineChars="200" w:firstLine="448"/>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61312" behindDoc="0" locked="0" layoutInCell="1" allowOverlap="1" wp14:anchorId="52C5C284" wp14:editId="07C42370">
                <wp:simplePos x="0" y="0"/>
                <wp:positionH relativeFrom="column">
                  <wp:posOffset>433461</wp:posOffset>
                </wp:positionH>
                <wp:positionV relativeFrom="paragraph">
                  <wp:posOffset>39565</wp:posOffset>
                </wp:positionV>
                <wp:extent cx="3565769" cy="1322363"/>
                <wp:effectExtent l="0" t="0" r="15875" b="11430"/>
                <wp:wrapNone/>
                <wp:docPr id="6" name="大かっこ 6"/>
                <wp:cNvGraphicFramePr/>
                <a:graphic xmlns:a="http://schemas.openxmlformats.org/drawingml/2006/main">
                  <a:graphicData uri="http://schemas.microsoft.com/office/word/2010/wordprocessingShape">
                    <wps:wsp>
                      <wps:cNvSpPr/>
                      <wps:spPr>
                        <a:xfrm>
                          <a:off x="0" y="0"/>
                          <a:ext cx="3565769" cy="1322363"/>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D4505A" id="大かっこ 6" o:spid="_x0000_s1026" type="#_x0000_t185" style="position:absolute;left:0;text-align:left;margin-left:34.15pt;margin-top:3.1pt;width:280.75pt;height:10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" adj="2191" strokecolor="black [3213]" strokeweight=".25pt"/>
            </w:pict>
          </mc:Fallback>
        </mc:AlternateContent>
      </w:r>
      <w:r w:rsidR="00863EA6" w:rsidRPr="00A72AEA">
        <w:rPr>
          <w:rFonts w:ascii="ＭＳ ゴシック" w:eastAsia="ＭＳ ゴシック" w:hAnsi="ＭＳ ゴシック" w:hint="eastAsia"/>
          <w:szCs w:val="24"/>
        </w:rPr>
        <w:t>環境保全</w:t>
      </w:r>
      <w:r w:rsidR="00D04F37" w:rsidRPr="00A72AEA">
        <w:rPr>
          <w:rFonts w:ascii="ＭＳ ゴシック" w:eastAsia="ＭＳ ゴシック" w:hAnsi="ＭＳ ゴシック" w:hint="eastAsia"/>
          <w:szCs w:val="24"/>
        </w:rPr>
        <w:t>措置</w:t>
      </w:r>
      <w:r w:rsidR="00863EA6" w:rsidRPr="00A72AEA">
        <w:rPr>
          <w:rFonts w:ascii="ＭＳ ゴシック" w:eastAsia="ＭＳ ゴシック" w:hAnsi="ＭＳ ゴシック" w:hint="eastAsia"/>
          <w:szCs w:val="24"/>
        </w:rPr>
        <w:t>の例</w:t>
      </w:r>
    </w:p>
    <w:p w14:paraId="6B49E7F0" w14:textId="77777777" w:rsidR="001365A8" w:rsidRPr="00A72AEA" w:rsidRDefault="001365A8" w:rsidP="00863EA6">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護岸の高さの確保</w:t>
      </w:r>
    </w:p>
    <w:p w14:paraId="0D53CBB1" w14:textId="77777777" w:rsidR="001365A8" w:rsidRPr="00A72AEA" w:rsidRDefault="00D04F37" w:rsidP="00863EA6">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流出防止対策（排水設備からの逆流防止措置など</w:t>
      </w:r>
      <w:r w:rsidR="001365A8" w:rsidRPr="00A72AEA">
        <w:rPr>
          <w:rFonts w:ascii="ＭＳ 明朝" w:hAnsiTheme="minorEastAsia" w:hint="eastAsia"/>
          <w:szCs w:val="24"/>
        </w:rPr>
        <w:t>）</w:t>
      </w:r>
    </w:p>
    <w:p w14:paraId="62B9EF2F" w14:textId="77777777" w:rsidR="001365A8" w:rsidRPr="00A72AEA" w:rsidRDefault="00D04F37" w:rsidP="00863EA6">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越波</w:t>
      </w:r>
      <w:r w:rsidR="001365A8" w:rsidRPr="00A72AEA">
        <w:rPr>
          <w:rFonts w:ascii="ＭＳ 明朝" w:hAnsiTheme="minorEastAsia" w:hint="eastAsia"/>
          <w:szCs w:val="24"/>
        </w:rPr>
        <w:t>による配管等の損傷の防止</w:t>
      </w:r>
    </w:p>
    <w:p w14:paraId="1219CC86" w14:textId="77777777" w:rsidR="00417494" w:rsidRPr="00A72AEA" w:rsidRDefault="00417494" w:rsidP="00417494">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p>
    <w:p w14:paraId="02C7DA1E" w14:textId="77777777" w:rsidR="001365A8"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1365A8"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48077588" w14:textId="77777777" w:rsidR="001365A8" w:rsidRPr="00A72AEA" w:rsidRDefault="005445F0" w:rsidP="00B06FAA">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現況</w:t>
      </w:r>
      <w:r w:rsidR="00B06FAA" w:rsidRPr="00A72AEA">
        <w:rPr>
          <w:rFonts w:ascii="ＭＳ 明朝" w:hAnsiTheme="minorEastAsia" w:hint="eastAsia"/>
          <w:szCs w:val="24"/>
        </w:rPr>
        <w:t>及び将来</w:t>
      </w:r>
      <w:r w:rsidRPr="00A72AEA">
        <w:rPr>
          <w:rFonts w:ascii="ＭＳ 明朝" w:hAnsiTheme="minorEastAsia" w:hint="eastAsia"/>
          <w:szCs w:val="24"/>
        </w:rPr>
        <w:t>（2</w:t>
      </w:r>
      <w:r w:rsidRPr="00A72AEA">
        <w:rPr>
          <w:rFonts w:ascii="ＭＳ 明朝" w:hAnsiTheme="minorEastAsia"/>
          <w:szCs w:val="24"/>
        </w:rPr>
        <w:t>1</w:t>
      </w:r>
      <w:r w:rsidRPr="00A72AEA">
        <w:rPr>
          <w:rFonts w:ascii="ＭＳ 明朝" w:hAnsiTheme="minorEastAsia" w:hint="eastAsia"/>
          <w:szCs w:val="24"/>
        </w:rPr>
        <w:t>世紀末頃）</w:t>
      </w:r>
      <w:r w:rsidR="00B06FAA" w:rsidRPr="00A72AEA">
        <w:rPr>
          <w:rFonts w:ascii="ＭＳ 明朝" w:hAnsiTheme="minorEastAsia" w:hint="eastAsia"/>
          <w:szCs w:val="24"/>
        </w:rPr>
        <w:t>の</w:t>
      </w:r>
      <w:r w:rsidR="00D04F37" w:rsidRPr="00A72AEA">
        <w:rPr>
          <w:rFonts w:ascii="ＭＳ 明朝" w:hAnsiTheme="minorEastAsia" w:hint="eastAsia"/>
          <w:szCs w:val="24"/>
        </w:rPr>
        <w:t>大阪湾の潮位偏差</w:t>
      </w:r>
      <w:r w:rsidR="00990DD9" w:rsidRPr="00A72AEA">
        <w:rPr>
          <w:rFonts w:ascii="ＭＳ 明朝" w:hAnsiTheme="minorEastAsia" w:hint="eastAsia"/>
          <w:szCs w:val="24"/>
        </w:rPr>
        <w:t>及び平均</w:t>
      </w:r>
      <w:r w:rsidR="00612507" w:rsidRPr="00A72AEA">
        <w:rPr>
          <w:rFonts w:ascii="ＭＳ 明朝" w:hAnsiTheme="minorEastAsia" w:hint="eastAsia"/>
          <w:szCs w:val="24"/>
        </w:rPr>
        <w:t>海面</w:t>
      </w:r>
      <w:r w:rsidR="00990DD9" w:rsidRPr="00A72AEA">
        <w:rPr>
          <w:rFonts w:ascii="ＭＳ 明朝" w:hAnsiTheme="minorEastAsia" w:hint="eastAsia"/>
          <w:szCs w:val="24"/>
        </w:rPr>
        <w:t>水位の上昇量など</w:t>
      </w:r>
    </w:p>
    <w:p w14:paraId="6134CAEF" w14:textId="77777777" w:rsidR="00D04F37"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Pr="00A72AEA">
        <w:rPr>
          <w:rFonts w:ascii="ＭＳ ゴシック" w:eastAsia="ＭＳ ゴシック" w:hAnsi="ＭＳ ゴシック" w:hint="eastAsia"/>
          <w:szCs w:val="24"/>
        </w:rPr>
        <w:t>手法</w:t>
      </w:r>
    </w:p>
    <w:p w14:paraId="415A0C37" w14:textId="77777777" w:rsidR="001365A8" w:rsidRPr="00A72AEA" w:rsidRDefault="00D04F37" w:rsidP="00B9592E">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地域</w:t>
      </w:r>
      <w:r w:rsidR="006652AE" w:rsidRPr="00A72AEA">
        <w:rPr>
          <w:rFonts w:ascii="ＭＳ 明朝" w:hAnsiTheme="minorEastAsia" w:hint="eastAsia"/>
          <w:szCs w:val="24"/>
        </w:rPr>
        <w:t>概況</w:t>
      </w:r>
      <w:r w:rsidRPr="00A72AEA">
        <w:rPr>
          <w:rFonts w:ascii="ＭＳ 明朝" w:hAnsiTheme="minorEastAsia" w:hint="eastAsia"/>
          <w:szCs w:val="24"/>
        </w:rPr>
        <w:t>の</w:t>
      </w:r>
      <w:r w:rsidR="006652AE" w:rsidRPr="00A72AEA">
        <w:rPr>
          <w:rFonts w:ascii="ＭＳ 明朝" w:hAnsiTheme="minorEastAsia" w:hint="eastAsia"/>
          <w:szCs w:val="24"/>
        </w:rPr>
        <w:t>把握</w:t>
      </w:r>
      <w:r w:rsidRPr="00A72AEA">
        <w:rPr>
          <w:rFonts w:ascii="ＭＳ 明朝" w:hAnsiTheme="minorEastAsia" w:hint="eastAsia"/>
          <w:szCs w:val="24"/>
        </w:rPr>
        <w:t>方法</w:t>
      </w:r>
      <w:r w:rsidR="006652AE" w:rsidRPr="00A72AEA">
        <w:rPr>
          <w:rFonts w:ascii="ＭＳ 明朝" w:hAnsiTheme="minorEastAsia" w:hint="eastAsia"/>
          <w:szCs w:val="24"/>
        </w:rPr>
        <w:t>に準じる</w:t>
      </w:r>
      <w:r w:rsidRPr="00A72AEA">
        <w:rPr>
          <w:rFonts w:ascii="ＭＳ 明朝" w:hAnsiTheme="minorEastAsia" w:hint="eastAsia"/>
          <w:szCs w:val="24"/>
        </w:rPr>
        <w:t>手法</w:t>
      </w:r>
    </w:p>
    <w:p w14:paraId="36936835" w14:textId="77777777" w:rsidR="00D04F37"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Pr="00A72AEA">
        <w:rPr>
          <w:rFonts w:ascii="ＭＳ ゴシック" w:eastAsia="ＭＳ ゴシック" w:hAnsi="ＭＳ ゴシック" w:hint="eastAsia"/>
          <w:szCs w:val="24"/>
        </w:rPr>
        <w:t>手法</w:t>
      </w:r>
    </w:p>
    <w:p w14:paraId="50118501" w14:textId="77777777" w:rsidR="00266940" w:rsidRPr="00A72AEA" w:rsidRDefault="00F204E1" w:rsidP="00612507">
      <w:pPr>
        <w:spacing w:line="240" w:lineRule="auto"/>
        <w:ind w:leftChars="300" w:left="672"/>
        <w:rPr>
          <w:rFonts w:ascii="ＭＳ 明朝"/>
          <w:szCs w:val="24"/>
        </w:rPr>
      </w:pPr>
      <w:r w:rsidRPr="00A72AEA">
        <w:rPr>
          <w:rFonts w:ascii="ＭＳ 明朝" w:hAnsiTheme="minorEastAsia" w:hint="eastAsia"/>
          <w:szCs w:val="24"/>
        </w:rPr>
        <w:t>高潮・高波に起因する越波による</w:t>
      </w:r>
      <w:r w:rsidR="00895110" w:rsidRPr="00A72AEA">
        <w:rPr>
          <w:rFonts w:ascii="ＭＳ 明朝" w:hAnsiTheme="minorEastAsia" w:hint="eastAsia"/>
          <w:szCs w:val="24"/>
        </w:rPr>
        <w:t>廃棄物及び</w:t>
      </w:r>
      <w:r w:rsidRPr="00A72AEA">
        <w:rPr>
          <w:rFonts w:ascii="ＭＳ 明朝" w:hint="eastAsia"/>
          <w:szCs w:val="24"/>
        </w:rPr>
        <w:t>内水</w:t>
      </w:r>
      <w:r w:rsidR="00F43926" w:rsidRPr="00A72AEA">
        <w:rPr>
          <w:rFonts w:ascii="ＭＳ 明朝" w:hint="eastAsia"/>
          <w:szCs w:val="24"/>
        </w:rPr>
        <w:t>の流出や</w:t>
      </w:r>
      <w:r w:rsidR="00612507" w:rsidRPr="00A72AEA">
        <w:rPr>
          <w:rFonts w:ascii="ＭＳ 明朝" w:hint="eastAsia"/>
          <w:szCs w:val="24"/>
        </w:rPr>
        <w:t>竣工後に</w:t>
      </w:r>
      <w:r w:rsidR="00597AF6" w:rsidRPr="00A72AEA">
        <w:rPr>
          <w:rFonts w:ascii="ＭＳ 明朝" w:hint="eastAsia"/>
          <w:szCs w:val="24"/>
        </w:rPr>
        <w:t>立地する工場など</w:t>
      </w:r>
      <w:r w:rsidR="007D6D0E" w:rsidRPr="00A72AEA">
        <w:rPr>
          <w:rFonts w:ascii="ＭＳ 明朝" w:hint="eastAsia"/>
          <w:szCs w:val="24"/>
        </w:rPr>
        <w:t>の</w:t>
      </w:r>
      <w:r w:rsidR="00597AF6" w:rsidRPr="00A72AEA">
        <w:rPr>
          <w:rFonts w:ascii="ＭＳ 明朝" w:hint="eastAsia"/>
          <w:szCs w:val="24"/>
        </w:rPr>
        <w:t>供給処理施設の</w:t>
      </w:r>
      <w:r w:rsidR="00960710" w:rsidRPr="00A72AEA">
        <w:rPr>
          <w:rFonts w:ascii="ＭＳ 明朝" w:hint="eastAsia"/>
          <w:szCs w:val="24"/>
        </w:rPr>
        <w:t>浸水に伴う化学物質</w:t>
      </w:r>
      <w:r w:rsidR="00597AF6" w:rsidRPr="00A72AEA">
        <w:rPr>
          <w:rFonts w:ascii="ＭＳ 明朝" w:hint="eastAsia"/>
          <w:szCs w:val="24"/>
        </w:rPr>
        <w:t>の漏洩の発生リスクの程度を定性的に予測する。</w:t>
      </w:r>
    </w:p>
    <w:p w14:paraId="4B2869B4" w14:textId="77777777" w:rsidR="00D04F37"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　評価手法</w:t>
      </w:r>
    </w:p>
    <w:p w14:paraId="686BFF45" w14:textId="77777777" w:rsidR="00D04F37" w:rsidRPr="00A72AEA" w:rsidRDefault="00F204E1" w:rsidP="004C459F">
      <w:pPr>
        <w:spacing w:line="240" w:lineRule="auto"/>
        <w:ind w:leftChars="300" w:left="672"/>
        <w:rPr>
          <w:rFonts w:ascii="ＭＳ 明朝" w:hAnsiTheme="minorEastAsia"/>
          <w:szCs w:val="24"/>
        </w:rPr>
      </w:pPr>
      <w:r w:rsidRPr="00A72AEA">
        <w:rPr>
          <w:rFonts w:ascii="ＭＳ 明朝" w:hAnsiTheme="minorEastAsia" w:hint="eastAsia"/>
          <w:szCs w:val="24"/>
        </w:rPr>
        <w:t>高潮・高波に起因する越波による</w:t>
      </w:r>
      <w:r w:rsidR="005C2127" w:rsidRPr="00A72AEA">
        <w:rPr>
          <w:rFonts w:ascii="ＭＳ 明朝" w:hAnsiTheme="minorEastAsia" w:hint="eastAsia"/>
          <w:szCs w:val="24"/>
        </w:rPr>
        <w:t>廃棄物及び</w:t>
      </w:r>
      <w:r w:rsidRPr="00A72AEA">
        <w:rPr>
          <w:rFonts w:ascii="ＭＳ 明朝" w:hint="eastAsia"/>
          <w:szCs w:val="24"/>
        </w:rPr>
        <w:t>内水の流出</w:t>
      </w:r>
      <w:r w:rsidR="00A74605" w:rsidRPr="00A72AEA">
        <w:rPr>
          <w:rFonts w:ascii="ＭＳ 明朝" w:hint="eastAsia"/>
          <w:szCs w:val="24"/>
        </w:rPr>
        <w:t>や</w:t>
      </w:r>
      <w:r w:rsidR="005C2127" w:rsidRPr="00A72AEA">
        <w:rPr>
          <w:rFonts w:ascii="ＭＳ 明朝" w:hint="eastAsia"/>
          <w:szCs w:val="24"/>
        </w:rPr>
        <w:t>竣工後に立地する工場など供給処理施設</w:t>
      </w:r>
      <w:r w:rsidR="00960710" w:rsidRPr="00A72AEA">
        <w:rPr>
          <w:rFonts w:ascii="ＭＳ 明朝" w:hint="eastAsia"/>
          <w:szCs w:val="24"/>
        </w:rPr>
        <w:t>へ</w:t>
      </w:r>
      <w:r w:rsidR="005C2127" w:rsidRPr="00A72AEA">
        <w:rPr>
          <w:rFonts w:ascii="ＭＳ 明朝" w:hint="eastAsia"/>
          <w:szCs w:val="24"/>
        </w:rPr>
        <w:t>の浸水に伴う</w:t>
      </w:r>
      <w:r w:rsidRPr="00A72AEA">
        <w:rPr>
          <w:rFonts w:ascii="ＭＳ 明朝" w:hint="eastAsia"/>
          <w:szCs w:val="24"/>
        </w:rPr>
        <w:t>化学物質の漏洩</w:t>
      </w:r>
      <w:r w:rsidR="00D04F37" w:rsidRPr="00A72AEA">
        <w:rPr>
          <w:rFonts w:ascii="ＭＳ 明朝" w:hint="eastAsia"/>
          <w:szCs w:val="24"/>
        </w:rPr>
        <w:t>に関して</w:t>
      </w:r>
      <w:r w:rsidR="00D04F37" w:rsidRPr="00A72AEA">
        <w:rPr>
          <w:rFonts w:ascii="ＭＳ 明朝" w:hAnsiTheme="minorEastAsia" w:hint="eastAsia"/>
          <w:szCs w:val="24"/>
        </w:rPr>
        <w:t>環境への影響を最小限にとどめるよう環境保全についての適正な配慮が</w:t>
      </w:r>
      <w:r w:rsidR="005429C4" w:rsidRPr="00A72AEA">
        <w:rPr>
          <w:rFonts w:ascii="ＭＳ 明朝" w:hAnsiTheme="minorEastAsia" w:hint="eastAsia"/>
          <w:szCs w:val="24"/>
        </w:rPr>
        <w:t>な</w:t>
      </w:r>
      <w:r w:rsidR="00D04F37" w:rsidRPr="00A72AEA">
        <w:rPr>
          <w:rFonts w:ascii="ＭＳ 明朝" w:hAnsiTheme="minorEastAsia" w:hint="eastAsia"/>
          <w:szCs w:val="24"/>
        </w:rPr>
        <w:t>されているか評価する。</w:t>
      </w:r>
    </w:p>
    <w:p w14:paraId="122CF4F4" w14:textId="77777777" w:rsidR="005429C4" w:rsidRPr="00A72AEA" w:rsidRDefault="005429C4" w:rsidP="005429C4">
      <w:pPr>
        <w:spacing w:line="240" w:lineRule="auto"/>
        <w:ind w:rightChars="-37" w:right="-83"/>
        <w:jc w:val="left"/>
        <w:rPr>
          <w:rFonts w:ascii="ＭＳ ゴシック" w:eastAsia="ＭＳ ゴシック" w:hAnsi="ＭＳ ゴシック"/>
          <w:szCs w:val="24"/>
        </w:rPr>
      </w:pPr>
    </w:p>
    <w:p w14:paraId="61BDE3EB" w14:textId="77777777" w:rsidR="00C04A77" w:rsidRPr="00A72AEA" w:rsidRDefault="005429C4" w:rsidP="005429C4">
      <w:pPr>
        <w:spacing w:line="240" w:lineRule="auto"/>
        <w:ind w:rightChars="-37" w:right="-83"/>
        <w:jc w:val="left"/>
        <w:rPr>
          <w:rFonts w:ascii="ＭＳ 明朝" w:hAnsiTheme="minorEastAsia"/>
          <w:szCs w:val="24"/>
        </w:rPr>
      </w:pPr>
      <w:r w:rsidRPr="00A72AEA">
        <w:rPr>
          <w:rFonts w:ascii="ＭＳ ゴシック" w:eastAsia="ＭＳ ゴシック" w:hAnsi="ＭＳ ゴシック" w:hint="eastAsia"/>
          <w:szCs w:val="24"/>
        </w:rPr>
        <w:t>（３）</w:t>
      </w:r>
      <w:r w:rsidR="00B31075" w:rsidRPr="00A72AEA">
        <w:rPr>
          <w:rFonts w:ascii="ＭＳ ゴシック" w:eastAsia="ＭＳ ゴシック" w:hAnsi="ＭＳ ゴシック" w:hint="eastAsia"/>
          <w:szCs w:val="24"/>
        </w:rPr>
        <w:t>土砂災</w:t>
      </w:r>
      <w:r w:rsidR="00B31075" w:rsidRPr="00972448">
        <w:rPr>
          <w:rFonts w:ascii="ＭＳ ゴシック" w:eastAsia="ＭＳ ゴシック" w:hAnsi="ＭＳ ゴシック" w:hint="eastAsia"/>
          <w:szCs w:val="24"/>
        </w:rPr>
        <w:t>害</w:t>
      </w:r>
      <w:r w:rsidR="006D7BA1" w:rsidRPr="00972448">
        <w:rPr>
          <w:rFonts w:ascii="ＭＳ ゴシック" w:eastAsia="ＭＳ ゴシック" w:hAnsi="ＭＳ ゴシック" w:hint="eastAsia"/>
          <w:szCs w:val="24"/>
        </w:rPr>
        <w:t>による環境への影響</w:t>
      </w:r>
    </w:p>
    <w:p w14:paraId="4CDD9FD0" w14:textId="77777777" w:rsidR="00B7369F" w:rsidRPr="00A72AEA" w:rsidRDefault="00B7369F"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6D48C88D" w14:textId="77777777" w:rsidR="00C271EF" w:rsidRPr="00A72AEA" w:rsidRDefault="00C271EF" w:rsidP="00B9592E">
      <w:pPr>
        <w:spacing w:line="240" w:lineRule="auto"/>
        <w:ind w:firstLineChars="300" w:firstLine="672"/>
        <w:jc w:val="left"/>
        <w:rPr>
          <w:rFonts w:ascii="ＭＳ 明朝"/>
          <w:szCs w:val="24"/>
        </w:rPr>
      </w:pPr>
      <w:r w:rsidRPr="00A72AEA">
        <w:rPr>
          <w:rFonts w:ascii="ＭＳ 明朝" w:hint="eastAsia"/>
          <w:szCs w:val="24"/>
        </w:rPr>
        <w:t>開発行為など面整備及び発生土の処分</w:t>
      </w:r>
    </w:p>
    <w:p w14:paraId="1C42A8D5" w14:textId="77777777" w:rsidR="005429C4" w:rsidRPr="00A72AEA" w:rsidRDefault="00B7369F"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4453C487" w14:textId="77777777" w:rsidR="00D858BF" w:rsidRPr="00A72AEA" w:rsidRDefault="00FD2E6A" w:rsidP="00B9592E">
      <w:pPr>
        <w:spacing w:line="240" w:lineRule="auto"/>
        <w:ind w:firstLineChars="300" w:firstLine="672"/>
        <w:jc w:val="left"/>
        <w:rPr>
          <w:rFonts w:ascii="ＭＳ ゴシック" w:eastAsia="ＭＳ ゴシック" w:hAnsi="ＭＳ ゴシック"/>
          <w:szCs w:val="24"/>
        </w:rPr>
      </w:pPr>
      <w:r w:rsidRPr="00A72AEA">
        <w:rPr>
          <w:rFonts w:ascii="ＭＳ 明朝" w:hint="eastAsia"/>
          <w:szCs w:val="24"/>
        </w:rPr>
        <w:t>大雨</w:t>
      </w:r>
      <w:r w:rsidR="005429C4" w:rsidRPr="00A72AEA">
        <w:rPr>
          <w:rFonts w:ascii="ＭＳ 明朝" w:hint="eastAsia"/>
          <w:szCs w:val="24"/>
        </w:rPr>
        <w:t>に起因する</w:t>
      </w:r>
      <w:r w:rsidR="00C271EF" w:rsidRPr="00A72AEA">
        <w:rPr>
          <w:rFonts w:ascii="ＭＳ 明朝" w:hint="eastAsia"/>
          <w:szCs w:val="24"/>
        </w:rPr>
        <w:t>土砂災害の</w:t>
      </w:r>
      <w:r w:rsidRPr="00A72AEA">
        <w:rPr>
          <w:rFonts w:ascii="ＭＳ 明朝" w:hint="eastAsia"/>
          <w:szCs w:val="24"/>
        </w:rPr>
        <w:t>発生の</w:t>
      </w:r>
      <w:r w:rsidR="00C271EF" w:rsidRPr="00A72AEA">
        <w:rPr>
          <w:rFonts w:ascii="ＭＳ 明朝" w:hint="eastAsia"/>
          <w:szCs w:val="24"/>
        </w:rPr>
        <w:t>防止</w:t>
      </w:r>
    </w:p>
    <w:p w14:paraId="5CA73E04" w14:textId="77777777" w:rsidR="00A677BC" w:rsidRPr="00A72AEA" w:rsidRDefault="003937F6" w:rsidP="00B9592E">
      <w:pPr>
        <w:spacing w:line="240" w:lineRule="auto"/>
        <w:ind w:leftChars="200" w:left="448" w:firstLineChars="200" w:firstLine="448"/>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65408" behindDoc="0" locked="0" layoutInCell="1" allowOverlap="1" wp14:anchorId="0A903F3B" wp14:editId="5AD66F1B">
                <wp:simplePos x="0" y="0"/>
                <wp:positionH relativeFrom="column">
                  <wp:posOffset>506037</wp:posOffset>
                </wp:positionH>
                <wp:positionV relativeFrom="paragraph">
                  <wp:posOffset>21648</wp:posOffset>
                </wp:positionV>
                <wp:extent cx="5694218" cy="551406"/>
                <wp:effectExtent l="0" t="0" r="20955" b="20320"/>
                <wp:wrapNone/>
                <wp:docPr id="8" name="大かっこ 8"/>
                <wp:cNvGraphicFramePr/>
                <a:graphic xmlns:a="http://schemas.openxmlformats.org/drawingml/2006/main">
                  <a:graphicData uri="http://schemas.microsoft.com/office/word/2010/wordprocessingShape">
                    <wps:wsp>
                      <wps:cNvSpPr/>
                      <wps:spPr>
                        <a:xfrm>
                          <a:off x="0" y="0"/>
                          <a:ext cx="5694218" cy="551406"/>
                        </a:xfrm>
                        <a:prstGeom prst="bracketPair">
                          <a:avLst>
                            <a:gd name="adj" fmla="val 101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C81E88" id="大かっこ 8" o:spid="_x0000_s1026" type="#_x0000_t185" style="position:absolute;left:0;text-align:left;margin-left:39.85pt;margin-top:1.7pt;width:448.35pt;height:4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" adj="2191" strokecolor="windowText" strokeweight=".25pt"/>
            </w:pict>
          </mc:Fallback>
        </mc:AlternateContent>
      </w:r>
      <w:r w:rsidR="00B7369F" w:rsidRPr="00A72AEA">
        <w:rPr>
          <w:rFonts w:ascii="ＭＳ ゴシック" w:eastAsia="ＭＳ ゴシック" w:hAnsi="ＭＳ ゴシック" w:hint="eastAsia"/>
          <w:szCs w:val="24"/>
        </w:rPr>
        <w:t>環境保全措置の例</w:t>
      </w:r>
    </w:p>
    <w:p w14:paraId="17030A87" w14:textId="77777777" w:rsidR="00A677BC" w:rsidRPr="00A72AEA" w:rsidRDefault="00FD2E6A" w:rsidP="000A7F76">
      <w:pPr>
        <w:spacing w:line="240" w:lineRule="auto"/>
        <w:ind w:rightChars="-127" w:right="-285" w:firstLineChars="400" w:firstLine="897"/>
        <w:jc w:val="left"/>
        <w:rPr>
          <w:rFonts w:ascii="ＭＳ 明朝" w:hAnsiTheme="minorEastAsia"/>
          <w:szCs w:val="24"/>
        </w:rPr>
      </w:pPr>
      <w:r w:rsidRPr="00A72AEA">
        <w:rPr>
          <w:rFonts w:ascii="ＭＳ 明朝" w:hAnsiTheme="minorEastAsia" w:hint="eastAsia"/>
          <w:szCs w:val="24"/>
        </w:rPr>
        <w:t>大雨</w:t>
      </w:r>
      <w:r w:rsidR="00442219" w:rsidRPr="00A72AEA">
        <w:rPr>
          <w:rFonts w:ascii="ＭＳ 明朝" w:hAnsiTheme="minorEastAsia" w:hint="eastAsia"/>
          <w:szCs w:val="24"/>
        </w:rPr>
        <w:t>に対応できる</w:t>
      </w:r>
      <w:r w:rsidR="00B31075" w:rsidRPr="00A72AEA">
        <w:rPr>
          <w:rFonts w:ascii="ＭＳ 明朝" w:hAnsiTheme="minorEastAsia" w:hint="eastAsia"/>
          <w:szCs w:val="24"/>
        </w:rPr>
        <w:t>十分な</w:t>
      </w:r>
      <w:r w:rsidR="00D51845" w:rsidRPr="00A72AEA">
        <w:rPr>
          <w:rFonts w:ascii="ＭＳ 明朝" w:hAnsiTheme="minorEastAsia" w:hint="eastAsia"/>
          <w:szCs w:val="24"/>
        </w:rPr>
        <w:t>能力</w:t>
      </w:r>
      <w:r w:rsidR="005429C4" w:rsidRPr="00A72AEA">
        <w:rPr>
          <w:rFonts w:ascii="ＭＳ 明朝" w:hAnsiTheme="minorEastAsia" w:hint="eastAsia"/>
          <w:szCs w:val="24"/>
        </w:rPr>
        <w:t>を有する</w:t>
      </w:r>
      <w:r w:rsidR="00442219" w:rsidRPr="00A72AEA">
        <w:rPr>
          <w:rFonts w:ascii="ＭＳ 明朝" w:hAnsiTheme="minorEastAsia" w:hint="eastAsia"/>
          <w:szCs w:val="24"/>
        </w:rPr>
        <w:t>排水施設</w:t>
      </w:r>
      <w:r w:rsidR="00B7369F" w:rsidRPr="00A72AEA">
        <w:rPr>
          <w:rFonts w:ascii="ＭＳ 明朝" w:hAnsiTheme="minorEastAsia" w:hint="eastAsia"/>
          <w:szCs w:val="24"/>
        </w:rPr>
        <w:t>（</w:t>
      </w:r>
      <w:r w:rsidR="00442219" w:rsidRPr="00A72AEA">
        <w:rPr>
          <w:rFonts w:ascii="ＭＳ 明朝" w:hAnsiTheme="minorEastAsia" w:hint="eastAsia"/>
          <w:szCs w:val="24"/>
        </w:rPr>
        <w:t>表面排水工、</w:t>
      </w:r>
      <w:r w:rsidR="00B31075" w:rsidRPr="00A72AEA">
        <w:rPr>
          <w:rFonts w:ascii="ＭＳ 明朝" w:hAnsiTheme="minorEastAsia" w:hint="eastAsia"/>
          <w:szCs w:val="24"/>
        </w:rPr>
        <w:t>地下排水工</w:t>
      </w:r>
      <w:r w:rsidR="00A677BC" w:rsidRPr="00A72AEA">
        <w:rPr>
          <w:rFonts w:ascii="ＭＳ 明朝" w:hAnsiTheme="minorEastAsia" w:hint="eastAsia"/>
          <w:szCs w:val="24"/>
        </w:rPr>
        <w:t>）</w:t>
      </w:r>
      <w:r w:rsidR="000A7F76" w:rsidRPr="00A72AEA">
        <w:rPr>
          <w:rFonts w:ascii="ＭＳ 明朝" w:hAnsiTheme="minorEastAsia" w:hint="eastAsia"/>
          <w:szCs w:val="24"/>
        </w:rPr>
        <w:t>の設置など</w:t>
      </w:r>
    </w:p>
    <w:p w14:paraId="6AB7A62C" w14:textId="77777777" w:rsidR="00A677BC" w:rsidRPr="00972448" w:rsidRDefault="00442219"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A677BC"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226ECA9D" w14:textId="77777777" w:rsidR="00A677BC" w:rsidRPr="00A72AEA" w:rsidRDefault="00756DA7" w:rsidP="00B9592E">
      <w:pPr>
        <w:spacing w:line="240" w:lineRule="auto"/>
        <w:ind w:leftChars="200" w:left="448" w:firstLineChars="100" w:firstLine="224"/>
        <w:jc w:val="left"/>
        <w:rPr>
          <w:rFonts w:ascii="ＭＳ 明朝" w:hAnsiTheme="minorEastAsia"/>
          <w:szCs w:val="24"/>
        </w:rPr>
      </w:pPr>
      <w:r w:rsidRPr="00972448">
        <w:rPr>
          <w:rFonts w:ascii="ＭＳ 明朝" w:hAnsiTheme="minorEastAsia" w:hint="eastAsia"/>
          <w:szCs w:val="24"/>
        </w:rPr>
        <w:t>現況及び</w:t>
      </w:r>
      <w:r w:rsidR="00FD2E6A" w:rsidRPr="00972448">
        <w:rPr>
          <w:rFonts w:ascii="ＭＳ 明朝" w:hAnsiTheme="minorEastAsia" w:hint="eastAsia"/>
          <w:szCs w:val="24"/>
        </w:rPr>
        <w:t>将来</w:t>
      </w:r>
      <w:r w:rsidR="005445F0" w:rsidRPr="00972448">
        <w:rPr>
          <w:rFonts w:ascii="ＭＳ 明朝" w:hAnsiTheme="minorEastAsia" w:hint="eastAsia"/>
          <w:szCs w:val="24"/>
        </w:rPr>
        <w:t>（2</w:t>
      </w:r>
      <w:r w:rsidR="005445F0" w:rsidRPr="00972448">
        <w:rPr>
          <w:rFonts w:ascii="ＭＳ 明朝" w:hAnsiTheme="minorEastAsia"/>
          <w:szCs w:val="24"/>
        </w:rPr>
        <w:t>1</w:t>
      </w:r>
      <w:r w:rsidR="005445F0" w:rsidRPr="00972448">
        <w:rPr>
          <w:rFonts w:ascii="ＭＳ 明朝" w:hAnsiTheme="minorEastAsia" w:hint="eastAsia"/>
          <w:szCs w:val="24"/>
        </w:rPr>
        <w:t>世紀末頃）</w:t>
      </w:r>
      <w:r w:rsidR="005429C4" w:rsidRPr="00972448">
        <w:rPr>
          <w:rFonts w:ascii="ＭＳ 明朝" w:hAnsiTheme="minorEastAsia" w:hint="eastAsia"/>
          <w:szCs w:val="24"/>
        </w:rPr>
        <w:t>における</w:t>
      </w:r>
      <w:r w:rsidR="00AF0332" w:rsidRPr="00972448">
        <w:rPr>
          <w:rFonts w:ascii="ＭＳ 明朝" w:hAnsiTheme="minorEastAsia" w:hint="eastAsia"/>
          <w:szCs w:val="24"/>
        </w:rPr>
        <w:t>最大時間降水量及び</w:t>
      </w:r>
      <w:r w:rsidR="005429C4" w:rsidRPr="00972448">
        <w:rPr>
          <w:rFonts w:ascii="ＭＳ 明朝" w:hAnsiTheme="minorEastAsia" w:hint="eastAsia"/>
          <w:szCs w:val="24"/>
        </w:rPr>
        <w:t>最大</w:t>
      </w:r>
      <w:r w:rsidR="005429C4" w:rsidRPr="00A72AEA">
        <w:rPr>
          <w:rFonts w:ascii="ＭＳ 明朝" w:hAnsiTheme="minorEastAsia" w:hint="eastAsia"/>
          <w:szCs w:val="24"/>
        </w:rPr>
        <w:t>日降水</w:t>
      </w:r>
      <w:r w:rsidR="00D01729" w:rsidRPr="00A72AEA">
        <w:rPr>
          <w:rFonts w:ascii="ＭＳ 明朝" w:hAnsiTheme="minorEastAsia" w:hint="eastAsia"/>
          <w:szCs w:val="24"/>
        </w:rPr>
        <w:t>量</w:t>
      </w:r>
      <w:r w:rsidR="00F24C9A">
        <w:rPr>
          <w:rFonts w:ascii="ＭＳ 明朝" w:hAnsiTheme="minorEastAsia" w:hint="eastAsia"/>
          <w:szCs w:val="24"/>
        </w:rPr>
        <w:t>等</w:t>
      </w:r>
    </w:p>
    <w:p w14:paraId="0F5FC0B4" w14:textId="77777777" w:rsidR="00442219" w:rsidRPr="00A72AEA" w:rsidRDefault="00442219"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Pr="00A72AEA">
        <w:rPr>
          <w:rFonts w:ascii="ＭＳ ゴシック" w:eastAsia="ＭＳ ゴシック" w:hAnsi="ＭＳ ゴシック" w:hint="eastAsia"/>
          <w:szCs w:val="24"/>
        </w:rPr>
        <w:t>手法</w:t>
      </w:r>
    </w:p>
    <w:p w14:paraId="677080CC" w14:textId="77777777" w:rsidR="00A677BC" w:rsidRPr="00A72AEA" w:rsidRDefault="00442219" w:rsidP="00B9592E">
      <w:pPr>
        <w:spacing w:line="240" w:lineRule="auto"/>
        <w:ind w:leftChars="100" w:left="224" w:firstLineChars="200" w:firstLine="448"/>
        <w:jc w:val="left"/>
        <w:rPr>
          <w:rFonts w:ascii="ＭＳ 明朝" w:hAnsiTheme="minorEastAsia"/>
          <w:szCs w:val="24"/>
        </w:rPr>
      </w:pPr>
      <w:r w:rsidRPr="00A72AEA">
        <w:rPr>
          <w:rFonts w:ascii="ＭＳ 明朝" w:hAnsiTheme="minorEastAsia" w:hint="eastAsia"/>
          <w:szCs w:val="24"/>
        </w:rPr>
        <w:t>地域</w:t>
      </w:r>
      <w:r w:rsidR="006652AE" w:rsidRPr="00A72AEA">
        <w:rPr>
          <w:rFonts w:ascii="ＭＳ 明朝" w:hAnsiTheme="minorEastAsia" w:hint="eastAsia"/>
          <w:szCs w:val="24"/>
        </w:rPr>
        <w:t>概況</w:t>
      </w:r>
      <w:r w:rsidRPr="00A72AEA">
        <w:rPr>
          <w:rFonts w:ascii="ＭＳ 明朝" w:hAnsiTheme="minorEastAsia" w:hint="eastAsia"/>
          <w:szCs w:val="24"/>
        </w:rPr>
        <w:t>の</w:t>
      </w:r>
      <w:r w:rsidR="006652AE" w:rsidRPr="00A72AEA">
        <w:rPr>
          <w:rFonts w:ascii="ＭＳ 明朝" w:hAnsiTheme="minorEastAsia" w:hint="eastAsia"/>
          <w:szCs w:val="24"/>
        </w:rPr>
        <w:t>把握</w:t>
      </w:r>
      <w:r w:rsidRPr="00A72AEA">
        <w:rPr>
          <w:rFonts w:ascii="ＭＳ 明朝" w:hAnsiTheme="minorEastAsia" w:hint="eastAsia"/>
          <w:szCs w:val="24"/>
        </w:rPr>
        <w:t>方法</w:t>
      </w:r>
      <w:r w:rsidR="006652AE" w:rsidRPr="00A72AEA">
        <w:rPr>
          <w:rFonts w:ascii="ＭＳ 明朝" w:hAnsiTheme="minorEastAsia" w:hint="eastAsia"/>
          <w:szCs w:val="24"/>
        </w:rPr>
        <w:t>に準じる</w:t>
      </w:r>
      <w:r w:rsidRPr="00A72AEA">
        <w:rPr>
          <w:rFonts w:ascii="ＭＳ 明朝" w:hAnsiTheme="minorEastAsia" w:hint="eastAsia"/>
          <w:szCs w:val="24"/>
        </w:rPr>
        <w:t>手法</w:t>
      </w:r>
    </w:p>
    <w:p w14:paraId="6209EFEB" w14:textId="77777777" w:rsidR="00442219" w:rsidRPr="00A72AEA" w:rsidRDefault="00442219"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Pr="00A72AEA">
        <w:rPr>
          <w:rFonts w:ascii="ＭＳ ゴシック" w:eastAsia="ＭＳ ゴシック" w:hAnsi="ＭＳ ゴシック" w:hint="eastAsia"/>
          <w:szCs w:val="24"/>
        </w:rPr>
        <w:t>手法</w:t>
      </w:r>
    </w:p>
    <w:p w14:paraId="3245F419" w14:textId="77777777" w:rsidR="00FD2E6A" w:rsidRPr="00A72AEA" w:rsidRDefault="005429C4" w:rsidP="00B9592E">
      <w:pPr>
        <w:spacing w:line="240" w:lineRule="auto"/>
        <w:ind w:left="227" w:firstLineChars="100" w:firstLine="224"/>
        <w:jc w:val="left"/>
        <w:rPr>
          <w:rFonts w:asciiTheme="minorEastAsia" w:eastAsiaTheme="minorEastAsia" w:hAnsiTheme="minorEastAsia"/>
          <w:szCs w:val="24"/>
        </w:rPr>
      </w:pPr>
      <w:r w:rsidRPr="00A72AEA">
        <w:rPr>
          <w:rFonts w:ascii="ＭＳ ゴシック" w:eastAsia="ＭＳ ゴシック" w:hAnsi="ＭＳ ゴシック" w:hint="eastAsia"/>
          <w:szCs w:val="24"/>
        </w:rPr>
        <w:t xml:space="preserve">　</w:t>
      </w:r>
      <w:r w:rsidR="00FD2E6A" w:rsidRPr="00A72AEA">
        <w:rPr>
          <w:rFonts w:asciiTheme="minorEastAsia" w:eastAsiaTheme="minorEastAsia" w:hAnsiTheme="minorEastAsia" w:hint="eastAsia"/>
          <w:szCs w:val="24"/>
        </w:rPr>
        <w:t>安定計算</w:t>
      </w:r>
      <w:r w:rsidR="00B31075" w:rsidRPr="00A72AEA">
        <w:rPr>
          <w:rFonts w:asciiTheme="minorEastAsia" w:eastAsiaTheme="minorEastAsia" w:hAnsiTheme="minorEastAsia" w:hint="eastAsia"/>
          <w:szCs w:val="24"/>
        </w:rPr>
        <w:t>式</w:t>
      </w:r>
      <w:r w:rsidR="00976C2C" w:rsidRPr="00A72AEA">
        <w:rPr>
          <w:rFonts w:asciiTheme="minorEastAsia" w:eastAsiaTheme="minorEastAsia" w:hAnsiTheme="minorEastAsia" w:hint="eastAsia"/>
          <w:szCs w:val="24"/>
        </w:rPr>
        <w:t>による定量的な予測</w:t>
      </w:r>
      <w:r w:rsidR="00B31075" w:rsidRPr="00A72AEA">
        <w:rPr>
          <w:rFonts w:asciiTheme="minorEastAsia" w:eastAsiaTheme="minorEastAsia" w:hAnsiTheme="minorEastAsia" w:hint="eastAsia"/>
          <w:szCs w:val="24"/>
        </w:rPr>
        <w:t>（</w:t>
      </w:r>
      <w:r w:rsidR="00FD2E6A" w:rsidRPr="00A72AEA">
        <w:rPr>
          <w:rFonts w:asciiTheme="minorEastAsia" w:eastAsiaTheme="minorEastAsia" w:hAnsiTheme="minorEastAsia" w:hint="eastAsia"/>
          <w:szCs w:val="24"/>
        </w:rPr>
        <w:t>地下</w:t>
      </w:r>
      <w:r w:rsidR="001C564B" w:rsidRPr="00A72AEA">
        <w:rPr>
          <w:rFonts w:asciiTheme="minorEastAsia" w:eastAsiaTheme="minorEastAsia" w:hAnsiTheme="minorEastAsia" w:hint="eastAsia"/>
          <w:szCs w:val="24"/>
        </w:rPr>
        <w:t>水の</w:t>
      </w:r>
      <w:r w:rsidR="00B31075" w:rsidRPr="00A72AEA">
        <w:rPr>
          <w:rFonts w:asciiTheme="minorEastAsia" w:eastAsiaTheme="minorEastAsia" w:hAnsiTheme="minorEastAsia" w:hint="eastAsia"/>
          <w:szCs w:val="24"/>
        </w:rPr>
        <w:t>水位上昇時についても安定計算を行う）</w:t>
      </w:r>
    </w:p>
    <w:p w14:paraId="40B221DF" w14:textId="77777777" w:rsidR="00F43926" w:rsidRPr="00A72AEA" w:rsidRDefault="00F43926">
      <w:pPr>
        <w:rPr>
          <w:rFonts w:ascii="ＭＳ ゴシック" w:eastAsia="ＭＳ ゴシック" w:hAnsi="ＭＳ ゴシック"/>
          <w:szCs w:val="24"/>
        </w:rPr>
      </w:pPr>
      <w:r w:rsidRPr="00A72AEA">
        <w:rPr>
          <w:rFonts w:ascii="ＭＳ ゴシック" w:eastAsia="ＭＳ ゴシック" w:hAnsi="ＭＳ ゴシック"/>
          <w:szCs w:val="24"/>
        </w:rPr>
        <w:br w:type="page"/>
      </w:r>
    </w:p>
    <w:p w14:paraId="0CCA4A19" w14:textId="77777777" w:rsidR="00442219" w:rsidRPr="00A72AEA" w:rsidRDefault="00442219"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　評価手法</w:t>
      </w:r>
    </w:p>
    <w:p w14:paraId="47894BA4" w14:textId="77777777" w:rsidR="003937F6" w:rsidRPr="00A72AEA" w:rsidRDefault="00B31075" w:rsidP="00417494">
      <w:pPr>
        <w:spacing w:line="240" w:lineRule="auto"/>
        <w:ind w:leftChars="300" w:left="672"/>
        <w:rPr>
          <w:rFonts w:ascii="ＭＳ ゴシック" w:eastAsia="ＭＳ ゴシック" w:hAnsi="ＭＳ ゴシック"/>
          <w:szCs w:val="24"/>
        </w:rPr>
      </w:pPr>
      <w:r w:rsidRPr="00A72AEA">
        <w:rPr>
          <w:rFonts w:ascii="ＭＳ 明朝" w:hint="eastAsia"/>
          <w:szCs w:val="24"/>
        </w:rPr>
        <w:t>安定計算によって得られた安全率</w:t>
      </w:r>
      <w:r w:rsidR="00FB267F" w:rsidRPr="00A72AEA">
        <w:rPr>
          <w:rFonts w:ascii="ＭＳ 明朝" w:hint="eastAsia"/>
          <w:szCs w:val="24"/>
        </w:rPr>
        <w:t>を許容安全率と比較するなど</w:t>
      </w:r>
      <w:r w:rsidR="00FD2E6A" w:rsidRPr="00A72AEA">
        <w:rPr>
          <w:rFonts w:ascii="ＭＳ 明朝" w:hint="eastAsia"/>
          <w:szCs w:val="24"/>
        </w:rPr>
        <w:t>、大雨による土工構造物</w:t>
      </w:r>
      <w:r w:rsidR="001C564B" w:rsidRPr="00A72AEA">
        <w:rPr>
          <w:rFonts w:ascii="ＭＳ 明朝" w:hint="eastAsia"/>
          <w:szCs w:val="24"/>
        </w:rPr>
        <w:t>や</w:t>
      </w:r>
      <w:r w:rsidR="006D6705" w:rsidRPr="00A72AEA">
        <w:rPr>
          <w:rFonts w:ascii="ＭＳ 明朝" w:hint="eastAsia"/>
          <w:szCs w:val="24"/>
        </w:rPr>
        <w:t>残土処分場に</w:t>
      </w:r>
      <w:r w:rsidR="004D071F" w:rsidRPr="00A72AEA">
        <w:rPr>
          <w:rFonts w:ascii="ＭＳ 明朝" w:hint="eastAsia"/>
          <w:szCs w:val="24"/>
        </w:rPr>
        <w:t>埋立てられた土砂</w:t>
      </w:r>
      <w:r w:rsidR="00FD2E6A" w:rsidRPr="00A72AEA">
        <w:rPr>
          <w:rFonts w:ascii="ＭＳ 明朝" w:hint="eastAsia"/>
          <w:szCs w:val="24"/>
        </w:rPr>
        <w:t>の安定性の低下に関して</w:t>
      </w:r>
      <w:r w:rsidR="00FD2E6A" w:rsidRPr="00A72AEA">
        <w:rPr>
          <w:rFonts w:ascii="ＭＳ 明朝" w:hAnsiTheme="minorEastAsia" w:hint="eastAsia"/>
          <w:szCs w:val="24"/>
        </w:rPr>
        <w:t>環境への影響を最小限にとどめるよう環境保全についての適正な配慮が</w:t>
      </w:r>
      <w:r w:rsidR="005429C4" w:rsidRPr="00A72AEA">
        <w:rPr>
          <w:rFonts w:ascii="ＭＳ 明朝" w:hAnsiTheme="minorEastAsia" w:hint="eastAsia"/>
          <w:szCs w:val="24"/>
        </w:rPr>
        <w:t>な</w:t>
      </w:r>
      <w:r w:rsidR="00FD2E6A" w:rsidRPr="00A72AEA">
        <w:rPr>
          <w:rFonts w:ascii="ＭＳ 明朝" w:hAnsiTheme="minorEastAsia" w:hint="eastAsia"/>
          <w:szCs w:val="24"/>
        </w:rPr>
        <w:t>されているか評価する。</w:t>
      </w:r>
    </w:p>
    <w:p w14:paraId="7927B302" w14:textId="77777777" w:rsidR="00417494" w:rsidRPr="00972448" w:rsidRDefault="00417494" w:rsidP="00417494">
      <w:pPr>
        <w:spacing w:line="240" w:lineRule="auto"/>
        <w:jc w:val="left"/>
        <w:rPr>
          <w:rFonts w:ascii="ＭＳ ゴシック" w:eastAsia="ＭＳ ゴシック" w:hAnsi="ＭＳ ゴシック"/>
          <w:szCs w:val="24"/>
        </w:rPr>
      </w:pPr>
    </w:p>
    <w:p w14:paraId="030B4B2B" w14:textId="77777777" w:rsidR="00F63A25" w:rsidRPr="00972448" w:rsidRDefault="005429C4" w:rsidP="00417494">
      <w:pPr>
        <w:spacing w:line="240" w:lineRule="auto"/>
        <w:jc w:val="left"/>
        <w:rPr>
          <w:rFonts w:ascii="ＭＳ ゴシック" w:eastAsia="ＭＳ ゴシック" w:hAnsi="ＭＳ ゴシック"/>
          <w:szCs w:val="24"/>
        </w:rPr>
      </w:pPr>
      <w:r w:rsidRPr="00972448">
        <w:rPr>
          <w:rFonts w:ascii="ＭＳ ゴシック" w:eastAsia="ＭＳ ゴシック" w:hAnsi="ＭＳ ゴシック" w:hint="eastAsia"/>
          <w:szCs w:val="24"/>
        </w:rPr>
        <w:t>（４）</w:t>
      </w:r>
      <w:r w:rsidR="00F175BF" w:rsidRPr="00972448">
        <w:rPr>
          <w:rFonts w:ascii="ＭＳ ゴシック" w:eastAsia="ＭＳ ゴシック" w:hAnsi="ＭＳ ゴシック" w:hint="eastAsia"/>
          <w:szCs w:val="24"/>
        </w:rPr>
        <w:t>熱中症</w:t>
      </w:r>
      <w:r w:rsidR="00AF0332" w:rsidRPr="00972448">
        <w:rPr>
          <w:rFonts w:ascii="ＭＳ ゴシック" w:eastAsia="ＭＳ ゴシック" w:hAnsi="ＭＳ ゴシック" w:hint="eastAsia"/>
          <w:szCs w:val="24"/>
        </w:rPr>
        <w:t>等による健康への影響</w:t>
      </w:r>
      <w:r w:rsidR="00052EA7" w:rsidRPr="00972448">
        <w:rPr>
          <w:rFonts w:ascii="ＭＳ ゴシック" w:eastAsia="ＭＳ ゴシック" w:hAnsi="ＭＳ ゴシック" w:hint="eastAsia"/>
          <w:szCs w:val="24"/>
        </w:rPr>
        <w:t>及び</w:t>
      </w:r>
      <w:r w:rsidR="00F175BF" w:rsidRPr="00972448">
        <w:rPr>
          <w:rFonts w:ascii="ＭＳ ゴシック" w:eastAsia="ＭＳ ゴシック" w:hAnsi="ＭＳ ゴシック" w:hint="eastAsia"/>
          <w:szCs w:val="24"/>
        </w:rPr>
        <w:t>暑熱による生活への影響</w:t>
      </w:r>
    </w:p>
    <w:p w14:paraId="634F5269" w14:textId="77777777" w:rsidR="00DB3C6C" w:rsidRPr="00972448" w:rsidRDefault="00DB3C6C" w:rsidP="00B9592E">
      <w:pPr>
        <w:spacing w:beforeLines="20" w:before="85" w:line="240" w:lineRule="auto"/>
        <w:ind w:firstLineChars="100" w:firstLine="224"/>
        <w:jc w:val="left"/>
        <w:rPr>
          <w:rFonts w:ascii="ＭＳ ゴシック" w:eastAsia="ＭＳ ゴシック" w:hAnsi="ＭＳ ゴシック"/>
          <w:szCs w:val="24"/>
        </w:rPr>
      </w:pPr>
      <w:r w:rsidRPr="00972448">
        <w:rPr>
          <w:rFonts w:ascii="ＭＳ ゴシック" w:eastAsia="ＭＳ ゴシック" w:hAnsi="ＭＳ ゴシック" w:hint="eastAsia"/>
          <w:szCs w:val="24"/>
        </w:rPr>
        <w:t>ア　対象事業種</w:t>
      </w:r>
    </w:p>
    <w:p w14:paraId="75198346" w14:textId="77777777" w:rsidR="005429C4" w:rsidRPr="00972448" w:rsidRDefault="00DB3C6C" w:rsidP="00B9592E">
      <w:pPr>
        <w:spacing w:line="240" w:lineRule="auto"/>
        <w:ind w:firstLineChars="300" w:firstLine="672"/>
        <w:jc w:val="left"/>
        <w:rPr>
          <w:rFonts w:ascii="ＭＳ ゴシック" w:eastAsia="ＭＳ ゴシック" w:hAnsi="ＭＳ ゴシック"/>
          <w:szCs w:val="24"/>
        </w:rPr>
      </w:pPr>
      <w:r w:rsidRPr="00972448">
        <w:rPr>
          <w:rFonts w:ascii="ＭＳ 明朝" w:hint="eastAsia"/>
          <w:szCs w:val="24"/>
        </w:rPr>
        <w:t>面整備、建築物</w:t>
      </w:r>
    </w:p>
    <w:p w14:paraId="6ECE124F" w14:textId="77777777" w:rsidR="00DB3C6C" w:rsidRPr="00972448" w:rsidRDefault="00DB3C6C" w:rsidP="00B9592E">
      <w:pPr>
        <w:spacing w:beforeLines="20" w:before="85" w:line="240" w:lineRule="auto"/>
        <w:ind w:firstLineChars="100" w:firstLine="224"/>
        <w:jc w:val="left"/>
        <w:rPr>
          <w:rFonts w:ascii="ＭＳ ゴシック" w:eastAsia="ＭＳ ゴシック" w:hAnsi="ＭＳ ゴシック"/>
          <w:szCs w:val="24"/>
        </w:rPr>
      </w:pPr>
      <w:r w:rsidRPr="00972448">
        <w:rPr>
          <w:rFonts w:ascii="ＭＳ ゴシック" w:eastAsia="ＭＳ ゴシック" w:hAnsi="ＭＳ ゴシック" w:hint="eastAsia"/>
          <w:szCs w:val="24"/>
        </w:rPr>
        <w:t>イ　環境配慮事項</w:t>
      </w:r>
    </w:p>
    <w:p w14:paraId="72A14088" w14:textId="77777777" w:rsidR="007623CF" w:rsidRPr="00A72AEA" w:rsidRDefault="0089400C" w:rsidP="00B9592E">
      <w:pPr>
        <w:spacing w:line="240" w:lineRule="auto"/>
        <w:ind w:firstLineChars="300" w:firstLine="672"/>
        <w:jc w:val="left"/>
        <w:rPr>
          <w:rFonts w:ascii="ＭＳ 明朝"/>
          <w:szCs w:val="24"/>
        </w:rPr>
      </w:pPr>
      <w:r w:rsidRPr="00972448">
        <w:rPr>
          <w:rFonts w:ascii="ＭＳ 明朝" w:hint="eastAsia"/>
          <w:szCs w:val="24"/>
        </w:rPr>
        <w:t>ヒートアイランド現象</w:t>
      </w:r>
      <w:r w:rsidR="00C16BBA" w:rsidRPr="00972448">
        <w:rPr>
          <w:rFonts w:ascii="ＭＳ 明朝" w:hint="eastAsia"/>
          <w:szCs w:val="24"/>
        </w:rPr>
        <w:t>等暑熱</w:t>
      </w:r>
      <w:r w:rsidR="00C271EF" w:rsidRPr="00972448">
        <w:rPr>
          <w:rFonts w:ascii="ＭＳ 明朝" w:hint="eastAsia"/>
          <w:szCs w:val="24"/>
        </w:rPr>
        <w:t>による</w:t>
      </w:r>
      <w:r w:rsidRPr="00972448">
        <w:rPr>
          <w:rFonts w:ascii="ＭＳ 明朝" w:hint="eastAsia"/>
          <w:szCs w:val="24"/>
        </w:rPr>
        <w:t>健康リスク</w:t>
      </w:r>
      <w:r w:rsidR="00C271EF" w:rsidRPr="00972448">
        <w:rPr>
          <w:rFonts w:ascii="ＭＳ 明朝" w:hint="eastAsia"/>
          <w:szCs w:val="24"/>
        </w:rPr>
        <w:t>の</w:t>
      </w:r>
      <w:r w:rsidRPr="00972448">
        <w:rPr>
          <w:rFonts w:ascii="ＭＳ 明朝" w:hint="eastAsia"/>
          <w:szCs w:val="24"/>
        </w:rPr>
        <w:t>低減</w:t>
      </w:r>
    </w:p>
    <w:p w14:paraId="2F358789" w14:textId="77777777" w:rsidR="007623CF" w:rsidRPr="00A72AEA" w:rsidRDefault="0002154B" w:rsidP="00B9592E">
      <w:pPr>
        <w:spacing w:line="240" w:lineRule="auto"/>
        <w:ind w:leftChars="200" w:left="448" w:firstLineChars="200" w:firstLine="448"/>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67456" behindDoc="0" locked="0" layoutInCell="1" allowOverlap="1" wp14:anchorId="6F71533F" wp14:editId="69937C10">
                <wp:simplePos x="0" y="0"/>
                <wp:positionH relativeFrom="column">
                  <wp:posOffset>420370</wp:posOffset>
                </wp:positionH>
                <wp:positionV relativeFrom="paragraph">
                  <wp:posOffset>22629</wp:posOffset>
                </wp:positionV>
                <wp:extent cx="4139148" cy="2136576"/>
                <wp:effectExtent l="0" t="0" r="13970" b="16510"/>
                <wp:wrapNone/>
                <wp:docPr id="9" name="大かっこ 9"/>
                <wp:cNvGraphicFramePr/>
                <a:graphic xmlns:a="http://schemas.openxmlformats.org/drawingml/2006/main">
                  <a:graphicData uri="http://schemas.microsoft.com/office/word/2010/wordprocessingShape">
                    <wps:wsp>
                      <wps:cNvSpPr/>
                      <wps:spPr>
                        <a:xfrm>
                          <a:off x="0" y="0"/>
                          <a:ext cx="4139148" cy="2136576"/>
                        </a:xfrm>
                        <a:prstGeom prst="bracketPair">
                          <a:avLst>
                            <a:gd name="adj" fmla="val 101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263AF2" id="大かっこ 9" o:spid="_x0000_s1026" type="#_x0000_t185" style="position:absolute;left:0;text-align:left;margin-left:33.1pt;margin-top:1.8pt;width:325.9pt;height:1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" adj="2191" strokecolor="windowText" strokeweight=".25pt"/>
            </w:pict>
          </mc:Fallback>
        </mc:AlternateContent>
      </w:r>
      <w:r w:rsidR="00A91EA6" w:rsidRPr="00A72AEA">
        <w:rPr>
          <w:rFonts w:ascii="ＭＳ ゴシック" w:eastAsia="ＭＳ ゴシック" w:hAnsi="ＭＳ ゴシック" w:hint="eastAsia"/>
          <w:szCs w:val="24"/>
        </w:rPr>
        <w:t>環境保全措置の例</w:t>
      </w:r>
    </w:p>
    <w:p w14:paraId="339D5C6D" w14:textId="77777777" w:rsidR="007623CF" w:rsidRPr="00A72AEA" w:rsidRDefault="00A91EA6"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日射の低減（緑陰、日よけ、窓面の再帰反射化など</w:t>
      </w:r>
      <w:r w:rsidR="007623CF" w:rsidRPr="00A72AEA">
        <w:rPr>
          <w:rFonts w:ascii="ＭＳ 明朝" w:hAnsiTheme="minorEastAsia" w:hint="eastAsia"/>
          <w:szCs w:val="24"/>
        </w:rPr>
        <w:t>）</w:t>
      </w:r>
    </w:p>
    <w:p w14:paraId="36EF8A47" w14:textId="77777777" w:rsidR="007623CF" w:rsidRPr="00A72AEA" w:rsidRDefault="00A91EA6"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地表面等の高温化抑制・冷却（緑化、保水化、遮熱化など</w:t>
      </w:r>
      <w:r w:rsidR="007623CF" w:rsidRPr="00A72AEA">
        <w:rPr>
          <w:rFonts w:ascii="ＭＳ 明朝" w:hAnsiTheme="minorEastAsia" w:hint="eastAsia"/>
          <w:szCs w:val="24"/>
        </w:rPr>
        <w:t>）</w:t>
      </w:r>
    </w:p>
    <w:p w14:paraId="1E98A6FA" w14:textId="77777777" w:rsidR="007623CF" w:rsidRPr="00A72AEA" w:rsidRDefault="007623CF"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施設壁面等の高温</w:t>
      </w:r>
      <w:r w:rsidR="00A91EA6" w:rsidRPr="00A72AEA">
        <w:rPr>
          <w:rFonts w:ascii="ＭＳ 明朝" w:hAnsiTheme="minorEastAsia" w:hint="eastAsia"/>
          <w:szCs w:val="24"/>
        </w:rPr>
        <w:t>化抑制・冷却（緑化、保水化、親水化など</w:t>
      </w:r>
      <w:r w:rsidRPr="00A72AEA">
        <w:rPr>
          <w:rFonts w:ascii="ＭＳ 明朝" w:hAnsiTheme="minorEastAsia" w:hint="eastAsia"/>
          <w:szCs w:val="24"/>
        </w:rPr>
        <w:t>）</w:t>
      </w:r>
    </w:p>
    <w:p w14:paraId="614A8ED9" w14:textId="77777777" w:rsidR="007623CF" w:rsidRPr="00A72AEA" w:rsidRDefault="00A91EA6"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空気及び人体の冷却（微細ミスト、送風ファンなど</w:t>
      </w:r>
      <w:r w:rsidR="007623CF" w:rsidRPr="00A72AEA">
        <w:rPr>
          <w:rFonts w:ascii="ＭＳ 明朝" w:hAnsiTheme="minorEastAsia" w:hint="eastAsia"/>
          <w:szCs w:val="24"/>
        </w:rPr>
        <w:t>）</w:t>
      </w:r>
    </w:p>
    <w:p w14:paraId="0457065C" w14:textId="77777777" w:rsidR="007623CF" w:rsidRPr="00A72AEA" w:rsidRDefault="00417494"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人工排</w:t>
      </w:r>
      <w:r w:rsidR="00D04F37" w:rsidRPr="00A72AEA">
        <w:rPr>
          <w:rFonts w:ascii="ＭＳ 明朝" w:hAnsiTheme="minorEastAsia" w:hint="eastAsia"/>
          <w:szCs w:val="24"/>
        </w:rPr>
        <w:t>熱の低減（設備及び機器等の省エネ化など</w:t>
      </w:r>
      <w:r w:rsidR="007623CF" w:rsidRPr="00A72AEA">
        <w:rPr>
          <w:rFonts w:ascii="ＭＳ 明朝" w:hAnsiTheme="minorEastAsia" w:hint="eastAsia"/>
          <w:szCs w:val="24"/>
        </w:rPr>
        <w:t>）</w:t>
      </w:r>
    </w:p>
    <w:p w14:paraId="199B9DA3" w14:textId="77777777" w:rsidR="007623CF" w:rsidRPr="00A72AEA" w:rsidRDefault="007623CF"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風の誘導</w:t>
      </w:r>
    </w:p>
    <w:p w14:paraId="01FB421F" w14:textId="77777777" w:rsidR="007623CF" w:rsidRPr="00A72AEA" w:rsidRDefault="007623CF"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排熱の位置等の考慮</w:t>
      </w:r>
    </w:p>
    <w:p w14:paraId="1F2452D1" w14:textId="77777777" w:rsidR="007623CF"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7623CF"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4F89CE34" w14:textId="77777777" w:rsidR="007623CF" w:rsidRPr="00A72AEA" w:rsidRDefault="005445F0" w:rsidP="00980A4A">
      <w:pPr>
        <w:spacing w:line="240" w:lineRule="auto"/>
        <w:ind w:leftChars="300" w:left="672" w:rightChars="-37" w:right="-83"/>
        <w:rPr>
          <w:rFonts w:ascii="ＭＳ 明朝" w:hAnsiTheme="minorEastAsia"/>
          <w:szCs w:val="24"/>
        </w:rPr>
      </w:pPr>
      <w:r w:rsidRPr="00A72AEA">
        <w:rPr>
          <w:rFonts w:ascii="ＭＳ 明朝" w:hAnsiTheme="minorEastAsia" w:hint="eastAsia"/>
          <w:szCs w:val="24"/>
        </w:rPr>
        <w:t>現況</w:t>
      </w:r>
      <w:r w:rsidR="00A85E77" w:rsidRPr="00A72AEA">
        <w:rPr>
          <w:rFonts w:ascii="ＭＳ 明朝" w:hAnsiTheme="minorEastAsia" w:hint="eastAsia"/>
          <w:szCs w:val="24"/>
        </w:rPr>
        <w:t>及び将来</w:t>
      </w:r>
      <w:r w:rsidRPr="00A72AEA">
        <w:rPr>
          <w:rFonts w:ascii="ＭＳ 明朝" w:hAnsiTheme="minorEastAsia" w:hint="eastAsia"/>
          <w:szCs w:val="24"/>
        </w:rPr>
        <w:t>（2</w:t>
      </w:r>
      <w:r w:rsidRPr="00A72AEA">
        <w:rPr>
          <w:rFonts w:ascii="ＭＳ 明朝" w:hAnsiTheme="minorEastAsia"/>
          <w:szCs w:val="24"/>
        </w:rPr>
        <w:t>1</w:t>
      </w:r>
      <w:r w:rsidRPr="00A72AEA">
        <w:rPr>
          <w:rFonts w:ascii="ＭＳ 明朝" w:hAnsiTheme="minorEastAsia" w:hint="eastAsia"/>
          <w:szCs w:val="24"/>
        </w:rPr>
        <w:t>世紀末頃）</w:t>
      </w:r>
      <w:r w:rsidR="007623CF" w:rsidRPr="00A72AEA">
        <w:rPr>
          <w:rFonts w:ascii="ＭＳ 明朝" w:hAnsiTheme="minorEastAsia" w:hint="eastAsia"/>
          <w:szCs w:val="24"/>
        </w:rPr>
        <w:t>における</w:t>
      </w:r>
      <w:r w:rsidR="00A85E77" w:rsidRPr="00A72AEA">
        <w:rPr>
          <w:rFonts w:ascii="ＭＳ 明朝" w:hAnsiTheme="minorEastAsia" w:hint="eastAsia"/>
          <w:szCs w:val="24"/>
        </w:rPr>
        <w:t>夏季（８月）の日最高気温、日平均気温、日平均相対湿度、日平均日射量、日平均風速及び</w:t>
      </w:r>
      <w:r w:rsidR="00D04F37" w:rsidRPr="00A72AEA">
        <w:rPr>
          <w:rFonts w:ascii="ＭＳ 明朝" w:hAnsiTheme="minorEastAsia" w:hint="eastAsia"/>
          <w:szCs w:val="24"/>
        </w:rPr>
        <w:t>WBGT</w:t>
      </w:r>
      <w:r w:rsidR="00A85E77" w:rsidRPr="00A72AEA">
        <w:rPr>
          <w:rFonts w:ascii="ＭＳ 明朝" w:hAnsiTheme="minorEastAsia" w:hint="eastAsia"/>
          <w:szCs w:val="24"/>
        </w:rPr>
        <w:t>（暑さ指数）</w:t>
      </w:r>
      <w:r w:rsidR="00D04F37" w:rsidRPr="00A72AEA">
        <w:rPr>
          <w:rFonts w:ascii="ＭＳ 明朝" w:hAnsiTheme="minorEastAsia" w:hint="eastAsia"/>
          <w:szCs w:val="24"/>
        </w:rPr>
        <w:t>など</w:t>
      </w:r>
    </w:p>
    <w:p w14:paraId="74B88D29" w14:textId="77777777" w:rsidR="00D04F37" w:rsidRPr="00A72AEA" w:rsidRDefault="00D04F37"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Pr="00A72AEA">
        <w:rPr>
          <w:rFonts w:ascii="ＭＳ ゴシック" w:eastAsia="ＭＳ ゴシック" w:hAnsi="ＭＳ ゴシック" w:hint="eastAsia"/>
          <w:szCs w:val="24"/>
        </w:rPr>
        <w:t>手法</w:t>
      </w:r>
    </w:p>
    <w:p w14:paraId="670C49CA" w14:textId="77777777" w:rsidR="007623CF" w:rsidRPr="00A72AEA" w:rsidRDefault="00D04F37" w:rsidP="00980A4A">
      <w:pPr>
        <w:spacing w:line="240" w:lineRule="auto"/>
        <w:ind w:leftChars="300" w:left="672" w:rightChars="-37" w:right="-83"/>
        <w:rPr>
          <w:rFonts w:ascii="ＭＳ 明朝" w:hAnsiTheme="minorEastAsia"/>
          <w:szCs w:val="24"/>
        </w:rPr>
      </w:pPr>
      <w:r w:rsidRPr="00A72AEA">
        <w:rPr>
          <w:rFonts w:ascii="ＭＳ 明朝" w:hAnsiTheme="minorEastAsia" w:hint="eastAsia"/>
          <w:szCs w:val="24"/>
        </w:rPr>
        <w:t>事業計画地</w:t>
      </w:r>
      <w:r w:rsidR="00B1272C" w:rsidRPr="00A72AEA">
        <w:rPr>
          <w:rFonts w:ascii="ＭＳ 明朝" w:hAnsiTheme="minorEastAsia" w:hint="eastAsia"/>
          <w:szCs w:val="24"/>
        </w:rPr>
        <w:t>における気温、湿</w:t>
      </w:r>
      <w:r w:rsidR="000F04AD" w:rsidRPr="00A72AEA">
        <w:rPr>
          <w:rFonts w:ascii="ＭＳ 明朝" w:hAnsiTheme="minorEastAsia" w:hint="eastAsia"/>
          <w:szCs w:val="24"/>
        </w:rPr>
        <w:t>度、日射量、風速の測定、</w:t>
      </w:r>
      <w:r w:rsidRPr="00A72AEA">
        <w:rPr>
          <w:rFonts w:ascii="ＭＳ 明朝" w:hAnsiTheme="minorEastAsia" w:hint="eastAsia"/>
          <w:szCs w:val="24"/>
        </w:rPr>
        <w:t>WBGTの算出または</w:t>
      </w:r>
      <w:r w:rsidR="00F175BF" w:rsidRPr="00A72AEA">
        <w:rPr>
          <w:rFonts w:ascii="ＭＳ 明朝" w:hAnsiTheme="minorEastAsia" w:hint="eastAsia"/>
          <w:szCs w:val="24"/>
        </w:rPr>
        <w:t>地域</w:t>
      </w:r>
      <w:r w:rsidRPr="00A72AEA">
        <w:rPr>
          <w:rFonts w:ascii="ＭＳ 明朝" w:hAnsiTheme="minorEastAsia" w:hint="eastAsia"/>
          <w:szCs w:val="24"/>
        </w:rPr>
        <w:t>概況</w:t>
      </w:r>
      <w:r w:rsidR="00F175BF" w:rsidRPr="00A72AEA">
        <w:rPr>
          <w:rFonts w:ascii="ＭＳ 明朝" w:hAnsiTheme="minorEastAsia" w:hint="eastAsia"/>
          <w:szCs w:val="24"/>
        </w:rPr>
        <w:t>の</w:t>
      </w:r>
      <w:r w:rsidRPr="00A72AEA">
        <w:rPr>
          <w:rFonts w:ascii="ＭＳ 明朝" w:hAnsiTheme="minorEastAsia" w:hint="eastAsia"/>
          <w:szCs w:val="24"/>
        </w:rPr>
        <w:t>把握</w:t>
      </w:r>
      <w:r w:rsidR="00F175BF" w:rsidRPr="00A72AEA">
        <w:rPr>
          <w:rFonts w:ascii="ＭＳ 明朝" w:hAnsiTheme="minorEastAsia" w:hint="eastAsia"/>
          <w:szCs w:val="24"/>
        </w:rPr>
        <w:t>方法</w:t>
      </w:r>
      <w:r w:rsidR="006D6705" w:rsidRPr="00A72AEA">
        <w:rPr>
          <w:rFonts w:ascii="ＭＳ 明朝" w:hAnsiTheme="minorEastAsia" w:hint="eastAsia"/>
          <w:szCs w:val="24"/>
        </w:rPr>
        <w:t>に準じる手法</w:t>
      </w:r>
    </w:p>
    <w:p w14:paraId="5D77B9CD" w14:textId="77777777" w:rsidR="00CD6599" w:rsidRPr="00A72AEA" w:rsidRDefault="00CD6599"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Pr="00A72AEA">
        <w:rPr>
          <w:rFonts w:ascii="ＭＳ ゴシック" w:eastAsia="ＭＳ ゴシック" w:hAnsi="ＭＳ ゴシック" w:hint="eastAsia"/>
          <w:szCs w:val="24"/>
        </w:rPr>
        <w:t>手法</w:t>
      </w:r>
    </w:p>
    <w:p w14:paraId="551FCB22" w14:textId="77777777" w:rsidR="007623CF" w:rsidRPr="00A72AEA" w:rsidRDefault="00CD6599" w:rsidP="00980A4A">
      <w:pPr>
        <w:spacing w:line="240" w:lineRule="auto"/>
        <w:ind w:leftChars="300" w:left="672" w:rightChars="-37" w:right="-83"/>
        <w:rPr>
          <w:rFonts w:ascii="ＭＳ 明朝" w:hAnsiTheme="minorEastAsia"/>
          <w:szCs w:val="24"/>
        </w:rPr>
      </w:pPr>
      <w:r w:rsidRPr="00A72AEA">
        <w:rPr>
          <w:rFonts w:ascii="ＭＳ 明朝" w:hAnsiTheme="minorEastAsia" w:hint="eastAsia"/>
          <w:szCs w:val="24"/>
        </w:rPr>
        <w:t>ヒ</w:t>
      </w:r>
      <w:r w:rsidR="00B1272C" w:rsidRPr="00A72AEA">
        <w:rPr>
          <w:rFonts w:ascii="ＭＳ 明朝" w:hAnsiTheme="minorEastAsia" w:hint="eastAsia"/>
          <w:szCs w:val="24"/>
        </w:rPr>
        <w:t>ートアイランド対策熱負荷計算モデル等による定量的な予測、</w:t>
      </w:r>
      <w:r w:rsidRPr="00A72AEA">
        <w:rPr>
          <w:rFonts w:ascii="ＭＳ 明朝" w:hAnsiTheme="minorEastAsia" w:hint="eastAsia"/>
          <w:szCs w:val="24"/>
        </w:rPr>
        <w:t>建築物総合環境性能評価システム（CASBEE）</w:t>
      </w:r>
      <w:r w:rsidR="00B1272C" w:rsidRPr="00A72AEA">
        <w:rPr>
          <w:rFonts w:ascii="ＭＳ 明朝" w:hAnsiTheme="minorEastAsia" w:hint="eastAsia"/>
          <w:szCs w:val="24"/>
        </w:rPr>
        <w:t>の評価項目を</w:t>
      </w:r>
      <w:r w:rsidRPr="00A72AEA">
        <w:rPr>
          <w:rFonts w:ascii="ＭＳ 明朝" w:hAnsiTheme="minorEastAsia" w:hint="eastAsia"/>
          <w:szCs w:val="24"/>
        </w:rPr>
        <w:t>参考とした定性的な予測、対策手法及び対策量による定性的な予測など</w:t>
      </w:r>
    </w:p>
    <w:p w14:paraId="3FC0B324" w14:textId="77777777" w:rsidR="00CD6599" w:rsidRPr="00A72AEA" w:rsidRDefault="00CD6599"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　評価手法</w:t>
      </w:r>
    </w:p>
    <w:p w14:paraId="5EA5331C" w14:textId="77777777" w:rsidR="009736D7" w:rsidRPr="00A72AEA" w:rsidRDefault="00B1272C" w:rsidP="00980A4A">
      <w:pPr>
        <w:spacing w:line="240" w:lineRule="auto"/>
        <w:ind w:leftChars="300" w:left="672" w:rightChars="-37" w:right="-83"/>
        <w:rPr>
          <w:rFonts w:ascii="ＭＳ 明朝" w:hAnsiTheme="minorEastAsia"/>
          <w:szCs w:val="24"/>
        </w:rPr>
      </w:pPr>
      <w:r w:rsidRPr="00A72AEA">
        <w:rPr>
          <w:rFonts w:ascii="ＭＳ 明朝" w:hAnsiTheme="minorEastAsia" w:hint="eastAsia"/>
          <w:szCs w:val="24"/>
        </w:rPr>
        <w:t>事業</w:t>
      </w:r>
      <w:r w:rsidR="00CD6599" w:rsidRPr="00A72AEA">
        <w:rPr>
          <w:rFonts w:ascii="ＭＳ 明朝" w:hAnsiTheme="minorEastAsia" w:hint="eastAsia"/>
          <w:szCs w:val="24"/>
        </w:rPr>
        <w:t>の実施</w:t>
      </w:r>
      <w:r w:rsidRPr="00A72AEA">
        <w:rPr>
          <w:rFonts w:ascii="ＭＳ 明朝" w:hAnsiTheme="minorEastAsia" w:hint="eastAsia"/>
          <w:szCs w:val="24"/>
        </w:rPr>
        <w:t>による気温、相対湿度、日射量、風速及び</w:t>
      </w:r>
      <w:r w:rsidR="00CD6599" w:rsidRPr="00A72AEA">
        <w:rPr>
          <w:rFonts w:ascii="ＭＳ 明朝" w:hAnsiTheme="minorEastAsia" w:hint="eastAsia"/>
          <w:szCs w:val="24"/>
        </w:rPr>
        <w:t>WBGT</w:t>
      </w:r>
      <w:r w:rsidRPr="00A72AEA">
        <w:rPr>
          <w:rFonts w:ascii="ＭＳ 明朝" w:hAnsiTheme="minorEastAsia" w:hint="eastAsia"/>
          <w:szCs w:val="24"/>
        </w:rPr>
        <w:t>等への影響を最小限にとどめるよう</w:t>
      </w:r>
      <w:r w:rsidR="00CD6599" w:rsidRPr="00A72AEA">
        <w:rPr>
          <w:rFonts w:ascii="ＭＳ 明朝" w:hAnsiTheme="minorEastAsia" w:hint="eastAsia"/>
          <w:szCs w:val="24"/>
        </w:rPr>
        <w:t>環境保全についての適正な</w:t>
      </w:r>
      <w:r w:rsidRPr="00A72AEA">
        <w:rPr>
          <w:rFonts w:ascii="ＭＳ 明朝" w:hAnsiTheme="minorEastAsia" w:hint="eastAsia"/>
          <w:szCs w:val="24"/>
        </w:rPr>
        <w:t>配慮</w:t>
      </w:r>
      <w:r w:rsidR="00CD6599" w:rsidRPr="00A72AEA">
        <w:rPr>
          <w:rFonts w:ascii="ＭＳ 明朝" w:hAnsiTheme="minorEastAsia" w:hint="eastAsia"/>
          <w:szCs w:val="24"/>
        </w:rPr>
        <w:t>が</w:t>
      </w:r>
      <w:r w:rsidR="005429C4" w:rsidRPr="00A72AEA">
        <w:rPr>
          <w:rFonts w:ascii="ＭＳ 明朝" w:hAnsiTheme="minorEastAsia" w:hint="eastAsia"/>
          <w:szCs w:val="24"/>
        </w:rPr>
        <w:t>な</w:t>
      </w:r>
      <w:r w:rsidR="00CD6599" w:rsidRPr="00A72AEA">
        <w:rPr>
          <w:rFonts w:ascii="ＭＳ 明朝" w:hAnsiTheme="minorEastAsia" w:hint="eastAsia"/>
          <w:szCs w:val="24"/>
        </w:rPr>
        <w:t>されているか評価する</w:t>
      </w:r>
      <w:r w:rsidRPr="00A72AEA">
        <w:rPr>
          <w:rFonts w:ascii="ＭＳ 明朝" w:hAnsiTheme="minorEastAsia" w:hint="eastAsia"/>
          <w:szCs w:val="24"/>
        </w:rPr>
        <w:t>。</w:t>
      </w:r>
      <w:r w:rsidR="009736D7" w:rsidRPr="00A72AEA">
        <w:rPr>
          <w:rFonts w:ascii="ＭＳ 明朝"/>
          <w:szCs w:val="24"/>
        </w:rPr>
        <w:br w:type="page"/>
      </w:r>
    </w:p>
    <w:p w14:paraId="02A69A82" w14:textId="5662543D" w:rsidR="00E11B46" w:rsidRPr="00A72AEA" w:rsidRDefault="00F73AE6" w:rsidP="006D7B23">
      <w:pPr>
        <w:spacing w:line="240" w:lineRule="auto"/>
        <w:jc w:val="left"/>
        <w:rPr>
          <w:rFonts w:ascii="ＭＳ ゴシック" w:eastAsia="ＭＳ ゴシック" w:hAnsi="ＭＳ ゴシック"/>
        </w:rPr>
      </w:pPr>
      <w:r>
        <w:rPr>
          <w:rFonts w:ascii="ＭＳ ゴシック" w:eastAsia="ＭＳ ゴシック" w:hAnsi="ＭＳ ゴシック" w:hint="eastAsia"/>
        </w:rPr>
        <w:t>４</w:t>
      </w:r>
      <w:r w:rsidR="001A7E3B">
        <w:rPr>
          <w:rFonts w:ascii="ＭＳ ゴシック" w:eastAsia="ＭＳ ゴシック" w:hAnsi="ＭＳ ゴシック" w:hint="eastAsia"/>
        </w:rPr>
        <w:t>－</w:t>
      </w:r>
      <w:r w:rsidR="003E1306" w:rsidRPr="00A72AEA">
        <w:rPr>
          <w:rFonts w:ascii="ＭＳ ゴシック" w:eastAsia="ＭＳ ゴシック" w:hAnsi="ＭＳ ゴシック" w:hint="eastAsia"/>
        </w:rPr>
        <w:t xml:space="preserve">２　</w:t>
      </w:r>
      <w:r w:rsidR="00512186" w:rsidRPr="00A72AEA">
        <w:rPr>
          <w:rFonts w:ascii="ＭＳ ゴシック" w:eastAsia="ＭＳ ゴシック" w:hAnsi="ＭＳ ゴシック" w:hint="eastAsia"/>
        </w:rPr>
        <w:t>地震・</w:t>
      </w:r>
      <w:r w:rsidR="00E11B46" w:rsidRPr="00A72AEA">
        <w:rPr>
          <w:rFonts w:ascii="ＭＳ ゴシック" w:eastAsia="ＭＳ ゴシック" w:hAnsi="ＭＳ ゴシック" w:hint="eastAsia"/>
        </w:rPr>
        <w:t>津波</w:t>
      </w:r>
    </w:p>
    <w:p w14:paraId="4C821ED4" w14:textId="77777777" w:rsidR="00E11B46" w:rsidRPr="00A72AEA" w:rsidRDefault="003E1306" w:rsidP="00AF027B">
      <w:pPr>
        <w:spacing w:beforeLines="20" w:before="85" w:line="240" w:lineRule="auto"/>
        <w:ind w:leftChars="-63" w:hangingChars="63" w:hanging="141"/>
        <w:jc w:val="left"/>
        <w:rPr>
          <w:rFonts w:ascii="ＭＳ ゴシック" w:eastAsia="ＭＳ ゴシック" w:hAnsi="ＭＳ ゴシック"/>
        </w:rPr>
      </w:pPr>
      <w:r w:rsidRPr="00A72AEA">
        <w:rPr>
          <w:rFonts w:ascii="ＭＳ ゴシック" w:eastAsia="ＭＳ ゴシック" w:hAnsi="ＭＳ ゴシック" w:hint="eastAsia"/>
        </w:rPr>
        <w:t>（１）大阪府域における地震及び津波の想定</w:t>
      </w:r>
    </w:p>
    <w:p w14:paraId="36E58E4D" w14:textId="77777777" w:rsidR="003E1306" w:rsidRPr="00A72AEA" w:rsidRDefault="00F175BF" w:rsidP="005445F0">
      <w:pPr>
        <w:spacing w:beforeLines="20" w:before="85" w:line="240" w:lineRule="auto"/>
        <w:ind w:firstLineChars="100" w:firstLine="224"/>
        <w:rPr>
          <w:rFonts w:ascii="ＭＳ 明朝"/>
        </w:rPr>
      </w:pPr>
      <w:r w:rsidRPr="00A72AEA">
        <w:rPr>
          <w:rFonts w:ascii="ＭＳ 明朝" w:hint="eastAsia"/>
        </w:rPr>
        <w:t>海溝型の</w:t>
      </w:r>
      <w:r w:rsidR="005445F0" w:rsidRPr="00A72AEA">
        <w:rPr>
          <w:rFonts w:ascii="ＭＳ 明朝" w:hint="eastAsia"/>
        </w:rPr>
        <w:t>南海トラフ巨大地震</w:t>
      </w:r>
      <w:r w:rsidRPr="00A72AEA">
        <w:rPr>
          <w:rFonts w:ascii="ＭＳ 明朝" w:hint="eastAsia"/>
        </w:rPr>
        <w:t>、</w:t>
      </w:r>
      <w:r w:rsidR="00C9375B" w:rsidRPr="00A72AEA">
        <w:rPr>
          <w:rFonts w:ascii="ＭＳ 明朝" w:hint="eastAsia"/>
        </w:rPr>
        <w:t>内陸直下型</w:t>
      </w:r>
      <w:r w:rsidR="007436A6" w:rsidRPr="00A72AEA">
        <w:rPr>
          <w:rFonts w:ascii="ＭＳ 明朝" w:hint="eastAsia"/>
        </w:rPr>
        <w:t>の上町断層帯地震</w:t>
      </w:r>
      <w:r w:rsidR="0096312F" w:rsidRPr="00A72AEA">
        <w:rPr>
          <w:rFonts w:ascii="ＭＳ 明朝" w:hint="eastAsia"/>
        </w:rPr>
        <w:t>、生駒断層帯</w:t>
      </w:r>
      <w:r w:rsidR="007436A6" w:rsidRPr="00A72AEA">
        <w:rPr>
          <w:rFonts w:ascii="ＭＳ 明朝" w:hint="eastAsia"/>
        </w:rPr>
        <w:t>地震</w:t>
      </w:r>
      <w:r w:rsidR="0096312F" w:rsidRPr="00A72AEA">
        <w:rPr>
          <w:rFonts w:ascii="ＭＳ 明朝" w:hint="eastAsia"/>
        </w:rPr>
        <w:t>、有馬高槻断</w:t>
      </w:r>
      <w:r w:rsidR="007436A6" w:rsidRPr="00A72AEA">
        <w:rPr>
          <w:rFonts w:ascii="ＭＳ 明朝" w:hint="eastAsia"/>
        </w:rPr>
        <w:t>層帯地震</w:t>
      </w:r>
      <w:r w:rsidR="00DC4B57" w:rsidRPr="00A72AEA">
        <w:rPr>
          <w:rFonts w:ascii="ＭＳ 明朝" w:hint="eastAsia"/>
        </w:rPr>
        <w:t>、</w:t>
      </w:r>
      <w:r w:rsidR="007436A6" w:rsidRPr="00A72AEA">
        <w:rPr>
          <w:rFonts w:ascii="ＭＳ 明朝" w:hint="eastAsia"/>
        </w:rPr>
        <w:t>中央構造線断層帯地震</w:t>
      </w:r>
      <w:r w:rsidRPr="00A72AEA">
        <w:rPr>
          <w:rFonts w:ascii="ＭＳ 明朝" w:hint="eastAsia"/>
        </w:rPr>
        <w:t>の発生は、いずれも大阪府域に</w:t>
      </w:r>
      <w:r w:rsidR="00593432" w:rsidRPr="00A72AEA">
        <w:rPr>
          <w:rFonts w:ascii="ＭＳ 明朝" w:hint="eastAsia"/>
        </w:rPr>
        <w:t>大規模な</w:t>
      </w:r>
      <w:r w:rsidR="00B7169A" w:rsidRPr="00A72AEA">
        <w:rPr>
          <w:rFonts w:ascii="ＭＳ 明朝" w:hint="eastAsia"/>
        </w:rPr>
        <w:t>被害を生じさせると想定されている。</w:t>
      </w:r>
      <w:r w:rsidR="00DC4B57" w:rsidRPr="00A72AEA">
        <w:rPr>
          <w:rFonts w:ascii="ＭＳ 明朝" w:hint="eastAsia"/>
        </w:rPr>
        <w:t>これらの地震の</w:t>
      </w:r>
      <w:r w:rsidR="00C9375B" w:rsidRPr="00A72AEA">
        <w:rPr>
          <w:rFonts w:ascii="ＭＳ 明朝" w:hint="eastAsia"/>
        </w:rPr>
        <w:t>うち</w:t>
      </w:r>
      <w:r w:rsidR="005445F0" w:rsidRPr="00A72AEA">
        <w:rPr>
          <w:rFonts w:ascii="ＭＳ 明朝" w:hint="eastAsia"/>
        </w:rPr>
        <w:t>南海トラフ巨大地震</w:t>
      </w:r>
      <w:r w:rsidR="00593432" w:rsidRPr="00A72AEA">
        <w:rPr>
          <w:rFonts w:ascii="ＭＳ 明朝" w:hint="eastAsia"/>
        </w:rPr>
        <w:t>の発生確率</w:t>
      </w:r>
      <w:r w:rsidR="00DC4B57" w:rsidRPr="00A72AEA">
        <w:rPr>
          <w:rFonts w:ascii="ＭＳ 明朝" w:hint="eastAsia"/>
        </w:rPr>
        <w:t>は</w:t>
      </w:r>
      <w:r w:rsidR="005445F0" w:rsidRPr="00A72AEA">
        <w:rPr>
          <w:rFonts w:ascii="ＭＳ 明朝" w:hint="eastAsia"/>
        </w:rPr>
        <w:t>3</w:t>
      </w:r>
      <w:r w:rsidR="005445F0" w:rsidRPr="00A72AEA">
        <w:rPr>
          <w:rFonts w:ascii="ＭＳ 明朝"/>
        </w:rPr>
        <w:t>0</w:t>
      </w:r>
      <w:r w:rsidR="00593432" w:rsidRPr="00A72AEA">
        <w:rPr>
          <w:rFonts w:ascii="ＭＳ 明朝" w:hint="eastAsia"/>
        </w:rPr>
        <w:t>年以内に</w:t>
      </w:r>
      <w:r w:rsidR="005445F0" w:rsidRPr="00A72AEA">
        <w:rPr>
          <w:rFonts w:ascii="ＭＳ 明朝" w:hint="eastAsia"/>
        </w:rPr>
        <w:t>7</w:t>
      </w:r>
      <w:r w:rsidR="005445F0" w:rsidRPr="00A72AEA">
        <w:rPr>
          <w:rFonts w:ascii="ＭＳ 明朝"/>
        </w:rPr>
        <w:t>0</w:t>
      </w:r>
      <w:r w:rsidR="005445F0" w:rsidRPr="00A72AEA">
        <w:rPr>
          <w:rFonts w:ascii="ＭＳ 明朝" w:hint="eastAsia"/>
        </w:rPr>
        <w:t>～8</w:t>
      </w:r>
      <w:r w:rsidR="005445F0" w:rsidRPr="00A72AEA">
        <w:rPr>
          <w:rFonts w:ascii="ＭＳ 明朝"/>
        </w:rPr>
        <w:t>0</w:t>
      </w:r>
      <w:r w:rsidR="00167A03" w:rsidRPr="00A72AEA">
        <w:rPr>
          <w:rFonts w:ascii="ＭＳ 明朝" w:hint="eastAsia"/>
        </w:rPr>
        <w:t>％以上と非常に高</w:t>
      </w:r>
      <w:r w:rsidR="00C9375B" w:rsidRPr="00A72AEA">
        <w:rPr>
          <w:rFonts w:ascii="ＭＳ 明朝" w:hint="eastAsia"/>
        </w:rPr>
        <w:t>く、大阪府域の</w:t>
      </w:r>
      <w:r w:rsidR="006A0619" w:rsidRPr="00A72AEA">
        <w:rPr>
          <w:rFonts w:ascii="ＭＳ 明朝" w:hint="eastAsia"/>
        </w:rPr>
        <w:t>1</w:t>
      </w:r>
      <w:r w:rsidR="006A0619" w:rsidRPr="00A72AEA">
        <w:rPr>
          <w:rFonts w:ascii="ＭＳ 明朝"/>
        </w:rPr>
        <w:t>79</w:t>
      </w:r>
      <w:r w:rsidR="00C9375B" w:rsidRPr="00A72AEA">
        <w:rPr>
          <w:rFonts w:ascii="ＭＳ 明朝" w:hint="eastAsia"/>
        </w:rPr>
        <w:t>,000棟の建築物が全壊</w:t>
      </w:r>
      <w:r w:rsidR="009A68FC" w:rsidRPr="00A72AEA">
        <w:rPr>
          <w:rFonts w:ascii="ＭＳ 明朝" w:hint="eastAsia"/>
        </w:rPr>
        <w:t>し、</w:t>
      </w:r>
      <w:r w:rsidR="009A68FC" w:rsidRPr="00A72AEA">
        <w:rPr>
          <w:rFonts w:ascii="ＭＳ 明朝"/>
        </w:rPr>
        <w:t>459</w:t>
      </w:r>
      <w:r w:rsidR="009A68FC" w:rsidRPr="00A72AEA">
        <w:rPr>
          <w:rFonts w:ascii="ＭＳ 明朝" w:hint="eastAsia"/>
        </w:rPr>
        <w:t>,000棟が半壊</w:t>
      </w:r>
      <w:r w:rsidR="00C9375B" w:rsidRPr="00A72AEA">
        <w:rPr>
          <w:rFonts w:ascii="ＭＳ 明朝" w:hint="eastAsia"/>
        </w:rPr>
        <w:t>すると想定されている</w:t>
      </w:r>
      <w:r w:rsidR="00167A03" w:rsidRPr="00A72AEA">
        <w:rPr>
          <w:rFonts w:ascii="ＭＳ 明朝" w:hint="eastAsia"/>
        </w:rPr>
        <w:t>。</w:t>
      </w:r>
    </w:p>
    <w:p w14:paraId="1F90DDF1" w14:textId="77777777" w:rsidR="00F16FA4" w:rsidRPr="00A72AEA" w:rsidRDefault="0096312F" w:rsidP="00F16FA4">
      <w:pPr>
        <w:spacing w:beforeLines="50" w:before="214" w:line="240" w:lineRule="auto"/>
        <w:ind w:firstLineChars="100" w:firstLine="224"/>
        <w:rPr>
          <w:rFonts w:ascii="ＭＳ 明朝"/>
        </w:rPr>
      </w:pPr>
      <w:r w:rsidRPr="00A72AEA">
        <w:rPr>
          <w:rFonts w:ascii="ＭＳ 明朝" w:hint="eastAsia"/>
        </w:rPr>
        <w:t>津波については</w:t>
      </w:r>
      <w:r w:rsidR="006A0619" w:rsidRPr="00A72AEA">
        <w:rPr>
          <w:rFonts w:ascii="ＭＳ 明朝" w:hint="eastAsia"/>
        </w:rPr>
        <w:t>、南海トラフ巨大地震</w:t>
      </w:r>
      <w:r w:rsidR="00235238" w:rsidRPr="00A72AEA">
        <w:rPr>
          <w:rFonts w:ascii="ＭＳ 明朝" w:hint="eastAsia"/>
        </w:rPr>
        <w:t>の津波による</w:t>
      </w:r>
      <w:r w:rsidR="00C9375B" w:rsidRPr="00A72AEA">
        <w:rPr>
          <w:rFonts w:ascii="ＭＳ 明朝" w:hint="eastAsia"/>
        </w:rPr>
        <w:t>大阪府域の</w:t>
      </w:r>
      <w:r w:rsidR="00235238" w:rsidRPr="00A72AEA">
        <w:rPr>
          <w:rFonts w:ascii="ＭＳ 明朝" w:hint="eastAsia"/>
        </w:rPr>
        <w:t>浸水面積を11,072haと想定し、府域の最大津波水位を5.1</w:t>
      </w:r>
      <w:r w:rsidR="00235238" w:rsidRPr="00A72AEA">
        <w:rPr>
          <w:rFonts w:ascii="ＭＳ 明朝"/>
        </w:rPr>
        <w:t xml:space="preserve"> </w:t>
      </w:r>
      <w:proofErr w:type="spellStart"/>
      <w:r w:rsidR="00235238" w:rsidRPr="00A72AEA">
        <w:rPr>
          <w:rFonts w:ascii="ＭＳ 明朝" w:hint="eastAsia"/>
        </w:rPr>
        <w:t>T.P.+m</w:t>
      </w:r>
      <w:proofErr w:type="spellEnd"/>
      <w:r w:rsidR="006A0619" w:rsidRPr="00A72AEA">
        <w:rPr>
          <w:rFonts w:ascii="ＭＳ 明朝" w:hint="eastAsia"/>
        </w:rPr>
        <w:t>（東京湾平均海面からの高さ）</w:t>
      </w:r>
      <w:r w:rsidR="00235238" w:rsidRPr="00A72AEA">
        <w:rPr>
          <w:rFonts w:ascii="ＭＳ 明朝" w:hint="eastAsia"/>
        </w:rPr>
        <w:t>と想定している。</w:t>
      </w:r>
    </w:p>
    <w:p w14:paraId="139F2259" w14:textId="77777777" w:rsidR="00F16FA4" w:rsidRPr="00A72AEA" w:rsidRDefault="00F16FA4" w:rsidP="00F16FA4">
      <w:pPr>
        <w:spacing w:beforeLines="50" w:before="214" w:line="240" w:lineRule="auto"/>
        <w:ind w:firstLineChars="100" w:firstLine="224"/>
        <w:rPr>
          <w:rFonts w:ascii="ＭＳ 明朝"/>
        </w:rPr>
      </w:pPr>
    </w:p>
    <w:p w14:paraId="5AF561DC" w14:textId="77777777" w:rsidR="00F16FA4" w:rsidRPr="00A72AEA" w:rsidRDefault="00F16FA4" w:rsidP="00F16FA4">
      <w:pPr>
        <w:spacing w:line="240" w:lineRule="auto"/>
        <w:ind w:leftChars="-63" w:hangingChars="63" w:hanging="141"/>
        <w:rPr>
          <w:rFonts w:ascii="ＭＳ ゴシック" w:eastAsia="ＭＳ ゴシック" w:hAnsi="ＭＳ ゴシック"/>
        </w:rPr>
      </w:pPr>
      <w:r w:rsidRPr="00A72AEA">
        <w:rPr>
          <w:rFonts w:ascii="ＭＳ ゴシック" w:eastAsia="ＭＳ ゴシック" w:hAnsi="ＭＳ ゴシック" w:hint="eastAsia"/>
        </w:rPr>
        <w:t>（２）環境配慮事項、地域概況の把握方法、調査、予測及び評価手法</w:t>
      </w:r>
    </w:p>
    <w:p w14:paraId="12B8113D" w14:textId="77777777" w:rsidR="006831A7" w:rsidRPr="00A72AEA" w:rsidRDefault="00F204E1" w:rsidP="00F16FA4">
      <w:pPr>
        <w:spacing w:beforeLines="20" w:before="85" w:line="240" w:lineRule="auto"/>
        <w:ind w:firstLineChars="100" w:firstLine="224"/>
        <w:rPr>
          <w:rFonts w:ascii="ＭＳ 明朝"/>
        </w:rPr>
      </w:pPr>
      <w:r w:rsidRPr="00A72AEA">
        <w:rPr>
          <w:rFonts w:ascii="ＭＳ 明朝" w:hint="eastAsia"/>
        </w:rPr>
        <w:t>地震・</w:t>
      </w:r>
      <w:r w:rsidR="006831A7" w:rsidRPr="00A72AEA">
        <w:rPr>
          <w:rFonts w:ascii="ＭＳ 明朝" w:hint="eastAsia"/>
        </w:rPr>
        <w:t>津波の環境影響評</w:t>
      </w:r>
      <w:r w:rsidR="00867AE4" w:rsidRPr="00A72AEA">
        <w:rPr>
          <w:rFonts w:ascii="ＭＳ 明朝" w:hint="eastAsia"/>
        </w:rPr>
        <w:t>価制度</w:t>
      </w:r>
      <w:r w:rsidRPr="00A72AEA">
        <w:rPr>
          <w:rFonts w:ascii="ＭＳ 明朝" w:hint="eastAsia"/>
        </w:rPr>
        <w:t>への導入については、気候変動適応についての検討結果を踏まえ</w:t>
      </w:r>
      <w:r w:rsidR="006831A7" w:rsidRPr="00A72AEA">
        <w:rPr>
          <w:rFonts w:ascii="ＭＳ 明朝" w:hint="eastAsia"/>
        </w:rPr>
        <w:t>、環境配慮事項、地域概況の把握方法、調査、予測及び評価手法を以下のとおりとすることが適当である。</w:t>
      </w:r>
    </w:p>
    <w:p w14:paraId="3A79FC3F" w14:textId="77777777" w:rsidR="003937F6" w:rsidRPr="00A72AEA" w:rsidRDefault="003937F6" w:rsidP="003937F6">
      <w:pPr>
        <w:spacing w:line="240" w:lineRule="auto"/>
        <w:jc w:val="left"/>
        <w:rPr>
          <w:rFonts w:ascii="ＭＳ ゴシック" w:eastAsia="ＭＳ ゴシック" w:hAnsi="ＭＳ ゴシック"/>
        </w:rPr>
      </w:pPr>
    </w:p>
    <w:p w14:paraId="74CEC15E" w14:textId="77777777" w:rsidR="006831A7" w:rsidRPr="00972448" w:rsidRDefault="006602C6" w:rsidP="003937F6">
      <w:pPr>
        <w:spacing w:line="240" w:lineRule="auto"/>
        <w:jc w:val="left"/>
        <w:rPr>
          <w:rFonts w:ascii="ＭＳ ゴシック" w:eastAsia="ＭＳ ゴシック" w:hAnsi="ＭＳ ゴシック"/>
        </w:rPr>
      </w:pPr>
      <w:r w:rsidRPr="00A72AEA">
        <w:rPr>
          <w:rFonts w:ascii="ＭＳ ゴシック" w:eastAsia="ＭＳ ゴシック" w:hAnsi="ＭＳ ゴシック" w:hint="eastAsia"/>
        </w:rPr>
        <w:t>１）</w:t>
      </w:r>
      <w:r w:rsidR="006831A7" w:rsidRPr="00A72AEA">
        <w:rPr>
          <w:rFonts w:ascii="ＭＳ ゴシック" w:eastAsia="ＭＳ ゴシック" w:hAnsi="ＭＳ ゴシック" w:hint="eastAsia"/>
        </w:rPr>
        <w:t>地</w:t>
      </w:r>
      <w:r w:rsidR="006831A7" w:rsidRPr="00972448">
        <w:rPr>
          <w:rFonts w:ascii="ＭＳ ゴシック" w:eastAsia="ＭＳ ゴシック" w:hAnsi="ＭＳ ゴシック" w:hint="eastAsia"/>
        </w:rPr>
        <w:t>震</w:t>
      </w:r>
      <w:r w:rsidR="006D7BA1" w:rsidRPr="00972448">
        <w:rPr>
          <w:rFonts w:ascii="ＭＳ ゴシック" w:eastAsia="ＭＳ ゴシック" w:hAnsi="ＭＳ ゴシック" w:hint="eastAsia"/>
        </w:rPr>
        <w:t>による環境への影響</w:t>
      </w:r>
    </w:p>
    <w:p w14:paraId="3ADD341A" w14:textId="77777777" w:rsidR="006831A7" w:rsidRPr="00A72AEA" w:rsidRDefault="006831A7" w:rsidP="00B9592E">
      <w:pPr>
        <w:spacing w:beforeLines="20" w:before="85" w:line="240" w:lineRule="auto"/>
        <w:ind w:firstLineChars="100" w:firstLine="224"/>
        <w:jc w:val="left"/>
        <w:rPr>
          <w:rFonts w:ascii="ＭＳ ゴシック" w:eastAsia="ＭＳ ゴシック" w:hAnsi="ＭＳ ゴシック"/>
        </w:rPr>
      </w:pPr>
      <w:r w:rsidRPr="00972448">
        <w:rPr>
          <w:rFonts w:ascii="ＭＳ ゴシック" w:eastAsia="ＭＳ ゴシック" w:hAnsi="ＭＳ ゴシック" w:hint="eastAsia"/>
        </w:rPr>
        <w:t>ア　対象事業種</w:t>
      </w:r>
    </w:p>
    <w:p w14:paraId="53249426" w14:textId="77777777" w:rsidR="006831A7" w:rsidRPr="00A72AEA" w:rsidRDefault="006831A7" w:rsidP="00B9592E">
      <w:pPr>
        <w:spacing w:line="240" w:lineRule="auto"/>
        <w:ind w:firstLineChars="100" w:firstLine="224"/>
        <w:jc w:val="left"/>
        <w:rPr>
          <w:rFonts w:ascii="ＭＳ 明朝"/>
        </w:rPr>
      </w:pPr>
      <w:r w:rsidRPr="00A72AEA">
        <w:rPr>
          <w:rFonts w:ascii="ＭＳ 明朝" w:hint="eastAsia"/>
        </w:rPr>
        <w:t xml:space="preserve">　　工場などの供給処理施設</w:t>
      </w:r>
    </w:p>
    <w:p w14:paraId="3D545351" w14:textId="77777777" w:rsidR="006831A7" w:rsidRPr="00A72AEA" w:rsidRDefault="006831A7" w:rsidP="00B9592E">
      <w:pPr>
        <w:spacing w:beforeLines="20" w:before="85" w:line="240" w:lineRule="auto"/>
        <w:ind w:firstLineChars="100" w:firstLine="224"/>
        <w:jc w:val="left"/>
        <w:rPr>
          <w:rFonts w:ascii="ＭＳ 明朝"/>
        </w:rPr>
      </w:pPr>
      <w:r w:rsidRPr="00A72AEA">
        <w:rPr>
          <w:rFonts w:ascii="ＭＳ ゴシック" w:eastAsia="ＭＳ ゴシック" w:hAnsi="ＭＳ ゴシック" w:hint="eastAsia"/>
        </w:rPr>
        <w:t>イ　環境配慮事項</w:t>
      </w:r>
    </w:p>
    <w:p w14:paraId="670D1846" w14:textId="77777777" w:rsidR="006D7B23" w:rsidRPr="00A72AEA" w:rsidRDefault="006D7B23" w:rsidP="00B9592E">
      <w:pPr>
        <w:spacing w:line="240" w:lineRule="auto"/>
        <w:ind w:leftChars="300" w:left="672"/>
        <w:jc w:val="left"/>
        <w:rPr>
          <w:rFonts w:ascii="ＭＳ 明朝" w:hAnsiTheme="minorEastAsia"/>
          <w:szCs w:val="24"/>
        </w:rPr>
      </w:pPr>
      <w:r w:rsidRPr="00A72AEA">
        <w:rPr>
          <w:rFonts w:ascii="ＭＳ 明朝" w:hint="eastAsia"/>
          <w:szCs w:val="24"/>
        </w:rPr>
        <w:t>地震に</w:t>
      </w:r>
      <w:r w:rsidR="00B9592E" w:rsidRPr="00A72AEA">
        <w:rPr>
          <w:rFonts w:ascii="ＭＳ 明朝" w:hint="eastAsia"/>
          <w:szCs w:val="24"/>
        </w:rPr>
        <w:t>起因する</w:t>
      </w:r>
      <w:r w:rsidRPr="00A72AEA">
        <w:rPr>
          <w:rFonts w:ascii="ＭＳ 明朝" w:hint="eastAsia"/>
          <w:szCs w:val="24"/>
        </w:rPr>
        <w:t>化学物質の</w:t>
      </w:r>
      <w:r w:rsidR="003937F6" w:rsidRPr="00A72AEA">
        <w:rPr>
          <w:rFonts w:ascii="ＭＳ 明朝" w:hint="eastAsia"/>
          <w:szCs w:val="24"/>
        </w:rPr>
        <w:t>漏洩</w:t>
      </w:r>
      <w:r w:rsidRPr="00A72AEA">
        <w:rPr>
          <w:rFonts w:ascii="ＭＳ 明朝" w:hint="eastAsia"/>
          <w:szCs w:val="24"/>
        </w:rPr>
        <w:t>による環境リスクの低減</w:t>
      </w:r>
    </w:p>
    <w:p w14:paraId="7C692B10" w14:textId="77777777" w:rsidR="006D7B23" w:rsidRPr="00A72AEA" w:rsidRDefault="00863EA6" w:rsidP="00B9592E">
      <w:pPr>
        <w:spacing w:line="240" w:lineRule="auto"/>
        <w:ind w:firstLineChars="400" w:firstLine="897"/>
        <w:jc w:val="left"/>
        <w:rPr>
          <w:rFonts w:ascii="ＭＳ ゴシック" w:eastAsia="ＭＳ ゴシック" w:hAnsi="ＭＳ ゴシック"/>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69504" behindDoc="0" locked="0" layoutInCell="1" allowOverlap="1" wp14:anchorId="5A0B6C78" wp14:editId="034D1EB3">
                <wp:simplePos x="0" y="0"/>
                <wp:positionH relativeFrom="column">
                  <wp:posOffset>391287</wp:posOffset>
                </wp:positionH>
                <wp:positionV relativeFrom="paragraph">
                  <wp:posOffset>19558</wp:posOffset>
                </wp:positionV>
                <wp:extent cx="6011233" cy="1358073"/>
                <wp:effectExtent l="0" t="0" r="27940" b="13970"/>
                <wp:wrapNone/>
                <wp:docPr id="10" name="大かっこ 10"/>
                <wp:cNvGraphicFramePr/>
                <a:graphic xmlns:a="http://schemas.openxmlformats.org/drawingml/2006/main">
                  <a:graphicData uri="http://schemas.microsoft.com/office/word/2010/wordprocessingShape">
                    <wps:wsp>
                      <wps:cNvSpPr/>
                      <wps:spPr>
                        <a:xfrm>
                          <a:off x="0" y="0"/>
                          <a:ext cx="6011233" cy="1358073"/>
                        </a:xfrm>
                        <a:prstGeom prst="bracketPair">
                          <a:avLst>
                            <a:gd name="adj" fmla="val 101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FE14C0" id="大かっこ 10" o:spid="_x0000_s1026" type="#_x0000_t185" style="position:absolute;left:0;text-align:left;margin-left:30.8pt;margin-top:1.55pt;width:473.35pt;height:10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" adj="2191" strokecolor="windowText" strokeweight=".25pt"/>
            </w:pict>
          </mc:Fallback>
        </mc:AlternateContent>
      </w:r>
      <w:r w:rsidR="006D7B23" w:rsidRPr="00A72AEA">
        <w:rPr>
          <w:rFonts w:ascii="ＭＳ ゴシック" w:eastAsia="ＭＳ ゴシック" w:hAnsi="ＭＳ ゴシック" w:hint="eastAsia"/>
        </w:rPr>
        <w:t>環境保全措置の例</w:t>
      </w:r>
    </w:p>
    <w:p w14:paraId="69A60BC2" w14:textId="77777777" w:rsidR="006D7B23" w:rsidRPr="00A72AEA" w:rsidRDefault="006D7B23" w:rsidP="00B9592E">
      <w:pPr>
        <w:spacing w:line="240" w:lineRule="auto"/>
        <w:ind w:firstLineChars="400" w:firstLine="897"/>
        <w:jc w:val="left"/>
        <w:rPr>
          <w:rFonts w:ascii="ＭＳ 明朝" w:hAnsiTheme="minorEastAsia"/>
        </w:rPr>
      </w:pPr>
      <w:r w:rsidRPr="00A72AEA">
        <w:rPr>
          <w:rFonts w:ascii="ＭＳ 明朝" w:hAnsiTheme="minorEastAsia" w:hint="eastAsia"/>
        </w:rPr>
        <w:t>施設の耐震性能の確保（貯蔵設備の補強など）</w:t>
      </w:r>
    </w:p>
    <w:p w14:paraId="221DF090" w14:textId="77777777" w:rsidR="006D7B23" w:rsidRPr="00A72AEA" w:rsidRDefault="006D7B23" w:rsidP="00B9592E">
      <w:pPr>
        <w:spacing w:line="240" w:lineRule="auto"/>
        <w:ind w:leftChars="400" w:left="897" w:rightChars="-162" w:right="-363"/>
        <w:jc w:val="left"/>
        <w:rPr>
          <w:rFonts w:ascii="ＭＳ 明朝" w:hAnsiTheme="minorEastAsia"/>
        </w:rPr>
      </w:pPr>
      <w:r w:rsidRPr="00A72AEA">
        <w:rPr>
          <w:rFonts w:ascii="ＭＳ 明朝" w:hAnsiTheme="minorEastAsia" w:hint="eastAsia"/>
        </w:rPr>
        <w:t>電力喪失対策（停電時に安全に作動する構造、安全な停止手順の確認、非常用バッテリー　　　及び自家発電設備の導入など）</w:t>
      </w:r>
    </w:p>
    <w:p w14:paraId="71A28B0B" w14:textId="77777777" w:rsidR="006D7B23" w:rsidRPr="00A72AEA" w:rsidRDefault="006D7B23" w:rsidP="006D7B23">
      <w:pPr>
        <w:spacing w:line="240" w:lineRule="auto"/>
        <w:jc w:val="left"/>
        <w:rPr>
          <w:rFonts w:ascii="ＭＳ 明朝" w:hAnsiTheme="minorEastAsia"/>
        </w:rPr>
      </w:pPr>
      <w:r w:rsidRPr="00A72AEA">
        <w:rPr>
          <w:rFonts w:ascii="ＭＳ ゴシック" w:eastAsia="ＭＳ ゴシック" w:hAnsi="ＭＳ ゴシック" w:hint="eastAsia"/>
        </w:rPr>
        <w:t xml:space="preserve">　　</w:t>
      </w:r>
      <w:r w:rsidR="00863EA6" w:rsidRPr="00A72AEA">
        <w:rPr>
          <w:rFonts w:ascii="ＭＳ ゴシック" w:eastAsia="ＭＳ ゴシック" w:hAnsi="ＭＳ ゴシック" w:hint="eastAsia"/>
        </w:rPr>
        <w:t xml:space="preserve">　</w:t>
      </w:r>
      <w:r w:rsidR="00B9592E" w:rsidRPr="00A72AEA">
        <w:rPr>
          <w:rFonts w:ascii="ＭＳ ゴシック" w:eastAsia="ＭＳ ゴシック" w:hAnsi="ＭＳ ゴシック" w:hint="eastAsia"/>
        </w:rPr>
        <w:t xml:space="preserve">　</w:t>
      </w:r>
      <w:r w:rsidR="00863EA6" w:rsidRPr="00A72AEA">
        <w:rPr>
          <w:rFonts w:ascii="ＭＳ 明朝" w:hAnsiTheme="minorEastAsia" w:hint="eastAsia"/>
        </w:rPr>
        <w:t>液状化</w:t>
      </w:r>
      <w:r w:rsidRPr="00A72AEA">
        <w:rPr>
          <w:rFonts w:ascii="ＭＳ 明朝" w:hAnsiTheme="minorEastAsia" w:hint="eastAsia"/>
        </w:rPr>
        <w:t>への対策（地下配管の架空配管化など）</w:t>
      </w:r>
    </w:p>
    <w:p w14:paraId="03BD10D2" w14:textId="77777777" w:rsidR="006D7B23" w:rsidRPr="00A72AEA" w:rsidRDefault="006D7B23" w:rsidP="00B9592E">
      <w:pPr>
        <w:spacing w:beforeLines="20" w:before="85" w:line="240" w:lineRule="auto"/>
        <w:ind w:firstLineChars="100" w:firstLine="224"/>
        <w:jc w:val="left"/>
        <w:rPr>
          <w:rFonts w:ascii="ＭＳ ゴシック" w:eastAsia="ＭＳ ゴシック" w:hAnsi="ＭＳ ゴシック"/>
        </w:rPr>
      </w:pPr>
      <w:r w:rsidRPr="00A72AEA">
        <w:rPr>
          <w:rFonts w:ascii="ＭＳ ゴシック" w:eastAsia="ＭＳ ゴシック" w:hAnsi="ＭＳ ゴシック" w:hint="eastAsia"/>
        </w:rPr>
        <w:t>ウ　地域概況の把握方法</w:t>
      </w:r>
    </w:p>
    <w:p w14:paraId="073B0A74" w14:textId="77777777" w:rsidR="006D7B23" w:rsidRPr="00A72AEA" w:rsidRDefault="006A0619" w:rsidP="00980A4A">
      <w:pPr>
        <w:spacing w:line="240" w:lineRule="auto"/>
        <w:ind w:leftChars="300" w:left="672"/>
        <w:rPr>
          <w:rFonts w:ascii="ＭＳ 明朝" w:hAnsiTheme="minorEastAsia"/>
        </w:rPr>
      </w:pPr>
      <w:r w:rsidRPr="00A72AEA">
        <w:rPr>
          <w:rFonts w:ascii="ＭＳ 明朝" w:hAnsiTheme="minorEastAsia" w:hint="eastAsia"/>
        </w:rPr>
        <w:t>南海トラフ巨大地震</w:t>
      </w:r>
      <w:r w:rsidR="00593432" w:rsidRPr="00A72AEA">
        <w:rPr>
          <w:rFonts w:ascii="ＭＳ 明朝" w:hAnsiTheme="minorEastAsia" w:hint="eastAsia"/>
        </w:rPr>
        <w:t>、上町断層帯地震、</w:t>
      </w:r>
      <w:r w:rsidR="006D7B23" w:rsidRPr="00A72AEA">
        <w:rPr>
          <w:rFonts w:ascii="ＭＳ 明朝" w:hAnsiTheme="minorEastAsia" w:hint="eastAsia"/>
        </w:rPr>
        <w:t>生駒断層帯</w:t>
      </w:r>
      <w:r w:rsidR="00593432" w:rsidRPr="00A72AEA">
        <w:rPr>
          <w:rFonts w:ascii="ＭＳ 明朝" w:hAnsiTheme="minorEastAsia" w:hint="eastAsia"/>
        </w:rPr>
        <w:t>地震</w:t>
      </w:r>
      <w:r w:rsidR="006D7B23" w:rsidRPr="00A72AEA">
        <w:rPr>
          <w:rFonts w:ascii="ＭＳ 明朝" w:hAnsiTheme="minorEastAsia" w:hint="eastAsia"/>
        </w:rPr>
        <w:t>、有馬高槻断層帯</w:t>
      </w:r>
      <w:r w:rsidR="00593432" w:rsidRPr="00A72AEA">
        <w:rPr>
          <w:rFonts w:ascii="ＭＳ 明朝" w:hAnsiTheme="minorEastAsia" w:hint="eastAsia"/>
        </w:rPr>
        <w:t>地震</w:t>
      </w:r>
      <w:r w:rsidR="006D7B23" w:rsidRPr="00A72AEA">
        <w:rPr>
          <w:rFonts w:ascii="ＭＳ 明朝" w:hAnsiTheme="minorEastAsia" w:hint="eastAsia"/>
        </w:rPr>
        <w:t>、中央構造線断層帯</w:t>
      </w:r>
      <w:r w:rsidR="00593432" w:rsidRPr="00A72AEA">
        <w:rPr>
          <w:rFonts w:ascii="ＭＳ 明朝" w:hAnsiTheme="minorEastAsia" w:hint="eastAsia"/>
        </w:rPr>
        <w:t>地震</w:t>
      </w:r>
      <w:r w:rsidR="006D7B23" w:rsidRPr="00A72AEA">
        <w:rPr>
          <w:rFonts w:ascii="ＭＳ 明朝" w:hAnsiTheme="minorEastAsia" w:hint="eastAsia"/>
        </w:rPr>
        <w:t>の被害想定（想定震度及び液状化可能性（ＰＬ値）</w:t>
      </w:r>
      <w:r w:rsidR="00593432" w:rsidRPr="00A72AEA">
        <w:rPr>
          <w:rFonts w:ascii="ＭＳ 明朝" w:hAnsiTheme="minorEastAsia" w:hint="eastAsia"/>
        </w:rPr>
        <w:t>）</w:t>
      </w:r>
    </w:p>
    <w:p w14:paraId="7F0CC686" w14:textId="77777777" w:rsidR="007436A6" w:rsidRPr="00A72AEA" w:rsidRDefault="007436A6" w:rsidP="00B9592E">
      <w:pPr>
        <w:spacing w:beforeLines="20" w:before="85" w:line="240" w:lineRule="auto"/>
        <w:ind w:firstLineChars="100" w:firstLine="224"/>
        <w:jc w:val="left"/>
        <w:rPr>
          <w:rFonts w:ascii="ＭＳ ゴシック" w:eastAsia="ＭＳ ゴシック" w:hAnsi="ＭＳ ゴシック"/>
        </w:rPr>
      </w:pPr>
      <w:r w:rsidRPr="00A72AEA">
        <w:rPr>
          <w:rFonts w:ascii="ＭＳ ゴシック" w:eastAsia="ＭＳ ゴシック" w:hAnsi="ＭＳ ゴシック" w:hint="eastAsia"/>
        </w:rPr>
        <w:t>エ　調査手法</w:t>
      </w:r>
    </w:p>
    <w:p w14:paraId="28290056" w14:textId="77777777" w:rsidR="00AB04BE" w:rsidRPr="00A72AEA" w:rsidRDefault="00AB04BE" w:rsidP="00AB04BE">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地域概況の把握方法に準じる手法</w:t>
      </w:r>
    </w:p>
    <w:p w14:paraId="47FEAE3F" w14:textId="77777777" w:rsidR="003937F6" w:rsidRPr="00A72AEA" w:rsidRDefault="003937F6">
      <w:pPr>
        <w:rPr>
          <w:rFonts w:ascii="ＭＳ ゴシック" w:eastAsia="ＭＳ ゴシック" w:hAnsi="ＭＳ ゴシック"/>
        </w:rPr>
      </w:pPr>
      <w:r w:rsidRPr="00A72AEA">
        <w:rPr>
          <w:rFonts w:ascii="ＭＳ ゴシック" w:eastAsia="ＭＳ ゴシック" w:hAnsi="ＭＳ ゴシック"/>
        </w:rPr>
        <w:br w:type="page"/>
      </w:r>
    </w:p>
    <w:p w14:paraId="106F79E9" w14:textId="77777777" w:rsidR="007436A6" w:rsidRPr="00A72AEA" w:rsidRDefault="007436A6" w:rsidP="00B9592E">
      <w:pPr>
        <w:spacing w:beforeLines="20" w:before="85" w:line="240" w:lineRule="auto"/>
        <w:ind w:firstLineChars="100" w:firstLine="224"/>
        <w:jc w:val="left"/>
        <w:rPr>
          <w:rFonts w:ascii="ＭＳ ゴシック" w:eastAsia="ＭＳ ゴシック" w:hAnsi="ＭＳ ゴシック"/>
        </w:rPr>
      </w:pPr>
      <w:r w:rsidRPr="00A72AEA">
        <w:rPr>
          <w:rFonts w:ascii="ＭＳ ゴシック" w:eastAsia="ＭＳ ゴシック" w:hAnsi="ＭＳ ゴシック" w:hint="eastAsia"/>
        </w:rPr>
        <w:t>オ　予測手法</w:t>
      </w:r>
    </w:p>
    <w:p w14:paraId="1FA49D03" w14:textId="77777777" w:rsidR="007436A6" w:rsidRPr="00A72AEA" w:rsidRDefault="007436A6" w:rsidP="00B9592E">
      <w:pPr>
        <w:spacing w:line="240" w:lineRule="auto"/>
        <w:ind w:firstLineChars="300" w:firstLine="672"/>
        <w:jc w:val="left"/>
        <w:rPr>
          <w:rFonts w:ascii="ＭＳ 明朝"/>
          <w:szCs w:val="24"/>
        </w:rPr>
      </w:pPr>
      <w:r w:rsidRPr="00A72AEA">
        <w:rPr>
          <w:rFonts w:ascii="ＭＳ 明朝" w:hint="eastAsia"/>
          <w:szCs w:val="24"/>
        </w:rPr>
        <w:t>地震に</w:t>
      </w:r>
      <w:r w:rsidR="00B9592E" w:rsidRPr="00A72AEA">
        <w:rPr>
          <w:rFonts w:ascii="ＭＳ 明朝" w:hint="eastAsia"/>
          <w:szCs w:val="24"/>
        </w:rPr>
        <w:t>起因する</w:t>
      </w:r>
      <w:r w:rsidRPr="00A72AEA">
        <w:rPr>
          <w:rFonts w:ascii="ＭＳ 明朝" w:hint="eastAsia"/>
          <w:szCs w:val="24"/>
        </w:rPr>
        <w:t>化学物質の</w:t>
      </w:r>
      <w:r w:rsidR="003937F6" w:rsidRPr="00A72AEA">
        <w:rPr>
          <w:rFonts w:ascii="ＭＳ 明朝" w:hint="eastAsia"/>
          <w:szCs w:val="24"/>
        </w:rPr>
        <w:t>漏洩</w:t>
      </w:r>
      <w:r w:rsidRPr="00A72AEA">
        <w:rPr>
          <w:rFonts w:ascii="ＭＳ 明朝" w:hint="eastAsia"/>
          <w:szCs w:val="24"/>
        </w:rPr>
        <w:t>の発生リスクの程度を</w:t>
      </w:r>
      <w:r w:rsidRPr="00A72AEA">
        <w:rPr>
          <w:rFonts w:ascii="ＭＳ 明朝" w:hAnsiTheme="minorEastAsia" w:hint="eastAsia"/>
          <w:szCs w:val="24"/>
        </w:rPr>
        <w:t>定性的に予測する。</w:t>
      </w:r>
    </w:p>
    <w:p w14:paraId="09284CDE" w14:textId="77777777" w:rsidR="007436A6" w:rsidRPr="00A72AEA" w:rsidRDefault="007436A6" w:rsidP="00B9592E">
      <w:pPr>
        <w:spacing w:beforeLines="20" w:before="85" w:line="240" w:lineRule="auto"/>
        <w:ind w:firstLineChars="100" w:firstLine="224"/>
        <w:jc w:val="left"/>
        <w:rPr>
          <w:rFonts w:ascii="ＭＳ ゴシック" w:eastAsia="ＭＳ ゴシック" w:hAnsi="ＭＳ ゴシック"/>
        </w:rPr>
      </w:pPr>
      <w:r w:rsidRPr="00A72AEA">
        <w:rPr>
          <w:rFonts w:ascii="ＭＳ ゴシック" w:eastAsia="ＭＳ ゴシック" w:hAnsi="ＭＳ ゴシック" w:hint="eastAsia"/>
        </w:rPr>
        <w:t>カ　評価手法</w:t>
      </w:r>
    </w:p>
    <w:p w14:paraId="6A198CC7" w14:textId="77777777" w:rsidR="007436A6" w:rsidRPr="00A72AEA" w:rsidRDefault="007436A6" w:rsidP="00B9592E">
      <w:pPr>
        <w:spacing w:line="240" w:lineRule="auto"/>
        <w:ind w:leftChars="300" w:left="672"/>
        <w:jc w:val="left"/>
        <w:rPr>
          <w:rFonts w:ascii="ＭＳ 明朝" w:hAnsiTheme="minorEastAsia"/>
          <w:szCs w:val="24"/>
        </w:rPr>
      </w:pPr>
      <w:r w:rsidRPr="00A72AEA">
        <w:rPr>
          <w:rFonts w:ascii="ＭＳ 明朝" w:hint="eastAsia"/>
          <w:szCs w:val="24"/>
        </w:rPr>
        <w:t>地震</w:t>
      </w:r>
      <w:r w:rsidR="00B9592E" w:rsidRPr="00A72AEA">
        <w:rPr>
          <w:rFonts w:ascii="ＭＳ 明朝" w:hint="eastAsia"/>
          <w:szCs w:val="24"/>
        </w:rPr>
        <w:t>に起因する</w:t>
      </w:r>
      <w:r w:rsidRPr="00A72AEA">
        <w:rPr>
          <w:rFonts w:ascii="ＭＳ 明朝" w:hint="eastAsia"/>
          <w:szCs w:val="24"/>
        </w:rPr>
        <w:t>化学物質の</w:t>
      </w:r>
      <w:r w:rsidR="003937F6" w:rsidRPr="00A72AEA">
        <w:rPr>
          <w:rFonts w:ascii="ＭＳ 明朝" w:hint="eastAsia"/>
          <w:szCs w:val="24"/>
        </w:rPr>
        <w:t>漏洩</w:t>
      </w:r>
      <w:r w:rsidRPr="00A72AEA">
        <w:rPr>
          <w:rFonts w:ascii="ＭＳ 明朝" w:hint="eastAsia"/>
          <w:szCs w:val="24"/>
        </w:rPr>
        <w:t>に関して</w:t>
      </w:r>
      <w:r w:rsidRPr="00A72AEA">
        <w:rPr>
          <w:rFonts w:ascii="ＭＳ 明朝" w:hAnsiTheme="minorEastAsia" w:hint="eastAsia"/>
          <w:szCs w:val="24"/>
        </w:rPr>
        <w:t>環境への影響を最小限にとどめるよう環境保全についての適正な配慮がされているか評価する。</w:t>
      </w:r>
    </w:p>
    <w:p w14:paraId="713AADF8" w14:textId="77777777" w:rsidR="00867AE4" w:rsidRPr="00972448" w:rsidRDefault="00867AE4" w:rsidP="00867AE4">
      <w:pPr>
        <w:spacing w:line="240" w:lineRule="auto"/>
        <w:jc w:val="left"/>
        <w:rPr>
          <w:rFonts w:ascii="ＭＳ ゴシック" w:eastAsia="ＭＳ ゴシック" w:hAnsi="ＭＳ ゴシック"/>
        </w:rPr>
      </w:pPr>
    </w:p>
    <w:p w14:paraId="7330F0B6" w14:textId="77777777" w:rsidR="007436A6" w:rsidRPr="00A72AEA" w:rsidRDefault="00867AE4" w:rsidP="00AF027B">
      <w:pPr>
        <w:spacing w:line="240" w:lineRule="auto"/>
        <w:ind w:leftChars="-63" w:hangingChars="63" w:hanging="141"/>
        <w:jc w:val="left"/>
        <w:rPr>
          <w:rFonts w:ascii="ＭＳ ゴシック" w:eastAsia="ＭＳ ゴシック" w:hAnsi="ＭＳ ゴシック"/>
        </w:rPr>
      </w:pPr>
      <w:r w:rsidRPr="00972448">
        <w:rPr>
          <w:rFonts w:ascii="ＭＳ ゴシック" w:eastAsia="ＭＳ ゴシック" w:hAnsi="ＭＳ ゴシック" w:hint="eastAsia"/>
        </w:rPr>
        <w:t>２）</w:t>
      </w:r>
      <w:r w:rsidR="007436A6" w:rsidRPr="00972448">
        <w:rPr>
          <w:rFonts w:ascii="ＭＳ ゴシック" w:eastAsia="ＭＳ ゴシック" w:hAnsi="ＭＳ ゴシック" w:hint="eastAsia"/>
        </w:rPr>
        <w:t>津波</w:t>
      </w:r>
      <w:r w:rsidR="006D7BA1" w:rsidRPr="00972448">
        <w:rPr>
          <w:rFonts w:ascii="ＭＳ ゴシック" w:eastAsia="ＭＳ ゴシック" w:hAnsi="ＭＳ ゴシック" w:hint="eastAsia"/>
        </w:rPr>
        <w:t>による環境への影響</w:t>
      </w:r>
    </w:p>
    <w:p w14:paraId="378F6C6E" w14:textId="77777777" w:rsidR="00F175BF" w:rsidRPr="00A72AEA" w:rsidRDefault="001A7E3B" w:rsidP="00B9592E">
      <w:pPr>
        <w:spacing w:beforeLines="20" w:before="85" w:line="240" w:lineRule="auto"/>
        <w:ind w:firstLineChars="50" w:firstLine="112"/>
        <w:jc w:val="left"/>
        <w:rPr>
          <w:rFonts w:ascii="ＭＳ ゴシック" w:eastAsia="ＭＳ ゴシック" w:hAnsi="ＭＳ ゴシック"/>
          <w:szCs w:val="24"/>
        </w:rPr>
      </w:pPr>
      <w:r>
        <w:rPr>
          <w:rFonts w:ascii="ＭＳ ゴシック" w:eastAsia="ＭＳ ゴシック" w:hAnsi="ＭＳ ゴシック" w:hint="eastAsia"/>
          <w:szCs w:val="24"/>
        </w:rPr>
        <w:t>２－１）</w:t>
      </w:r>
      <w:r w:rsidR="00F16FA4" w:rsidRPr="00A72AEA">
        <w:rPr>
          <w:rFonts w:ascii="ＭＳ ゴシック" w:eastAsia="ＭＳ ゴシック" w:hAnsi="ＭＳ ゴシック" w:hint="eastAsia"/>
          <w:szCs w:val="24"/>
        </w:rPr>
        <w:t xml:space="preserve"> </w:t>
      </w:r>
      <w:r w:rsidR="00F175BF" w:rsidRPr="00A72AEA">
        <w:rPr>
          <w:rFonts w:ascii="ＭＳ ゴシック" w:eastAsia="ＭＳ ゴシック" w:hAnsi="ＭＳ ゴシック" w:hint="eastAsia"/>
          <w:szCs w:val="24"/>
        </w:rPr>
        <w:t>沿岸</w:t>
      </w:r>
      <w:r w:rsidR="00176E5D" w:rsidRPr="00A72AEA">
        <w:rPr>
          <w:rFonts w:ascii="ＭＳ ゴシック" w:eastAsia="ＭＳ ゴシック" w:hAnsi="ＭＳ ゴシック" w:hint="eastAsia"/>
          <w:szCs w:val="24"/>
        </w:rPr>
        <w:t>域</w:t>
      </w:r>
      <w:r w:rsidR="00F175BF" w:rsidRPr="00A72AEA">
        <w:rPr>
          <w:rFonts w:ascii="ＭＳ ゴシック" w:eastAsia="ＭＳ ゴシック" w:hAnsi="ＭＳ ゴシック" w:hint="eastAsia"/>
          <w:szCs w:val="24"/>
        </w:rPr>
        <w:t>に立地する工場などの供給処理施設</w:t>
      </w:r>
    </w:p>
    <w:p w14:paraId="143F8A9C" w14:textId="77777777" w:rsidR="00B9592E" w:rsidRPr="00A72AEA" w:rsidRDefault="00F175BF"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64B5438F" w14:textId="77777777" w:rsidR="00F175BF" w:rsidRPr="00A72AEA" w:rsidRDefault="00F175BF" w:rsidP="00B9592E">
      <w:pPr>
        <w:spacing w:line="240" w:lineRule="auto"/>
        <w:ind w:firstLineChars="200" w:firstLine="448"/>
        <w:jc w:val="left"/>
        <w:rPr>
          <w:rFonts w:asciiTheme="minorEastAsia" w:eastAsiaTheme="minorEastAsia" w:hAnsiTheme="minorEastAsia"/>
          <w:szCs w:val="24"/>
        </w:rPr>
      </w:pPr>
      <w:r w:rsidRPr="00A72AEA">
        <w:rPr>
          <w:rFonts w:ascii="ＭＳ ゴシック" w:eastAsia="ＭＳ ゴシック" w:hAnsi="ＭＳ ゴシック" w:hint="eastAsia"/>
          <w:szCs w:val="24"/>
        </w:rPr>
        <w:t xml:space="preserve">　</w:t>
      </w:r>
      <w:r w:rsidRPr="00A72AEA">
        <w:rPr>
          <w:rFonts w:asciiTheme="minorEastAsia" w:eastAsiaTheme="minorEastAsia" w:hAnsiTheme="minorEastAsia" w:hint="eastAsia"/>
          <w:szCs w:val="24"/>
        </w:rPr>
        <w:t>沿岸</w:t>
      </w:r>
      <w:r w:rsidR="00176E5D" w:rsidRPr="00A72AEA">
        <w:rPr>
          <w:rFonts w:asciiTheme="minorEastAsia" w:eastAsiaTheme="minorEastAsia" w:hAnsiTheme="minorEastAsia" w:hint="eastAsia"/>
          <w:szCs w:val="24"/>
        </w:rPr>
        <w:t>域</w:t>
      </w:r>
      <w:r w:rsidRPr="00A72AEA">
        <w:rPr>
          <w:rFonts w:asciiTheme="minorEastAsia" w:eastAsiaTheme="minorEastAsia" w:hAnsiTheme="minorEastAsia" w:hint="eastAsia"/>
          <w:szCs w:val="24"/>
        </w:rPr>
        <w:t>に立地する工場などの供給処理施設</w:t>
      </w:r>
    </w:p>
    <w:p w14:paraId="18EDAA54" w14:textId="77777777"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70AC2923" w14:textId="77777777" w:rsidR="00585628" w:rsidRPr="00A72AEA" w:rsidRDefault="00B9592E" w:rsidP="00B9592E">
      <w:pPr>
        <w:spacing w:line="240" w:lineRule="auto"/>
        <w:ind w:firstLineChars="300" w:firstLine="672"/>
        <w:jc w:val="left"/>
        <w:rPr>
          <w:rFonts w:ascii="ＭＳ 明朝"/>
          <w:szCs w:val="24"/>
        </w:rPr>
      </w:pPr>
      <w:r w:rsidRPr="00A72AEA">
        <w:rPr>
          <w:rFonts w:ascii="ＭＳ 明朝" w:hint="eastAsia"/>
          <w:szCs w:val="24"/>
        </w:rPr>
        <w:t>津波に起因する</w:t>
      </w:r>
      <w:r w:rsidR="00585628" w:rsidRPr="00A72AEA">
        <w:rPr>
          <w:rFonts w:ascii="ＭＳ 明朝" w:hint="eastAsia"/>
          <w:szCs w:val="24"/>
        </w:rPr>
        <w:t>浸水に伴う化学物質の</w:t>
      </w:r>
      <w:r w:rsidR="003937F6" w:rsidRPr="00A72AEA">
        <w:rPr>
          <w:rFonts w:ascii="ＭＳ 明朝" w:hint="eastAsia"/>
          <w:szCs w:val="24"/>
        </w:rPr>
        <w:t>漏洩</w:t>
      </w:r>
      <w:r w:rsidR="00585628" w:rsidRPr="00A72AEA">
        <w:rPr>
          <w:rFonts w:ascii="ＭＳ 明朝" w:hint="eastAsia"/>
          <w:szCs w:val="24"/>
        </w:rPr>
        <w:t>による環境リスクの低減</w:t>
      </w:r>
    </w:p>
    <w:p w14:paraId="17B30EA4" w14:textId="77777777" w:rsidR="0004516D" w:rsidRPr="00A72AEA" w:rsidRDefault="0004516D" w:rsidP="0004516D">
      <w:pPr>
        <w:spacing w:line="240" w:lineRule="auto"/>
        <w:ind w:firstLineChars="400" w:firstLine="897"/>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77696" behindDoc="0" locked="0" layoutInCell="1" allowOverlap="1" wp14:anchorId="409F6A1B" wp14:editId="3EB666AD">
                <wp:simplePos x="0" y="0"/>
                <wp:positionH relativeFrom="column">
                  <wp:posOffset>416147</wp:posOffset>
                </wp:positionH>
                <wp:positionV relativeFrom="paragraph">
                  <wp:posOffset>39191</wp:posOffset>
                </wp:positionV>
                <wp:extent cx="3630268" cy="1038330"/>
                <wp:effectExtent l="0" t="0" r="27940" b="28575"/>
                <wp:wrapNone/>
                <wp:docPr id="14" name="大かっこ 14"/>
                <wp:cNvGraphicFramePr/>
                <a:graphic xmlns:a="http://schemas.openxmlformats.org/drawingml/2006/main">
                  <a:graphicData uri="http://schemas.microsoft.com/office/word/2010/wordprocessingShape">
                    <wps:wsp>
                      <wps:cNvSpPr/>
                      <wps:spPr>
                        <a:xfrm>
                          <a:off x="0" y="0"/>
                          <a:ext cx="3630268" cy="1038330"/>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7888231" id="大かっこ 14" o:spid="_x0000_s1026" type="#_x0000_t185" style="position:absolute;left:0;text-align:left;margin-left:32.75pt;margin-top:3.1pt;width:285.85pt;height: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" adj="2191" strokecolor="black [3213]" strokeweight=".25pt"/>
            </w:pict>
          </mc:Fallback>
        </mc:AlternateContent>
      </w:r>
      <w:r w:rsidRPr="00A72AEA">
        <w:rPr>
          <w:rFonts w:ascii="ＭＳ ゴシック" w:eastAsia="ＭＳ ゴシック" w:hAnsi="ＭＳ ゴシック" w:hint="eastAsia"/>
          <w:szCs w:val="24"/>
        </w:rPr>
        <w:t>環境保全措置の例</w:t>
      </w:r>
    </w:p>
    <w:p w14:paraId="4B4564D9" w14:textId="77777777" w:rsidR="0004516D" w:rsidRPr="00A72AEA" w:rsidRDefault="0004516D" w:rsidP="0004516D">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浸水対策（土のう、止水板等の設置など）</w:t>
      </w:r>
    </w:p>
    <w:p w14:paraId="403AA64F" w14:textId="77777777" w:rsidR="0004516D" w:rsidRPr="00A72AEA" w:rsidRDefault="0004516D" w:rsidP="0004516D">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流出防止対策（排水設備からの逆流防止措置など）</w:t>
      </w:r>
    </w:p>
    <w:p w14:paraId="250AF77F" w14:textId="77777777" w:rsidR="0004516D" w:rsidRPr="00A72AEA" w:rsidRDefault="0004516D" w:rsidP="0004516D">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p>
    <w:p w14:paraId="30C591F6" w14:textId="77777777"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ウ　地域概況の把握方法</w:t>
      </w:r>
    </w:p>
    <w:p w14:paraId="267D6781" w14:textId="77777777" w:rsidR="00585628" w:rsidRPr="00A72AEA" w:rsidRDefault="00130C66" w:rsidP="00B9592E">
      <w:pPr>
        <w:spacing w:line="240" w:lineRule="auto"/>
        <w:ind w:firstLineChars="300" w:firstLine="672"/>
        <w:jc w:val="left"/>
        <w:rPr>
          <w:rFonts w:asciiTheme="minorEastAsia" w:eastAsiaTheme="minorEastAsia" w:hAnsiTheme="minorEastAsia"/>
          <w:szCs w:val="24"/>
        </w:rPr>
      </w:pPr>
      <w:r w:rsidRPr="00A72AEA">
        <w:rPr>
          <w:rFonts w:ascii="ＭＳ 明朝" w:hAnsiTheme="minorEastAsia" w:hint="eastAsia"/>
        </w:rPr>
        <w:t>津波浸水深</w:t>
      </w:r>
    </w:p>
    <w:p w14:paraId="33F8913D" w14:textId="77777777"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エ　調査手法</w:t>
      </w:r>
    </w:p>
    <w:p w14:paraId="61E88EAD" w14:textId="77777777" w:rsidR="00DC4B57" w:rsidRPr="00A72AEA" w:rsidRDefault="00DC4B57" w:rsidP="00B9592E">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地域概況の把握方法に準じる手法</w:t>
      </w:r>
    </w:p>
    <w:p w14:paraId="31B6618F" w14:textId="77777777"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オ　予測手法</w:t>
      </w:r>
    </w:p>
    <w:p w14:paraId="3CC97534" w14:textId="77777777" w:rsidR="005039B5" w:rsidRPr="00A72AEA" w:rsidRDefault="005039B5" w:rsidP="005039B5">
      <w:pPr>
        <w:spacing w:line="240" w:lineRule="auto"/>
        <w:ind w:leftChars="300" w:left="672"/>
        <w:rPr>
          <w:rFonts w:ascii="ＭＳ 明朝"/>
          <w:szCs w:val="24"/>
        </w:rPr>
      </w:pPr>
      <w:r w:rsidRPr="00A72AEA">
        <w:rPr>
          <w:rFonts w:ascii="ＭＳ 明朝" w:hAnsiTheme="minorEastAsia" w:hint="eastAsia"/>
          <w:szCs w:val="24"/>
        </w:rPr>
        <w:t>津波に起因する</w:t>
      </w:r>
      <w:r w:rsidR="00873909" w:rsidRPr="00A72AEA">
        <w:rPr>
          <w:rFonts w:ascii="ＭＳ 明朝" w:hAnsiTheme="minorEastAsia" w:hint="eastAsia"/>
          <w:szCs w:val="24"/>
        </w:rPr>
        <w:t>浸水</w:t>
      </w:r>
      <w:r w:rsidRPr="00A72AEA">
        <w:rPr>
          <w:rFonts w:ascii="ＭＳ 明朝" w:hint="eastAsia"/>
          <w:szCs w:val="24"/>
        </w:rPr>
        <w:t>に伴う化学物質の漏洩の発生リスクの程度を</w:t>
      </w:r>
      <w:r w:rsidRPr="00A72AEA">
        <w:rPr>
          <w:rFonts w:ascii="ＭＳ 明朝" w:hAnsiTheme="minorEastAsia" w:hint="eastAsia"/>
          <w:szCs w:val="24"/>
        </w:rPr>
        <w:t>定性的に予測する。</w:t>
      </w:r>
    </w:p>
    <w:p w14:paraId="17A225F5" w14:textId="77777777"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　評価手法</w:t>
      </w:r>
    </w:p>
    <w:p w14:paraId="4296E838" w14:textId="77777777" w:rsidR="005039B5" w:rsidRPr="00A72AEA" w:rsidRDefault="005039B5" w:rsidP="005039B5">
      <w:pPr>
        <w:spacing w:line="240" w:lineRule="auto"/>
        <w:ind w:leftChars="300" w:left="672" w:rightChars="-37" w:right="-83"/>
        <w:jc w:val="left"/>
        <w:rPr>
          <w:rFonts w:ascii="ＭＳ 明朝" w:hAnsiTheme="minorEastAsia"/>
          <w:szCs w:val="24"/>
        </w:rPr>
      </w:pPr>
      <w:r w:rsidRPr="00A72AEA">
        <w:rPr>
          <w:rFonts w:ascii="ＭＳ 明朝" w:hAnsiTheme="minorEastAsia" w:hint="eastAsia"/>
          <w:szCs w:val="24"/>
        </w:rPr>
        <w:t>津波に起因する</w:t>
      </w:r>
      <w:r w:rsidR="00873909" w:rsidRPr="00A72AEA">
        <w:rPr>
          <w:rFonts w:ascii="ＭＳ 明朝" w:hAnsiTheme="minorEastAsia" w:hint="eastAsia"/>
          <w:szCs w:val="24"/>
        </w:rPr>
        <w:t>浸水</w:t>
      </w:r>
      <w:r w:rsidRPr="00A72AEA">
        <w:rPr>
          <w:rFonts w:ascii="ＭＳ 明朝" w:hint="eastAsia"/>
          <w:szCs w:val="24"/>
        </w:rPr>
        <w:t>に伴う化学物質の漏洩に関して</w:t>
      </w:r>
      <w:r w:rsidRPr="00A72AEA">
        <w:rPr>
          <w:rFonts w:ascii="ＭＳ 明朝" w:hAnsiTheme="minorEastAsia" w:hint="eastAsia"/>
          <w:szCs w:val="24"/>
        </w:rPr>
        <w:t>環境への影響を最小限にとどめるよう環境保全についての適正な配慮がなされているか評価する。</w:t>
      </w:r>
    </w:p>
    <w:p w14:paraId="3257795F" w14:textId="77777777" w:rsidR="005039B5" w:rsidRPr="00A72AEA" w:rsidRDefault="005039B5" w:rsidP="00B9592E">
      <w:pPr>
        <w:spacing w:beforeLines="20" w:before="85" w:line="240" w:lineRule="auto"/>
        <w:ind w:firstLineChars="50" w:firstLine="112"/>
        <w:jc w:val="left"/>
        <w:rPr>
          <w:rFonts w:ascii="ＭＳ ゴシック" w:eastAsia="ＭＳ ゴシック" w:hAnsi="ＭＳ ゴシック"/>
          <w:szCs w:val="24"/>
        </w:rPr>
      </w:pPr>
    </w:p>
    <w:p w14:paraId="60D800DC" w14:textId="77777777" w:rsidR="00F175BF" w:rsidRPr="00A72AEA" w:rsidRDefault="001A7E3B" w:rsidP="00B9592E">
      <w:pPr>
        <w:spacing w:beforeLines="20" w:before="85" w:line="240" w:lineRule="auto"/>
        <w:ind w:firstLineChars="50" w:firstLine="112"/>
        <w:jc w:val="left"/>
        <w:rPr>
          <w:rFonts w:ascii="ＭＳ ゴシック" w:eastAsia="ＭＳ ゴシック" w:hAnsi="ＭＳ ゴシック"/>
          <w:szCs w:val="24"/>
        </w:rPr>
      </w:pPr>
      <w:r>
        <w:rPr>
          <w:rFonts w:ascii="ＭＳ ゴシック" w:eastAsia="ＭＳ ゴシック" w:hAnsi="ＭＳ ゴシック" w:hint="eastAsia"/>
          <w:szCs w:val="24"/>
        </w:rPr>
        <w:t>２－２）</w:t>
      </w:r>
      <w:r w:rsidR="00F16FA4" w:rsidRPr="00A72AEA">
        <w:rPr>
          <w:rFonts w:ascii="ＭＳ ゴシック" w:eastAsia="ＭＳ ゴシック" w:hAnsi="ＭＳ ゴシック" w:hint="eastAsia"/>
          <w:szCs w:val="24"/>
        </w:rPr>
        <w:t xml:space="preserve"> </w:t>
      </w:r>
      <w:r w:rsidR="00F175BF" w:rsidRPr="00A72AEA">
        <w:rPr>
          <w:rFonts w:ascii="ＭＳ ゴシック" w:eastAsia="ＭＳ ゴシック" w:hAnsi="ＭＳ ゴシック" w:hint="eastAsia"/>
          <w:szCs w:val="24"/>
        </w:rPr>
        <w:t>廃棄物海面最終処分場</w:t>
      </w:r>
    </w:p>
    <w:p w14:paraId="59A5DF79" w14:textId="77777777" w:rsidR="00B9592E" w:rsidRPr="00A72AEA" w:rsidRDefault="00B9592E"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4B7AFFD8" w14:textId="77777777" w:rsidR="00B9592E" w:rsidRPr="00A72AEA" w:rsidRDefault="00B9592E" w:rsidP="00F175BF">
      <w:pPr>
        <w:spacing w:line="240" w:lineRule="auto"/>
        <w:ind w:firstLineChars="200" w:firstLine="448"/>
        <w:jc w:val="left"/>
        <w:rPr>
          <w:rFonts w:ascii="ＭＳ 明朝" w:hAnsiTheme="minorEastAsia"/>
          <w:szCs w:val="24"/>
        </w:rPr>
      </w:pPr>
      <w:r w:rsidRPr="00A72AEA">
        <w:rPr>
          <w:rFonts w:ascii="ＭＳ 明朝" w:hAnsiTheme="minorEastAsia" w:hint="eastAsia"/>
          <w:szCs w:val="24"/>
        </w:rPr>
        <w:t xml:space="preserve">　廃棄物海面最終処分場</w:t>
      </w:r>
    </w:p>
    <w:p w14:paraId="48B5E7F8" w14:textId="77777777" w:rsidR="00612507" w:rsidRPr="00A72AEA" w:rsidRDefault="00612507" w:rsidP="00612507">
      <w:pPr>
        <w:spacing w:line="240" w:lineRule="auto"/>
        <w:ind w:leftChars="100" w:left="224"/>
        <w:jc w:val="left"/>
        <w:rPr>
          <w:rFonts w:ascii="ＭＳ 明朝" w:hAnsiTheme="minorEastAsia"/>
          <w:szCs w:val="24"/>
        </w:rPr>
      </w:pPr>
      <w:r w:rsidRPr="00A72AEA">
        <w:rPr>
          <w:rFonts w:ascii="ＭＳ 明朝" w:hAnsiTheme="minorEastAsia"/>
          <w:szCs w:val="24"/>
        </w:rPr>
        <w:br w:type="page"/>
      </w:r>
    </w:p>
    <w:p w14:paraId="05910185" w14:textId="77777777" w:rsidR="00B9592E" w:rsidRPr="00A72AEA" w:rsidRDefault="00B9592E" w:rsidP="00612507">
      <w:pPr>
        <w:spacing w:line="240" w:lineRule="auto"/>
        <w:ind w:leftChars="100" w:left="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26F3F86D" w14:textId="77777777" w:rsidR="00A74605" w:rsidRPr="00A72AEA" w:rsidRDefault="00A74605" w:rsidP="00A74605">
      <w:pPr>
        <w:spacing w:line="240" w:lineRule="auto"/>
        <w:ind w:leftChars="300" w:left="672"/>
        <w:jc w:val="left"/>
        <w:rPr>
          <w:rFonts w:ascii="ＭＳ 明朝" w:hAnsiTheme="minorEastAsia"/>
          <w:szCs w:val="24"/>
        </w:rPr>
      </w:pPr>
      <w:r w:rsidRPr="00A72AEA">
        <w:rPr>
          <w:rFonts w:ascii="ＭＳ 明朝" w:hAnsiTheme="minorEastAsia" w:hint="eastAsia"/>
          <w:szCs w:val="24"/>
        </w:rPr>
        <w:t>津波に起因する越波による廃棄物及び</w:t>
      </w:r>
      <w:r w:rsidRPr="00A72AEA">
        <w:rPr>
          <w:rFonts w:ascii="ＭＳ 明朝" w:hint="eastAsia"/>
          <w:szCs w:val="24"/>
        </w:rPr>
        <w:t>内水の流出や竣工後に立地する工場など</w:t>
      </w:r>
      <w:r w:rsidR="00F43926" w:rsidRPr="00A72AEA">
        <w:rPr>
          <w:rFonts w:ascii="ＭＳ 明朝" w:hint="eastAsia"/>
          <w:szCs w:val="24"/>
        </w:rPr>
        <w:t>の</w:t>
      </w:r>
      <w:r w:rsidRPr="00A72AEA">
        <w:rPr>
          <w:rFonts w:ascii="ＭＳ 明朝" w:hint="eastAsia"/>
          <w:szCs w:val="24"/>
        </w:rPr>
        <w:t>供給処理施設の浸水に伴う化学物質の漏洩による環境リスクの低減</w:t>
      </w:r>
    </w:p>
    <w:p w14:paraId="788E2E68" w14:textId="77777777" w:rsidR="004D2467" w:rsidRPr="00A72AEA" w:rsidRDefault="004D2467" w:rsidP="004D2467">
      <w:pPr>
        <w:spacing w:line="240" w:lineRule="auto"/>
        <w:ind w:leftChars="200" w:left="448" w:firstLineChars="200" w:firstLine="448"/>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79744" behindDoc="0" locked="0" layoutInCell="1" allowOverlap="1" wp14:anchorId="768DD5A8" wp14:editId="3A4A93EE">
                <wp:simplePos x="0" y="0"/>
                <wp:positionH relativeFrom="column">
                  <wp:posOffset>468630</wp:posOffset>
                </wp:positionH>
                <wp:positionV relativeFrom="paragraph">
                  <wp:posOffset>40152</wp:posOffset>
                </wp:positionV>
                <wp:extent cx="3530991" cy="1350498"/>
                <wp:effectExtent l="0" t="0" r="12700" b="21590"/>
                <wp:wrapNone/>
                <wp:docPr id="15" name="大かっこ 15"/>
                <wp:cNvGraphicFramePr/>
                <a:graphic xmlns:a="http://schemas.openxmlformats.org/drawingml/2006/main">
                  <a:graphicData uri="http://schemas.microsoft.com/office/word/2010/wordprocessingShape">
                    <wps:wsp>
                      <wps:cNvSpPr/>
                      <wps:spPr>
                        <a:xfrm>
                          <a:off x="0" y="0"/>
                          <a:ext cx="3530991" cy="1350498"/>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3AA77B" id="大かっこ 15" o:spid="_x0000_s1026" type="#_x0000_t185" style="position:absolute;left:0;text-align:left;margin-left:36.9pt;margin-top:3.15pt;width:278.05pt;height:10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" adj="2191" strokecolor="black [3213]" strokeweight=".25pt"/>
            </w:pict>
          </mc:Fallback>
        </mc:AlternateContent>
      </w:r>
      <w:r w:rsidRPr="00A72AEA">
        <w:rPr>
          <w:rFonts w:ascii="ＭＳ ゴシック" w:eastAsia="ＭＳ ゴシック" w:hAnsi="ＭＳ ゴシック" w:hint="eastAsia"/>
          <w:szCs w:val="24"/>
        </w:rPr>
        <w:t>環境保全措置の例</w:t>
      </w:r>
    </w:p>
    <w:p w14:paraId="0197508F" w14:textId="77777777" w:rsidR="004D2467" w:rsidRPr="00A72AEA" w:rsidRDefault="004D2467" w:rsidP="004D2467">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護岸の高さの確保</w:t>
      </w:r>
    </w:p>
    <w:p w14:paraId="24FA2C55" w14:textId="77777777" w:rsidR="004D2467" w:rsidRPr="00A72AEA" w:rsidRDefault="004D2467" w:rsidP="004D2467">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流出防止対策（排水設備からの逆流防止措置など）</w:t>
      </w:r>
    </w:p>
    <w:p w14:paraId="2C837D11" w14:textId="77777777" w:rsidR="00417494" w:rsidRPr="00A72AEA" w:rsidRDefault="004D2467" w:rsidP="00417494">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越波による配管等の損傷の防止</w:t>
      </w:r>
    </w:p>
    <w:p w14:paraId="4B61BF64" w14:textId="77777777" w:rsidR="00417494" w:rsidRPr="00A72AEA" w:rsidRDefault="00417494" w:rsidP="00417494">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p>
    <w:p w14:paraId="7FF84916" w14:textId="77777777" w:rsidR="00B9592E" w:rsidRPr="00A72AEA" w:rsidRDefault="00B9592E" w:rsidP="00417494">
      <w:pPr>
        <w:spacing w:beforeLines="20" w:before="85" w:line="240" w:lineRule="auto"/>
        <w:ind w:firstLineChars="100" w:firstLine="224"/>
        <w:jc w:val="left"/>
        <w:rPr>
          <w:rFonts w:ascii="ＭＳ 明朝" w:hAnsi="ＭＳ 明朝"/>
          <w:szCs w:val="24"/>
        </w:rPr>
      </w:pPr>
      <w:r w:rsidRPr="00A72AEA">
        <w:rPr>
          <w:rFonts w:ascii="ＭＳ ゴシック" w:eastAsia="ＭＳ ゴシック" w:hAnsi="ＭＳ ゴシック" w:hint="eastAsia"/>
          <w:szCs w:val="24"/>
        </w:rPr>
        <w:t>ウ　地域概況の把握方法</w:t>
      </w:r>
    </w:p>
    <w:p w14:paraId="7318CCC5" w14:textId="77777777" w:rsidR="00B9592E" w:rsidRPr="00A72AEA" w:rsidRDefault="00B9592E" w:rsidP="00B9592E">
      <w:pPr>
        <w:spacing w:line="240" w:lineRule="auto"/>
        <w:ind w:firstLineChars="300" w:firstLine="672"/>
        <w:jc w:val="left"/>
        <w:rPr>
          <w:rFonts w:ascii="ＭＳ 明朝" w:hAnsi="ＭＳ 明朝"/>
          <w:szCs w:val="24"/>
        </w:rPr>
      </w:pPr>
      <w:r w:rsidRPr="00A72AEA">
        <w:rPr>
          <w:rFonts w:ascii="ＭＳ 明朝" w:hAnsi="ＭＳ 明朝" w:hint="eastAsia"/>
          <w:szCs w:val="24"/>
        </w:rPr>
        <w:t>津波波高</w:t>
      </w:r>
    </w:p>
    <w:p w14:paraId="1974A478" w14:textId="77777777" w:rsidR="00B9592E" w:rsidRPr="00A72AEA" w:rsidRDefault="00B9592E" w:rsidP="006D6705">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エ　調査手法</w:t>
      </w:r>
    </w:p>
    <w:p w14:paraId="2AD64FA9" w14:textId="77777777" w:rsidR="00B9592E" w:rsidRPr="00A72AEA" w:rsidRDefault="00B9592E" w:rsidP="00B9592E">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地域概況の把握方法に準じる手法</w:t>
      </w:r>
    </w:p>
    <w:p w14:paraId="7ABAC57B" w14:textId="77777777" w:rsidR="00F204E1" w:rsidRPr="00A72AEA" w:rsidRDefault="00F204E1" w:rsidP="00F204E1">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オ　予測手法</w:t>
      </w:r>
    </w:p>
    <w:p w14:paraId="6A36FDA3" w14:textId="77777777" w:rsidR="00A74605" w:rsidRPr="00A72AEA" w:rsidRDefault="00F204E1" w:rsidP="00A74605">
      <w:pPr>
        <w:spacing w:line="240" w:lineRule="auto"/>
        <w:ind w:leftChars="300" w:left="672"/>
        <w:jc w:val="left"/>
        <w:rPr>
          <w:rFonts w:ascii="ＭＳ 明朝"/>
          <w:szCs w:val="24"/>
        </w:rPr>
      </w:pPr>
      <w:r w:rsidRPr="00A72AEA">
        <w:rPr>
          <w:rFonts w:ascii="ＭＳ 明朝" w:hAnsiTheme="minorEastAsia" w:hint="eastAsia"/>
          <w:szCs w:val="24"/>
        </w:rPr>
        <w:t>津波に起因する越波による</w:t>
      </w:r>
      <w:r w:rsidR="00A03B02" w:rsidRPr="00A72AEA">
        <w:rPr>
          <w:rFonts w:ascii="ＭＳ 明朝" w:hAnsiTheme="minorEastAsia" w:hint="eastAsia"/>
          <w:szCs w:val="24"/>
        </w:rPr>
        <w:t>廃棄物及び</w:t>
      </w:r>
      <w:r w:rsidRPr="00A72AEA">
        <w:rPr>
          <w:rFonts w:ascii="ＭＳ 明朝" w:hint="eastAsia"/>
          <w:szCs w:val="24"/>
        </w:rPr>
        <w:t>内水の流出に伴う化学物質の漏洩の発生リスクの程度を</w:t>
      </w:r>
      <w:r w:rsidRPr="00A72AEA">
        <w:rPr>
          <w:rFonts w:ascii="ＭＳ 明朝" w:hAnsiTheme="minorEastAsia" w:hint="eastAsia"/>
          <w:szCs w:val="24"/>
        </w:rPr>
        <w:t>定性的に予測する。</w:t>
      </w:r>
      <w:r w:rsidR="00612507" w:rsidRPr="00A72AEA">
        <w:rPr>
          <w:rFonts w:ascii="ＭＳ 明朝" w:hAnsiTheme="minorEastAsia" w:hint="eastAsia"/>
          <w:szCs w:val="24"/>
        </w:rPr>
        <w:t>また、</w:t>
      </w:r>
      <w:r w:rsidR="00F43926" w:rsidRPr="00A72AEA">
        <w:rPr>
          <w:rFonts w:ascii="ＭＳ 明朝" w:hint="eastAsia"/>
          <w:szCs w:val="24"/>
        </w:rPr>
        <w:t>竣工後の土地</w:t>
      </w:r>
      <w:r w:rsidR="00A74605" w:rsidRPr="00A72AEA">
        <w:rPr>
          <w:rFonts w:ascii="ＭＳ 明朝" w:hint="eastAsia"/>
          <w:szCs w:val="24"/>
        </w:rPr>
        <w:t>の浸水深を定量的に予測し</w:t>
      </w:r>
      <w:r w:rsidR="00F43926" w:rsidRPr="00A72AEA">
        <w:rPr>
          <w:rFonts w:ascii="ＭＳ 明朝" w:hint="eastAsia"/>
          <w:szCs w:val="24"/>
        </w:rPr>
        <w:t>た上で</w:t>
      </w:r>
      <w:r w:rsidR="00A74605" w:rsidRPr="00A72AEA">
        <w:rPr>
          <w:rFonts w:ascii="ＭＳ 明朝" w:hint="eastAsia"/>
          <w:szCs w:val="24"/>
        </w:rPr>
        <w:t>、立地する工場など</w:t>
      </w:r>
      <w:r w:rsidR="00F43926" w:rsidRPr="00A72AEA">
        <w:rPr>
          <w:rFonts w:ascii="ＭＳ 明朝" w:hint="eastAsia"/>
          <w:szCs w:val="24"/>
        </w:rPr>
        <w:t>の</w:t>
      </w:r>
      <w:r w:rsidR="00A74605" w:rsidRPr="00A72AEA">
        <w:rPr>
          <w:rFonts w:ascii="ＭＳ 明朝" w:hint="eastAsia"/>
          <w:szCs w:val="24"/>
        </w:rPr>
        <w:t>供給処理施設</w:t>
      </w:r>
      <w:r w:rsidR="00960710" w:rsidRPr="00A72AEA">
        <w:rPr>
          <w:rFonts w:ascii="ＭＳ 明朝" w:hint="eastAsia"/>
          <w:szCs w:val="24"/>
        </w:rPr>
        <w:t>の浸水に伴う化学物質</w:t>
      </w:r>
      <w:r w:rsidR="00A74605" w:rsidRPr="00A72AEA">
        <w:rPr>
          <w:rFonts w:ascii="ＭＳ 明朝" w:hint="eastAsia"/>
          <w:szCs w:val="24"/>
        </w:rPr>
        <w:t>の漏洩の発生リスクの程度を定性的に予測する。</w:t>
      </w:r>
    </w:p>
    <w:p w14:paraId="5AAD3D17" w14:textId="77777777" w:rsidR="00F204E1" w:rsidRPr="00A72AEA" w:rsidRDefault="00F204E1" w:rsidP="00F204E1">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　評価手法</w:t>
      </w:r>
    </w:p>
    <w:p w14:paraId="430D8441" w14:textId="77777777" w:rsidR="00F204E1" w:rsidRPr="00A72AEA" w:rsidRDefault="00F204E1" w:rsidP="00A03B02">
      <w:pPr>
        <w:spacing w:line="240" w:lineRule="auto"/>
        <w:ind w:leftChars="300" w:left="672"/>
        <w:jc w:val="left"/>
        <w:rPr>
          <w:rFonts w:ascii="ＭＳ 明朝" w:hAnsiTheme="minorEastAsia"/>
          <w:szCs w:val="24"/>
        </w:rPr>
      </w:pPr>
      <w:r w:rsidRPr="00A72AEA">
        <w:rPr>
          <w:rFonts w:ascii="ＭＳ 明朝" w:hAnsiTheme="minorEastAsia" w:hint="eastAsia"/>
          <w:szCs w:val="24"/>
        </w:rPr>
        <w:t>津波に起因する越波による</w:t>
      </w:r>
      <w:r w:rsidR="00A03B02" w:rsidRPr="00A72AEA">
        <w:rPr>
          <w:rFonts w:ascii="ＭＳ 明朝" w:hAnsiTheme="minorEastAsia" w:hint="eastAsia"/>
          <w:szCs w:val="24"/>
        </w:rPr>
        <w:t>廃棄物及び</w:t>
      </w:r>
      <w:r w:rsidRPr="00A72AEA">
        <w:rPr>
          <w:rFonts w:ascii="ＭＳ 明朝" w:hint="eastAsia"/>
          <w:szCs w:val="24"/>
        </w:rPr>
        <w:t>内水の流出</w:t>
      </w:r>
      <w:r w:rsidR="00A74605" w:rsidRPr="00A72AEA">
        <w:rPr>
          <w:rFonts w:ascii="ＭＳ 明朝" w:hint="eastAsia"/>
          <w:szCs w:val="24"/>
        </w:rPr>
        <w:t>や竣工後に立地する工場など供給処理施設</w:t>
      </w:r>
      <w:r w:rsidR="00960710" w:rsidRPr="00A72AEA">
        <w:rPr>
          <w:rFonts w:ascii="ＭＳ 明朝" w:hint="eastAsia"/>
          <w:szCs w:val="24"/>
        </w:rPr>
        <w:t>へ</w:t>
      </w:r>
      <w:r w:rsidR="00A74605" w:rsidRPr="00A72AEA">
        <w:rPr>
          <w:rFonts w:ascii="ＭＳ 明朝" w:hint="eastAsia"/>
          <w:szCs w:val="24"/>
        </w:rPr>
        <w:t>の浸水</w:t>
      </w:r>
      <w:r w:rsidRPr="00A72AEA">
        <w:rPr>
          <w:rFonts w:ascii="ＭＳ 明朝" w:hint="eastAsia"/>
          <w:szCs w:val="24"/>
        </w:rPr>
        <w:t>に伴う化学物質の漏洩に関して</w:t>
      </w:r>
      <w:r w:rsidRPr="00A72AEA">
        <w:rPr>
          <w:rFonts w:ascii="ＭＳ 明朝" w:hAnsiTheme="minorEastAsia" w:hint="eastAsia"/>
          <w:szCs w:val="24"/>
        </w:rPr>
        <w:t>環境への影響を最小限にとどめるよう環境保全についての適正な配慮がなされているか評価する。</w:t>
      </w:r>
    </w:p>
    <w:p w14:paraId="789796D7" w14:textId="77777777" w:rsidR="009A580C" w:rsidRPr="00A72AEA" w:rsidRDefault="009A580C" w:rsidP="00F204E1">
      <w:pPr>
        <w:spacing w:line="240" w:lineRule="auto"/>
        <w:ind w:leftChars="100" w:left="224" w:rightChars="-127" w:right="-285" w:firstLineChars="200" w:firstLine="448"/>
        <w:jc w:val="left"/>
        <w:rPr>
          <w:rFonts w:ascii="ＭＳ 明朝" w:hAnsiTheme="minorEastAsia"/>
          <w:szCs w:val="24"/>
        </w:rPr>
      </w:pPr>
    </w:p>
    <w:p w14:paraId="6A829F27" w14:textId="77777777" w:rsidR="00F175BF" w:rsidRPr="00A72AEA" w:rsidRDefault="00F175BF" w:rsidP="00B9592E">
      <w:pPr>
        <w:spacing w:line="240" w:lineRule="auto"/>
        <w:jc w:val="left"/>
        <w:rPr>
          <w:rFonts w:ascii="ＭＳ 明朝" w:hAnsi="ＭＳ 明朝"/>
          <w:szCs w:val="24"/>
        </w:rPr>
      </w:pPr>
    </w:p>
    <w:p w14:paraId="30208E7C" w14:textId="77777777" w:rsidR="00F175BF" w:rsidRPr="00A72AEA" w:rsidRDefault="00F175BF" w:rsidP="00585628">
      <w:pPr>
        <w:spacing w:line="240" w:lineRule="auto"/>
        <w:jc w:val="left"/>
        <w:rPr>
          <w:rFonts w:ascii="ＭＳ ゴシック" w:eastAsia="ＭＳ ゴシック" w:hAnsi="ＭＳ ゴシック"/>
          <w:szCs w:val="24"/>
        </w:rPr>
      </w:pPr>
    </w:p>
    <w:p w14:paraId="6C06F36D" w14:textId="77777777" w:rsidR="00B20925" w:rsidRPr="00A72AEA" w:rsidRDefault="00585628" w:rsidP="00B20925">
      <w:pPr>
        <w:pStyle w:val="af4"/>
        <w:spacing w:line="240" w:lineRule="auto"/>
        <w:rPr>
          <w:rFonts w:ascii="ＭＳ ゴシック" w:eastAsia="ＭＳ ゴシック" w:hAnsi="ＭＳ ゴシック"/>
        </w:rPr>
      </w:pPr>
      <w:r w:rsidRPr="00A72AEA">
        <w:rPr>
          <w:rFonts w:hAnsiTheme="minorEastAsia" w:cs="MSMincho"/>
          <w:spacing w:val="20"/>
        </w:rPr>
        <w:br w:type="page"/>
      </w:r>
      <w:r w:rsidR="00B20925" w:rsidRPr="00A72AEA">
        <w:rPr>
          <w:rFonts w:ascii="ＭＳ ゴシック" w:eastAsia="ＭＳ ゴシック" w:hAnsi="ＭＳ ゴシック" w:hint="eastAsia"/>
          <w:sz w:val="28"/>
        </w:rPr>
        <w:t>おわりに</w:t>
      </w:r>
    </w:p>
    <w:p w14:paraId="61B58845" w14:textId="77777777" w:rsidR="00941AB1" w:rsidRPr="00A72AEA" w:rsidRDefault="00F9518B" w:rsidP="00980A4A">
      <w:pPr>
        <w:pStyle w:val="af4"/>
        <w:spacing w:beforeLines="50" w:before="214" w:line="300" w:lineRule="auto"/>
        <w:ind w:firstLineChars="100" w:firstLine="224"/>
        <w:rPr>
          <w:sz w:val="24"/>
        </w:rPr>
      </w:pPr>
      <w:r w:rsidRPr="00A72AEA">
        <w:rPr>
          <w:rFonts w:hint="eastAsia"/>
          <w:sz w:val="24"/>
        </w:rPr>
        <w:t>本審査会</w:t>
      </w:r>
      <w:r w:rsidRPr="00A72AEA">
        <w:rPr>
          <w:sz w:val="24"/>
        </w:rPr>
        <w:t>は、</w:t>
      </w:r>
      <w:r w:rsidR="00AF027B" w:rsidRPr="00A72AEA">
        <w:rPr>
          <w:rFonts w:asciiTheme="minorEastAsia" w:eastAsiaTheme="minorEastAsia" w:hAnsiTheme="minorEastAsia" w:hint="eastAsia"/>
          <w:sz w:val="24"/>
        </w:rPr>
        <w:t>大阪府から</w:t>
      </w:r>
      <w:r w:rsidR="00941AB1" w:rsidRPr="00A72AEA">
        <w:rPr>
          <w:rFonts w:asciiTheme="minorEastAsia" w:eastAsiaTheme="minorEastAsia" w:hAnsiTheme="minorEastAsia" w:hint="eastAsia"/>
          <w:sz w:val="24"/>
        </w:rPr>
        <w:t>令和４年６月2</w:t>
      </w:r>
      <w:r w:rsidR="00941AB1" w:rsidRPr="00A72AEA">
        <w:rPr>
          <w:rFonts w:asciiTheme="minorEastAsia" w:eastAsiaTheme="minorEastAsia" w:hAnsiTheme="minorEastAsia"/>
          <w:sz w:val="24"/>
        </w:rPr>
        <w:t>7</w:t>
      </w:r>
      <w:r w:rsidR="00941AB1" w:rsidRPr="00A72AEA">
        <w:rPr>
          <w:rFonts w:asciiTheme="minorEastAsia" w:eastAsiaTheme="minorEastAsia" w:hAnsiTheme="minorEastAsia" w:hint="eastAsia"/>
          <w:sz w:val="24"/>
        </w:rPr>
        <w:t>日に環境影響評価制度への気候変動適応の導入に関する「環境影響評価及び事後調査に関する技術指針」の改定について諮問を受け、専門的な見地から慎重な審議を行ってきた。</w:t>
      </w:r>
      <w:r w:rsidR="00941AB1" w:rsidRPr="00A72AEA">
        <w:rPr>
          <w:sz w:val="24"/>
        </w:rPr>
        <w:t>本</w:t>
      </w:r>
      <w:r w:rsidR="00941AB1" w:rsidRPr="00A72AEA">
        <w:rPr>
          <w:rFonts w:hint="eastAsia"/>
          <w:sz w:val="24"/>
        </w:rPr>
        <w:t>答申</w:t>
      </w:r>
      <w:r w:rsidR="00941AB1" w:rsidRPr="00A72AEA">
        <w:rPr>
          <w:sz w:val="24"/>
        </w:rPr>
        <w:t>は</w:t>
      </w:r>
      <w:r w:rsidR="00941AB1" w:rsidRPr="00A72AEA">
        <w:rPr>
          <w:rFonts w:hint="eastAsia"/>
          <w:sz w:val="24"/>
        </w:rPr>
        <w:t>３</w:t>
      </w:r>
      <w:r w:rsidR="00941AB1" w:rsidRPr="00A72AEA">
        <w:rPr>
          <w:sz w:val="24"/>
        </w:rPr>
        <w:t xml:space="preserve">回にわたって審議した結果を取りまとめたものである。 </w:t>
      </w:r>
    </w:p>
    <w:p w14:paraId="0C3999A8" w14:textId="77777777" w:rsidR="00941AB1" w:rsidRPr="00A72AEA" w:rsidRDefault="00941AB1" w:rsidP="00980A4A">
      <w:pPr>
        <w:pStyle w:val="af4"/>
        <w:spacing w:line="300" w:lineRule="auto"/>
        <w:ind w:firstLineChars="100" w:firstLine="224"/>
        <w:rPr>
          <w:rFonts w:hAnsi="ＭＳ 明朝"/>
          <w:sz w:val="24"/>
          <w:szCs w:val="24"/>
        </w:rPr>
      </w:pPr>
      <w:r w:rsidRPr="00A72AEA">
        <w:rPr>
          <w:sz w:val="24"/>
        </w:rPr>
        <w:t>大阪府においては、この</w:t>
      </w:r>
      <w:r w:rsidRPr="00A72AEA">
        <w:rPr>
          <w:rFonts w:hint="eastAsia"/>
          <w:sz w:val="24"/>
        </w:rPr>
        <w:t>答申</w:t>
      </w:r>
      <w:r w:rsidR="00976EA3" w:rsidRPr="00A72AEA">
        <w:rPr>
          <w:sz w:val="24"/>
        </w:rPr>
        <w:t>を踏まえて</w:t>
      </w:r>
      <w:r w:rsidR="00C73DEA" w:rsidRPr="00A72AEA">
        <w:rPr>
          <w:rFonts w:hint="eastAsia"/>
          <w:sz w:val="24"/>
        </w:rPr>
        <w:t>技術指針に気候変動適応を位置づける改正を適切に行うとともに</w:t>
      </w:r>
      <w:r w:rsidR="007A519E" w:rsidRPr="00A72AEA">
        <w:rPr>
          <w:rFonts w:hint="eastAsia"/>
          <w:sz w:val="24"/>
        </w:rPr>
        <w:t>、事業者への</w:t>
      </w:r>
      <w:r w:rsidR="003F7C4C" w:rsidRPr="00A72AEA">
        <w:rPr>
          <w:rFonts w:hAnsi="ＭＳ 明朝" w:hint="eastAsia"/>
          <w:sz w:val="24"/>
          <w:szCs w:val="24"/>
        </w:rPr>
        <w:t>必要な情報の提供に努め</w:t>
      </w:r>
      <w:r w:rsidR="007A519E" w:rsidRPr="00A72AEA">
        <w:rPr>
          <w:rFonts w:hAnsi="ＭＳ 明朝" w:hint="eastAsia"/>
          <w:sz w:val="24"/>
          <w:szCs w:val="24"/>
        </w:rPr>
        <w:t>、</w:t>
      </w:r>
      <w:r w:rsidR="001C6D80" w:rsidRPr="00A72AEA">
        <w:rPr>
          <w:rFonts w:hint="eastAsia"/>
          <w:sz w:val="24"/>
        </w:rPr>
        <w:t>環境影響評価</w:t>
      </w:r>
      <w:r w:rsidR="003F7C4C" w:rsidRPr="00A72AEA">
        <w:rPr>
          <w:rFonts w:hint="eastAsia"/>
          <w:sz w:val="24"/>
        </w:rPr>
        <w:t>における気</w:t>
      </w:r>
      <w:r w:rsidR="003F7C4C" w:rsidRPr="00A72AEA">
        <w:rPr>
          <w:rFonts w:hint="eastAsia"/>
          <w:sz w:val="24"/>
          <w:szCs w:val="24"/>
        </w:rPr>
        <w:t>候変動適応に関する</w:t>
      </w:r>
      <w:r w:rsidR="001C6D80" w:rsidRPr="00A72AEA">
        <w:rPr>
          <w:rFonts w:hint="eastAsia"/>
          <w:sz w:val="24"/>
          <w:szCs w:val="24"/>
        </w:rPr>
        <w:t>取組みを</w:t>
      </w:r>
      <w:r w:rsidR="007A519E" w:rsidRPr="00A72AEA">
        <w:rPr>
          <w:rFonts w:hint="eastAsia"/>
          <w:sz w:val="24"/>
          <w:szCs w:val="24"/>
        </w:rPr>
        <w:t>技術的に</w:t>
      </w:r>
      <w:r w:rsidR="001C6D80" w:rsidRPr="00A72AEA">
        <w:rPr>
          <w:rFonts w:hint="eastAsia"/>
          <w:sz w:val="24"/>
          <w:szCs w:val="24"/>
        </w:rPr>
        <w:t>支援され</w:t>
      </w:r>
      <w:r w:rsidR="004B6EA9" w:rsidRPr="00A72AEA">
        <w:rPr>
          <w:rFonts w:hAnsi="ＭＳ 明朝" w:hint="eastAsia"/>
          <w:sz w:val="24"/>
          <w:szCs w:val="24"/>
        </w:rPr>
        <w:t>たい。</w:t>
      </w:r>
    </w:p>
    <w:p w14:paraId="18C88CAA" w14:textId="77777777" w:rsidR="00CA3553" w:rsidRPr="00A72AEA" w:rsidRDefault="00CA3553" w:rsidP="001C6D80">
      <w:pPr>
        <w:pStyle w:val="af4"/>
        <w:spacing w:beforeLines="50" w:before="214" w:line="240" w:lineRule="auto"/>
        <w:rPr>
          <w:rFonts w:asciiTheme="minorEastAsia" w:eastAsiaTheme="minorEastAsia" w:hAnsiTheme="minorEastAsia"/>
        </w:rPr>
      </w:pPr>
      <w:r w:rsidRPr="00A72AEA">
        <w:rPr>
          <w:rFonts w:asciiTheme="minorEastAsia" w:eastAsiaTheme="minorEastAsia" w:hAnsiTheme="minorEastAsia"/>
        </w:rPr>
        <w:br w:type="page"/>
      </w:r>
    </w:p>
    <w:p w14:paraId="60C905EF" w14:textId="77777777" w:rsidR="00CA3553" w:rsidRPr="00A72AEA" w:rsidRDefault="00CA3553" w:rsidP="00CA3553">
      <w:pPr>
        <w:rPr>
          <w:rFonts w:ascii="ＭＳ ゴシック" w:eastAsia="ＭＳ ゴシック" w:hAnsi="ＭＳ ゴシック"/>
        </w:rPr>
      </w:pPr>
      <w:r w:rsidRPr="00A72AEA">
        <w:rPr>
          <w:rFonts w:ascii="ＭＳ ゴシック" w:eastAsia="ＭＳ ゴシック" w:hAnsi="ＭＳ ゴシック" w:hint="eastAsia"/>
        </w:rPr>
        <w:t>参考資料１　大阪府環境影響評価審査会委員名簿</w:t>
      </w:r>
    </w:p>
    <w:p w14:paraId="1AF59A29" w14:textId="77777777" w:rsidR="00980A4A" w:rsidRPr="00A72AEA" w:rsidRDefault="00980A4A" w:rsidP="00980A4A">
      <w:pPr>
        <w:spacing w:beforeLines="100" w:before="428" w:line="500" w:lineRule="exact"/>
        <w:ind w:left="1345" w:hangingChars="600" w:hanging="1345"/>
        <w:jc w:val="left"/>
        <w:rPr>
          <w:szCs w:val="24"/>
        </w:rPr>
      </w:pPr>
      <w:r w:rsidRPr="00A72AEA">
        <w:rPr>
          <w:rFonts w:hint="eastAsia"/>
          <w:szCs w:val="24"/>
        </w:rPr>
        <w:t>（委員）</w:t>
      </w:r>
    </w:p>
    <w:p w14:paraId="5B27E5CB" w14:textId="77777777" w:rsidR="00CA3553" w:rsidRPr="00A72AEA" w:rsidRDefault="00CA3553" w:rsidP="00980A4A">
      <w:pPr>
        <w:spacing w:line="500" w:lineRule="exact"/>
        <w:ind w:leftChars="100" w:left="1569" w:hanging="1345"/>
        <w:jc w:val="left"/>
        <w:rPr>
          <w:szCs w:val="24"/>
        </w:rPr>
      </w:pPr>
      <w:r w:rsidRPr="00A72AEA">
        <w:rPr>
          <w:rFonts w:hint="eastAsia"/>
          <w:szCs w:val="24"/>
        </w:rPr>
        <w:t>◎勝見　武（京都大学大学院地球環境学堂長（教授））</w:t>
      </w:r>
    </w:p>
    <w:p w14:paraId="4CAFAF73" w14:textId="1B23F1AC" w:rsidR="00F178FF" w:rsidRPr="00F178FF" w:rsidRDefault="00CA3553" w:rsidP="00F178FF">
      <w:pPr>
        <w:spacing w:line="500" w:lineRule="exact"/>
        <w:ind w:leftChars="100" w:left="1569" w:hanging="1345"/>
        <w:jc w:val="left"/>
        <w:rPr>
          <w:sz w:val="20"/>
          <w:szCs w:val="20"/>
        </w:rPr>
      </w:pPr>
      <w:r w:rsidRPr="00A72AEA">
        <w:rPr>
          <w:rFonts w:hint="eastAsia"/>
          <w:szCs w:val="24"/>
        </w:rPr>
        <w:t>〇</w:t>
      </w:r>
      <w:r w:rsidR="001A7E3B">
        <w:rPr>
          <w:rFonts w:hint="eastAsia"/>
          <w:szCs w:val="24"/>
        </w:rPr>
        <w:t>高</w:t>
      </w:r>
      <w:r w:rsidR="001955A2">
        <w:rPr>
          <w:rFonts w:hint="eastAsia"/>
          <w:szCs w:val="24"/>
          <w:vertAlign w:val="superscript"/>
        </w:rPr>
        <w:t>※</w:t>
      </w:r>
      <w:r w:rsidRPr="00A72AEA">
        <w:rPr>
          <w:rFonts w:hint="eastAsia"/>
          <w:szCs w:val="24"/>
        </w:rPr>
        <w:t>橋　大弐（京都大学名誉教授）</w:t>
      </w:r>
    </w:p>
    <w:p w14:paraId="4906F872" w14:textId="77777777" w:rsidR="00CA3553" w:rsidRPr="00A72AEA" w:rsidRDefault="00CA3553" w:rsidP="00980A4A">
      <w:pPr>
        <w:spacing w:line="500" w:lineRule="exact"/>
        <w:ind w:leftChars="200" w:left="1793" w:hanging="1345"/>
        <w:jc w:val="left"/>
        <w:rPr>
          <w:szCs w:val="24"/>
        </w:rPr>
      </w:pPr>
      <w:r w:rsidRPr="00A72AEA">
        <w:rPr>
          <w:rFonts w:hint="eastAsia"/>
          <w:szCs w:val="24"/>
        </w:rPr>
        <w:t>相原　嘉之（奈良大学文学部准教授）</w:t>
      </w:r>
    </w:p>
    <w:p w14:paraId="2B7611AB" w14:textId="77777777" w:rsidR="00CA3553" w:rsidRPr="00A72AEA" w:rsidRDefault="00CA3553" w:rsidP="00980A4A">
      <w:pPr>
        <w:spacing w:line="500" w:lineRule="exact"/>
        <w:ind w:leftChars="200" w:left="1793" w:hanging="1345"/>
        <w:jc w:val="left"/>
        <w:rPr>
          <w:szCs w:val="24"/>
        </w:rPr>
      </w:pPr>
      <w:r w:rsidRPr="00A72AEA">
        <w:rPr>
          <w:rFonts w:hint="eastAsia"/>
          <w:szCs w:val="24"/>
        </w:rPr>
        <w:t>赤尾　聡史（同志社大学理工学部教授）</w:t>
      </w:r>
    </w:p>
    <w:p w14:paraId="6B90A84E" w14:textId="77777777" w:rsidR="00CA3553" w:rsidRPr="00A72AEA" w:rsidRDefault="00CA3553" w:rsidP="00980A4A">
      <w:pPr>
        <w:spacing w:line="500" w:lineRule="exact"/>
        <w:ind w:leftChars="200" w:left="1793" w:hanging="1345"/>
        <w:jc w:val="left"/>
        <w:rPr>
          <w:szCs w:val="24"/>
        </w:rPr>
      </w:pPr>
      <w:r w:rsidRPr="00A72AEA">
        <w:rPr>
          <w:rFonts w:hint="eastAsia"/>
          <w:szCs w:val="24"/>
        </w:rPr>
        <w:t>石田　裕子（摂南大学理工学部准教授）</w:t>
      </w:r>
    </w:p>
    <w:p w14:paraId="2795BAB7" w14:textId="77777777" w:rsidR="00CA3553" w:rsidRPr="00A72AEA" w:rsidRDefault="00CA3553" w:rsidP="00980A4A">
      <w:pPr>
        <w:spacing w:line="500" w:lineRule="exact"/>
        <w:ind w:leftChars="200" w:left="1793" w:hanging="1345"/>
        <w:jc w:val="left"/>
        <w:rPr>
          <w:szCs w:val="24"/>
        </w:rPr>
      </w:pPr>
      <w:r w:rsidRPr="00A72AEA">
        <w:rPr>
          <w:rFonts w:hint="eastAsia"/>
          <w:szCs w:val="24"/>
        </w:rPr>
        <w:t>嶋寺　光（大阪大学大学院工学研究科准教授）</w:t>
      </w:r>
    </w:p>
    <w:p w14:paraId="3628B40E" w14:textId="77777777" w:rsidR="00CA3553" w:rsidRPr="00A72AEA" w:rsidRDefault="00CA3553" w:rsidP="00980A4A">
      <w:pPr>
        <w:spacing w:line="500" w:lineRule="exact"/>
        <w:ind w:leftChars="200" w:left="1793" w:hanging="1345"/>
        <w:jc w:val="left"/>
        <w:rPr>
          <w:szCs w:val="24"/>
        </w:rPr>
      </w:pPr>
      <w:r w:rsidRPr="00A72AEA">
        <w:rPr>
          <w:rFonts w:hint="eastAsia"/>
          <w:szCs w:val="24"/>
        </w:rPr>
        <w:t>島村　健（神戸大学大学院法学研究科教授）</w:t>
      </w:r>
    </w:p>
    <w:p w14:paraId="5290520E" w14:textId="77777777" w:rsidR="00CA3553" w:rsidRPr="00A72AEA" w:rsidRDefault="00CA3553" w:rsidP="00980A4A">
      <w:pPr>
        <w:spacing w:line="500" w:lineRule="exact"/>
        <w:ind w:leftChars="200" w:left="1793" w:hanging="1345"/>
        <w:jc w:val="left"/>
        <w:rPr>
          <w:szCs w:val="24"/>
        </w:rPr>
      </w:pPr>
      <w:r w:rsidRPr="00A72AEA">
        <w:rPr>
          <w:rFonts w:hint="eastAsia"/>
          <w:szCs w:val="24"/>
        </w:rPr>
        <w:t>惣田　訓（立命館大学理工学部教授）</w:t>
      </w:r>
    </w:p>
    <w:p w14:paraId="05A8BC2E" w14:textId="77777777" w:rsidR="00CA3553" w:rsidRPr="00A72AEA" w:rsidRDefault="00CA3553" w:rsidP="00980A4A">
      <w:pPr>
        <w:spacing w:line="500" w:lineRule="exact"/>
        <w:ind w:leftChars="200" w:left="1793" w:hanging="1345"/>
        <w:jc w:val="left"/>
        <w:rPr>
          <w:szCs w:val="24"/>
        </w:rPr>
      </w:pPr>
      <w:r w:rsidRPr="00A72AEA">
        <w:rPr>
          <w:rFonts w:hint="eastAsia"/>
          <w:szCs w:val="24"/>
        </w:rPr>
        <w:t>高田　みちよ（高槻市立自然博物館主任学芸員）</w:t>
      </w:r>
    </w:p>
    <w:p w14:paraId="3547E310" w14:textId="77777777" w:rsidR="00CA3553" w:rsidRPr="00A72AEA" w:rsidRDefault="00CA3553" w:rsidP="00980A4A">
      <w:pPr>
        <w:spacing w:line="500" w:lineRule="exact"/>
        <w:ind w:leftChars="200" w:left="1793" w:hanging="1345"/>
        <w:jc w:val="left"/>
        <w:rPr>
          <w:szCs w:val="24"/>
        </w:rPr>
      </w:pPr>
      <w:r w:rsidRPr="00A72AEA">
        <w:rPr>
          <w:rFonts w:hint="eastAsia"/>
          <w:szCs w:val="24"/>
        </w:rPr>
        <w:t>中谷　祐介（大阪大学大学院工学研究科准教授）</w:t>
      </w:r>
    </w:p>
    <w:p w14:paraId="21DEB90D" w14:textId="77777777" w:rsidR="00CA3553" w:rsidRPr="00A72AEA" w:rsidRDefault="00CA3553" w:rsidP="00980A4A">
      <w:pPr>
        <w:spacing w:line="500" w:lineRule="exact"/>
        <w:ind w:leftChars="200" w:left="1793" w:hanging="1345"/>
        <w:jc w:val="left"/>
        <w:rPr>
          <w:szCs w:val="24"/>
        </w:rPr>
      </w:pPr>
      <w:r w:rsidRPr="00A72AEA">
        <w:rPr>
          <w:rFonts w:hint="eastAsia"/>
          <w:szCs w:val="24"/>
        </w:rPr>
        <w:t>中田　真木子（近畿大学総合社会学部准教授）</w:t>
      </w:r>
    </w:p>
    <w:p w14:paraId="786DF233" w14:textId="77777777" w:rsidR="00CA3553" w:rsidRPr="00A72AEA" w:rsidRDefault="00CA3553" w:rsidP="00980A4A">
      <w:pPr>
        <w:spacing w:line="500" w:lineRule="exact"/>
        <w:ind w:leftChars="200" w:left="1793" w:hanging="1345"/>
        <w:jc w:val="left"/>
        <w:rPr>
          <w:szCs w:val="24"/>
        </w:rPr>
      </w:pPr>
      <w:r w:rsidRPr="00A72AEA">
        <w:rPr>
          <w:rFonts w:hint="eastAsia"/>
          <w:szCs w:val="24"/>
        </w:rPr>
        <w:t>西野　貴子（大阪公立大学大学院理学研究科助教）</w:t>
      </w:r>
    </w:p>
    <w:p w14:paraId="2CF17D7F" w14:textId="77777777" w:rsidR="00CA3553" w:rsidRPr="00A72AEA" w:rsidRDefault="00CA3553" w:rsidP="00980A4A">
      <w:pPr>
        <w:spacing w:line="500" w:lineRule="exact"/>
        <w:ind w:leftChars="200" w:left="1793" w:hanging="1345"/>
        <w:jc w:val="left"/>
        <w:rPr>
          <w:szCs w:val="24"/>
        </w:rPr>
      </w:pPr>
      <w:r w:rsidRPr="00A72AEA">
        <w:rPr>
          <w:rFonts w:hint="eastAsia"/>
          <w:szCs w:val="24"/>
        </w:rPr>
        <w:t>花嶋　温子（大阪産業大学デザイン工学部准教授）</w:t>
      </w:r>
    </w:p>
    <w:p w14:paraId="47684B6D" w14:textId="77777777" w:rsidR="00CA3553" w:rsidRPr="00A72AEA" w:rsidRDefault="00CA3553" w:rsidP="00980A4A">
      <w:pPr>
        <w:spacing w:line="500" w:lineRule="exact"/>
        <w:ind w:leftChars="200" w:left="1793" w:hanging="1345"/>
        <w:jc w:val="left"/>
        <w:rPr>
          <w:szCs w:val="24"/>
        </w:rPr>
      </w:pPr>
      <w:r w:rsidRPr="00A72AEA">
        <w:rPr>
          <w:rFonts w:hint="eastAsia"/>
          <w:szCs w:val="24"/>
        </w:rPr>
        <w:t>吉田　長裕（大阪公立大学大学院工学研究科准教授）</w:t>
      </w:r>
    </w:p>
    <w:p w14:paraId="072269B8" w14:textId="77777777" w:rsidR="00CA3553" w:rsidRPr="00A72AEA" w:rsidRDefault="00CA3553" w:rsidP="00980A4A">
      <w:pPr>
        <w:spacing w:line="500" w:lineRule="exact"/>
        <w:ind w:leftChars="200" w:left="1793" w:hanging="1345"/>
        <w:jc w:val="left"/>
        <w:rPr>
          <w:szCs w:val="24"/>
        </w:rPr>
      </w:pPr>
      <w:r w:rsidRPr="00A72AEA">
        <w:rPr>
          <w:rFonts w:hint="eastAsia"/>
          <w:szCs w:val="24"/>
        </w:rPr>
        <w:t>若本　和仁（大阪大学大学院工学研究科准教授）</w:t>
      </w:r>
    </w:p>
    <w:p w14:paraId="4E3E7882" w14:textId="77777777" w:rsidR="00980A4A" w:rsidRPr="00A72AEA" w:rsidRDefault="00980A4A" w:rsidP="00980A4A">
      <w:pPr>
        <w:spacing w:beforeLines="100" w:before="428" w:line="500" w:lineRule="exact"/>
        <w:ind w:left="1345" w:hangingChars="600" w:hanging="1345"/>
        <w:jc w:val="left"/>
        <w:rPr>
          <w:szCs w:val="24"/>
        </w:rPr>
      </w:pPr>
      <w:r w:rsidRPr="00A72AEA">
        <w:rPr>
          <w:rFonts w:hint="eastAsia"/>
          <w:szCs w:val="24"/>
        </w:rPr>
        <w:t>（専門委員）</w:t>
      </w:r>
    </w:p>
    <w:p w14:paraId="4DA1E3B3" w14:textId="77777777" w:rsidR="00980A4A" w:rsidRPr="00A72AEA" w:rsidRDefault="00980A4A" w:rsidP="00980A4A">
      <w:pPr>
        <w:spacing w:line="500" w:lineRule="exact"/>
        <w:ind w:leftChars="200" w:left="1793" w:hangingChars="600" w:hanging="1345"/>
        <w:jc w:val="left"/>
        <w:rPr>
          <w:szCs w:val="24"/>
        </w:rPr>
      </w:pPr>
      <w:r w:rsidRPr="00A72AEA">
        <w:rPr>
          <w:rFonts w:hint="eastAsia"/>
          <w:szCs w:val="24"/>
        </w:rPr>
        <w:t>鳥居　宣之（神戸市立工業高等専門学校教授）</w:t>
      </w:r>
    </w:p>
    <w:p w14:paraId="56A92703" w14:textId="77777777" w:rsidR="00A3649A" w:rsidRPr="00A72AEA" w:rsidRDefault="00A3649A" w:rsidP="00A3649A">
      <w:pPr>
        <w:spacing w:beforeLines="100" w:before="428" w:line="500" w:lineRule="exact"/>
        <w:ind w:leftChars="100" w:left="1569" w:hangingChars="600" w:hanging="1345"/>
        <w:jc w:val="left"/>
        <w:rPr>
          <w:szCs w:val="24"/>
        </w:rPr>
      </w:pPr>
      <w:r w:rsidRPr="00A72AEA">
        <w:rPr>
          <w:rFonts w:hint="eastAsia"/>
          <w:szCs w:val="24"/>
        </w:rPr>
        <w:t>◎会長　〇会長代理</w:t>
      </w:r>
    </w:p>
    <w:p w14:paraId="324A87E4" w14:textId="0A628A93" w:rsidR="00A3649A" w:rsidRPr="001955A2" w:rsidRDefault="001955A2" w:rsidP="001955A2">
      <w:pPr>
        <w:spacing w:line="500" w:lineRule="exact"/>
        <w:ind w:leftChars="100" w:left="1569" w:hanging="1345"/>
        <w:jc w:val="left"/>
        <w:rPr>
          <w:sz w:val="20"/>
          <w:szCs w:val="20"/>
        </w:rPr>
      </w:pPr>
      <w:r w:rsidRPr="004D6C0C">
        <w:rPr>
          <w:rFonts w:hint="eastAsia"/>
          <w:sz w:val="18"/>
          <w:szCs w:val="14"/>
        </w:rPr>
        <w:t>※「高」は「はしごだか」です。機種依存文字など、正しく表</w:t>
      </w:r>
      <w:bookmarkStart w:id="3" w:name="_GoBack"/>
      <w:bookmarkEnd w:id="3"/>
      <w:r w:rsidRPr="004D6C0C">
        <w:rPr>
          <w:rFonts w:hint="eastAsia"/>
          <w:sz w:val="18"/>
          <w:szCs w:val="14"/>
        </w:rPr>
        <w:t>示されない文字をその文字の略字で表現しています。</w:t>
      </w:r>
    </w:p>
    <w:p w14:paraId="27C64332" w14:textId="77777777" w:rsidR="00CA3553" w:rsidRPr="00A72AEA" w:rsidRDefault="00CA3553" w:rsidP="00CA3553">
      <w:pPr>
        <w:spacing w:line="240" w:lineRule="auto"/>
        <w:jc w:val="left"/>
        <w:rPr>
          <w:szCs w:val="24"/>
        </w:rPr>
      </w:pPr>
      <w:r w:rsidRPr="00A72AEA">
        <w:rPr>
          <w:szCs w:val="24"/>
        </w:rPr>
        <w:br w:type="page"/>
      </w:r>
    </w:p>
    <w:p w14:paraId="7C0C9FDD" w14:textId="77777777" w:rsidR="00CA3553" w:rsidRPr="00A72AEA" w:rsidRDefault="002D4FB0" w:rsidP="00CA3553">
      <w:pPr>
        <w:rPr>
          <w:rFonts w:ascii="ＭＳ ゴシック" w:eastAsia="ＭＳ ゴシック" w:hAnsi="ＭＳ ゴシック"/>
        </w:rPr>
      </w:pPr>
      <w:r w:rsidRPr="00A72AEA">
        <w:rPr>
          <w:rFonts w:ascii="ＭＳ ゴシック" w:eastAsia="ＭＳ ゴシック" w:hAnsi="ＭＳ ゴシック" w:hint="eastAsia"/>
        </w:rPr>
        <w:t>参考資料２　審議</w:t>
      </w:r>
      <w:r w:rsidR="00CA3553" w:rsidRPr="00A72AEA">
        <w:rPr>
          <w:rFonts w:ascii="ＭＳ ゴシック" w:eastAsia="ＭＳ ゴシック" w:hAnsi="ＭＳ ゴシック" w:hint="eastAsia"/>
        </w:rPr>
        <w:t>経過</w:t>
      </w:r>
    </w:p>
    <w:p w14:paraId="0B5DE52A" w14:textId="77777777" w:rsidR="00C66577" w:rsidRPr="00A72AEA" w:rsidRDefault="00C66577" w:rsidP="00CA3553">
      <w:pPr>
        <w:rPr>
          <w:rFonts w:ascii="ＭＳ ゴシック" w:eastAsia="ＭＳ ゴシック" w:hAnsi="ＭＳ ゴシック"/>
        </w:rPr>
      </w:pPr>
    </w:p>
    <w:tbl>
      <w:tblPr>
        <w:tblStyle w:val="a3"/>
        <w:tblW w:w="9634" w:type="dxa"/>
        <w:tblLook w:val="04A0" w:firstRow="1" w:lastRow="0" w:firstColumn="1" w:lastColumn="0" w:noHBand="0" w:noVBand="1"/>
      </w:tblPr>
      <w:tblGrid>
        <w:gridCol w:w="1413"/>
        <w:gridCol w:w="2977"/>
        <w:gridCol w:w="5244"/>
      </w:tblGrid>
      <w:tr w:rsidR="00A72AEA" w:rsidRPr="00A72AEA" w14:paraId="189BE9D5" w14:textId="77777777" w:rsidTr="002D4FB0">
        <w:trPr>
          <w:trHeight w:hRule="exact" w:val="1418"/>
        </w:trPr>
        <w:tc>
          <w:tcPr>
            <w:tcW w:w="1413" w:type="dxa"/>
            <w:vAlign w:val="center"/>
          </w:tcPr>
          <w:p w14:paraId="2C2D23BF"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令和４年</w:t>
            </w:r>
            <w:r w:rsidRPr="00A72AEA">
              <w:rPr>
                <w:rFonts w:ascii="ＭＳ 明朝" w:hAnsi="ＭＳ 明朝"/>
              </w:rPr>
              <w:br/>
            </w:r>
            <w:r w:rsidRPr="00A72AEA">
              <w:rPr>
                <w:rFonts w:ascii="ＭＳ 明朝" w:hAnsi="ＭＳ 明朝" w:hint="eastAsia"/>
              </w:rPr>
              <w:t>６月2</w:t>
            </w:r>
            <w:r w:rsidRPr="00A72AEA">
              <w:rPr>
                <w:rFonts w:ascii="ＭＳ 明朝" w:hAnsi="ＭＳ 明朝"/>
              </w:rPr>
              <w:t>7</w:t>
            </w:r>
            <w:r w:rsidRPr="00A72AEA">
              <w:rPr>
                <w:rFonts w:ascii="ＭＳ 明朝" w:hAnsi="ＭＳ 明朝" w:hint="eastAsia"/>
              </w:rPr>
              <w:t>日</w:t>
            </w:r>
          </w:p>
        </w:tc>
        <w:tc>
          <w:tcPr>
            <w:tcW w:w="2977" w:type="dxa"/>
            <w:vAlign w:val="center"/>
          </w:tcPr>
          <w:p w14:paraId="5AC125A9"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令和４年度第１回</w:t>
            </w:r>
            <w:r w:rsidRPr="00A72AEA">
              <w:rPr>
                <w:rFonts w:ascii="ＭＳ 明朝" w:hAnsi="ＭＳ 明朝"/>
              </w:rPr>
              <w:br/>
            </w:r>
            <w:r w:rsidRPr="00A72AEA">
              <w:rPr>
                <w:rFonts w:ascii="ＭＳ 明朝" w:hAnsi="ＭＳ 明朝" w:hint="eastAsia"/>
              </w:rPr>
              <w:t>大阪府環境影響評価審査会</w:t>
            </w:r>
          </w:p>
        </w:tc>
        <w:tc>
          <w:tcPr>
            <w:tcW w:w="5244" w:type="dxa"/>
            <w:vAlign w:val="center"/>
          </w:tcPr>
          <w:p w14:paraId="3ECEA4FA" w14:textId="77777777" w:rsidR="00CA3553" w:rsidRPr="00A72AEA" w:rsidRDefault="00CA3553" w:rsidP="00980A4A">
            <w:pPr>
              <w:spacing w:line="240" w:lineRule="auto"/>
              <w:rPr>
                <w:rFonts w:ascii="ＭＳ 明朝" w:hAnsi="ＭＳ 明朝"/>
              </w:rPr>
            </w:pPr>
            <w:r w:rsidRPr="00A72AEA">
              <w:rPr>
                <w:rFonts w:ascii="ＭＳ 明朝" w:hAnsi="ＭＳ 明朝" w:hint="eastAsia"/>
              </w:rPr>
              <w:t>環境影響評価及び事後調査に関する技術指針の改定について（諮問）</w:t>
            </w:r>
          </w:p>
        </w:tc>
      </w:tr>
      <w:tr w:rsidR="00A72AEA" w:rsidRPr="00A72AEA" w14:paraId="7B940821" w14:textId="77777777" w:rsidTr="002D4FB0">
        <w:trPr>
          <w:trHeight w:hRule="exact" w:val="1418"/>
        </w:trPr>
        <w:tc>
          <w:tcPr>
            <w:tcW w:w="1413" w:type="dxa"/>
            <w:vAlign w:val="center"/>
          </w:tcPr>
          <w:p w14:paraId="30665025"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1</w:t>
            </w:r>
            <w:r w:rsidRPr="00A72AEA">
              <w:rPr>
                <w:rFonts w:ascii="ＭＳ 明朝" w:hAnsi="ＭＳ 明朝"/>
              </w:rPr>
              <w:t>0</w:t>
            </w:r>
            <w:r w:rsidRPr="00A72AEA">
              <w:rPr>
                <w:rFonts w:ascii="ＭＳ 明朝" w:hAnsi="ＭＳ 明朝" w:hint="eastAsia"/>
              </w:rPr>
              <w:t>月3</w:t>
            </w:r>
            <w:r w:rsidRPr="00A72AEA">
              <w:rPr>
                <w:rFonts w:ascii="ＭＳ 明朝" w:hAnsi="ＭＳ 明朝"/>
              </w:rPr>
              <w:t>1</w:t>
            </w:r>
            <w:r w:rsidRPr="00A72AEA">
              <w:rPr>
                <w:rFonts w:ascii="ＭＳ 明朝" w:hAnsi="ＭＳ 明朝" w:hint="eastAsia"/>
              </w:rPr>
              <w:t>日</w:t>
            </w:r>
          </w:p>
        </w:tc>
        <w:tc>
          <w:tcPr>
            <w:tcW w:w="2977" w:type="dxa"/>
            <w:vAlign w:val="center"/>
          </w:tcPr>
          <w:p w14:paraId="601D6505"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令和４年度第２回</w:t>
            </w:r>
            <w:r w:rsidRPr="00A72AEA">
              <w:rPr>
                <w:rFonts w:ascii="ＭＳ 明朝" w:hAnsi="ＭＳ 明朝"/>
              </w:rPr>
              <w:br/>
            </w:r>
            <w:r w:rsidRPr="00A72AEA">
              <w:rPr>
                <w:rFonts w:ascii="ＭＳ 明朝" w:hAnsi="ＭＳ 明朝" w:hint="eastAsia"/>
              </w:rPr>
              <w:t>大阪府環境影響評価審査会</w:t>
            </w:r>
          </w:p>
        </w:tc>
        <w:tc>
          <w:tcPr>
            <w:tcW w:w="5244" w:type="dxa"/>
            <w:vAlign w:val="center"/>
          </w:tcPr>
          <w:p w14:paraId="62B958E4" w14:textId="77777777" w:rsidR="00CA3553" w:rsidRPr="00A72AEA" w:rsidRDefault="00C77E8D" w:rsidP="00C77E8D">
            <w:pPr>
              <w:spacing w:line="240" w:lineRule="auto"/>
              <w:rPr>
                <w:rFonts w:ascii="ＭＳ 明朝" w:hAnsi="ＭＳ 明朝"/>
              </w:rPr>
            </w:pPr>
            <w:r w:rsidRPr="00A72AEA">
              <w:rPr>
                <w:rFonts w:ascii="ＭＳ 明朝" w:hAnsi="ＭＳ 明朝" w:hint="eastAsia"/>
              </w:rPr>
              <w:t>環境影響評価制度への気候変動適応等の導入について</w:t>
            </w:r>
          </w:p>
        </w:tc>
      </w:tr>
      <w:tr w:rsidR="00A72AEA" w:rsidRPr="00A72AEA" w14:paraId="66186485" w14:textId="77777777" w:rsidTr="002D4FB0">
        <w:trPr>
          <w:trHeight w:hRule="exact" w:val="1418"/>
        </w:trPr>
        <w:tc>
          <w:tcPr>
            <w:tcW w:w="1413" w:type="dxa"/>
            <w:vAlign w:val="center"/>
          </w:tcPr>
          <w:p w14:paraId="7908CA01"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令和５年</w:t>
            </w:r>
            <w:r w:rsidRPr="00A72AEA">
              <w:rPr>
                <w:rFonts w:ascii="ＭＳ 明朝" w:hAnsi="ＭＳ 明朝"/>
              </w:rPr>
              <w:br/>
            </w:r>
            <w:r w:rsidRPr="00A72AEA">
              <w:rPr>
                <w:rFonts w:ascii="ＭＳ 明朝" w:hAnsi="ＭＳ 明朝" w:hint="eastAsia"/>
              </w:rPr>
              <w:t>２月３日</w:t>
            </w:r>
          </w:p>
        </w:tc>
        <w:tc>
          <w:tcPr>
            <w:tcW w:w="2977" w:type="dxa"/>
            <w:vAlign w:val="center"/>
          </w:tcPr>
          <w:p w14:paraId="613A777B"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令和４年度第３回</w:t>
            </w:r>
            <w:r w:rsidRPr="00A72AEA">
              <w:rPr>
                <w:rFonts w:ascii="ＭＳ 明朝" w:hAnsi="ＭＳ 明朝"/>
              </w:rPr>
              <w:br/>
            </w:r>
            <w:r w:rsidRPr="00A72AEA">
              <w:rPr>
                <w:rFonts w:ascii="ＭＳ 明朝" w:hAnsi="ＭＳ 明朝" w:hint="eastAsia"/>
              </w:rPr>
              <w:t>大阪府環境影響評価審査会</w:t>
            </w:r>
          </w:p>
        </w:tc>
        <w:tc>
          <w:tcPr>
            <w:tcW w:w="5244" w:type="dxa"/>
            <w:vAlign w:val="center"/>
          </w:tcPr>
          <w:p w14:paraId="1B0691E9" w14:textId="77777777" w:rsidR="00CA3553" w:rsidRPr="00A72AEA" w:rsidRDefault="00980A4A" w:rsidP="00417494">
            <w:pPr>
              <w:spacing w:line="240" w:lineRule="auto"/>
              <w:rPr>
                <w:rFonts w:ascii="ＭＳ 明朝" w:hAnsi="ＭＳ 明朝"/>
              </w:rPr>
            </w:pPr>
            <w:r w:rsidRPr="00A72AEA">
              <w:rPr>
                <w:rFonts w:ascii="ＭＳ 明朝" w:hAnsi="ＭＳ 明朝" w:hint="eastAsia"/>
              </w:rPr>
              <w:t>環境影響評価及び事後調査に関する技術指針の改定について</w:t>
            </w:r>
            <w:r w:rsidR="00CA3553" w:rsidRPr="00A72AEA">
              <w:rPr>
                <w:rFonts w:ascii="ＭＳ 明朝" w:hAnsi="ＭＳ 明朝" w:hint="eastAsia"/>
              </w:rPr>
              <w:t>（答申</w:t>
            </w:r>
            <w:r w:rsidRPr="00A72AEA">
              <w:rPr>
                <w:rFonts w:ascii="ＭＳ 明朝" w:hAnsi="ＭＳ 明朝" w:hint="eastAsia"/>
              </w:rPr>
              <w:t>案</w:t>
            </w:r>
            <w:r w:rsidR="00CA3553" w:rsidRPr="00A72AEA">
              <w:rPr>
                <w:rFonts w:ascii="ＭＳ 明朝" w:hAnsi="ＭＳ 明朝" w:hint="eastAsia"/>
              </w:rPr>
              <w:t>）</w:t>
            </w:r>
          </w:p>
        </w:tc>
      </w:tr>
    </w:tbl>
    <w:p w14:paraId="50D52A17" w14:textId="77777777" w:rsidR="00595B5B" w:rsidRPr="00A72AEA" w:rsidRDefault="00595B5B">
      <w:pPr>
        <w:rPr>
          <w:rFonts w:ascii="ＭＳ 明朝" w:hAnsiTheme="minorEastAsia" w:cs="MSMincho"/>
          <w:spacing w:val="20"/>
          <w:kern w:val="0"/>
        </w:rPr>
        <w:sectPr w:rsidR="00595B5B" w:rsidRPr="00A72AEA" w:rsidSect="00B117BC">
          <w:footerReference w:type="default" r:id="rId17"/>
          <w:type w:val="continuous"/>
          <w:pgSz w:w="11906" w:h="16838" w:code="9"/>
          <w:pgMar w:top="1134" w:right="1134" w:bottom="1134" w:left="1134" w:header="851" w:footer="510" w:gutter="0"/>
          <w:pgNumType w:start="1"/>
          <w:cols w:space="425"/>
          <w:docGrid w:type="linesAndChars" w:linePitch="428" w:charSpace="-3249"/>
        </w:sectPr>
      </w:pPr>
    </w:p>
    <w:p w14:paraId="1CBCA427" w14:textId="77777777" w:rsidR="004624FD" w:rsidRPr="00A72AEA" w:rsidRDefault="004624FD" w:rsidP="004624FD">
      <w:pPr>
        <w:rPr>
          <w:rFonts w:ascii="ＭＳ ゴシック" w:eastAsia="ＭＳ ゴシック" w:hAnsi="ＭＳ ゴシック"/>
        </w:rPr>
      </w:pPr>
      <w:r w:rsidRPr="00A72AEA">
        <w:rPr>
          <w:rFonts w:ascii="ＭＳ ゴシック" w:eastAsia="ＭＳ ゴシック" w:hAnsi="ＭＳ ゴシック" w:hint="eastAsia"/>
        </w:rPr>
        <w:t xml:space="preserve">参考資料３　</w:t>
      </w:r>
      <w:r w:rsidR="006F05F1" w:rsidRPr="00A72AEA">
        <w:rPr>
          <w:rFonts w:ascii="ＭＳ ゴシック" w:eastAsia="ＭＳ ゴシック" w:hAnsi="ＭＳ ゴシック" w:hint="eastAsia"/>
        </w:rPr>
        <w:t>環境影響評価及び事後調査に関する技術指針の改定について（諮問）</w:t>
      </w:r>
    </w:p>
    <w:p w14:paraId="0BF21FF2" w14:textId="77777777" w:rsidR="004624FD" w:rsidRPr="00A72AEA" w:rsidRDefault="004624FD" w:rsidP="00595B5B">
      <w:pPr>
        <w:widowControl w:val="0"/>
        <w:spacing w:line="240" w:lineRule="auto"/>
        <w:ind w:right="-1"/>
        <w:jc w:val="right"/>
        <w:rPr>
          <w:rFonts w:ascii="ＭＳ 明朝" w:hAnsi="ＭＳ 明朝" w:cs="Times New Roman"/>
          <w:kern w:val="0"/>
          <w:sz w:val="23"/>
          <w:szCs w:val="23"/>
        </w:rPr>
      </w:pPr>
    </w:p>
    <w:p w14:paraId="62C04E18" w14:textId="77777777" w:rsidR="00595B5B" w:rsidRPr="00A72AEA" w:rsidRDefault="00595B5B" w:rsidP="00595B5B">
      <w:pPr>
        <w:widowControl w:val="0"/>
        <w:spacing w:line="240" w:lineRule="auto"/>
        <w:ind w:right="-1"/>
        <w:jc w:val="right"/>
        <w:rPr>
          <w:rFonts w:ascii="ＭＳ 明朝" w:hAnsi="ＭＳ 明朝" w:cs="Times New Roman"/>
          <w:spacing w:val="4"/>
          <w:sz w:val="23"/>
          <w:szCs w:val="23"/>
        </w:rPr>
      </w:pPr>
      <w:r w:rsidRPr="00A72AEA">
        <w:rPr>
          <w:rFonts w:ascii="ＭＳ 明朝" w:hAnsi="ＭＳ 明朝" w:cs="Times New Roman" w:hint="eastAsia"/>
          <w:spacing w:val="52"/>
          <w:kern w:val="0"/>
          <w:sz w:val="23"/>
          <w:szCs w:val="23"/>
          <w:fitText w:val="2070" w:id="-1311026174"/>
        </w:rPr>
        <w:t>環保第</w:t>
      </w:r>
      <w:r w:rsidRPr="00A72AEA">
        <w:rPr>
          <w:rFonts w:ascii="ＭＳ 明朝" w:hAnsi="ＭＳ 明朝" w:cs="Times New Roman"/>
          <w:spacing w:val="52"/>
          <w:kern w:val="0"/>
          <w:sz w:val="23"/>
          <w:szCs w:val="23"/>
          <w:fitText w:val="2070" w:id="-1311026174"/>
        </w:rPr>
        <w:t>1415</w:t>
      </w:r>
      <w:r w:rsidRPr="00A72AEA">
        <w:rPr>
          <w:rFonts w:ascii="ＭＳ 明朝" w:hAnsi="ＭＳ 明朝" w:cs="Times New Roman"/>
          <w:spacing w:val="1"/>
          <w:kern w:val="0"/>
          <w:sz w:val="23"/>
          <w:szCs w:val="23"/>
          <w:fitText w:val="2070" w:id="-1311026174"/>
        </w:rPr>
        <w:t>号</w:t>
      </w:r>
    </w:p>
    <w:p w14:paraId="0680DDFE" w14:textId="77777777" w:rsidR="00595B5B" w:rsidRPr="00A72AEA" w:rsidRDefault="00595B5B" w:rsidP="00595B5B">
      <w:pPr>
        <w:widowControl w:val="0"/>
        <w:spacing w:line="240" w:lineRule="auto"/>
        <w:jc w:val="right"/>
        <w:rPr>
          <w:rFonts w:ascii="ＭＳ 明朝" w:hAnsi="ＭＳ 明朝" w:cs="Times New Roman"/>
          <w:spacing w:val="4"/>
          <w:sz w:val="23"/>
          <w:szCs w:val="23"/>
        </w:rPr>
      </w:pPr>
      <w:r w:rsidRPr="00A72AEA">
        <w:rPr>
          <w:rFonts w:ascii="ＭＳ 明朝" w:hAnsi="ＭＳ 明朝" w:cs="Times New Roman" w:hint="eastAsia"/>
          <w:spacing w:val="7"/>
          <w:kern w:val="0"/>
          <w:sz w:val="23"/>
          <w:szCs w:val="23"/>
          <w:fitText w:val="2070" w:id="-1311026173"/>
        </w:rPr>
        <w:t>令和４年６月2</w:t>
      </w:r>
      <w:r w:rsidRPr="00A72AEA">
        <w:rPr>
          <w:rFonts w:ascii="ＭＳ 明朝" w:hAnsi="ＭＳ 明朝" w:cs="Times New Roman"/>
          <w:spacing w:val="7"/>
          <w:kern w:val="0"/>
          <w:sz w:val="23"/>
          <w:szCs w:val="23"/>
          <w:fitText w:val="2070" w:id="-1311026173"/>
        </w:rPr>
        <w:t>7</w:t>
      </w:r>
      <w:r w:rsidRPr="00A72AEA">
        <w:rPr>
          <w:rFonts w:ascii="ＭＳ 明朝" w:hAnsi="ＭＳ 明朝" w:cs="Times New Roman"/>
          <w:spacing w:val="5"/>
          <w:kern w:val="0"/>
          <w:sz w:val="23"/>
          <w:szCs w:val="23"/>
          <w:fitText w:val="2070" w:id="-1311026173"/>
        </w:rPr>
        <w:t>日</w:t>
      </w:r>
    </w:p>
    <w:p w14:paraId="18D102A3" w14:textId="77777777" w:rsidR="00595B5B" w:rsidRPr="00A72AEA" w:rsidRDefault="00595B5B" w:rsidP="00595B5B">
      <w:pPr>
        <w:widowControl w:val="0"/>
        <w:spacing w:line="240" w:lineRule="auto"/>
        <w:rPr>
          <w:rFonts w:ascii="ＭＳ 明朝" w:hAnsi="ＭＳ 明朝" w:cs="Times New Roman"/>
          <w:spacing w:val="4"/>
          <w:sz w:val="23"/>
          <w:szCs w:val="23"/>
        </w:rPr>
      </w:pPr>
    </w:p>
    <w:p w14:paraId="255EE4E2" w14:textId="77777777" w:rsidR="00595B5B" w:rsidRPr="00A72AEA" w:rsidRDefault="00595B5B" w:rsidP="00595B5B">
      <w:pPr>
        <w:widowControl w:val="0"/>
        <w:spacing w:line="240" w:lineRule="auto"/>
        <w:rPr>
          <w:rFonts w:ascii="ＭＳ 明朝" w:hAnsi="ＭＳ 明朝" w:cs="Times New Roman"/>
          <w:spacing w:val="2"/>
          <w:sz w:val="23"/>
          <w:szCs w:val="23"/>
        </w:rPr>
      </w:pPr>
      <w:r w:rsidRPr="00A72AEA">
        <w:rPr>
          <w:rFonts w:ascii="ＭＳ 明朝" w:hAnsi="ＭＳ 明朝" w:cs="Times New Roman" w:hint="eastAsia"/>
          <w:spacing w:val="2"/>
          <w:sz w:val="23"/>
          <w:szCs w:val="23"/>
        </w:rPr>
        <w:t>大阪府環境影響評価審査会</w:t>
      </w:r>
    </w:p>
    <w:p w14:paraId="447F7862" w14:textId="77777777" w:rsidR="00595B5B" w:rsidRPr="00A72AEA" w:rsidRDefault="00595B5B" w:rsidP="00595B5B">
      <w:pPr>
        <w:widowControl w:val="0"/>
        <w:spacing w:line="240" w:lineRule="auto"/>
        <w:rPr>
          <w:rFonts w:ascii="ＭＳ 明朝" w:hAnsi="ＭＳ 明朝" w:cs="Times New Roman"/>
          <w:spacing w:val="2"/>
          <w:sz w:val="23"/>
          <w:szCs w:val="23"/>
        </w:rPr>
      </w:pPr>
      <w:r w:rsidRPr="00A72AEA">
        <w:rPr>
          <w:rFonts w:ascii="ＭＳ 明朝" w:hAnsi="ＭＳ 明朝" w:cs="Times New Roman" w:hint="eastAsia"/>
          <w:spacing w:val="2"/>
          <w:sz w:val="23"/>
          <w:szCs w:val="23"/>
        </w:rPr>
        <w:t>会長　勝見　武　様</w:t>
      </w:r>
    </w:p>
    <w:p w14:paraId="693A2FF9"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784F64A1"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18D47A63" w14:textId="77777777" w:rsidR="00595B5B" w:rsidRPr="00A72AEA" w:rsidRDefault="00595B5B" w:rsidP="00595B5B">
      <w:pPr>
        <w:widowControl w:val="0"/>
        <w:spacing w:line="240" w:lineRule="auto"/>
        <w:jc w:val="right"/>
        <w:rPr>
          <w:rFonts w:ascii="ＭＳ 明朝" w:hAnsi="ＭＳ 明朝" w:cs="Times New Roman"/>
          <w:spacing w:val="2"/>
          <w:sz w:val="23"/>
          <w:szCs w:val="23"/>
        </w:rPr>
      </w:pPr>
      <w:r w:rsidRPr="00A72AEA">
        <w:rPr>
          <w:rFonts w:ascii="ＭＳ 明朝" w:hAnsi="ＭＳ 明朝" w:cs="Times New Roman" w:hint="eastAsia"/>
          <w:spacing w:val="2"/>
          <w:sz w:val="23"/>
          <w:szCs w:val="23"/>
        </w:rPr>
        <w:t xml:space="preserve">大阪府知事　　吉村　洋文　　</w:t>
      </w:r>
    </w:p>
    <w:p w14:paraId="2A67F238"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70C42868"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304F045C"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62670A85" w14:textId="77777777" w:rsidR="00595B5B" w:rsidRPr="00A72AEA" w:rsidRDefault="00595B5B" w:rsidP="00595B5B">
      <w:pPr>
        <w:widowControl w:val="0"/>
        <w:spacing w:line="240" w:lineRule="auto"/>
        <w:jc w:val="center"/>
        <w:rPr>
          <w:rFonts w:ascii="ＭＳ 明朝" w:hAnsi="ＭＳ 明朝" w:cs="Times New Roman"/>
          <w:spacing w:val="2"/>
          <w:sz w:val="23"/>
          <w:szCs w:val="23"/>
        </w:rPr>
      </w:pPr>
      <w:r w:rsidRPr="00A72AEA">
        <w:rPr>
          <w:rFonts w:ascii="ＭＳ 明朝" w:hAnsi="ＭＳ 明朝" w:cs="Times New Roman" w:hint="eastAsia"/>
          <w:spacing w:val="2"/>
          <w:sz w:val="23"/>
          <w:szCs w:val="23"/>
        </w:rPr>
        <w:t>環境影響評価及び事後調査に関する技術指針の改定について（諮問）</w:t>
      </w:r>
    </w:p>
    <w:p w14:paraId="260B8D00"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242CF612"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6BE8C570" w14:textId="77777777" w:rsidR="00595B5B" w:rsidRPr="00A72AEA" w:rsidRDefault="00595B5B" w:rsidP="00595B5B">
      <w:pPr>
        <w:widowControl w:val="0"/>
        <w:spacing w:line="312" w:lineRule="auto"/>
        <w:rPr>
          <w:rFonts w:ascii="ＭＳ 明朝" w:hAnsi="ＭＳ 明朝" w:cs="Times New Roman"/>
          <w:spacing w:val="2"/>
          <w:sz w:val="23"/>
          <w:szCs w:val="23"/>
        </w:rPr>
      </w:pPr>
      <w:r w:rsidRPr="00A72AEA">
        <w:rPr>
          <w:rFonts w:ascii="ＭＳ 明朝" w:hAnsi="ＭＳ 明朝" w:cs="Times New Roman" w:hint="eastAsia"/>
          <w:spacing w:val="2"/>
          <w:sz w:val="23"/>
          <w:szCs w:val="23"/>
        </w:rPr>
        <w:t xml:space="preserve">　　標記について、大阪府環境影響評価条例第４</w:t>
      </w:r>
      <w:r w:rsidRPr="00A72AEA">
        <w:rPr>
          <w:rFonts w:ascii="ＭＳ 明朝" w:hAnsi="ＭＳ 明朝" w:cs="Times New Roman"/>
          <w:spacing w:val="2"/>
          <w:sz w:val="23"/>
          <w:szCs w:val="23"/>
        </w:rPr>
        <w:t>条第</w:t>
      </w:r>
      <w:r w:rsidRPr="00A72AEA">
        <w:rPr>
          <w:rFonts w:ascii="ＭＳ 明朝" w:hAnsi="ＭＳ 明朝" w:cs="Times New Roman" w:hint="eastAsia"/>
          <w:spacing w:val="2"/>
          <w:sz w:val="23"/>
          <w:szCs w:val="23"/>
        </w:rPr>
        <w:t>３</w:t>
      </w:r>
      <w:r w:rsidRPr="00A72AEA">
        <w:rPr>
          <w:rFonts w:ascii="ＭＳ 明朝" w:hAnsi="ＭＳ 明朝" w:cs="Times New Roman"/>
          <w:spacing w:val="2"/>
          <w:sz w:val="23"/>
          <w:szCs w:val="23"/>
        </w:rPr>
        <w:t>項</w:t>
      </w:r>
      <w:r w:rsidRPr="00A72AEA">
        <w:rPr>
          <w:rFonts w:ascii="ＭＳ 明朝" w:hAnsi="ＭＳ 明朝" w:cs="Times New Roman" w:hint="eastAsia"/>
          <w:spacing w:val="2"/>
          <w:sz w:val="23"/>
          <w:szCs w:val="23"/>
        </w:rPr>
        <w:t>の規定により、技術的事項に</w:t>
      </w:r>
    </w:p>
    <w:p w14:paraId="5BEB3CAB" w14:textId="77777777" w:rsidR="00595B5B" w:rsidRPr="00A72AEA" w:rsidRDefault="00595B5B" w:rsidP="00595B5B">
      <w:pPr>
        <w:widowControl w:val="0"/>
        <w:spacing w:line="312" w:lineRule="auto"/>
        <w:ind w:firstLineChars="100" w:firstLine="234"/>
        <w:rPr>
          <w:rFonts w:ascii="ＭＳ 明朝" w:hAnsi="ＭＳ 明朝" w:cs="Times New Roman"/>
          <w:spacing w:val="2"/>
          <w:sz w:val="23"/>
          <w:szCs w:val="23"/>
        </w:rPr>
      </w:pPr>
      <w:r w:rsidRPr="00A72AEA">
        <w:rPr>
          <w:rFonts w:ascii="ＭＳ 明朝" w:hAnsi="ＭＳ 明朝" w:cs="Times New Roman" w:hint="eastAsia"/>
          <w:spacing w:val="2"/>
          <w:sz w:val="23"/>
          <w:szCs w:val="23"/>
        </w:rPr>
        <w:t>係る意見を求めます。</w:t>
      </w:r>
    </w:p>
    <w:p w14:paraId="6A834402" w14:textId="77777777" w:rsidR="00595B5B" w:rsidRPr="00A72AEA" w:rsidRDefault="00595B5B" w:rsidP="00595B5B">
      <w:pPr>
        <w:spacing w:line="240" w:lineRule="auto"/>
        <w:jc w:val="left"/>
        <w:rPr>
          <w:rFonts w:ascii="ＭＳ 明朝" w:hAnsi="ＭＳ 明朝" w:cs="Times New Roman"/>
          <w:sz w:val="23"/>
          <w:szCs w:val="23"/>
        </w:rPr>
      </w:pPr>
      <w:r w:rsidRPr="00A72AEA">
        <w:rPr>
          <w:rFonts w:ascii="ＭＳ 明朝" w:hAnsi="ＭＳ 明朝" w:cs="Times New Roman"/>
          <w:sz w:val="23"/>
          <w:szCs w:val="23"/>
        </w:rPr>
        <w:br w:type="page"/>
      </w:r>
    </w:p>
    <w:p w14:paraId="48D50367" w14:textId="77777777" w:rsidR="00595B5B" w:rsidRPr="00A72AEA" w:rsidRDefault="00595B5B" w:rsidP="00595B5B">
      <w:pPr>
        <w:widowControl w:val="0"/>
        <w:spacing w:line="240" w:lineRule="auto"/>
        <w:jc w:val="right"/>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（説　明）</w:t>
      </w:r>
    </w:p>
    <w:p w14:paraId="2EF057DE" w14:textId="77777777" w:rsidR="00595B5B" w:rsidRPr="00A72AEA" w:rsidRDefault="00595B5B" w:rsidP="00595B5B">
      <w:pPr>
        <w:widowControl w:val="0"/>
        <w:spacing w:line="240" w:lineRule="auto"/>
        <w:rPr>
          <w:rFonts w:ascii="ＭＳ ゴシック" w:eastAsia="ＭＳ ゴシック" w:hAnsi="ＭＳ ゴシック" w:cs="Times New Roman"/>
          <w:sz w:val="21"/>
          <w:szCs w:val="22"/>
        </w:rPr>
      </w:pPr>
    </w:p>
    <w:p w14:paraId="5567A422" w14:textId="77777777" w:rsidR="00595B5B" w:rsidRPr="00A72AEA" w:rsidRDefault="00595B5B" w:rsidP="00595B5B">
      <w:pPr>
        <w:widowControl w:val="0"/>
        <w:spacing w:line="240" w:lineRule="auto"/>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１．背景</w:t>
      </w:r>
    </w:p>
    <w:p w14:paraId="041086F2" w14:textId="77777777" w:rsidR="00595B5B" w:rsidRPr="00A72AEA" w:rsidRDefault="00595B5B" w:rsidP="00595B5B">
      <w:pPr>
        <w:widowControl w:val="0"/>
        <w:spacing w:line="240" w:lineRule="auto"/>
        <w:ind w:firstLineChars="50" w:firstLine="105"/>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(1)</w:t>
      </w:r>
      <w:r w:rsidRPr="00A72AEA">
        <w:rPr>
          <w:rFonts w:ascii="ＭＳ ゴシック" w:eastAsia="ＭＳ ゴシック" w:hAnsi="ＭＳ ゴシック" w:cs="Times New Roman"/>
          <w:sz w:val="21"/>
          <w:szCs w:val="22"/>
        </w:rPr>
        <w:t xml:space="preserve"> </w:t>
      </w:r>
      <w:r w:rsidRPr="00A72AEA">
        <w:rPr>
          <w:rFonts w:ascii="ＭＳ ゴシック" w:eastAsia="ＭＳ ゴシック" w:hAnsi="ＭＳ ゴシック" w:cs="Times New Roman" w:hint="eastAsia"/>
          <w:sz w:val="21"/>
          <w:szCs w:val="22"/>
        </w:rPr>
        <w:t>国の動向</w:t>
      </w:r>
    </w:p>
    <w:p w14:paraId="0915962F" w14:textId="77777777" w:rsidR="00595B5B" w:rsidRPr="00A72AEA" w:rsidRDefault="00595B5B" w:rsidP="00595B5B">
      <w:pPr>
        <w:widowControl w:val="0"/>
        <w:spacing w:line="240" w:lineRule="auto"/>
        <w:ind w:firstLineChars="100" w:firstLine="210"/>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・気候変動適応法（平成30年6月公布）</w:t>
      </w:r>
    </w:p>
    <w:p w14:paraId="1C2F3941" w14:textId="77777777" w:rsidR="00595B5B" w:rsidRPr="00A72AEA" w:rsidRDefault="00595B5B" w:rsidP="00595B5B">
      <w:pPr>
        <w:widowControl w:val="0"/>
        <w:spacing w:line="240" w:lineRule="auto"/>
        <w:ind w:firstLineChars="300" w:firstLine="630"/>
        <w:rPr>
          <w:rFonts w:ascii="ＭＳ 明朝" w:hAnsi="ＭＳ 明朝" w:cs="Times New Roman"/>
          <w:sz w:val="21"/>
          <w:szCs w:val="22"/>
        </w:rPr>
      </w:pPr>
      <w:r w:rsidRPr="00A72AEA">
        <w:rPr>
          <w:rFonts w:ascii="ＭＳ ゴシック" w:eastAsia="ＭＳ ゴシック" w:hAnsi="ＭＳ ゴシック" w:cs="Times New Roman" w:hint="eastAsia"/>
          <w:sz w:val="21"/>
          <w:szCs w:val="22"/>
        </w:rPr>
        <w:t>（</w:t>
      </w:r>
      <w:r w:rsidRPr="00A72AEA">
        <w:rPr>
          <w:rFonts w:ascii="ＭＳ 明朝" w:hAnsi="ＭＳ 明朝" w:cs="Times New Roman" w:hint="eastAsia"/>
          <w:sz w:val="21"/>
          <w:szCs w:val="22"/>
        </w:rPr>
        <w:t>地方公共団体の責務）</w:t>
      </w:r>
    </w:p>
    <w:p w14:paraId="5AB44495" w14:textId="77777777" w:rsidR="00595B5B" w:rsidRPr="00A72AEA" w:rsidRDefault="00595B5B" w:rsidP="00595B5B">
      <w:pPr>
        <w:widowControl w:val="0"/>
        <w:spacing w:line="240" w:lineRule="auto"/>
        <w:ind w:leftChars="299" w:left="938" w:hangingChars="105" w:hanging="220"/>
        <w:rPr>
          <w:rFonts w:ascii="ＭＳ 明朝" w:hAnsi="ＭＳ 明朝" w:cs="Times New Roman"/>
          <w:sz w:val="21"/>
          <w:szCs w:val="22"/>
        </w:rPr>
      </w:pPr>
      <w:r w:rsidRPr="00A72AEA">
        <w:rPr>
          <w:rFonts w:ascii="ＭＳ 明朝" w:hAnsi="ＭＳ 明朝" w:cs="Times New Roman" w:hint="eastAsia"/>
          <w:sz w:val="21"/>
          <w:szCs w:val="22"/>
        </w:rPr>
        <w:t xml:space="preserve">第四条　</w:t>
      </w:r>
      <w:r w:rsidRPr="00A72AEA">
        <w:rPr>
          <w:rFonts w:ascii="ＭＳ 明朝" w:hAnsi="ＭＳ 明朝" w:cs="Times New Roman" w:hint="eastAsia"/>
          <w:sz w:val="21"/>
          <w:szCs w:val="22"/>
          <w:u w:val="single"/>
        </w:rPr>
        <w:t>地方公共団体</w:t>
      </w:r>
      <w:r w:rsidRPr="00A72AEA">
        <w:rPr>
          <w:rFonts w:ascii="ＭＳ 明朝" w:hAnsi="ＭＳ 明朝" w:cs="Times New Roman" w:hint="eastAsia"/>
          <w:sz w:val="21"/>
          <w:szCs w:val="22"/>
        </w:rPr>
        <w:t>は、その区域における自然的経済的社会的状況に応じた</w:t>
      </w:r>
      <w:r w:rsidRPr="00A72AEA">
        <w:rPr>
          <w:rFonts w:ascii="ＭＳ 明朝" w:hAnsi="ＭＳ 明朝" w:cs="Times New Roman" w:hint="eastAsia"/>
          <w:sz w:val="21"/>
          <w:szCs w:val="22"/>
          <w:u w:val="single"/>
        </w:rPr>
        <w:t>気候変動適応に関する施策を推進するよう努める</w:t>
      </w:r>
      <w:r w:rsidRPr="00A72AEA">
        <w:rPr>
          <w:rFonts w:ascii="ＭＳ 明朝" w:hAnsi="ＭＳ 明朝" w:cs="Times New Roman" w:hint="eastAsia"/>
          <w:sz w:val="21"/>
          <w:szCs w:val="22"/>
        </w:rPr>
        <w:t>ものとする。</w:t>
      </w:r>
    </w:p>
    <w:p w14:paraId="50B7FD64" w14:textId="77777777" w:rsidR="00595B5B" w:rsidRPr="00A72AEA" w:rsidRDefault="00595B5B" w:rsidP="00595B5B">
      <w:pPr>
        <w:widowControl w:val="0"/>
        <w:spacing w:line="240" w:lineRule="auto"/>
        <w:ind w:leftChars="300" w:left="930" w:hangingChars="100" w:hanging="210"/>
        <w:rPr>
          <w:rFonts w:ascii="ＭＳ 明朝" w:hAnsi="ＭＳ 明朝" w:cs="Times New Roman"/>
          <w:sz w:val="21"/>
          <w:szCs w:val="22"/>
        </w:rPr>
      </w:pPr>
      <w:r w:rsidRPr="00A72AEA">
        <w:rPr>
          <w:rFonts w:ascii="ＭＳ 明朝" w:hAnsi="ＭＳ 明朝" w:cs="Times New Roman" w:hint="eastAsia"/>
          <w:sz w:val="21"/>
          <w:szCs w:val="22"/>
        </w:rPr>
        <w:t xml:space="preserve">２　</w:t>
      </w:r>
      <w:r w:rsidRPr="00A72AEA">
        <w:rPr>
          <w:rFonts w:ascii="ＭＳ 明朝" w:hAnsi="ＭＳ 明朝" w:cs="Times New Roman"/>
          <w:sz w:val="21"/>
          <w:szCs w:val="22"/>
          <w:u w:val="single"/>
        </w:rPr>
        <w:t>地方公共団体</w:t>
      </w:r>
      <w:r w:rsidRPr="00A72AEA">
        <w:rPr>
          <w:rFonts w:ascii="ＭＳ 明朝" w:hAnsi="ＭＳ 明朝" w:cs="Times New Roman"/>
          <w:sz w:val="21"/>
          <w:szCs w:val="22"/>
        </w:rPr>
        <w:t>は、その区域における</w:t>
      </w:r>
      <w:r w:rsidRPr="00A72AEA">
        <w:rPr>
          <w:rFonts w:ascii="ＭＳ 明朝" w:hAnsi="ＭＳ 明朝" w:cs="Times New Roman"/>
          <w:sz w:val="21"/>
          <w:szCs w:val="22"/>
          <w:u w:val="single"/>
        </w:rPr>
        <w:t>事業者等の気候変動適応及び気候変動適応に資する事業活動の促進</w:t>
      </w:r>
      <w:r w:rsidRPr="00A72AEA">
        <w:rPr>
          <w:rFonts w:ascii="ＭＳ 明朝" w:hAnsi="ＭＳ 明朝" w:cs="Times New Roman" w:hint="eastAsia"/>
          <w:sz w:val="21"/>
          <w:szCs w:val="22"/>
          <w:u w:val="single"/>
        </w:rPr>
        <w:t>を図るため、前項に規定する施策に関する情報の提供その他の措置を講ずるよう努める</w:t>
      </w:r>
      <w:r w:rsidRPr="00A72AEA">
        <w:rPr>
          <w:rFonts w:ascii="ＭＳ 明朝" w:hAnsi="ＭＳ 明朝" w:cs="Times New Roman" w:hint="eastAsia"/>
          <w:sz w:val="21"/>
          <w:szCs w:val="22"/>
        </w:rPr>
        <w:t>ものとする。</w:t>
      </w:r>
    </w:p>
    <w:p w14:paraId="3D80C96F" w14:textId="77777777" w:rsidR="00595B5B" w:rsidRPr="00A72AEA" w:rsidRDefault="00595B5B" w:rsidP="00595B5B">
      <w:pPr>
        <w:widowControl w:val="0"/>
        <w:spacing w:line="240" w:lineRule="auto"/>
        <w:ind w:firstLineChars="300" w:firstLine="630"/>
        <w:rPr>
          <w:rFonts w:ascii="ＭＳ 明朝" w:hAnsi="ＭＳ 明朝" w:cs="Times New Roman"/>
          <w:sz w:val="21"/>
          <w:szCs w:val="22"/>
        </w:rPr>
      </w:pPr>
      <w:r w:rsidRPr="00A72AEA">
        <w:rPr>
          <w:rFonts w:ascii="ＭＳ 明朝" w:hAnsi="ＭＳ 明朝" w:cs="Times New Roman" w:hint="eastAsia"/>
          <w:sz w:val="21"/>
          <w:szCs w:val="22"/>
        </w:rPr>
        <w:t>（事業者の努力）</w:t>
      </w:r>
    </w:p>
    <w:p w14:paraId="10BC7494" w14:textId="77777777" w:rsidR="00595B5B" w:rsidRPr="00A72AEA" w:rsidRDefault="00595B5B" w:rsidP="00595B5B">
      <w:pPr>
        <w:widowControl w:val="0"/>
        <w:spacing w:line="240" w:lineRule="auto"/>
        <w:ind w:leftChars="300" w:left="930" w:hangingChars="100" w:hanging="210"/>
        <w:rPr>
          <w:rFonts w:ascii="ＭＳ 明朝" w:hAnsi="ＭＳ 明朝" w:cs="Times New Roman"/>
          <w:sz w:val="21"/>
          <w:szCs w:val="22"/>
        </w:rPr>
      </w:pPr>
      <w:r w:rsidRPr="00A72AEA">
        <w:rPr>
          <w:rFonts w:ascii="ＭＳ 明朝" w:hAnsi="ＭＳ 明朝" w:cs="Times New Roman" w:hint="eastAsia"/>
          <w:sz w:val="21"/>
          <w:szCs w:val="22"/>
        </w:rPr>
        <w:t xml:space="preserve">第五条　</w:t>
      </w:r>
      <w:r w:rsidRPr="00A72AEA">
        <w:rPr>
          <w:rFonts w:ascii="ＭＳ 明朝" w:hAnsi="ＭＳ 明朝" w:cs="Times New Roman" w:hint="eastAsia"/>
          <w:sz w:val="21"/>
          <w:szCs w:val="22"/>
          <w:u w:val="single"/>
        </w:rPr>
        <w:t>事業者</w:t>
      </w:r>
      <w:r w:rsidRPr="00A72AEA">
        <w:rPr>
          <w:rFonts w:ascii="ＭＳ 明朝" w:hAnsi="ＭＳ 明朝" w:cs="Times New Roman" w:hint="eastAsia"/>
          <w:sz w:val="21"/>
          <w:szCs w:val="22"/>
        </w:rPr>
        <w:t>は、自らの事業活動を円滑に実施するため、</w:t>
      </w:r>
      <w:r w:rsidRPr="00A72AEA">
        <w:rPr>
          <w:rFonts w:ascii="ＭＳ 明朝" w:hAnsi="ＭＳ 明朝" w:cs="Times New Roman" w:hint="eastAsia"/>
          <w:sz w:val="21"/>
          <w:szCs w:val="22"/>
          <w:u w:val="single"/>
        </w:rPr>
        <w:t>その事業活動の内容に即した気候変動適応に努める</w:t>
      </w:r>
      <w:r w:rsidRPr="00A72AEA">
        <w:rPr>
          <w:rFonts w:ascii="ＭＳ 明朝" w:hAnsi="ＭＳ 明朝" w:cs="Times New Roman" w:hint="eastAsia"/>
          <w:sz w:val="21"/>
          <w:szCs w:val="22"/>
        </w:rPr>
        <w:t>とともに、国及び地方公共団体の気候変動適応に関する施策に協力するよう努めるものとする。</w:t>
      </w:r>
    </w:p>
    <w:p w14:paraId="28D10FA8" w14:textId="77777777" w:rsidR="00595B5B" w:rsidRPr="00A72AEA" w:rsidRDefault="00595B5B" w:rsidP="00595B5B">
      <w:pPr>
        <w:widowControl w:val="0"/>
        <w:spacing w:line="240" w:lineRule="auto"/>
        <w:rPr>
          <w:rFonts w:ascii="ＭＳ 明朝" w:hAnsi="ＭＳ 明朝" w:cs="Times New Roman"/>
          <w:sz w:val="21"/>
          <w:szCs w:val="22"/>
        </w:rPr>
      </w:pPr>
    </w:p>
    <w:p w14:paraId="77527B37" w14:textId="77777777" w:rsidR="00595B5B" w:rsidRPr="00A72AEA" w:rsidRDefault="00595B5B" w:rsidP="00595B5B">
      <w:pPr>
        <w:widowControl w:val="0"/>
        <w:spacing w:line="240" w:lineRule="auto"/>
        <w:ind w:firstLineChars="100" w:firstLine="210"/>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・気候変動適応計画（令和３年10月閣議決定）</w:t>
      </w:r>
    </w:p>
    <w:p w14:paraId="324DEF5B" w14:textId="77777777" w:rsidR="00595B5B" w:rsidRPr="00A72AEA" w:rsidRDefault="00595B5B" w:rsidP="00595B5B">
      <w:pPr>
        <w:widowControl w:val="0"/>
        <w:spacing w:line="240" w:lineRule="auto"/>
        <w:ind w:firstLineChars="300" w:firstLine="630"/>
        <w:rPr>
          <w:rFonts w:ascii="ＭＳ 明朝" w:hAnsi="ＭＳ 明朝" w:cs="Times New Roman"/>
          <w:sz w:val="21"/>
          <w:szCs w:val="22"/>
        </w:rPr>
      </w:pPr>
      <w:r w:rsidRPr="00A72AEA">
        <w:rPr>
          <w:rFonts w:ascii="ＭＳ 明朝" w:hAnsi="ＭＳ 明朝" w:cs="Times New Roman" w:hint="eastAsia"/>
          <w:sz w:val="21"/>
          <w:szCs w:val="22"/>
        </w:rPr>
        <w:t>４．地方公共団体の気候変動適応に関する施策の促進</w:t>
      </w:r>
    </w:p>
    <w:p w14:paraId="72E451FE" w14:textId="49C99112" w:rsidR="00595B5B" w:rsidRPr="00A72AEA" w:rsidRDefault="00595B5B" w:rsidP="00595B5B">
      <w:pPr>
        <w:widowControl w:val="0"/>
        <w:spacing w:line="240" w:lineRule="auto"/>
        <w:ind w:firstLineChars="300" w:firstLine="630"/>
        <w:rPr>
          <w:rFonts w:ascii="ＭＳ 明朝" w:hAnsi="ＭＳ 明朝" w:cs="Times New Roman"/>
          <w:sz w:val="21"/>
          <w:szCs w:val="22"/>
        </w:rPr>
      </w:pPr>
      <w:r w:rsidRPr="00A72AEA">
        <w:rPr>
          <w:rFonts w:ascii="ＭＳ 明朝" w:hAnsi="ＭＳ 明朝" w:cs="Times New Roman" w:hint="eastAsia"/>
          <w:sz w:val="21"/>
          <w:szCs w:val="22"/>
          <w:u w:val="single"/>
        </w:rPr>
        <w:t>基本戦略</w:t>
      </w:r>
      <w:r w:rsidR="00B22EB9">
        <w:rPr>
          <w:rFonts w:ascii="ＭＳ 明朝" w:hAnsi="ＭＳ 明朝" w:cs="Times New Roman" w:hint="eastAsia"/>
          <w:sz w:val="21"/>
          <w:szCs w:val="22"/>
          <w:u w:val="single"/>
        </w:rPr>
        <w:t>４</w:t>
      </w:r>
      <w:r w:rsidRPr="00A72AEA">
        <w:rPr>
          <w:rFonts w:ascii="ＭＳ 明朝" w:hAnsi="ＭＳ 明朝" w:cs="Times New Roman"/>
          <w:sz w:val="21"/>
          <w:szCs w:val="22"/>
          <w:u w:val="single"/>
        </w:rPr>
        <w:t xml:space="preserve"> 地域の実情に応じた気候変動適応を推進</w:t>
      </w:r>
      <w:r w:rsidRPr="00A72AEA">
        <w:rPr>
          <w:rFonts w:ascii="ＭＳ 明朝" w:hAnsi="ＭＳ 明朝" w:cs="Times New Roman"/>
          <w:sz w:val="21"/>
          <w:szCs w:val="22"/>
        </w:rPr>
        <w:t>する</w:t>
      </w:r>
    </w:p>
    <w:p w14:paraId="3C2A789B" w14:textId="77777777" w:rsidR="00595B5B" w:rsidRPr="00A72AEA" w:rsidRDefault="00595B5B" w:rsidP="00595B5B">
      <w:pPr>
        <w:widowControl w:val="0"/>
        <w:autoSpaceDE w:val="0"/>
        <w:autoSpaceDN w:val="0"/>
        <w:adjustRightInd w:val="0"/>
        <w:spacing w:line="240" w:lineRule="auto"/>
        <w:ind w:leftChars="300" w:left="720" w:firstLineChars="100" w:firstLine="210"/>
        <w:rPr>
          <w:rFonts w:ascii="ＭＳ 明朝" w:hAnsi="ＭＳ 明朝" w:cs="Times New Roman"/>
          <w:sz w:val="21"/>
        </w:rPr>
      </w:pPr>
      <w:r w:rsidRPr="00A72AEA">
        <w:rPr>
          <w:rFonts w:ascii="ＭＳ 明朝" w:hAnsi="ＭＳ 明朝" w:cs="ＭＳ明朝" w:hint="eastAsia"/>
          <w:kern w:val="0"/>
          <w:sz w:val="21"/>
        </w:rPr>
        <w:t>気候変動影響の内容や規模は、地域の気候条件、地理的条件、社会経済条件等の地域特性によって大きく異なり、早急に対応を要する分野等も地域により異なる。また、地域にとっては、気候変動適応を契機として、地域それぞれの特徴を活かし、第５次環境基本計画において示された「地域循環共生圏」の創造による強靱で持続可能な地域社会の実現につなげていく視点も重要である。したがって、</w:t>
      </w:r>
      <w:r w:rsidRPr="00A72AEA">
        <w:rPr>
          <w:rFonts w:ascii="ＭＳ 明朝" w:hAnsi="ＭＳ 明朝" w:cs="ＭＳ明朝" w:hint="eastAsia"/>
          <w:kern w:val="0"/>
          <w:sz w:val="21"/>
          <w:u w:val="single"/>
        </w:rPr>
        <w:t>地域において気候変動適応を進めるに当たっては、地域特性を熟知した地方公共団体が主体となって、地域の実情に応じた施策を展開することが重要</w:t>
      </w:r>
      <w:r w:rsidRPr="00A72AEA">
        <w:rPr>
          <w:rFonts w:ascii="ＭＳ 明朝" w:hAnsi="ＭＳ 明朝" w:cs="ＭＳ明朝" w:hint="eastAsia"/>
          <w:kern w:val="0"/>
          <w:sz w:val="21"/>
        </w:rPr>
        <w:t>となる。</w:t>
      </w:r>
    </w:p>
    <w:p w14:paraId="4461AB8C" w14:textId="77777777" w:rsidR="00595B5B" w:rsidRPr="00A72AEA" w:rsidRDefault="00595B5B" w:rsidP="00595B5B">
      <w:pPr>
        <w:widowControl w:val="0"/>
        <w:spacing w:line="240" w:lineRule="auto"/>
        <w:rPr>
          <w:rFonts w:ascii="ＭＳ 明朝" w:hAnsi="ＭＳ 明朝" w:cs="Times New Roman"/>
          <w:sz w:val="21"/>
          <w:szCs w:val="22"/>
        </w:rPr>
      </w:pPr>
    </w:p>
    <w:p w14:paraId="71FF0082" w14:textId="77777777" w:rsidR="00595B5B" w:rsidRPr="00A72AEA" w:rsidRDefault="00595B5B" w:rsidP="00595B5B">
      <w:pPr>
        <w:widowControl w:val="0"/>
        <w:spacing w:line="240" w:lineRule="auto"/>
        <w:ind w:firstLineChars="50" w:firstLine="105"/>
        <w:jc w:val="left"/>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sz w:val="21"/>
          <w:szCs w:val="22"/>
        </w:rPr>
        <w:t xml:space="preserve">(2) </w:t>
      </w:r>
      <w:r w:rsidRPr="00A72AEA">
        <w:rPr>
          <w:rFonts w:ascii="ＭＳ ゴシック" w:eastAsia="ＭＳ ゴシック" w:hAnsi="ＭＳ ゴシック" w:cs="Times New Roman" w:hint="eastAsia"/>
          <w:sz w:val="21"/>
          <w:szCs w:val="22"/>
        </w:rPr>
        <w:t>大阪府の動向</w:t>
      </w:r>
    </w:p>
    <w:p w14:paraId="5EC37595" w14:textId="77777777" w:rsidR="00595B5B" w:rsidRPr="00A72AEA" w:rsidRDefault="00595B5B" w:rsidP="00595B5B">
      <w:pPr>
        <w:widowControl w:val="0"/>
        <w:spacing w:line="240" w:lineRule="auto"/>
        <w:ind w:leftChars="299" w:left="2072" w:right="-1" w:hangingChars="645" w:hanging="1354"/>
        <w:jc w:val="left"/>
        <w:rPr>
          <w:rFonts w:ascii="ＭＳ 明朝" w:hAnsi="ＭＳ 明朝" w:cs="Times New Roman"/>
          <w:sz w:val="21"/>
          <w:szCs w:val="22"/>
        </w:rPr>
      </w:pPr>
      <w:r w:rsidRPr="00A72AEA">
        <w:rPr>
          <w:rFonts w:ascii="ＭＳ 明朝" w:hAnsi="ＭＳ 明朝" w:cs="Times New Roman"/>
          <w:sz w:val="21"/>
          <w:szCs w:val="22"/>
        </w:rPr>
        <w:t>2017年12月</w:t>
      </w:r>
      <w:r w:rsidRPr="00A72AEA">
        <w:rPr>
          <w:rFonts w:ascii="ＭＳ 明朝" w:hAnsi="ＭＳ 明朝" w:cs="Times New Roman"/>
          <w:sz w:val="21"/>
          <w:szCs w:val="22"/>
        </w:rPr>
        <w:tab/>
      </w:r>
      <w:r w:rsidRPr="00A72AEA">
        <w:rPr>
          <w:rFonts w:ascii="ＭＳ 明朝" w:hAnsi="ＭＳ 明朝" w:cs="Times New Roman" w:hint="eastAsia"/>
          <w:sz w:val="21"/>
          <w:szCs w:val="22"/>
        </w:rPr>
        <w:t>「温暖化対策実行計画」に気候変動への</w:t>
      </w:r>
      <w:r w:rsidRPr="00A72AEA">
        <w:rPr>
          <w:rFonts w:ascii="ＭＳ 明朝" w:hAnsi="ＭＳ 明朝" w:cs="Times New Roman"/>
          <w:sz w:val="21"/>
          <w:szCs w:val="22"/>
        </w:rPr>
        <w:t>適応策</w:t>
      </w:r>
      <w:r w:rsidRPr="00A72AEA">
        <w:rPr>
          <w:rFonts w:ascii="ＭＳ 明朝" w:hAnsi="ＭＳ 明朝" w:cs="Times New Roman" w:hint="eastAsia"/>
          <w:sz w:val="21"/>
          <w:szCs w:val="22"/>
        </w:rPr>
        <w:t>として</w:t>
      </w:r>
      <w:r w:rsidRPr="00A72AEA">
        <w:rPr>
          <w:rFonts w:ascii="ＭＳ 明朝" w:hAnsi="ＭＳ 明朝" w:cs="Times New Roman"/>
          <w:sz w:val="21"/>
          <w:szCs w:val="22"/>
        </w:rPr>
        <w:t>、「農業、森林・林業、水産業」</w:t>
      </w:r>
      <w:r w:rsidRPr="00A72AEA">
        <w:rPr>
          <w:rFonts w:ascii="ＭＳ 明朝" w:hAnsi="ＭＳ 明朝" w:cs="Times New Roman" w:hint="eastAsia"/>
          <w:sz w:val="21"/>
          <w:szCs w:val="22"/>
        </w:rPr>
        <w:t>、</w:t>
      </w:r>
      <w:r w:rsidRPr="00A72AEA">
        <w:rPr>
          <w:rFonts w:ascii="ＭＳ 明朝" w:hAnsi="ＭＳ 明朝" w:cs="Times New Roman"/>
          <w:sz w:val="21"/>
          <w:szCs w:val="22"/>
        </w:rPr>
        <w:t>「水環境」</w:t>
      </w:r>
      <w:r w:rsidRPr="00A72AEA">
        <w:rPr>
          <w:rFonts w:ascii="ＭＳ 明朝" w:hAnsi="ＭＳ 明朝" w:cs="Times New Roman" w:hint="eastAsia"/>
          <w:sz w:val="21"/>
          <w:szCs w:val="22"/>
        </w:rPr>
        <w:t>、</w:t>
      </w:r>
      <w:r w:rsidRPr="00A72AEA">
        <w:rPr>
          <w:rFonts w:ascii="ＭＳ 明朝" w:hAnsi="ＭＳ 明朝" w:cs="Times New Roman"/>
          <w:sz w:val="21"/>
          <w:szCs w:val="22"/>
        </w:rPr>
        <w:t>「自然生態系」</w:t>
      </w:r>
      <w:r w:rsidRPr="00A72AEA">
        <w:rPr>
          <w:rFonts w:ascii="ＭＳ 明朝" w:hAnsi="ＭＳ 明朝" w:cs="Times New Roman" w:hint="eastAsia"/>
          <w:sz w:val="21"/>
          <w:szCs w:val="22"/>
        </w:rPr>
        <w:t>、</w:t>
      </w:r>
      <w:r w:rsidRPr="00A72AEA">
        <w:rPr>
          <w:rFonts w:ascii="ＭＳ 明朝" w:hAnsi="ＭＳ 明朝" w:cs="Times New Roman"/>
          <w:sz w:val="21"/>
          <w:szCs w:val="22"/>
        </w:rPr>
        <w:t>「自然災害・沿岸域」</w:t>
      </w:r>
      <w:r w:rsidRPr="00A72AEA">
        <w:rPr>
          <w:rFonts w:ascii="ＭＳ 明朝" w:hAnsi="ＭＳ 明朝" w:cs="Times New Roman" w:hint="eastAsia"/>
          <w:sz w:val="21"/>
          <w:szCs w:val="22"/>
        </w:rPr>
        <w:t>、</w:t>
      </w:r>
      <w:r w:rsidRPr="00A72AEA">
        <w:rPr>
          <w:rFonts w:ascii="ＭＳ 明朝" w:hAnsi="ＭＳ 明朝" w:cs="Times New Roman"/>
          <w:sz w:val="21"/>
          <w:szCs w:val="22"/>
        </w:rPr>
        <w:t>「健康」</w:t>
      </w:r>
      <w:r w:rsidRPr="00A72AEA">
        <w:rPr>
          <w:rFonts w:ascii="ＭＳ 明朝" w:hAnsi="ＭＳ 明朝" w:cs="Times New Roman" w:hint="eastAsia"/>
          <w:sz w:val="21"/>
          <w:szCs w:val="22"/>
        </w:rPr>
        <w:t>、</w:t>
      </w:r>
      <w:r w:rsidRPr="00A72AEA">
        <w:rPr>
          <w:rFonts w:ascii="ＭＳ 明朝" w:hAnsi="ＭＳ 明朝" w:cs="Times New Roman"/>
          <w:sz w:val="21"/>
          <w:szCs w:val="22"/>
        </w:rPr>
        <w:t>「産業・経済活動」</w:t>
      </w:r>
      <w:r w:rsidRPr="00A72AEA">
        <w:rPr>
          <w:rFonts w:ascii="ＭＳ 明朝" w:hAnsi="ＭＳ 明朝" w:cs="Times New Roman" w:hint="eastAsia"/>
          <w:sz w:val="21"/>
          <w:szCs w:val="22"/>
        </w:rPr>
        <w:t>、</w:t>
      </w:r>
      <w:r w:rsidRPr="00A72AEA">
        <w:rPr>
          <w:rFonts w:ascii="ＭＳ 明朝" w:hAnsi="ＭＳ 明朝" w:cs="Times New Roman"/>
          <w:sz w:val="21"/>
          <w:szCs w:val="22"/>
        </w:rPr>
        <w:t>「府民生活・都市生活」の７分野</w:t>
      </w:r>
      <w:r w:rsidRPr="00A72AEA">
        <w:rPr>
          <w:rFonts w:ascii="ＭＳ 明朝" w:hAnsi="ＭＳ 明朝" w:cs="Times New Roman" w:hint="eastAsia"/>
          <w:sz w:val="21"/>
          <w:szCs w:val="22"/>
        </w:rPr>
        <w:t>を</w:t>
      </w:r>
      <w:r w:rsidRPr="00A72AEA">
        <w:rPr>
          <w:rFonts w:ascii="ＭＳ 明朝" w:hAnsi="ＭＳ 明朝" w:cs="Times New Roman"/>
          <w:sz w:val="21"/>
          <w:szCs w:val="22"/>
        </w:rPr>
        <w:t>整理</w:t>
      </w:r>
    </w:p>
    <w:p w14:paraId="0B82C6CC" w14:textId="77777777" w:rsidR="00595B5B" w:rsidRPr="00A72AEA" w:rsidRDefault="00595B5B" w:rsidP="00595B5B">
      <w:pPr>
        <w:widowControl w:val="0"/>
        <w:spacing w:line="240" w:lineRule="auto"/>
        <w:ind w:firstLineChars="300" w:firstLine="630"/>
        <w:jc w:val="left"/>
        <w:rPr>
          <w:rFonts w:ascii="ＭＳ 明朝" w:hAnsi="ＭＳ 明朝" w:cs="Times New Roman"/>
          <w:sz w:val="21"/>
          <w:szCs w:val="22"/>
        </w:rPr>
      </w:pPr>
      <w:r w:rsidRPr="00A72AEA">
        <w:rPr>
          <w:rFonts w:ascii="ＭＳ 明朝" w:hAnsi="ＭＳ 明朝" w:cs="Times New Roman"/>
          <w:sz w:val="21"/>
          <w:szCs w:val="22"/>
        </w:rPr>
        <w:t xml:space="preserve">2018年９月  </w:t>
      </w:r>
      <w:r w:rsidRPr="00A72AEA">
        <w:rPr>
          <w:rFonts w:ascii="ＭＳ 明朝" w:hAnsi="ＭＳ 明朝" w:cs="Times New Roman" w:hint="eastAsia"/>
          <w:sz w:val="21"/>
          <w:szCs w:val="22"/>
        </w:rPr>
        <w:t>「</w:t>
      </w:r>
      <w:r w:rsidRPr="00A72AEA">
        <w:rPr>
          <w:rFonts w:ascii="ＭＳ 明朝" w:hAnsi="ＭＳ 明朝" w:cs="Times New Roman"/>
          <w:sz w:val="21"/>
          <w:szCs w:val="22"/>
        </w:rPr>
        <w:t>気候変動への適応に係る影響・施策集</w:t>
      </w:r>
      <w:r w:rsidRPr="00A72AEA">
        <w:rPr>
          <w:rFonts w:ascii="ＭＳ 明朝" w:hAnsi="ＭＳ 明朝" w:cs="Times New Roman" w:hint="eastAsia"/>
          <w:sz w:val="21"/>
          <w:szCs w:val="22"/>
        </w:rPr>
        <w:t>」を策定</w:t>
      </w:r>
    </w:p>
    <w:p w14:paraId="331148A4" w14:textId="77777777" w:rsidR="00595B5B" w:rsidRPr="00A72AEA" w:rsidRDefault="00595B5B" w:rsidP="00595B5B">
      <w:pPr>
        <w:widowControl w:val="0"/>
        <w:spacing w:line="240" w:lineRule="auto"/>
        <w:ind w:leftChars="300" w:left="2085" w:rightChars="-338" w:right="-811" w:hangingChars="650" w:hanging="1365"/>
        <w:jc w:val="left"/>
        <w:rPr>
          <w:rFonts w:ascii="ＭＳ 明朝" w:hAnsi="ＭＳ 明朝" w:cs="Times New Roman"/>
          <w:sz w:val="21"/>
          <w:szCs w:val="22"/>
        </w:rPr>
      </w:pPr>
      <w:r w:rsidRPr="00A72AEA">
        <w:rPr>
          <w:rFonts w:ascii="ＭＳ 明朝" w:hAnsi="ＭＳ 明朝" w:cs="Times New Roman"/>
          <w:sz w:val="21"/>
          <w:szCs w:val="22"/>
        </w:rPr>
        <w:t>2019</w:t>
      </w:r>
      <w:r w:rsidRPr="00A72AEA">
        <w:rPr>
          <w:rFonts w:ascii="ＭＳ 明朝" w:hAnsi="ＭＳ 明朝" w:cs="Times New Roman" w:hint="eastAsia"/>
          <w:sz w:val="21"/>
          <w:szCs w:val="22"/>
        </w:rPr>
        <w:t>年</w:t>
      </w:r>
      <w:r w:rsidRPr="00A72AEA">
        <w:rPr>
          <w:rFonts w:ascii="ＭＳ 明朝" w:hAnsi="ＭＳ 明朝" w:cs="Times New Roman"/>
          <w:sz w:val="21"/>
          <w:szCs w:val="22"/>
        </w:rPr>
        <w:t>１月</w:t>
      </w:r>
      <w:r w:rsidRPr="00A72AEA">
        <w:rPr>
          <w:rFonts w:ascii="ＭＳ 明朝" w:hAnsi="ＭＳ 明朝" w:cs="Times New Roman" w:hint="eastAsia"/>
          <w:sz w:val="21"/>
          <w:szCs w:val="22"/>
        </w:rPr>
        <w:t xml:space="preserve">　</w:t>
      </w:r>
      <w:r w:rsidRPr="00A72AEA">
        <w:rPr>
          <w:rFonts w:ascii="ＭＳ 明朝" w:hAnsi="ＭＳ 明朝" w:cs="Times New Roman" w:hint="eastAsia"/>
          <w:spacing w:val="-2"/>
          <w:sz w:val="21"/>
          <w:szCs w:val="22"/>
        </w:rPr>
        <w:t>「温暖化対策実行計画」を</w:t>
      </w:r>
      <w:r w:rsidRPr="00A72AEA">
        <w:rPr>
          <w:rFonts w:ascii="ＭＳ 明朝" w:hAnsi="ＭＳ 明朝" w:cs="Times New Roman"/>
          <w:spacing w:val="-2"/>
          <w:sz w:val="21"/>
          <w:szCs w:val="22"/>
        </w:rPr>
        <w:t>気候変動適応法に基づく適応計画として位置付け</w:t>
      </w:r>
    </w:p>
    <w:p w14:paraId="391C8ED3" w14:textId="77777777" w:rsidR="00595B5B" w:rsidRPr="00A72AEA" w:rsidRDefault="00595B5B" w:rsidP="00595B5B">
      <w:pPr>
        <w:widowControl w:val="0"/>
        <w:spacing w:line="240" w:lineRule="auto"/>
        <w:ind w:leftChars="300" w:left="2190" w:right="-1" w:hangingChars="700" w:hanging="1470"/>
        <w:jc w:val="left"/>
        <w:rPr>
          <w:rFonts w:ascii="ＭＳ 明朝" w:hAnsi="ＭＳ 明朝" w:cs="Times New Roman"/>
          <w:sz w:val="21"/>
          <w:szCs w:val="22"/>
        </w:rPr>
      </w:pPr>
      <w:r w:rsidRPr="00A72AEA">
        <w:rPr>
          <w:rFonts w:ascii="ＭＳ 明朝" w:hAnsi="ＭＳ 明朝" w:cs="Times New Roman" w:hint="eastAsia"/>
          <w:sz w:val="21"/>
          <w:szCs w:val="22"/>
        </w:rPr>
        <w:t>2022年３月　「温暖化対策条例」を「気候変動対策条例」に改め、従来の気候変動の緩和対策に加え、気候変動への適応対策を推進</w:t>
      </w:r>
    </w:p>
    <w:p w14:paraId="17A006ED" w14:textId="77777777" w:rsidR="00595B5B" w:rsidRPr="00A72AEA" w:rsidRDefault="00595B5B" w:rsidP="00595B5B">
      <w:pPr>
        <w:widowControl w:val="0"/>
        <w:spacing w:line="240" w:lineRule="auto"/>
        <w:ind w:firstLineChars="100" w:firstLine="210"/>
        <w:rPr>
          <w:rFonts w:ascii="ＭＳ 明朝" w:hAnsi="ＭＳ 明朝" w:cs="Times New Roman"/>
          <w:sz w:val="21"/>
          <w:szCs w:val="22"/>
        </w:rPr>
      </w:pPr>
    </w:p>
    <w:p w14:paraId="71367681" w14:textId="77777777" w:rsidR="00595B5B" w:rsidRPr="00A72AEA" w:rsidRDefault="00595B5B" w:rsidP="00595B5B">
      <w:pPr>
        <w:widowControl w:val="0"/>
        <w:spacing w:line="240" w:lineRule="auto"/>
        <w:ind w:firstLineChars="100" w:firstLine="210"/>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・条例第2条による気候変動対策の定義</w:t>
      </w:r>
    </w:p>
    <w:p w14:paraId="516D2CD9" w14:textId="77777777" w:rsidR="00595B5B" w:rsidRPr="00A72AEA" w:rsidRDefault="00595B5B" w:rsidP="00595B5B">
      <w:pPr>
        <w:widowControl w:val="0"/>
        <w:spacing w:line="240" w:lineRule="auto"/>
        <w:ind w:leftChars="300" w:left="720" w:firstLineChars="100" w:firstLine="210"/>
        <w:rPr>
          <w:rFonts w:ascii="ＭＳ 明朝" w:hAnsi="ＭＳ 明朝" w:cs="Times New Roman"/>
          <w:sz w:val="21"/>
          <w:szCs w:val="22"/>
        </w:rPr>
      </w:pPr>
      <w:r w:rsidRPr="00A72AEA">
        <w:rPr>
          <w:rFonts w:ascii="ＭＳ 明朝" w:hAnsi="ＭＳ 明朝" w:cs="Times New Roman"/>
          <w:sz w:val="21"/>
          <w:szCs w:val="22"/>
        </w:rPr>
        <w:t>温室効果ガスの排出</w:t>
      </w:r>
      <w:r w:rsidRPr="00A72AEA">
        <w:rPr>
          <w:rFonts w:ascii="ＭＳ 明朝" w:hAnsi="ＭＳ 明朝" w:cs="Times New Roman" w:hint="eastAsia"/>
          <w:sz w:val="21"/>
          <w:szCs w:val="22"/>
        </w:rPr>
        <w:t>の</w:t>
      </w:r>
      <w:r w:rsidRPr="00A72AEA">
        <w:rPr>
          <w:rFonts w:ascii="ＭＳ 明朝" w:hAnsi="ＭＳ 明朝" w:cs="Times New Roman"/>
          <w:sz w:val="21"/>
          <w:szCs w:val="22"/>
        </w:rPr>
        <w:t>量</w:t>
      </w:r>
      <w:r w:rsidRPr="00A72AEA">
        <w:rPr>
          <w:rFonts w:ascii="ＭＳ 明朝" w:hAnsi="ＭＳ 明朝" w:cs="Times New Roman" w:hint="eastAsia"/>
          <w:sz w:val="21"/>
          <w:szCs w:val="22"/>
        </w:rPr>
        <w:t>の</w:t>
      </w:r>
      <w:r w:rsidRPr="00A72AEA">
        <w:rPr>
          <w:rFonts w:ascii="ＭＳ 明朝" w:hAnsi="ＭＳ 明朝" w:cs="Times New Roman"/>
          <w:sz w:val="21"/>
          <w:szCs w:val="22"/>
        </w:rPr>
        <w:t>削減並びに吸収作用の保全及</w:t>
      </w:r>
      <w:r w:rsidRPr="00A72AEA">
        <w:rPr>
          <w:rFonts w:ascii="ＭＳ 明朝" w:hAnsi="ＭＳ 明朝" w:cs="Times New Roman" w:hint="eastAsia"/>
          <w:sz w:val="21"/>
          <w:szCs w:val="22"/>
        </w:rPr>
        <w:t>び</w:t>
      </w:r>
      <w:r w:rsidRPr="00A72AEA">
        <w:rPr>
          <w:rFonts w:ascii="ＭＳ 明朝" w:hAnsi="ＭＳ 明朝" w:cs="Times New Roman"/>
          <w:sz w:val="21"/>
          <w:szCs w:val="22"/>
        </w:rPr>
        <w:t>強化よる気候変動緩和を図るための対策並びに</w:t>
      </w:r>
      <w:r w:rsidRPr="00A72AEA">
        <w:rPr>
          <w:rFonts w:ascii="ＭＳ 明朝" w:hAnsi="ＭＳ 明朝" w:cs="Times New Roman"/>
          <w:sz w:val="21"/>
          <w:szCs w:val="22"/>
          <w:u w:val="single"/>
        </w:rPr>
        <w:t>気候変動へ</w:t>
      </w:r>
      <w:r w:rsidRPr="00A72AEA">
        <w:rPr>
          <w:rFonts w:ascii="ＭＳ 明朝" w:hAnsi="ＭＳ 明朝" w:cs="Times New Roman" w:hint="eastAsia"/>
          <w:sz w:val="21"/>
          <w:szCs w:val="22"/>
          <w:u w:val="single"/>
        </w:rPr>
        <w:t>の</w:t>
      </w:r>
      <w:r w:rsidRPr="00A72AEA">
        <w:rPr>
          <w:rFonts w:ascii="ＭＳ 明朝" w:hAnsi="ＭＳ 明朝" w:cs="Times New Roman"/>
          <w:sz w:val="21"/>
          <w:szCs w:val="22"/>
          <w:u w:val="single"/>
        </w:rPr>
        <w:t>適応（気候変動</w:t>
      </w:r>
      <w:r w:rsidRPr="00A72AEA">
        <w:rPr>
          <w:rFonts w:ascii="ＭＳ 明朝" w:hAnsi="ＭＳ 明朝" w:cs="Times New Roman" w:hint="eastAsia"/>
          <w:sz w:val="21"/>
          <w:szCs w:val="22"/>
          <w:u w:val="single"/>
        </w:rPr>
        <w:t>の影響に対応して、これによる被害の防止又は軽減</w:t>
      </w:r>
      <w:r w:rsidRPr="00A72AEA">
        <w:rPr>
          <w:rFonts w:ascii="ＭＳ 明朝" w:hAnsi="ＭＳ 明朝" w:cs="Times New Roman"/>
          <w:sz w:val="21"/>
          <w:szCs w:val="22"/>
          <w:u w:val="single"/>
        </w:rPr>
        <w:t>その他生活</w:t>
      </w:r>
      <w:r w:rsidRPr="00A72AEA">
        <w:rPr>
          <w:rFonts w:ascii="ＭＳ 明朝" w:hAnsi="ＭＳ 明朝" w:cs="Times New Roman" w:hint="eastAsia"/>
          <w:sz w:val="21"/>
          <w:szCs w:val="22"/>
          <w:u w:val="single"/>
        </w:rPr>
        <w:t>の</w:t>
      </w:r>
      <w:r w:rsidRPr="00A72AEA">
        <w:rPr>
          <w:rFonts w:ascii="ＭＳ 明朝" w:hAnsi="ＭＳ 明朝" w:cs="Times New Roman"/>
          <w:sz w:val="21"/>
          <w:szCs w:val="22"/>
          <w:u w:val="single"/>
        </w:rPr>
        <w:t>安定</w:t>
      </w:r>
      <w:r w:rsidRPr="00A72AEA">
        <w:rPr>
          <w:rFonts w:ascii="ＭＳ 明朝" w:hAnsi="ＭＳ 明朝" w:cs="Times New Roman" w:hint="eastAsia"/>
          <w:sz w:val="21"/>
          <w:szCs w:val="22"/>
          <w:u w:val="single"/>
        </w:rPr>
        <w:t>、</w:t>
      </w:r>
      <w:r w:rsidRPr="00A72AEA">
        <w:rPr>
          <w:rFonts w:ascii="ＭＳ 明朝" w:hAnsi="ＭＳ 明朝" w:cs="Times New Roman"/>
          <w:sz w:val="21"/>
          <w:szCs w:val="22"/>
          <w:u w:val="single"/>
        </w:rPr>
        <w:t>社会若しく経済</w:t>
      </w:r>
      <w:r w:rsidRPr="00A72AEA">
        <w:rPr>
          <w:rFonts w:ascii="ＭＳ 明朝" w:hAnsi="ＭＳ 明朝" w:cs="Times New Roman" w:hint="eastAsia"/>
          <w:sz w:val="21"/>
          <w:szCs w:val="22"/>
          <w:u w:val="single"/>
        </w:rPr>
        <w:t>の</w:t>
      </w:r>
      <w:r w:rsidRPr="00A72AEA">
        <w:rPr>
          <w:rFonts w:ascii="ＭＳ 明朝" w:hAnsi="ＭＳ 明朝" w:cs="Times New Roman"/>
          <w:sz w:val="21"/>
          <w:szCs w:val="22"/>
          <w:u w:val="single"/>
        </w:rPr>
        <w:t>健全な発展又は自然環境の保全を図る</w:t>
      </w:r>
      <w:r w:rsidRPr="00A72AEA">
        <w:rPr>
          <w:rFonts w:ascii="ＭＳ 明朝" w:hAnsi="ＭＳ 明朝" w:cs="Times New Roman"/>
          <w:sz w:val="21"/>
          <w:szCs w:val="22"/>
        </w:rPr>
        <w:t>こと</w:t>
      </w:r>
      <w:r w:rsidRPr="00A72AEA">
        <w:rPr>
          <w:rFonts w:ascii="ＭＳ 明朝" w:hAnsi="ＭＳ 明朝" w:cs="Times New Roman" w:hint="eastAsia"/>
          <w:sz w:val="21"/>
          <w:szCs w:val="22"/>
        </w:rPr>
        <w:t>を</w:t>
      </w:r>
      <w:r w:rsidRPr="00A72AEA">
        <w:rPr>
          <w:rFonts w:ascii="ＭＳ 明朝" w:hAnsi="ＭＳ 明朝" w:cs="Times New Roman"/>
          <w:sz w:val="21"/>
          <w:szCs w:val="22"/>
        </w:rPr>
        <w:t>いう</w:t>
      </w:r>
      <w:r w:rsidRPr="00A72AEA">
        <w:rPr>
          <w:rFonts w:ascii="ＭＳ 明朝" w:hAnsi="ＭＳ 明朝" w:cs="Times New Roman" w:hint="eastAsia"/>
          <w:sz w:val="21"/>
          <w:szCs w:val="22"/>
        </w:rPr>
        <w:t>。）のための対策</w:t>
      </w:r>
    </w:p>
    <w:p w14:paraId="645E4F94" w14:textId="77777777" w:rsidR="00595B5B" w:rsidRPr="00A72AEA" w:rsidRDefault="00595B5B" w:rsidP="00595B5B">
      <w:pPr>
        <w:widowControl w:val="0"/>
        <w:spacing w:line="240" w:lineRule="auto"/>
        <w:ind w:leftChars="300" w:left="720" w:firstLineChars="100" w:firstLine="210"/>
        <w:rPr>
          <w:rFonts w:ascii="ＭＳ 明朝" w:hAnsi="ＭＳ 明朝" w:cs="Times New Roman"/>
          <w:sz w:val="21"/>
          <w:szCs w:val="22"/>
        </w:rPr>
      </w:pPr>
    </w:p>
    <w:p w14:paraId="111FDD4D" w14:textId="77777777" w:rsidR="00595B5B" w:rsidRPr="00A72AEA" w:rsidRDefault="00595B5B" w:rsidP="00595B5B">
      <w:pPr>
        <w:widowControl w:val="0"/>
        <w:spacing w:line="240" w:lineRule="auto"/>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２．気候変動の現状と将来予測</w:t>
      </w:r>
    </w:p>
    <w:p w14:paraId="0E79821B" w14:textId="77777777" w:rsidR="00595B5B" w:rsidRPr="00A72AEA" w:rsidRDefault="00595B5B" w:rsidP="00595B5B">
      <w:pPr>
        <w:widowControl w:val="0"/>
        <w:spacing w:line="240" w:lineRule="auto"/>
        <w:ind w:leftChars="200" w:left="480" w:firstLineChars="100" w:firstLine="210"/>
        <w:rPr>
          <w:rFonts w:ascii="ＭＳ 明朝" w:hAnsi="ＭＳ 明朝" w:cs="Times New Roman"/>
          <w:sz w:val="21"/>
          <w:szCs w:val="22"/>
        </w:rPr>
      </w:pPr>
      <w:r w:rsidRPr="00A72AEA">
        <w:rPr>
          <w:rFonts w:ascii="ＭＳ 明朝" w:hAnsi="ＭＳ 明朝" w:cs="Times New Roman" w:hint="eastAsia"/>
          <w:sz w:val="21"/>
          <w:szCs w:val="22"/>
          <w:u w:val="single"/>
        </w:rPr>
        <w:t>日本の年平均気温</w:t>
      </w:r>
      <w:r w:rsidRPr="00A72AEA">
        <w:rPr>
          <w:rFonts w:ascii="ＭＳ 明朝" w:hAnsi="ＭＳ 明朝" w:cs="Times New Roman" w:hint="eastAsia"/>
          <w:sz w:val="21"/>
          <w:szCs w:val="22"/>
        </w:rPr>
        <w:t>が</w:t>
      </w:r>
      <w:r w:rsidRPr="00A72AEA">
        <w:rPr>
          <w:rFonts w:ascii="ＭＳ 明朝" w:hAnsi="ＭＳ 明朝" w:cs="Times New Roman"/>
          <w:sz w:val="21"/>
          <w:szCs w:val="22"/>
        </w:rPr>
        <w:t>20世紀の</w:t>
      </w:r>
      <w:r w:rsidRPr="00A72AEA">
        <w:rPr>
          <w:rFonts w:ascii="ＭＳ 明朝" w:hAnsi="ＭＳ 明朝" w:cs="Times New Roman"/>
          <w:sz w:val="21"/>
          <w:szCs w:val="22"/>
          <w:u w:val="single"/>
        </w:rPr>
        <w:t>100年間で約１℃上昇</w:t>
      </w:r>
      <w:r w:rsidRPr="00A72AEA">
        <w:rPr>
          <w:rFonts w:ascii="ＭＳ 明朝" w:hAnsi="ＭＳ 明朝" w:cs="Times New Roman"/>
          <w:sz w:val="21"/>
          <w:szCs w:val="22"/>
        </w:rPr>
        <w:t>したのに対し、</w:t>
      </w:r>
      <w:r w:rsidRPr="00A72AEA">
        <w:rPr>
          <w:rFonts w:ascii="ＭＳ 明朝" w:hAnsi="ＭＳ 明朝" w:cs="Times New Roman"/>
          <w:sz w:val="21"/>
          <w:szCs w:val="22"/>
          <w:u w:val="single"/>
        </w:rPr>
        <w:t>大阪の年平均気温は約２℃上昇</w:t>
      </w:r>
      <w:r w:rsidRPr="00A72AEA">
        <w:rPr>
          <w:rFonts w:ascii="ＭＳ 明朝" w:hAnsi="ＭＳ 明朝" w:cs="Times New Roman"/>
          <w:sz w:val="21"/>
          <w:szCs w:val="22"/>
        </w:rPr>
        <w:t>してい</w:t>
      </w:r>
      <w:r w:rsidRPr="00A72AEA">
        <w:rPr>
          <w:rFonts w:ascii="ＭＳ 明朝" w:hAnsi="ＭＳ 明朝" w:cs="Times New Roman" w:hint="eastAsia"/>
          <w:sz w:val="21"/>
          <w:szCs w:val="22"/>
        </w:rPr>
        <w:t>る</w:t>
      </w:r>
      <w:r w:rsidRPr="00A72AEA">
        <w:rPr>
          <w:rFonts w:ascii="ＭＳ 明朝" w:hAnsi="ＭＳ 明朝" w:cs="Times New Roman"/>
          <w:sz w:val="21"/>
          <w:szCs w:val="22"/>
        </w:rPr>
        <w:t>。大阪府域では、地球温暖化の影響に加えて都市部のヒートアイランド現象の影響により気温の上昇幅が</w:t>
      </w:r>
      <w:r w:rsidRPr="00A72AEA">
        <w:rPr>
          <w:rFonts w:ascii="ＭＳ 明朝" w:hAnsi="ＭＳ 明朝" w:cs="Times New Roman" w:hint="eastAsia"/>
          <w:sz w:val="21"/>
          <w:szCs w:val="22"/>
        </w:rPr>
        <w:t>全国</w:t>
      </w:r>
      <w:r w:rsidRPr="00A72AEA">
        <w:rPr>
          <w:rFonts w:ascii="ＭＳ 明朝" w:hAnsi="ＭＳ 明朝" w:cs="Times New Roman"/>
          <w:sz w:val="21"/>
          <w:szCs w:val="22"/>
        </w:rPr>
        <w:t>平均より大きくなっている状況</w:t>
      </w:r>
      <w:r w:rsidRPr="00A72AEA">
        <w:rPr>
          <w:rFonts w:ascii="ＭＳ 明朝" w:hAnsi="ＭＳ 明朝" w:cs="Times New Roman" w:hint="eastAsia"/>
          <w:sz w:val="21"/>
          <w:szCs w:val="22"/>
        </w:rPr>
        <w:t>にあり、</w:t>
      </w:r>
      <w:r w:rsidRPr="00A72AEA">
        <w:rPr>
          <w:rFonts w:ascii="ＭＳ 明朝" w:hAnsi="ＭＳ 明朝" w:cs="Times New Roman"/>
          <w:sz w:val="21"/>
          <w:szCs w:val="22"/>
          <w:u w:val="single"/>
        </w:rPr>
        <w:t>大雨の頻度の増加、熱中症のリスクの増加など、気候変動による影響が</w:t>
      </w:r>
      <w:r w:rsidRPr="00A72AEA">
        <w:rPr>
          <w:rFonts w:ascii="ＭＳ 明朝" w:hAnsi="ＭＳ 明朝" w:cs="Times New Roman" w:hint="eastAsia"/>
          <w:sz w:val="21"/>
          <w:szCs w:val="22"/>
          <w:u w:val="single"/>
        </w:rPr>
        <w:t>すでに</w:t>
      </w:r>
      <w:r w:rsidRPr="00A72AEA">
        <w:rPr>
          <w:rFonts w:ascii="ＭＳ 明朝" w:hAnsi="ＭＳ 明朝" w:cs="Times New Roman"/>
          <w:sz w:val="21"/>
          <w:szCs w:val="22"/>
          <w:u w:val="single"/>
        </w:rPr>
        <w:t>顕在化</w:t>
      </w:r>
      <w:r w:rsidRPr="00A72AEA">
        <w:rPr>
          <w:rFonts w:ascii="ＭＳ 明朝" w:hAnsi="ＭＳ 明朝" w:cs="Times New Roman"/>
          <w:sz w:val="21"/>
          <w:szCs w:val="22"/>
        </w:rPr>
        <w:t>してい</w:t>
      </w:r>
      <w:r w:rsidRPr="00A72AEA">
        <w:rPr>
          <w:rFonts w:ascii="ＭＳ 明朝" w:hAnsi="ＭＳ 明朝" w:cs="Times New Roman" w:hint="eastAsia"/>
          <w:sz w:val="21"/>
          <w:szCs w:val="22"/>
        </w:rPr>
        <w:t>る</w:t>
      </w:r>
      <w:r w:rsidRPr="00A72AEA">
        <w:rPr>
          <w:rFonts w:ascii="ＭＳ 明朝" w:hAnsi="ＭＳ 明朝" w:cs="Times New Roman"/>
          <w:sz w:val="21"/>
          <w:szCs w:val="22"/>
        </w:rPr>
        <w:t>。</w:t>
      </w:r>
    </w:p>
    <w:p w14:paraId="668102F3" w14:textId="77777777" w:rsidR="00595B5B" w:rsidRPr="00A72AEA" w:rsidRDefault="00595B5B" w:rsidP="00595B5B">
      <w:pPr>
        <w:widowControl w:val="0"/>
        <w:spacing w:line="240" w:lineRule="auto"/>
        <w:ind w:leftChars="200" w:left="480" w:firstLineChars="100" w:firstLine="210"/>
        <w:rPr>
          <w:rFonts w:ascii="ＭＳ 明朝" w:hAnsi="ＭＳ 明朝" w:cs="Times New Roman"/>
          <w:sz w:val="21"/>
          <w:szCs w:val="22"/>
        </w:rPr>
      </w:pPr>
      <w:r w:rsidRPr="00A72AEA">
        <w:rPr>
          <w:rFonts w:ascii="ＭＳ 明朝" w:hAnsi="ＭＳ 明朝" w:cs="Times New Roman" w:hint="eastAsia"/>
          <w:sz w:val="21"/>
          <w:szCs w:val="22"/>
          <w:u w:val="single"/>
        </w:rPr>
        <w:t>21世紀末</w:t>
      </w:r>
      <w:r w:rsidRPr="00A72AEA">
        <w:rPr>
          <w:rFonts w:ascii="ＭＳ 明朝" w:hAnsi="ＭＳ 明朝" w:cs="Times New Roman" w:hint="eastAsia"/>
          <w:sz w:val="21"/>
          <w:szCs w:val="22"/>
        </w:rPr>
        <w:t>にはパリ協定の２℃目標が達成された場合であっても、</w:t>
      </w:r>
      <w:r w:rsidRPr="00A72AEA">
        <w:rPr>
          <w:rFonts w:ascii="ＭＳ 明朝" w:hAnsi="ＭＳ 明朝" w:cs="Times New Roman" w:hint="eastAsia"/>
          <w:sz w:val="21"/>
          <w:szCs w:val="22"/>
          <w:u w:val="single"/>
        </w:rPr>
        <w:t>府域の年平均気温の約1</w:t>
      </w:r>
      <w:r w:rsidRPr="00A72AEA">
        <w:rPr>
          <w:rFonts w:ascii="ＭＳ 明朝" w:hAnsi="ＭＳ 明朝" w:cs="Times New Roman"/>
          <w:sz w:val="21"/>
          <w:szCs w:val="22"/>
          <w:u w:val="single"/>
        </w:rPr>
        <w:t>.3</w:t>
      </w:r>
      <w:r w:rsidRPr="00A72AEA">
        <w:rPr>
          <w:rFonts w:ascii="ＭＳ 明朝" w:hAnsi="ＭＳ 明朝" w:cs="Times New Roman" w:hint="eastAsia"/>
          <w:sz w:val="21"/>
          <w:szCs w:val="22"/>
          <w:u w:val="single"/>
        </w:rPr>
        <w:t>℃の上昇</w:t>
      </w:r>
      <w:r w:rsidRPr="00A72AEA">
        <w:rPr>
          <w:rFonts w:ascii="ＭＳ 明朝" w:hAnsi="ＭＳ 明朝" w:cs="Times New Roman" w:hint="eastAsia"/>
          <w:sz w:val="21"/>
          <w:szCs w:val="22"/>
        </w:rPr>
        <w:t>、</w:t>
      </w:r>
      <w:r w:rsidRPr="00A72AEA">
        <w:rPr>
          <w:rFonts w:ascii="ＭＳ 明朝" w:hAnsi="ＭＳ 明朝" w:cs="Times New Roman" w:hint="eastAsia"/>
          <w:sz w:val="21"/>
          <w:szCs w:val="22"/>
          <w:u w:val="single"/>
        </w:rPr>
        <w:t>真夏日の約19日の増加</w:t>
      </w:r>
      <w:r w:rsidRPr="00A72AEA">
        <w:rPr>
          <w:rFonts w:ascii="ＭＳ 明朝" w:hAnsi="ＭＳ 明朝" w:cs="Times New Roman" w:hint="eastAsia"/>
          <w:sz w:val="21"/>
          <w:szCs w:val="22"/>
        </w:rPr>
        <w:t>、</w:t>
      </w:r>
      <w:r w:rsidRPr="00A72AEA">
        <w:rPr>
          <w:rFonts w:ascii="ＭＳ 明朝" w:hAnsi="ＭＳ 明朝" w:cs="Times New Roman" w:hint="eastAsia"/>
          <w:sz w:val="21"/>
          <w:szCs w:val="22"/>
          <w:u w:val="single"/>
        </w:rPr>
        <w:t>近畿地方の１時間降水量5</w:t>
      </w:r>
      <w:r w:rsidRPr="00A72AEA">
        <w:rPr>
          <w:rFonts w:ascii="ＭＳ 明朝" w:hAnsi="ＭＳ 明朝" w:cs="Times New Roman"/>
          <w:sz w:val="21"/>
          <w:szCs w:val="22"/>
          <w:u w:val="single"/>
        </w:rPr>
        <w:t>0mm</w:t>
      </w:r>
      <w:r w:rsidRPr="00A72AEA">
        <w:rPr>
          <w:rFonts w:ascii="ＭＳ 明朝" w:hAnsi="ＭＳ 明朝" w:cs="Times New Roman" w:hint="eastAsia"/>
          <w:sz w:val="21"/>
          <w:szCs w:val="22"/>
          <w:u w:val="single"/>
        </w:rPr>
        <w:t>以上の回数の約1</w:t>
      </w:r>
      <w:r w:rsidRPr="00A72AEA">
        <w:rPr>
          <w:rFonts w:ascii="ＭＳ 明朝" w:hAnsi="ＭＳ 明朝" w:cs="Times New Roman"/>
          <w:sz w:val="21"/>
          <w:szCs w:val="22"/>
          <w:u w:val="single"/>
        </w:rPr>
        <w:t>.9</w:t>
      </w:r>
      <w:r w:rsidRPr="00A72AEA">
        <w:rPr>
          <w:rFonts w:ascii="ＭＳ 明朝" w:hAnsi="ＭＳ 明朝" w:cs="Times New Roman" w:hint="eastAsia"/>
          <w:sz w:val="21"/>
          <w:szCs w:val="22"/>
          <w:u w:val="single"/>
        </w:rPr>
        <w:t>倍の増加</w:t>
      </w:r>
      <w:r w:rsidRPr="00A72AEA">
        <w:rPr>
          <w:rFonts w:ascii="ＭＳ 明朝" w:hAnsi="ＭＳ 明朝" w:cs="Times New Roman" w:hint="eastAsia"/>
          <w:sz w:val="21"/>
          <w:szCs w:val="22"/>
        </w:rPr>
        <w:t>、</w:t>
      </w:r>
      <w:r w:rsidRPr="00A72AEA">
        <w:rPr>
          <w:rFonts w:ascii="ＭＳ 明朝" w:hAnsi="ＭＳ 明朝" w:cs="Times New Roman" w:hint="eastAsia"/>
          <w:sz w:val="21"/>
          <w:szCs w:val="22"/>
          <w:u w:val="single"/>
        </w:rPr>
        <w:t>大阪湾の高潮発生時の最大潮位偏差の増加</w:t>
      </w:r>
      <w:r w:rsidRPr="00A72AEA">
        <w:rPr>
          <w:rFonts w:ascii="ＭＳ 明朝" w:hAnsi="ＭＳ 明朝" w:cs="Times New Roman" w:hint="eastAsia"/>
          <w:sz w:val="21"/>
          <w:szCs w:val="22"/>
        </w:rPr>
        <w:t>が予測されている。</w:t>
      </w:r>
    </w:p>
    <w:p w14:paraId="7E5B0681" w14:textId="77777777" w:rsidR="00595B5B" w:rsidRPr="00A72AEA" w:rsidRDefault="00595B5B" w:rsidP="00595B5B">
      <w:pPr>
        <w:widowControl w:val="0"/>
        <w:spacing w:line="240" w:lineRule="auto"/>
        <w:ind w:leftChars="200" w:left="480" w:firstLineChars="100" w:firstLine="210"/>
        <w:rPr>
          <w:rFonts w:ascii="ＭＳ 明朝" w:hAnsi="ＭＳ 明朝" w:cs="Times New Roman"/>
          <w:sz w:val="21"/>
          <w:szCs w:val="22"/>
        </w:rPr>
      </w:pPr>
    </w:p>
    <w:p w14:paraId="05158817" w14:textId="77777777" w:rsidR="00595B5B" w:rsidRPr="00A72AEA" w:rsidRDefault="00595B5B" w:rsidP="00595B5B">
      <w:pPr>
        <w:widowControl w:val="0"/>
        <w:spacing w:line="240" w:lineRule="auto"/>
        <w:ind w:firstLineChars="405" w:firstLine="850"/>
        <w:rPr>
          <w:rFonts w:ascii="游明朝" w:eastAsia="游明朝" w:hAnsi="游明朝" w:cs="Times New Roman"/>
          <w:sz w:val="21"/>
          <w:szCs w:val="22"/>
        </w:rPr>
      </w:pPr>
      <w:r w:rsidRPr="00A72AEA">
        <w:rPr>
          <w:rFonts w:ascii="游明朝" w:eastAsia="游明朝" w:hAnsi="游明朝" w:cs="Times New Roman"/>
          <w:noProof/>
          <w:sz w:val="21"/>
          <w:szCs w:val="22"/>
        </w:rPr>
        <w:drawing>
          <wp:inline distT="0" distB="0" distL="0" distR="0" wp14:anchorId="5A19DBB7" wp14:editId="2467BE05">
            <wp:extent cx="4938395" cy="2481580"/>
            <wp:effectExtent l="0" t="0" r="0" b="0"/>
            <wp:docPr id="7" name="図 7" descr="1950年から現在までに年平均気温が約２度上昇す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1950年から現在までに年平均気温が約２度上昇するグラフ"/>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8395" cy="2481580"/>
                    </a:xfrm>
                    <a:prstGeom prst="rect">
                      <a:avLst/>
                    </a:prstGeom>
                    <a:noFill/>
                    <a:ln>
                      <a:noFill/>
                    </a:ln>
                  </pic:spPr>
                </pic:pic>
              </a:graphicData>
            </a:graphic>
          </wp:inline>
        </w:drawing>
      </w:r>
    </w:p>
    <w:p w14:paraId="26128C56" w14:textId="77777777" w:rsidR="00595B5B" w:rsidRPr="00A72AEA" w:rsidRDefault="00595B5B" w:rsidP="00595B5B">
      <w:pPr>
        <w:widowControl w:val="0"/>
        <w:spacing w:beforeLines="50" w:before="180" w:line="240" w:lineRule="auto"/>
        <w:ind w:firstLineChars="1400" w:firstLine="2940"/>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 xml:space="preserve">図１　</w:t>
      </w:r>
      <w:r w:rsidRPr="00A72AEA">
        <w:rPr>
          <w:rFonts w:ascii="ＭＳ ゴシック" w:eastAsia="ＭＳ ゴシック" w:hAnsi="ＭＳ ゴシック" w:cs="Times New Roman"/>
          <w:sz w:val="21"/>
          <w:szCs w:val="22"/>
        </w:rPr>
        <w:t>大阪における年平均気温の推移</w:t>
      </w:r>
    </w:p>
    <w:p w14:paraId="309E78A3" w14:textId="77777777" w:rsidR="00595B5B" w:rsidRPr="00A72AEA" w:rsidRDefault="00595B5B" w:rsidP="00595B5B">
      <w:pPr>
        <w:widowControl w:val="0"/>
        <w:spacing w:line="240" w:lineRule="auto"/>
        <w:ind w:firstLineChars="1650" w:firstLine="2970"/>
        <w:rPr>
          <w:rFonts w:ascii="ＭＳ 明朝" w:hAnsi="ＭＳ 明朝" w:cs="Times New Roman"/>
          <w:sz w:val="18"/>
          <w:szCs w:val="22"/>
        </w:rPr>
      </w:pPr>
      <w:r w:rsidRPr="00A72AEA">
        <w:rPr>
          <w:rFonts w:ascii="ＭＳ 明朝" w:hAnsi="ＭＳ 明朝" w:cs="Times New Roman" w:hint="eastAsia"/>
          <w:sz w:val="18"/>
          <w:szCs w:val="22"/>
        </w:rPr>
        <w:t>出典：大阪府温暖化対策実行計画（区域施策編）</w:t>
      </w:r>
    </w:p>
    <w:p w14:paraId="4A86E44C" w14:textId="77777777" w:rsidR="00595B5B" w:rsidRPr="00A72AEA" w:rsidRDefault="00595B5B" w:rsidP="00595B5B">
      <w:pPr>
        <w:widowControl w:val="0"/>
        <w:autoSpaceDE w:val="0"/>
        <w:autoSpaceDN w:val="0"/>
        <w:adjustRightInd w:val="0"/>
        <w:spacing w:beforeLines="50" w:before="180" w:line="240" w:lineRule="auto"/>
        <w:jc w:val="center"/>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表１　気象データ及び熱中症救急搬送人員数（大阪府域）</w:t>
      </w:r>
    </w:p>
    <w:tbl>
      <w:tblPr>
        <w:tblStyle w:val="21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0"/>
        <w:gridCol w:w="1575"/>
        <w:gridCol w:w="1680"/>
        <w:gridCol w:w="2730"/>
      </w:tblGrid>
      <w:tr w:rsidR="00A72AEA" w:rsidRPr="00A72AEA" w14:paraId="5D81086A" w14:textId="77777777" w:rsidTr="005445F0">
        <w:trPr>
          <w:trHeight w:val="292"/>
          <w:jc w:val="center"/>
        </w:trPr>
        <w:tc>
          <w:tcPr>
            <w:tcW w:w="1580" w:type="dxa"/>
            <w:tcBorders>
              <w:top w:val="single" w:sz="12" w:space="0" w:color="auto"/>
              <w:bottom w:val="single" w:sz="12" w:space="0" w:color="auto"/>
            </w:tcBorders>
          </w:tcPr>
          <w:p w14:paraId="33F124B5" w14:textId="77777777" w:rsidR="00595B5B" w:rsidRPr="00A72AEA" w:rsidRDefault="00595B5B" w:rsidP="00595B5B">
            <w:pPr>
              <w:spacing w:line="320" w:lineRule="exact"/>
              <w:jc w:val="center"/>
              <w:rPr>
                <w:rFonts w:ascii="ＭＳ 明朝" w:hAnsi="ＭＳ 明朝"/>
                <w:b/>
                <w:sz w:val="21"/>
              </w:rPr>
            </w:pPr>
            <w:r w:rsidRPr="00A72AEA">
              <w:rPr>
                <w:rFonts w:ascii="ＭＳ 明朝" w:hAnsi="ＭＳ 明朝" w:hint="eastAsia"/>
                <w:sz w:val="21"/>
              </w:rPr>
              <w:t>年</w:t>
            </w:r>
          </w:p>
        </w:tc>
        <w:tc>
          <w:tcPr>
            <w:tcW w:w="1575" w:type="dxa"/>
            <w:tcBorders>
              <w:top w:val="single" w:sz="12" w:space="0" w:color="auto"/>
              <w:bottom w:val="single" w:sz="12" w:space="0" w:color="auto"/>
            </w:tcBorders>
          </w:tcPr>
          <w:p w14:paraId="4519F936" w14:textId="77777777" w:rsidR="00595B5B" w:rsidRPr="00A72AEA" w:rsidRDefault="00595B5B" w:rsidP="00595B5B">
            <w:pPr>
              <w:spacing w:line="320" w:lineRule="exact"/>
              <w:jc w:val="center"/>
              <w:rPr>
                <w:rFonts w:ascii="ＭＳ 明朝" w:hAnsi="ＭＳ 明朝"/>
                <w:b/>
                <w:sz w:val="21"/>
              </w:rPr>
            </w:pPr>
            <w:r w:rsidRPr="00A72AEA">
              <w:rPr>
                <w:rFonts w:ascii="ＭＳ 明朝" w:hAnsi="ＭＳ 明朝" w:hint="eastAsia"/>
                <w:sz w:val="21"/>
              </w:rPr>
              <w:t>猛暑日の日数</w:t>
            </w:r>
          </w:p>
        </w:tc>
        <w:tc>
          <w:tcPr>
            <w:tcW w:w="1680" w:type="dxa"/>
            <w:tcBorders>
              <w:top w:val="single" w:sz="12" w:space="0" w:color="auto"/>
              <w:bottom w:val="single" w:sz="12" w:space="0" w:color="auto"/>
            </w:tcBorders>
          </w:tcPr>
          <w:p w14:paraId="107A7512" w14:textId="77777777" w:rsidR="00595B5B" w:rsidRPr="00A72AEA" w:rsidRDefault="00595B5B" w:rsidP="00595B5B">
            <w:pPr>
              <w:spacing w:line="320" w:lineRule="exact"/>
              <w:jc w:val="center"/>
              <w:rPr>
                <w:rFonts w:ascii="ＭＳ 明朝" w:hAnsi="ＭＳ 明朝"/>
                <w:b/>
                <w:sz w:val="21"/>
              </w:rPr>
            </w:pPr>
            <w:r w:rsidRPr="00A72AEA">
              <w:rPr>
                <w:rFonts w:ascii="ＭＳ 明朝" w:hAnsi="ＭＳ 明朝" w:hint="eastAsia"/>
                <w:sz w:val="21"/>
              </w:rPr>
              <w:t>熱帯夜日数</w:t>
            </w:r>
          </w:p>
        </w:tc>
        <w:tc>
          <w:tcPr>
            <w:tcW w:w="2730" w:type="dxa"/>
            <w:tcBorders>
              <w:top w:val="single" w:sz="12" w:space="0" w:color="auto"/>
              <w:bottom w:val="single" w:sz="12" w:space="0" w:color="auto"/>
            </w:tcBorders>
          </w:tcPr>
          <w:p w14:paraId="44E9EEF5" w14:textId="77777777" w:rsidR="00595B5B" w:rsidRPr="00A72AEA" w:rsidRDefault="00595B5B" w:rsidP="00595B5B">
            <w:pPr>
              <w:spacing w:line="320" w:lineRule="exact"/>
              <w:jc w:val="center"/>
              <w:rPr>
                <w:rFonts w:ascii="ＭＳ 明朝" w:hAnsi="ＭＳ 明朝"/>
                <w:b/>
                <w:sz w:val="21"/>
              </w:rPr>
            </w:pPr>
            <w:r w:rsidRPr="00A72AEA">
              <w:rPr>
                <w:rFonts w:ascii="ＭＳ 明朝" w:hAnsi="ＭＳ 明朝" w:hint="eastAsia"/>
                <w:sz w:val="21"/>
              </w:rPr>
              <w:t>搬送人員数（死亡人数）</w:t>
            </w:r>
          </w:p>
        </w:tc>
      </w:tr>
      <w:tr w:rsidR="00A72AEA" w:rsidRPr="00A72AEA" w14:paraId="1E096803" w14:textId="77777777" w:rsidTr="005445F0">
        <w:trPr>
          <w:trHeight w:val="317"/>
          <w:jc w:val="center"/>
        </w:trPr>
        <w:tc>
          <w:tcPr>
            <w:tcW w:w="1580" w:type="dxa"/>
            <w:tcBorders>
              <w:top w:val="single" w:sz="12" w:space="0" w:color="auto"/>
            </w:tcBorders>
          </w:tcPr>
          <w:p w14:paraId="3A2CBB6D"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sz w:val="21"/>
              </w:rPr>
              <w:t>2019年</w:t>
            </w:r>
          </w:p>
        </w:tc>
        <w:tc>
          <w:tcPr>
            <w:tcW w:w="1575" w:type="dxa"/>
            <w:tcBorders>
              <w:top w:val="single" w:sz="12" w:space="0" w:color="auto"/>
            </w:tcBorders>
          </w:tcPr>
          <w:p w14:paraId="611F142B"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19</w:t>
            </w:r>
          </w:p>
        </w:tc>
        <w:tc>
          <w:tcPr>
            <w:tcW w:w="1680" w:type="dxa"/>
            <w:tcBorders>
              <w:top w:val="single" w:sz="12" w:space="0" w:color="auto"/>
            </w:tcBorders>
          </w:tcPr>
          <w:p w14:paraId="0055B215"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38</w:t>
            </w:r>
          </w:p>
        </w:tc>
        <w:tc>
          <w:tcPr>
            <w:tcW w:w="2730" w:type="dxa"/>
            <w:tcBorders>
              <w:top w:val="single" w:sz="12" w:space="0" w:color="auto"/>
            </w:tcBorders>
          </w:tcPr>
          <w:p w14:paraId="729D77CA"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 xml:space="preserve"> 5,182  (14)</w:t>
            </w:r>
          </w:p>
        </w:tc>
      </w:tr>
      <w:tr w:rsidR="00A72AEA" w:rsidRPr="00A72AEA" w14:paraId="5EC6CCC6" w14:textId="77777777" w:rsidTr="005445F0">
        <w:trPr>
          <w:trHeight w:val="356"/>
          <w:jc w:val="center"/>
        </w:trPr>
        <w:tc>
          <w:tcPr>
            <w:tcW w:w="1580" w:type="dxa"/>
            <w:tcBorders>
              <w:bottom w:val="single" w:sz="4" w:space="0" w:color="auto"/>
            </w:tcBorders>
          </w:tcPr>
          <w:p w14:paraId="69E8050B"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sz w:val="21"/>
              </w:rPr>
              <w:t>2018年</w:t>
            </w:r>
          </w:p>
        </w:tc>
        <w:tc>
          <w:tcPr>
            <w:tcW w:w="1575" w:type="dxa"/>
            <w:tcBorders>
              <w:bottom w:val="single" w:sz="4" w:space="0" w:color="auto"/>
            </w:tcBorders>
          </w:tcPr>
          <w:p w14:paraId="05165B8E"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27</w:t>
            </w:r>
          </w:p>
        </w:tc>
        <w:tc>
          <w:tcPr>
            <w:tcW w:w="1680" w:type="dxa"/>
            <w:tcBorders>
              <w:bottom w:val="single" w:sz="4" w:space="0" w:color="auto"/>
            </w:tcBorders>
          </w:tcPr>
          <w:p w14:paraId="45C300EC"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53</w:t>
            </w:r>
          </w:p>
        </w:tc>
        <w:tc>
          <w:tcPr>
            <w:tcW w:w="2730" w:type="dxa"/>
            <w:tcBorders>
              <w:bottom w:val="single" w:sz="4" w:space="0" w:color="auto"/>
            </w:tcBorders>
          </w:tcPr>
          <w:p w14:paraId="65072943"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 xml:space="preserve"> 7,138  (12)</w:t>
            </w:r>
          </w:p>
        </w:tc>
      </w:tr>
      <w:tr w:rsidR="00A72AEA" w:rsidRPr="00A72AEA" w14:paraId="1592881A" w14:textId="77777777" w:rsidTr="005445F0">
        <w:trPr>
          <w:trHeight w:val="352"/>
          <w:jc w:val="center"/>
        </w:trPr>
        <w:tc>
          <w:tcPr>
            <w:tcW w:w="1580" w:type="dxa"/>
            <w:tcBorders>
              <w:top w:val="single" w:sz="4" w:space="0" w:color="auto"/>
              <w:bottom w:val="single" w:sz="12" w:space="0" w:color="auto"/>
            </w:tcBorders>
          </w:tcPr>
          <w:p w14:paraId="0BAAB52E"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sz w:val="21"/>
              </w:rPr>
              <w:t>2017年</w:t>
            </w:r>
          </w:p>
        </w:tc>
        <w:tc>
          <w:tcPr>
            <w:tcW w:w="1575" w:type="dxa"/>
            <w:tcBorders>
              <w:top w:val="single" w:sz="4" w:space="0" w:color="auto"/>
              <w:bottom w:val="single" w:sz="12" w:space="0" w:color="auto"/>
            </w:tcBorders>
          </w:tcPr>
          <w:p w14:paraId="2EF552BF"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15</w:t>
            </w:r>
          </w:p>
        </w:tc>
        <w:tc>
          <w:tcPr>
            <w:tcW w:w="1680" w:type="dxa"/>
            <w:tcBorders>
              <w:top w:val="single" w:sz="4" w:space="0" w:color="auto"/>
              <w:bottom w:val="single" w:sz="12" w:space="0" w:color="auto"/>
            </w:tcBorders>
          </w:tcPr>
          <w:p w14:paraId="1474233C"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47</w:t>
            </w:r>
          </w:p>
        </w:tc>
        <w:tc>
          <w:tcPr>
            <w:tcW w:w="2730" w:type="dxa"/>
            <w:tcBorders>
              <w:top w:val="single" w:sz="4" w:space="0" w:color="auto"/>
              <w:bottom w:val="single" w:sz="12" w:space="0" w:color="auto"/>
            </w:tcBorders>
          </w:tcPr>
          <w:p w14:paraId="467870F7"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 xml:space="preserve"> 3,590  ( 1)</w:t>
            </w:r>
          </w:p>
        </w:tc>
      </w:tr>
      <w:tr w:rsidR="00A72AEA" w:rsidRPr="00A72AEA" w14:paraId="1C133763" w14:textId="77777777" w:rsidTr="005445F0">
        <w:trPr>
          <w:trHeight w:val="335"/>
          <w:jc w:val="center"/>
        </w:trPr>
        <w:tc>
          <w:tcPr>
            <w:tcW w:w="1580" w:type="dxa"/>
            <w:tcBorders>
              <w:top w:val="single" w:sz="12" w:space="0" w:color="auto"/>
            </w:tcBorders>
          </w:tcPr>
          <w:p w14:paraId="317C1527"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hint="eastAsia"/>
                <w:sz w:val="21"/>
              </w:rPr>
              <w:t>19</w:t>
            </w:r>
            <w:r w:rsidRPr="00A72AEA">
              <w:rPr>
                <w:rFonts w:ascii="ＭＳ 明朝" w:hAnsi="ＭＳ 明朝"/>
                <w:sz w:val="21"/>
              </w:rPr>
              <w:t>19年</w:t>
            </w:r>
          </w:p>
        </w:tc>
        <w:tc>
          <w:tcPr>
            <w:tcW w:w="1575" w:type="dxa"/>
            <w:tcBorders>
              <w:top w:val="single" w:sz="12" w:space="0" w:color="auto"/>
            </w:tcBorders>
          </w:tcPr>
          <w:p w14:paraId="00444C7E"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0</w:t>
            </w:r>
          </w:p>
        </w:tc>
        <w:tc>
          <w:tcPr>
            <w:tcW w:w="1680" w:type="dxa"/>
            <w:tcBorders>
              <w:top w:val="single" w:sz="12" w:space="0" w:color="auto"/>
            </w:tcBorders>
          </w:tcPr>
          <w:p w14:paraId="573730A6"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4</w:t>
            </w:r>
          </w:p>
        </w:tc>
        <w:tc>
          <w:tcPr>
            <w:tcW w:w="2730" w:type="dxa"/>
            <w:tcBorders>
              <w:top w:val="single" w:sz="12" w:space="0" w:color="auto"/>
            </w:tcBorders>
          </w:tcPr>
          <w:p w14:paraId="7B5236F4"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w:t>
            </w:r>
          </w:p>
        </w:tc>
      </w:tr>
      <w:tr w:rsidR="00A72AEA" w:rsidRPr="00A72AEA" w14:paraId="647F95AD" w14:textId="77777777" w:rsidTr="005445F0">
        <w:trPr>
          <w:trHeight w:val="335"/>
          <w:jc w:val="center"/>
        </w:trPr>
        <w:tc>
          <w:tcPr>
            <w:tcW w:w="1580" w:type="dxa"/>
          </w:tcPr>
          <w:p w14:paraId="28409779"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hint="eastAsia"/>
                <w:sz w:val="21"/>
              </w:rPr>
              <w:t>19</w:t>
            </w:r>
            <w:r w:rsidRPr="00A72AEA">
              <w:rPr>
                <w:rFonts w:ascii="ＭＳ 明朝" w:hAnsi="ＭＳ 明朝"/>
                <w:sz w:val="21"/>
              </w:rPr>
              <w:t>18</w:t>
            </w:r>
            <w:r w:rsidRPr="00A72AEA">
              <w:rPr>
                <w:rFonts w:ascii="ＭＳ 明朝" w:hAnsi="ＭＳ 明朝" w:hint="eastAsia"/>
                <w:sz w:val="21"/>
              </w:rPr>
              <w:t>年</w:t>
            </w:r>
          </w:p>
        </w:tc>
        <w:tc>
          <w:tcPr>
            <w:tcW w:w="1575" w:type="dxa"/>
          </w:tcPr>
          <w:p w14:paraId="50FFD3E0"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0</w:t>
            </w:r>
          </w:p>
        </w:tc>
        <w:tc>
          <w:tcPr>
            <w:tcW w:w="1680" w:type="dxa"/>
          </w:tcPr>
          <w:p w14:paraId="017006D4"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7</w:t>
            </w:r>
          </w:p>
        </w:tc>
        <w:tc>
          <w:tcPr>
            <w:tcW w:w="2730" w:type="dxa"/>
          </w:tcPr>
          <w:p w14:paraId="41C2AD4F"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w:t>
            </w:r>
          </w:p>
        </w:tc>
      </w:tr>
      <w:tr w:rsidR="00A72AEA" w:rsidRPr="00A72AEA" w14:paraId="5D12BB86" w14:textId="77777777" w:rsidTr="005445F0">
        <w:trPr>
          <w:trHeight w:val="367"/>
          <w:jc w:val="center"/>
        </w:trPr>
        <w:tc>
          <w:tcPr>
            <w:tcW w:w="1580" w:type="dxa"/>
          </w:tcPr>
          <w:p w14:paraId="0D9DFB52"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sz w:val="21"/>
              </w:rPr>
              <w:t>1917年</w:t>
            </w:r>
          </w:p>
        </w:tc>
        <w:tc>
          <w:tcPr>
            <w:tcW w:w="1575" w:type="dxa"/>
          </w:tcPr>
          <w:p w14:paraId="00BF3ABB"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2</w:t>
            </w:r>
          </w:p>
        </w:tc>
        <w:tc>
          <w:tcPr>
            <w:tcW w:w="1680" w:type="dxa"/>
          </w:tcPr>
          <w:p w14:paraId="433CC56A"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7</w:t>
            </w:r>
          </w:p>
        </w:tc>
        <w:tc>
          <w:tcPr>
            <w:tcW w:w="2730" w:type="dxa"/>
          </w:tcPr>
          <w:p w14:paraId="0D6E572B"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w:t>
            </w:r>
          </w:p>
        </w:tc>
      </w:tr>
    </w:tbl>
    <w:p w14:paraId="32B0F8A5" w14:textId="77777777" w:rsidR="00595B5B" w:rsidRPr="00A72AEA" w:rsidRDefault="00595B5B" w:rsidP="00595B5B">
      <w:pPr>
        <w:widowControl w:val="0"/>
        <w:spacing w:afterLines="50" w:after="180" w:line="240" w:lineRule="auto"/>
        <w:ind w:firstLineChars="550" w:firstLine="990"/>
        <w:rPr>
          <w:rFonts w:ascii="ＭＳ 明朝" w:hAnsi="ＭＳ 明朝" w:cs="Times New Roman"/>
          <w:sz w:val="18"/>
          <w:szCs w:val="22"/>
        </w:rPr>
      </w:pPr>
      <w:r w:rsidRPr="00A72AEA">
        <w:rPr>
          <w:rFonts w:ascii="ＭＳ 明朝" w:hAnsi="ＭＳ 明朝" w:cs="Times New Roman" w:hint="eastAsia"/>
          <w:sz w:val="18"/>
          <w:szCs w:val="22"/>
        </w:rPr>
        <w:t>出典：大阪府温暖化対策実行計画（区域施策編）</w:t>
      </w:r>
    </w:p>
    <w:p w14:paraId="4A3F9A2C" w14:textId="77777777" w:rsidR="00595B5B" w:rsidRPr="00A72AEA" w:rsidRDefault="00595B5B" w:rsidP="00595B5B">
      <w:pPr>
        <w:widowControl w:val="0"/>
        <w:autoSpaceDE w:val="0"/>
        <w:autoSpaceDN w:val="0"/>
        <w:adjustRightInd w:val="0"/>
        <w:spacing w:line="240" w:lineRule="auto"/>
        <w:ind w:firstLineChars="425" w:firstLine="850"/>
        <w:jc w:val="center"/>
        <w:rPr>
          <w:rFonts w:ascii="ＭＳ 明朝" w:hAnsi="ＭＳ 明朝" w:cs="Times New Roman"/>
          <w:sz w:val="20"/>
        </w:rPr>
      </w:pPr>
      <w:r w:rsidRPr="00A72AEA">
        <w:rPr>
          <w:rFonts w:ascii="ＭＳ 明朝" w:hAnsi="ＭＳ 明朝" w:cs="Times New Roman" w:hint="eastAsia"/>
          <w:noProof/>
          <w:sz w:val="20"/>
        </w:rPr>
        <w:drawing>
          <wp:inline distT="0" distB="0" distL="0" distR="0" wp14:anchorId="2D231C13" wp14:editId="2279DCA6">
            <wp:extent cx="5395480" cy="2952000"/>
            <wp:effectExtent l="0" t="0" r="0" b="1270"/>
            <wp:docPr id="11" name="図 11" descr="年間猛暑日日数が上昇してい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年間猛暑日数が上昇しているグラフ"/>
                    <pic:cNvPicPr/>
                  </pic:nvPicPr>
                  <pic:blipFill rotWithShape="1">
                    <a:blip r:embed="rId14">
                      <a:extLst>
                        <a:ext uri="{28A0092B-C50C-407E-A947-70E740481C1C}">
                          <a14:useLocalDpi xmlns:a14="http://schemas.microsoft.com/office/drawing/2010/main" val="0"/>
                        </a:ext>
                      </a:extLst>
                    </a:blip>
                    <a:srcRect t="7807" b="678"/>
                    <a:stretch/>
                  </pic:blipFill>
                  <pic:spPr bwMode="auto">
                    <a:xfrm>
                      <a:off x="0" y="0"/>
                      <a:ext cx="5400040" cy="2954495"/>
                    </a:xfrm>
                    <a:prstGeom prst="rect">
                      <a:avLst/>
                    </a:prstGeom>
                    <a:ln>
                      <a:noFill/>
                    </a:ln>
                    <a:extLst>
                      <a:ext uri="{53640926-AAD7-44D8-BBD7-CCE9431645EC}">
                        <a14:shadowObscured xmlns:a14="http://schemas.microsoft.com/office/drawing/2010/main"/>
                      </a:ext>
                    </a:extLst>
                  </pic:spPr>
                </pic:pic>
              </a:graphicData>
            </a:graphic>
          </wp:inline>
        </w:drawing>
      </w:r>
    </w:p>
    <w:p w14:paraId="050A67B9" w14:textId="77777777" w:rsidR="00595B5B" w:rsidRPr="00A72AEA" w:rsidRDefault="00595B5B" w:rsidP="00595B5B">
      <w:pPr>
        <w:widowControl w:val="0"/>
        <w:autoSpaceDE w:val="0"/>
        <w:autoSpaceDN w:val="0"/>
        <w:adjustRightInd w:val="0"/>
        <w:spacing w:line="240" w:lineRule="auto"/>
        <w:ind w:firstLineChars="850" w:firstLine="1530"/>
        <w:rPr>
          <w:rFonts w:ascii="ＭＳ 明朝" w:hAnsi="ＭＳ 明朝" w:cs="Segoe UI"/>
          <w:kern w:val="0"/>
          <w:sz w:val="18"/>
          <w:szCs w:val="18"/>
        </w:rPr>
      </w:pPr>
      <w:r w:rsidRPr="00A72AEA">
        <w:rPr>
          <w:rFonts w:ascii="ＭＳ 明朝" w:hAnsi="ＭＳ 明朝" w:cs="Segoe UI" w:hint="eastAsia"/>
          <w:kern w:val="0"/>
          <w:sz w:val="18"/>
          <w:szCs w:val="18"/>
        </w:rPr>
        <w:t>棒グラフは毎年の値、実線は５年移動平均値、直線は長期変化傾向を示す。</w:t>
      </w:r>
    </w:p>
    <w:p w14:paraId="7B39E099" w14:textId="77777777" w:rsidR="00595B5B" w:rsidRPr="00A72AEA" w:rsidRDefault="00595B5B" w:rsidP="00595B5B">
      <w:pPr>
        <w:widowControl w:val="0"/>
        <w:autoSpaceDE w:val="0"/>
        <w:autoSpaceDN w:val="0"/>
        <w:adjustRightInd w:val="0"/>
        <w:spacing w:line="240" w:lineRule="auto"/>
        <w:ind w:firstLineChars="1150" w:firstLine="2415"/>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図２　近畿地方７地点平均の年間猛暑日日数</w:t>
      </w:r>
    </w:p>
    <w:p w14:paraId="766A36DA" w14:textId="77777777" w:rsidR="00595B5B" w:rsidRPr="00A72AEA" w:rsidRDefault="00595B5B" w:rsidP="00595B5B">
      <w:pPr>
        <w:widowControl w:val="0"/>
        <w:autoSpaceDE w:val="0"/>
        <w:autoSpaceDN w:val="0"/>
        <w:adjustRightInd w:val="0"/>
        <w:spacing w:line="240" w:lineRule="exact"/>
        <w:ind w:firstLineChars="1338" w:firstLine="2408"/>
        <w:rPr>
          <w:rFonts w:ascii="ＭＳ 明朝" w:hAnsi="ＭＳ 明朝" w:cs="Times New Roman"/>
          <w:sz w:val="18"/>
        </w:rPr>
      </w:pPr>
      <w:r w:rsidRPr="00A72AEA">
        <w:rPr>
          <w:rFonts w:ascii="ＭＳ 明朝" w:hAnsi="ＭＳ 明朝" w:cs="Times New Roman" w:hint="eastAsia"/>
          <w:sz w:val="18"/>
        </w:rPr>
        <w:t>出典：気象庁ホームページ</w:t>
      </w:r>
    </w:p>
    <w:p w14:paraId="63C75157" w14:textId="77777777" w:rsidR="00595B5B" w:rsidRPr="00A72AEA" w:rsidRDefault="00595B5B" w:rsidP="00595B5B">
      <w:pPr>
        <w:widowControl w:val="0"/>
        <w:autoSpaceDE w:val="0"/>
        <w:autoSpaceDN w:val="0"/>
        <w:adjustRightInd w:val="0"/>
        <w:spacing w:line="240" w:lineRule="exact"/>
        <w:ind w:firstLineChars="1338" w:firstLine="2810"/>
        <w:rPr>
          <w:rFonts w:ascii="ＭＳ 明朝" w:hAnsi="ＭＳ 明朝" w:cs="Times New Roman"/>
          <w:sz w:val="21"/>
        </w:rPr>
      </w:pPr>
    </w:p>
    <w:p w14:paraId="70885217"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sz w:val="20"/>
        </w:rPr>
      </w:pPr>
      <w:r w:rsidRPr="00A72AEA">
        <w:rPr>
          <w:rFonts w:ascii="ＭＳ 明朝" w:hAnsi="ＭＳ 明朝" w:cs="Times New Roman"/>
          <w:noProof/>
          <w:sz w:val="20"/>
        </w:rPr>
        <w:drawing>
          <wp:inline distT="0" distB="0" distL="0" distR="0" wp14:anchorId="029A66D0" wp14:editId="4FE8385A">
            <wp:extent cx="5215821" cy="2819400"/>
            <wp:effectExtent l="0" t="0" r="4445" b="0"/>
            <wp:docPr id="12" name="図 12" descr="年間日降水量50mm以上の日数が増加してい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年間日降水量100mm以上の日数が増加しているグラフ"/>
                    <pic:cNvPicPr/>
                  </pic:nvPicPr>
                  <pic:blipFill rotWithShape="1">
                    <a:blip r:embed="rId15">
                      <a:extLst>
                        <a:ext uri="{28A0092B-C50C-407E-A947-70E740481C1C}">
                          <a14:useLocalDpi xmlns:a14="http://schemas.microsoft.com/office/drawing/2010/main" val="0"/>
                        </a:ext>
                      </a:extLst>
                    </a:blip>
                    <a:srcRect t="8922" b="663"/>
                    <a:stretch/>
                  </pic:blipFill>
                  <pic:spPr bwMode="auto">
                    <a:xfrm>
                      <a:off x="0" y="0"/>
                      <a:ext cx="5224882" cy="2824298"/>
                    </a:xfrm>
                    <a:prstGeom prst="rect">
                      <a:avLst/>
                    </a:prstGeom>
                    <a:ln>
                      <a:noFill/>
                    </a:ln>
                    <a:extLst>
                      <a:ext uri="{53640926-AAD7-44D8-BBD7-CCE9431645EC}">
                        <a14:shadowObscured xmlns:a14="http://schemas.microsoft.com/office/drawing/2010/main"/>
                      </a:ext>
                    </a:extLst>
                  </pic:spPr>
                </pic:pic>
              </a:graphicData>
            </a:graphic>
          </wp:inline>
        </w:drawing>
      </w:r>
    </w:p>
    <w:p w14:paraId="38C2343E" w14:textId="77777777" w:rsidR="00595B5B" w:rsidRPr="00A72AEA" w:rsidRDefault="00595B5B" w:rsidP="00595B5B">
      <w:pPr>
        <w:widowControl w:val="0"/>
        <w:autoSpaceDE w:val="0"/>
        <w:autoSpaceDN w:val="0"/>
        <w:adjustRightInd w:val="0"/>
        <w:spacing w:line="240" w:lineRule="exact"/>
        <w:ind w:firstLineChars="750" w:firstLine="1350"/>
        <w:rPr>
          <w:rFonts w:ascii="ＭＳ 明朝" w:hAnsi="ＭＳ 明朝" w:cs="Segoe UI"/>
          <w:kern w:val="0"/>
          <w:sz w:val="18"/>
          <w:szCs w:val="18"/>
        </w:rPr>
      </w:pPr>
      <w:r w:rsidRPr="00A72AEA">
        <w:rPr>
          <w:rFonts w:ascii="ＭＳ 明朝" w:hAnsi="ＭＳ 明朝" w:cs="Segoe UI" w:hint="eastAsia"/>
          <w:kern w:val="0"/>
          <w:sz w:val="18"/>
          <w:szCs w:val="18"/>
        </w:rPr>
        <w:t>棒グラフは毎年の値、実線は５年移動平均値、直線は長期変化傾向を示す。</w:t>
      </w:r>
    </w:p>
    <w:p w14:paraId="0D5AF9FB" w14:textId="77777777" w:rsidR="00595B5B" w:rsidRPr="00A72AEA" w:rsidRDefault="00595B5B" w:rsidP="00595B5B">
      <w:pPr>
        <w:widowControl w:val="0"/>
        <w:autoSpaceDE w:val="0"/>
        <w:autoSpaceDN w:val="0"/>
        <w:adjustRightInd w:val="0"/>
        <w:spacing w:beforeLines="50" w:before="180" w:line="240" w:lineRule="auto"/>
        <w:jc w:val="center"/>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 xml:space="preserve">　図３　近畿地方（アメダス）１時間降水量50mm以上の年間発生回数</w:t>
      </w:r>
    </w:p>
    <w:p w14:paraId="7634C249" w14:textId="77777777" w:rsidR="00595B5B" w:rsidRPr="00A72AEA" w:rsidRDefault="00595B5B" w:rsidP="00595B5B">
      <w:pPr>
        <w:widowControl w:val="0"/>
        <w:autoSpaceDE w:val="0"/>
        <w:autoSpaceDN w:val="0"/>
        <w:adjustRightInd w:val="0"/>
        <w:spacing w:line="240" w:lineRule="exact"/>
        <w:ind w:firstLineChars="950" w:firstLine="1710"/>
        <w:rPr>
          <w:rFonts w:ascii="ＭＳ 明朝" w:hAnsi="ＭＳ 明朝" w:cs="Times New Roman"/>
          <w:sz w:val="18"/>
        </w:rPr>
      </w:pPr>
      <w:r w:rsidRPr="00A72AEA">
        <w:rPr>
          <w:rFonts w:ascii="ＭＳ 明朝" w:hAnsi="ＭＳ 明朝" w:cs="Times New Roman" w:hint="eastAsia"/>
          <w:sz w:val="18"/>
        </w:rPr>
        <w:t>出典：気象庁ホームページ</w:t>
      </w:r>
    </w:p>
    <w:p w14:paraId="610E5BE2"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sz w:val="20"/>
        </w:rPr>
      </w:pPr>
    </w:p>
    <w:p w14:paraId="7EE7E68F" w14:textId="77777777" w:rsidR="00595B5B" w:rsidRPr="00A72AEA" w:rsidRDefault="00595B5B" w:rsidP="00595B5B">
      <w:pPr>
        <w:widowControl w:val="0"/>
        <w:autoSpaceDE w:val="0"/>
        <w:autoSpaceDN w:val="0"/>
        <w:adjustRightInd w:val="0"/>
        <w:spacing w:line="240" w:lineRule="auto"/>
        <w:ind w:firstLineChars="567" w:firstLine="1134"/>
        <w:rPr>
          <w:rFonts w:ascii="ＭＳ 明朝" w:hAnsi="ＭＳ 明朝" w:cs="Times New Roman"/>
          <w:sz w:val="20"/>
        </w:rPr>
      </w:pPr>
      <w:r w:rsidRPr="00A72AEA">
        <w:rPr>
          <w:rFonts w:ascii="ＭＳ 明朝" w:hAnsi="ＭＳ 明朝" w:cs="Times New Roman"/>
          <w:noProof/>
          <w:sz w:val="20"/>
        </w:rPr>
        <w:drawing>
          <wp:inline distT="0" distB="0" distL="0" distR="0" wp14:anchorId="21AE72A4" wp14:editId="27AB3FE6">
            <wp:extent cx="5394529" cy="2916000"/>
            <wp:effectExtent l="0" t="0" r="0" b="0"/>
            <wp:docPr id="16" name="図 16" descr="年間日降水量100mm以上の日数が増加してい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年間日降水量100mm以上の日数が増加しているグラフ"/>
                    <pic:cNvPicPr/>
                  </pic:nvPicPr>
                  <pic:blipFill rotWithShape="1">
                    <a:blip r:embed="rId16">
                      <a:extLst>
                        <a:ext uri="{28A0092B-C50C-407E-A947-70E740481C1C}">
                          <a14:useLocalDpi xmlns:a14="http://schemas.microsoft.com/office/drawing/2010/main" val="0"/>
                        </a:ext>
                      </a:extLst>
                    </a:blip>
                    <a:srcRect t="8922" b="663"/>
                    <a:stretch/>
                  </pic:blipFill>
                  <pic:spPr bwMode="auto">
                    <a:xfrm>
                      <a:off x="0" y="0"/>
                      <a:ext cx="5400040" cy="2918979"/>
                    </a:xfrm>
                    <a:prstGeom prst="rect">
                      <a:avLst/>
                    </a:prstGeom>
                    <a:ln>
                      <a:noFill/>
                    </a:ln>
                    <a:extLst>
                      <a:ext uri="{53640926-AAD7-44D8-BBD7-CCE9431645EC}">
                        <a14:shadowObscured xmlns:a14="http://schemas.microsoft.com/office/drawing/2010/main"/>
                      </a:ext>
                    </a:extLst>
                  </pic:spPr>
                </pic:pic>
              </a:graphicData>
            </a:graphic>
          </wp:inline>
        </w:drawing>
      </w:r>
    </w:p>
    <w:p w14:paraId="2184E6A6" w14:textId="77777777" w:rsidR="00595B5B" w:rsidRPr="00A72AEA" w:rsidRDefault="00595B5B" w:rsidP="00595B5B">
      <w:pPr>
        <w:widowControl w:val="0"/>
        <w:autoSpaceDE w:val="0"/>
        <w:autoSpaceDN w:val="0"/>
        <w:adjustRightInd w:val="0"/>
        <w:spacing w:line="240" w:lineRule="exact"/>
        <w:ind w:firstLineChars="1050" w:firstLine="1890"/>
        <w:rPr>
          <w:rFonts w:ascii="ＭＳ 明朝" w:hAnsi="ＭＳ 明朝" w:cs="Segoe UI"/>
          <w:kern w:val="0"/>
          <w:sz w:val="18"/>
          <w:szCs w:val="18"/>
        </w:rPr>
      </w:pPr>
      <w:r w:rsidRPr="00A72AEA">
        <w:rPr>
          <w:rFonts w:ascii="ＭＳ 明朝" w:hAnsi="ＭＳ 明朝" w:cs="Segoe UI" w:hint="eastAsia"/>
          <w:kern w:val="0"/>
          <w:sz w:val="18"/>
          <w:szCs w:val="18"/>
        </w:rPr>
        <w:t>棒グラフは毎年の値、実線は５年移動平均値を示す。</w:t>
      </w:r>
    </w:p>
    <w:p w14:paraId="02913AF6" w14:textId="77777777" w:rsidR="00595B5B" w:rsidRPr="00A72AEA" w:rsidRDefault="00595B5B" w:rsidP="00595B5B">
      <w:pPr>
        <w:widowControl w:val="0"/>
        <w:autoSpaceDE w:val="0"/>
        <w:autoSpaceDN w:val="0"/>
        <w:adjustRightInd w:val="0"/>
        <w:spacing w:beforeLines="50" w:before="180" w:line="240" w:lineRule="auto"/>
        <w:ind w:firstLineChars="1100" w:firstLine="2310"/>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図４　近畿地方11地点平均の年間日降水量100mm以上日数</w:t>
      </w:r>
    </w:p>
    <w:p w14:paraId="188F9BE1" w14:textId="77777777" w:rsidR="00595B5B" w:rsidRPr="00A72AEA" w:rsidRDefault="00595B5B" w:rsidP="00595B5B">
      <w:pPr>
        <w:widowControl w:val="0"/>
        <w:autoSpaceDE w:val="0"/>
        <w:autoSpaceDN w:val="0"/>
        <w:adjustRightInd w:val="0"/>
        <w:spacing w:line="240" w:lineRule="auto"/>
        <w:ind w:firstLineChars="1300" w:firstLine="2340"/>
        <w:rPr>
          <w:rFonts w:ascii="ＭＳ 明朝" w:hAnsi="ＭＳ 明朝" w:cs="Times New Roman"/>
          <w:sz w:val="18"/>
          <w:szCs w:val="18"/>
        </w:rPr>
      </w:pPr>
      <w:r w:rsidRPr="00A72AEA">
        <w:rPr>
          <w:rFonts w:ascii="ＭＳ 明朝" w:hAnsi="ＭＳ 明朝" w:cs="Times New Roman" w:hint="eastAsia"/>
          <w:sz w:val="18"/>
          <w:szCs w:val="18"/>
        </w:rPr>
        <w:t>出典：気象庁ホームページ</w:t>
      </w:r>
    </w:p>
    <w:p w14:paraId="585BB62B"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0"/>
        </w:rPr>
      </w:pPr>
    </w:p>
    <w:p w14:paraId="51687FA3" w14:textId="77777777" w:rsidR="00595B5B" w:rsidRPr="00A72AEA" w:rsidRDefault="00595B5B" w:rsidP="00595B5B">
      <w:pPr>
        <w:widowControl w:val="0"/>
        <w:autoSpaceDE w:val="0"/>
        <w:autoSpaceDN w:val="0"/>
        <w:adjustRightInd w:val="0"/>
        <w:spacing w:line="240" w:lineRule="auto"/>
        <w:jc w:val="center"/>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表２　大阪府の年平均気温及び階級別年間発生日数の将来変化</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2"/>
        <w:gridCol w:w="2892"/>
        <w:gridCol w:w="2911"/>
      </w:tblGrid>
      <w:tr w:rsidR="00A72AEA" w:rsidRPr="00A72AEA" w14:paraId="3CB9E742" w14:textId="77777777" w:rsidTr="005445F0">
        <w:trPr>
          <w:jc w:val="center"/>
        </w:trPr>
        <w:tc>
          <w:tcPr>
            <w:tcW w:w="1922"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30F57F43"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0"/>
              </w:rPr>
            </w:pPr>
          </w:p>
        </w:tc>
        <w:tc>
          <w:tcPr>
            <w:tcW w:w="2892"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551FE828"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２℃上昇シナリオによる予測</w:t>
            </w:r>
          </w:p>
        </w:tc>
        <w:tc>
          <w:tcPr>
            <w:tcW w:w="2911"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441A36EC"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４℃上昇シナリオによる予測</w:t>
            </w:r>
          </w:p>
        </w:tc>
      </w:tr>
      <w:tr w:rsidR="00A72AEA" w:rsidRPr="00A72AEA" w14:paraId="59205BCB" w14:textId="77777777" w:rsidTr="005445F0">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42E99B8E"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年平均気温</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1701627E"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約1.3℃上昇</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2B2C2F53"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約4.2℃上昇</w:t>
            </w:r>
          </w:p>
        </w:tc>
      </w:tr>
      <w:tr w:rsidR="00A72AEA" w:rsidRPr="00A72AEA" w14:paraId="6DDCF629" w14:textId="77777777" w:rsidTr="005445F0">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496E5004"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猛暑日の年間日数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2800780E"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約８日増加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50A7951"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約40日増加</w:t>
            </w:r>
          </w:p>
        </w:tc>
      </w:tr>
      <w:tr w:rsidR="00A72AEA" w:rsidRPr="00A72AEA" w14:paraId="36E8072F" w14:textId="77777777" w:rsidTr="005445F0">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50DC65A6"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真夏日の年間日数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2347ABB"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約19日増加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22552137"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約60日増加</w:t>
            </w:r>
          </w:p>
        </w:tc>
      </w:tr>
      <w:tr w:rsidR="00A72AEA" w:rsidRPr="00A72AEA" w14:paraId="51178EDB" w14:textId="77777777" w:rsidTr="005445F0">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7E68657F"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熱帯夜の年間日数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060AA7A9"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約18日増加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61CEAEDF"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約63日増加</w:t>
            </w:r>
          </w:p>
        </w:tc>
      </w:tr>
    </w:tbl>
    <w:p w14:paraId="0FD04C57" w14:textId="77777777" w:rsidR="00595B5B" w:rsidRPr="00A72AEA" w:rsidRDefault="00595B5B" w:rsidP="00595B5B">
      <w:pPr>
        <w:widowControl w:val="0"/>
        <w:autoSpaceDE w:val="0"/>
        <w:autoSpaceDN w:val="0"/>
        <w:adjustRightInd w:val="0"/>
        <w:spacing w:line="240" w:lineRule="auto"/>
        <w:ind w:firstLineChars="550" w:firstLine="990"/>
        <w:jc w:val="left"/>
        <w:rPr>
          <w:rFonts w:ascii="ＭＳ 明朝" w:hAnsi="ＭＳ 明朝" w:cs="Times New Roman"/>
          <w:sz w:val="18"/>
        </w:rPr>
      </w:pPr>
      <w:r w:rsidRPr="00A72AEA">
        <w:rPr>
          <w:rFonts w:ascii="ＭＳ 明朝" w:hAnsi="ＭＳ 明朝" w:cs="Times New Roman" w:hint="eastAsia"/>
          <w:sz w:val="18"/>
        </w:rPr>
        <w:t>出典：気象庁ホームページ</w:t>
      </w:r>
    </w:p>
    <w:p w14:paraId="450D64D8" w14:textId="77777777" w:rsidR="00595B5B" w:rsidRPr="00A72AEA" w:rsidRDefault="00595B5B" w:rsidP="00595B5B">
      <w:pPr>
        <w:widowControl w:val="0"/>
        <w:autoSpaceDE w:val="0"/>
        <w:autoSpaceDN w:val="0"/>
        <w:adjustRightInd w:val="0"/>
        <w:spacing w:line="240" w:lineRule="auto"/>
        <w:ind w:firstLineChars="550" w:firstLine="990"/>
        <w:jc w:val="left"/>
        <w:rPr>
          <w:rFonts w:ascii="ＭＳ 明朝" w:hAnsi="ＭＳ 明朝" w:cs="Times New Roman"/>
          <w:sz w:val="18"/>
        </w:rPr>
      </w:pPr>
    </w:p>
    <w:p w14:paraId="2DE297FF" w14:textId="77777777" w:rsidR="00595B5B" w:rsidRPr="00A72AEA" w:rsidRDefault="00595B5B" w:rsidP="00595B5B">
      <w:pPr>
        <w:widowControl w:val="0"/>
        <w:autoSpaceDE w:val="0"/>
        <w:autoSpaceDN w:val="0"/>
        <w:adjustRightInd w:val="0"/>
        <w:spacing w:line="240" w:lineRule="auto"/>
        <w:jc w:val="center"/>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表３　近畿地方の雨の将来変化</w:t>
      </w:r>
    </w:p>
    <w:tbl>
      <w:tblPr>
        <w:tblW w:w="0" w:type="auto"/>
        <w:tblInd w:w="2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2"/>
        <w:gridCol w:w="2892"/>
        <w:gridCol w:w="2892"/>
      </w:tblGrid>
      <w:tr w:rsidR="00A72AEA" w:rsidRPr="00A72AEA" w14:paraId="601FE1C1" w14:textId="77777777" w:rsidTr="005445F0">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68EDF032"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0"/>
              </w:rPr>
            </w:pP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0B2490D9"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２℃上昇シナリオによる予測</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4D590C7"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４℃上昇シナリオによる予測</w:t>
            </w:r>
          </w:p>
        </w:tc>
      </w:tr>
      <w:tr w:rsidR="00A72AEA" w:rsidRPr="00A72AEA" w14:paraId="20FAB292" w14:textId="77777777" w:rsidTr="005445F0">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4224A38C"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１時間降水量50mm以上の回数</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2A3040F"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約1.9倍に増加</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2DF70E5"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約2.4倍に増加</w:t>
            </w:r>
          </w:p>
        </w:tc>
      </w:tr>
      <w:tr w:rsidR="00A72AEA" w:rsidRPr="00A72AEA" w14:paraId="24FB0CF9" w14:textId="77777777" w:rsidTr="005445F0">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4CA1596A"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日降水量200mm以上の回数</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64F01132"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約2.0倍に増加</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68D09543"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約2.7倍に増加</w:t>
            </w:r>
          </w:p>
        </w:tc>
      </w:tr>
    </w:tbl>
    <w:p w14:paraId="4E2D79EF" w14:textId="77777777" w:rsidR="00595B5B" w:rsidRPr="00A72AEA" w:rsidRDefault="00595B5B" w:rsidP="00595B5B">
      <w:pPr>
        <w:widowControl w:val="0"/>
        <w:autoSpaceDE w:val="0"/>
        <w:autoSpaceDN w:val="0"/>
        <w:adjustRightInd w:val="0"/>
        <w:spacing w:line="240" w:lineRule="auto"/>
        <w:ind w:firstLineChars="300" w:firstLine="540"/>
        <w:rPr>
          <w:rFonts w:ascii="ＭＳ 明朝" w:hAnsi="ＭＳ 明朝" w:cs="Times New Roman"/>
          <w:sz w:val="18"/>
        </w:rPr>
      </w:pPr>
      <w:r w:rsidRPr="00A72AEA">
        <w:rPr>
          <w:rFonts w:ascii="ＭＳ 明朝" w:hAnsi="ＭＳ 明朝" w:cs="Times New Roman" w:hint="eastAsia"/>
          <w:sz w:val="18"/>
        </w:rPr>
        <w:t>出典：気象庁ホームページ</w:t>
      </w:r>
    </w:p>
    <w:p w14:paraId="41AB989F"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0"/>
        </w:rPr>
      </w:pPr>
    </w:p>
    <w:p w14:paraId="6F0ADA95" w14:textId="77777777" w:rsidR="00595B5B" w:rsidRPr="00A72AEA" w:rsidRDefault="00595B5B" w:rsidP="00595B5B">
      <w:pPr>
        <w:widowControl w:val="0"/>
        <w:autoSpaceDE w:val="0"/>
        <w:autoSpaceDN w:val="0"/>
        <w:adjustRightInd w:val="0"/>
        <w:spacing w:line="240" w:lineRule="auto"/>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３．現行の技術指針における環境影響評価項目</w:t>
      </w:r>
    </w:p>
    <w:p w14:paraId="0E7089A2" w14:textId="77777777" w:rsidR="00595B5B" w:rsidRPr="00A72AEA" w:rsidRDefault="00595B5B" w:rsidP="00595B5B">
      <w:pPr>
        <w:widowControl w:val="0"/>
        <w:autoSpaceDE w:val="0"/>
        <w:autoSpaceDN w:val="0"/>
        <w:adjustRightInd w:val="0"/>
        <w:spacing w:line="240" w:lineRule="auto"/>
        <w:ind w:leftChars="100" w:left="450" w:hangingChars="100" w:hanging="210"/>
        <w:rPr>
          <w:rFonts w:ascii="ＭＳ 明朝" w:hAnsi="ＭＳ 明朝" w:cs="Times New Roman"/>
          <w:sz w:val="21"/>
        </w:rPr>
      </w:pPr>
      <w:r w:rsidRPr="00A72AEA">
        <w:rPr>
          <w:rFonts w:ascii="ＭＳ 明朝" w:hAnsi="ＭＳ 明朝" w:cs="Times New Roman" w:hint="eastAsia"/>
          <w:sz w:val="21"/>
        </w:rPr>
        <w:t>・　大阪府環境影響評価条例では、その第４条第１項で「</w:t>
      </w:r>
      <w:r w:rsidRPr="00A72AEA">
        <w:rPr>
          <w:rFonts w:ascii="ＭＳ 明朝" w:hAnsi="ＭＳ 明朝" w:cs="Times New Roman" w:hint="eastAsia"/>
          <w:sz w:val="21"/>
          <w:u w:val="single"/>
        </w:rPr>
        <w:t>知事</w:t>
      </w:r>
      <w:r w:rsidRPr="00A72AEA">
        <w:rPr>
          <w:rFonts w:ascii="ＭＳ 明朝" w:hAnsi="ＭＳ 明朝" w:cs="Times New Roman" w:hint="eastAsia"/>
          <w:sz w:val="21"/>
        </w:rPr>
        <w:t>は事業者が行う環境影響評価及び事後調査が科学的知見に基づき適正に実施されるようにするため、府の区域における環境の特性等を考慮して、</w:t>
      </w:r>
      <w:r w:rsidRPr="00A72AEA">
        <w:rPr>
          <w:rFonts w:ascii="ＭＳ 明朝" w:hAnsi="ＭＳ 明朝" w:cs="Times New Roman" w:hint="eastAsia"/>
          <w:sz w:val="21"/>
          <w:u w:val="single"/>
        </w:rPr>
        <w:t>環境影響評価の項目</w:t>
      </w:r>
      <w:r w:rsidRPr="00A72AEA">
        <w:rPr>
          <w:rFonts w:ascii="ＭＳ 明朝" w:hAnsi="ＭＳ 明朝" w:cs="Times New Roman" w:hint="eastAsia"/>
          <w:sz w:val="21"/>
        </w:rPr>
        <w:t>並びに</w:t>
      </w:r>
      <w:r w:rsidRPr="00A72AEA">
        <w:rPr>
          <w:rFonts w:ascii="ＭＳ 明朝" w:hAnsi="ＭＳ 明朝" w:cs="Times New Roman" w:hint="eastAsia"/>
          <w:sz w:val="21"/>
          <w:u w:val="single"/>
        </w:rPr>
        <w:t>調査、予測及び評価の手法等</w:t>
      </w:r>
      <w:r w:rsidRPr="00A72AEA">
        <w:rPr>
          <w:rFonts w:ascii="ＭＳ 明朝" w:hAnsi="ＭＳ 明朝" w:cs="Times New Roman" w:hint="eastAsia"/>
          <w:sz w:val="21"/>
        </w:rPr>
        <w:t>の事項を記載した</w:t>
      </w:r>
      <w:r w:rsidRPr="00A72AEA">
        <w:rPr>
          <w:rFonts w:ascii="ＭＳ 明朝" w:hAnsi="ＭＳ 明朝" w:cs="Times New Roman" w:hint="eastAsia"/>
          <w:sz w:val="21"/>
          <w:u w:val="single"/>
        </w:rPr>
        <w:t>環境影響評価及び事後調査に関する技術的な指針（技術指針)を策定</w:t>
      </w:r>
      <w:r w:rsidRPr="00A72AEA">
        <w:rPr>
          <w:rFonts w:ascii="ＭＳ 明朝" w:hAnsi="ＭＳ 明朝" w:cs="Times New Roman" w:hint="eastAsia"/>
          <w:sz w:val="21"/>
        </w:rPr>
        <w:t>するものとする。」とされている。</w:t>
      </w:r>
    </w:p>
    <w:p w14:paraId="0E5CB6F0" w14:textId="77777777" w:rsidR="00595B5B" w:rsidRPr="00A72AEA" w:rsidRDefault="00595B5B" w:rsidP="00595B5B">
      <w:pPr>
        <w:widowControl w:val="0"/>
        <w:autoSpaceDE w:val="0"/>
        <w:autoSpaceDN w:val="0"/>
        <w:adjustRightInd w:val="0"/>
        <w:spacing w:line="240" w:lineRule="auto"/>
        <w:ind w:leftChars="100" w:left="450" w:hangingChars="100" w:hanging="210"/>
        <w:rPr>
          <w:rFonts w:ascii="ＭＳ 明朝" w:hAnsi="ＭＳ 明朝" w:cs="Times New Roman"/>
          <w:sz w:val="21"/>
        </w:rPr>
      </w:pPr>
      <w:r w:rsidRPr="00A72AEA">
        <w:rPr>
          <w:rFonts w:ascii="ＭＳ 明朝" w:hAnsi="ＭＳ 明朝" w:cs="Times New Roman" w:hint="eastAsia"/>
          <w:sz w:val="21"/>
        </w:rPr>
        <w:t xml:space="preserve">・　</w:t>
      </w:r>
      <w:r w:rsidRPr="00A72AEA">
        <w:rPr>
          <w:rFonts w:ascii="ＭＳ 明朝" w:hAnsi="ＭＳ 明朝" w:cs="Times New Roman" w:hint="eastAsia"/>
          <w:sz w:val="21"/>
          <w:u w:val="single"/>
        </w:rPr>
        <w:t>事業者</w:t>
      </w:r>
      <w:r w:rsidRPr="00A72AEA">
        <w:rPr>
          <w:rFonts w:ascii="ＭＳ 明朝" w:hAnsi="ＭＳ 明朝" w:cs="Times New Roman" w:hint="eastAsia"/>
          <w:sz w:val="21"/>
        </w:rPr>
        <w:t>は、</w:t>
      </w:r>
      <w:r w:rsidRPr="00A72AEA">
        <w:rPr>
          <w:rFonts w:ascii="ＭＳ 明朝" w:hAnsi="ＭＳ 明朝" w:cs="Times New Roman" w:hint="eastAsia"/>
          <w:sz w:val="21"/>
          <w:u w:val="single"/>
        </w:rPr>
        <w:t>技術指針に定めるところにより</w:t>
      </w:r>
      <w:r w:rsidRPr="00A72AEA">
        <w:rPr>
          <w:rFonts w:ascii="ＭＳ 明朝" w:hAnsi="ＭＳ 明朝" w:cs="Times New Roman" w:hint="eastAsia"/>
          <w:sz w:val="21"/>
        </w:rPr>
        <w:t>、地域の概況を把握したうえで、事業の種類、規模及び内容を考慮して抽出した環境影響要因を踏まえ、表４の環境項目の中から</w:t>
      </w:r>
      <w:r w:rsidRPr="00A72AEA">
        <w:rPr>
          <w:rFonts w:ascii="ＭＳ 明朝" w:hAnsi="ＭＳ 明朝" w:cs="Times New Roman" w:hint="eastAsia"/>
          <w:sz w:val="21"/>
          <w:u w:val="single"/>
        </w:rPr>
        <w:t>評価項目を選定して環境影響評価を実施</w:t>
      </w:r>
      <w:r w:rsidRPr="00A72AEA">
        <w:rPr>
          <w:rFonts w:ascii="ＭＳ 明朝" w:hAnsi="ＭＳ 明朝" w:cs="Times New Roman" w:hint="eastAsia"/>
          <w:sz w:val="21"/>
        </w:rPr>
        <w:t xml:space="preserve">する。　</w:t>
      </w:r>
    </w:p>
    <w:p w14:paraId="15E2D9AD" w14:textId="77777777" w:rsidR="00595B5B" w:rsidRPr="00A72AEA" w:rsidRDefault="00595B5B" w:rsidP="00595B5B">
      <w:pPr>
        <w:widowControl w:val="0"/>
        <w:autoSpaceDE w:val="0"/>
        <w:autoSpaceDN w:val="0"/>
        <w:adjustRightInd w:val="0"/>
        <w:spacing w:line="240" w:lineRule="auto"/>
        <w:ind w:leftChars="100" w:left="450" w:hangingChars="100" w:hanging="210"/>
        <w:rPr>
          <w:rFonts w:ascii="ＭＳ 明朝" w:hAnsi="ＭＳ 明朝" w:cs="Times New Roman"/>
          <w:sz w:val="21"/>
        </w:rPr>
      </w:pPr>
    </w:p>
    <w:p w14:paraId="3AC57613" w14:textId="77777777" w:rsidR="00595B5B" w:rsidRPr="00A72AEA" w:rsidRDefault="00595B5B" w:rsidP="00595B5B">
      <w:pPr>
        <w:widowControl w:val="0"/>
        <w:autoSpaceDE w:val="0"/>
        <w:autoSpaceDN w:val="0"/>
        <w:adjustRightInd w:val="0"/>
        <w:spacing w:line="240" w:lineRule="auto"/>
        <w:ind w:leftChars="100" w:left="450" w:hangingChars="100" w:hanging="210"/>
        <w:rPr>
          <w:rFonts w:ascii="ＭＳ 明朝" w:hAnsi="ＭＳ 明朝" w:cs="Times New Roman"/>
          <w:sz w:val="21"/>
        </w:rPr>
      </w:pPr>
    </w:p>
    <w:p w14:paraId="444F8188" w14:textId="77777777" w:rsidR="00595B5B" w:rsidRPr="00A72AEA" w:rsidRDefault="00595B5B" w:rsidP="00595B5B">
      <w:pPr>
        <w:widowControl w:val="0"/>
        <w:autoSpaceDE w:val="0"/>
        <w:autoSpaceDN w:val="0"/>
        <w:adjustRightInd w:val="0"/>
        <w:spacing w:beforeLines="50" w:before="180" w:line="240" w:lineRule="auto"/>
        <w:ind w:firstLineChars="1400" w:firstLine="2940"/>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表４　技術指針に定めている環境項目</w:t>
      </w:r>
    </w:p>
    <w:tbl>
      <w:tblPr>
        <w:tblStyle w:val="32"/>
        <w:tblW w:w="0" w:type="auto"/>
        <w:tblInd w:w="846" w:type="dxa"/>
        <w:tblLook w:val="04A0" w:firstRow="1" w:lastRow="0" w:firstColumn="1" w:lastColumn="0" w:noHBand="0" w:noVBand="1"/>
      </w:tblPr>
      <w:tblGrid>
        <w:gridCol w:w="2268"/>
        <w:gridCol w:w="5528"/>
      </w:tblGrid>
      <w:tr w:rsidR="00A72AEA" w:rsidRPr="00A72AEA" w14:paraId="6BE5E626" w14:textId="77777777" w:rsidTr="005445F0">
        <w:tc>
          <w:tcPr>
            <w:tcW w:w="2268" w:type="dxa"/>
          </w:tcPr>
          <w:p w14:paraId="392914F3"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生活環境</w:t>
            </w:r>
          </w:p>
        </w:tc>
        <w:tc>
          <w:tcPr>
            <w:tcW w:w="5528" w:type="dxa"/>
          </w:tcPr>
          <w:p w14:paraId="7815803F"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大気質、水質・底質、地下水、騒音、振動、低周波音、悪臭、地盤沈下、土壌汚染、日照阻害、電波障害、景観</w:t>
            </w:r>
          </w:p>
        </w:tc>
      </w:tr>
      <w:tr w:rsidR="00A72AEA" w:rsidRPr="00A72AEA" w14:paraId="6CBD7548" w14:textId="77777777" w:rsidTr="005445F0">
        <w:tc>
          <w:tcPr>
            <w:tcW w:w="2268" w:type="dxa"/>
          </w:tcPr>
          <w:p w14:paraId="6DBB23FB"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自然環境</w:t>
            </w:r>
          </w:p>
        </w:tc>
        <w:tc>
          <w:tcPr>
            <w:tcW w:w="5528" w:type="dxa"/>
          </w:tcPr>
          <w:p w14:paraId="3F604ED7"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気象、地象、水象、陸域生態系、海域生態系、景観、人と自然との触れ合いの活動の場</w:t>
            </w:r>
          </w:p>
        </w:tc>
      </w:tr>
      <w:tr w:rsidR="00A72AEA" w:rsidRPr="00A72AEA" w14:paraId="3E9B176B" w14:textId="77777777" w:rsidTr="005445F0">
        <w:tc>
          <w:tcPr>
            <w:tcW w:w="2268" w:type="dxa"/>
          </w:tcPr>
          <w:p w14:paraId="3B492991"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歴史的・文化的環境</w:t>
            </w:r>
          </w:p>
        </w:tc>
        <w:tc>
          <w:tcPr>
            <w:tcW w:w="5528" w:type="dxa"/>
          </w:tcPr>
          <w:p w14:paraId="00CC746D"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景観、文化財</w:t>
            </w:r>
          </w:p>
        </w:tc>
      </w:tr>
      <w:tr w:rsidR="00595B5B" w:rsidRPr="00A72AEA" w14:paraId="1DA63696" w14:textId="77777777" w:rsidTr="005445F0">
        <w:tc>
          <w:tcPr>
            <w:tcW w:w="2268" w:type="dxa"/>
          </w:tcPr>
          <w:p w14:paraId="5EDE48F3"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環境負荷</w:t>
            </w:r>
          </w:p>
        </w:tc>
        <w:tc>
          <w:tcPr>
            <w:tcW w:w="5528" w:type="dxa"/>
          </w:tcPr>
          <w:p w14:paraId="10A178DB"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廃棄物、発生土、温室効果ガス、オゾン層破壊物質</w:t>
            </w:r>
          </w:p>
        </w:tc>
      </w:tr>
    </w:tbl>
    <w:p w14:paraId="0C88E7D8"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1"/>
        </w:rPr>
      </w:pPr>
    </w:p>
    <w:p w14:paraId="7B330AA7" w14:textId="77777777" w:rsidR="00595B5B" w:rsidRPr="00A72AEA" w:rsidRDefault="00595B5B" w:rsidP="00595B5B">
      <w:pPr>
        <w:widowControl w:val="0"/>
        <w:autoSpaceDE w:val="0"/>
        <w:autoSpaceDN w:val="0"/>
        <w:adjustRightInd w:val="0"/>
        <w:spacing w:line="240" w:lineRule="auto"/>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４．検討内容（案）</w:t>
      </w:r>
    </w:p>
    <w:p w14:paraId="702CA9EB" w14:textId="77777777" w:rsidR="00595B5B" w:rsidRPr="00A72AEA" w:rsidRDefault="00595B5B" w:rsidP="00595B5B">
      <w:pPr>
        <w:widowControl w:val="0"/>
        <w:autoSpaceDE w:val="0"/>
        <w:autoSpaceDN w:val="0"/>
        <w:adjustRightInd w:val="0"/>
        <w:spacing w:line="240" w:lineRule="auto"/>
        <w:ind w:leftChars="150" w:left="360" w:firstLineChars="100" w:firstLine="210"/>
        <w:rPr>
          <w:rFonts w:ascii="ＭＳ 明朝" w:hAnsi="ＭＳ 明朝" w:cs="Times New Roman"/>
          <w:sz w:val="21"/>
        </w:rPr>
      </w:pPr>
      <w:r w:rsidRPr="00A72AEA">
        <w:rPr>
          <w:rFonts w:ascii="ＭＳ 明朝" w:hAnsi="ＭＳ 明朝" w:cs="Times New Roman" w:hint="eastAsia"/>
          <w:sz w:val="21"/>
        </w:rPr>
        <w:t>技術指針の環境項目に「気候変動適応」を追加し、事業者が適正な配慮を講じるべきであると考えられる事象に関し、調査、予測及び評価の手法について検討する。</w:t>
      </w:r>
    </w:p>
    <w:p w14:paraId="7C7F82F2" w14:textId="77777777" w:rsidR="00595B5B" w:rsidRPr="00A72AEA" w:rsidRDefault="00595B5B" w:rsidP="00595B5B">
      <w:pPr>
        <w:widowControl w:val="0"/>
        <w:autoSpaceDE w:val="0"/>
        <w:autoSpaceDN w:val="0"/>
        <w:adjustRightInd w:val="0"/>
        <w:spacing w:line="240" w:lineRule="auto"/>
        <w:ind w:firstLineChars="150" w:firstLine="315"/>
        <w:rPr>
          <w:rFonts w:ascii="ＭＳ 明朝" w:hAnsi="ＭＳ 明朝" w:cs="Times New Roman"/>
          <w:sz w:val="21"/>
        </w:rPr>
      </w:pPr>
      <w:r w:rsidRPr="00A72AEA">
        <w:rPr>
          <w:rFonts w:ascii="ＭＳ 明朝" w:hAnsi="ＭＳ 明朝" w:cs="Times New Roman" w:hint="eastAsia"/>
          <w:sz w:val="21"/>
        </w:rPr>
        <w:t xml:space="preserve">（検討の対象とする事象の例）　</w:t>
      </w:r>
    </w:p>
    <w:p w14:paraId="42CF7161" w14:textId="77777777" w:rsidR="00595B5B" w:rsidRPr="00A72AEA" w:rsidRDefault="00595B5B" w:rsidP="00595B5B">
      <w:pPr>
        <w:widowControl w:val="0"/>
        <w:autoSpaceDE w:val="0"/>
        <w:autoSpaceDN w:val="0"/>
        <w:adjustRightInd w:val="0"/>
        <w:spacing w:line="240" w:lineRule="auto"/>
        <w:ind w:firstLineChars="250" w:firstLine="525"/>
        <w:rPr>
          <w:rFonts w:ascii="ＭＳ 明朝" w:hAnsi="ＭＳ 明朝" w:cs="Times New Roman"/>
          <w:sz w:val="21"/>
        </w:rPr>
      </w:pPr>
      <w:r w:rsidRPr="00A72AEA">
        <w:rPr>
          <w:rFonts w:ascii="ＭＳ 明朝" w:hAnsi="ＭＳ 明朝" w:cs="Times New Roman" w:hint="eastAsia"/>
          <w:sz w:val="21"/>
        </w:rPr>
        <w:t>洪水、高潮・高波、地すべり、暑熱など</w:t>
      </w:r>
    </w:p>
    <w:p w14:paraId="2B3D6CA2"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1"/>
        </w:rPr>
      </w:pPr>
    </w:p>
    <w:p w14:paraId="6E7D46E2" w14:textId="77777777" w:rsidR="00595B5B" w:rsidRPr="00A72AEA" w:rsidRDefault="00595B5B" w:rsidP="00595B5B">
      <w:pPr>
        <w:widowControl w:val="0"/>
        <w:autoSpaceDE w:val="0"/>
        <w:autoSpaceDN w:val="0"/>
        <w:adjustRightInd w:val="0"/>
        <w:spacing w:line="240" w:lineRule="auto"/>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５．スケジュール（案）</w:t>
      </w:r>
    </w:p>
    <w:p w14:paraId="5715499B" w14:textId="77777777" w:rsidR="00595B5B" w:rsidRPr="00A72AEA" w:rsidRDefault="00595B5B" w:rsidP="00595B5B">
      <w:pPr>
        <w:widowControl w:val="0"/>
        <w:autoSpaceDE w:val="0"/>
        <w:autoSpaceDN w:val="0"/>
        <w:adjustRightInd w:val="0"/>
        <w:spacing w:line="240" w:lineRule="auto"/>
        <w:ind w:firstLineChars="250" w:firstLine="525"/>
        <w:rPr>
          <w:rFonts w:ascii="ＭＳ 明朝" w:hAnsi="ＭＳ 明朝" w:cs="Times New Roman"/>
          <w:sz w:val="21"/>
        </w:rPr>
      </w:pPr>
      <w:r w:rsidRPr="00A72AEA">
        <w:rPr>
          <w:rFonts w:ascii="ＭＳ 明朝" w:hAnsi="ＭＳ 明朝" w:cs="Times New Roman" w:hint="eastAsia"/>
          <w:sz w:val="21"/>
        </w:rPr>
        <w:t>令和４年６月　大阪府環境影響評価審査会に諮問</w:t>
      </w:r>
    </w:p>
    <w:p w14:paraId="66B5A2BD" w14:textId="77777777" w:rsidR="00595B5B" w:rsidRPr="00A72AEA" w:rsidRDefault="00595B5B" w:rsidP="00595B5B">
      <w:pPr>
        <w:widowControl w:val="0"/>
        <w:autoSpaceDE w:val="0"/>
        <w:autoSpaceDN w:val="0"/>
        <w:adjustRightInd w:val="0"/>
        <w:spacing w:line="240" w:lineRule="auto"/>
        <w:ind w:firstLineChars="350" w:firstLine="735"/>
        <w:rPr>
          <w:rFonts w:ascii="ＭＳ 明朝" w:hAnsi="ＭＳ 明朝" w:cs="Times New Roman"/>
          <w:sz w:val="21"/>
        </w:rPr>
      </w:pPr>
      <w:r w:rsidRPr="00A72AEA">
        <w:rPr>
          <w:rFonts w:ascii="ＭＳ 明朝" w:hAnsi="ＭＳ 明朝" w:cs="Times New Roman" w:hint="eastAsia"/>
          <w:sz w:val="21"/>
        </w:rPr>
        <w:t>７月～11月　環境影響評価審査会で審議</w:t>
      </w:r>
    </w:p>
    <w:p w14:paraId="613107EC" w14:textId="77777777" w:rsidR="00595B5B" w:rsidRPr="00A72AEA" w:rsidRDefault="00595B5B" w:rsidP="00595B5B">
      <w:pPr>
        <w:widowControl w:val="0"/>
        <w:autoSpaceDE w:val="0"/>
        <w:autoSpaceDN w:val="0"/>
        <w:adjustRightInd w:val="0"/>
        <w:spacing w:line="240" w:lineRule="auto"/>
        <w:ind w:firstLineChars="350" w:firstLine="735"/>
        <w:rPr>
          <w:rFonts w:ascii="ＭＳ 明朝" w:hAnsi="ＭＳ 明朝" w:cs="Times New Roman"/>
          <w:sz w:val="21"/>
        </w:rPr>
      </w:pPr>
      <w:r w:rsidRPr="00A72AEA">
        <w:rPr>
          <w:rFonts w:ascii="ＭＳ 明朝" w:hAnsi="ＭＳ 明朝" w:cs="Times New Roman" w:hint="eastAsia"/>
          <w:sz w:val="21"/>
        </w:rPr>
        <w:t>11月～12月　環境影響評価審査会答申（案）についてのパブリックコメント手続</w:t>
      </w:r>
    </w:p>
    <w:p w14:paraId="3109CBB7" w14:textId="77777777" w:rsidR="00595B5B" w:rsidRPr="00A72AEA" w:rsidRDefault="00595B5B" w:rsidP="00595B5B">
      <w:pPr>
        <w:widowControl w:val="0"/>
        <w:autoSpaceDE w:val="0"/>
        <w:autoSpaceDN w:val="0"/>
        <w:adjustRightInd w:val="0"/>
        <w:spacing w:line="240" w:lineRule="auto"/>
        <w:ind w:firstLineChars="250" w:firstLine="525"/>
        <w:rPr>
          <w:rFonts w:ascii="ＭＳ 明朝" w:hAnsi="ＭＳ 明朝" w:cs="Times New Roman"/>
          <w:sz w:val="21"/>
        </w:rPr>
      </w:pPr>
      <w:r w:rsidRPr="00A72AEA">
        <w:rPr>
          <w:rFonts w:ascii="ＭＳ 明朝" w:hAnsi="ＭＳ 明朝" w:cs="Times New Roman" w:hint="eastAsia"/>
          <w:sz w:val="21"/>
        </w:rPr>
        <w:t>令和５年１月　環境影響評価審査会で審議（上記手続の結果等）、答申</w:t>
      </w:r>
    </w:p>
    <w:p w14:paraId="5FD9034B" w14:textId="77777777" w:rsidR="00595B5B" w:rsidRPr="00A72AEA" w:rsidRDefault="00595B5B" w:rsidP="00595B5B">
      <w:pPr>
        <w:widowControl w:val="0"/>
        <w:autoSpaceDE w:val="0"/>
        <w:autoSpaceDN w:val="0"/>
        <w:adjustRightInd w:val="0"/>
        <w:spacing w:line="240" w:lineRule="auto"/>
        <w:ind w:firstLineChars="650" w:firstLine="1365"/>
        <w:rPr>
          <w:rFonts w:ascii="ＭＳ 明朝" w:hAnsi="ＭＳ 明朝" w:cs="Times New Roman"/>
          <w:sz w:val="21"/>
        </w:rPr>
      </w:pPr>
      <w:r w:rsidRPr="00A72AEA">
        <w:rPr>
          <w:rFonts w:ascii="ＭＳ 明朝" w:hAnsi="ＭＳ 明朝" w:cs="Times New Roman" w:hint="eastAsia"/>
          <w:sz w:val="21"/>
        </w:rPr>
        <w:t>２月　技術指針改定・公表</w:t>
      </w:r>
    </w:p>
    <w:p w14:paraId="23604FF4" w14:textId="77777777" w:rsidR="00585628" w:rsidRPr="00A72AEA" w:rsidRDefault="00585628">
      <w:pPr>
        <w:rPr>
          <w:rFonts w:ascii="ＭＳ 明朝" w:hAnsiTheme="minorEastAsia" w:cs="MSMincho"/>
          <w:spacing w:val="20"/>
          <w:kern w:val="0"/>
        </w:rPr>
      </w:pPr>
    </w:p>
    <w:sectPr w:rsidR="00585628" w:rsidRPr="00A72AEA" w:rsidSect="00595B5B">
      <w:footerReference w:type="default" r:id="rId18"/>
      <w:pgSz w:w="11906" w:h="16838" w:code="9"/>
      <w:pgMar w:top="1134" w:right="1276" w:bottom="284" w:left="1276" w:header="851"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E8E6F" w14:textId="77777777" w:rsidR="004D6C0C" w:rsidRDefault="004D6C0C" w:rsidP="00F269BA">
      <w:r>
        <w:separator/>
      </w:r>
    </w:p>
  </w:endnote>
  <w:endnote w:type="continuationSeparator" w:id="0">
    <w:p w14:paraId="6BF78CF3" w14:textId="77777777" w:rsidR="004D6C0C" w:rsidRDefault="004D6C0C"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4AE2" w14:textId="77777777" w:rsidR="004D6C0C" w:rsidRDefault="004D6C0C">
    <w:pPr>
      <w:pStyle w:val="a8"/>
      <w:jc w:val="center"/>
    </w:pPr>
  </w:p>
  <w:p w14:paraId="24B89260" w14:textId="77777777" w:rsidR="004D6C0C" w:rsidRDefault="004D6C0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39125" w14:textId="77777777" w:rsidR="004D6C0C" w:rsidRDefault="004D6C0C" w:rsidP="004E0949">
    <w:pPr>
      <w:pStyle w:val="a8"/>
      <w:jc w:val="center"/>
    </w:pPr>
  </w:p>
  <w:p w14:paraId="2693E0D4" w14:textId="77777777" w:rsidR="004D6C0C" w:rsidRDefault="004D6C0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797874"/>
      <w:docPartObj>
        <w:docPartGallery w:val="Page Numbers (Bottom of Page)"/>
        <w:docPartUnique/>
      </w:docPartObj>
    </w:sdtPr>
    <w:sdtContent>
      <w:p w14:paraId="2FC52692" w14:textId="021E2EB9" w:rsidR="004D6C0C" w:rsidRDefault="004D6C0C">
        <w:pPr>
          <w:pStyle w:val="a8"/>
          <w:jc w:val="center"/>
        </w:pPr>
        <w:r>
          <w:fldChar w:fldCharType="begin"/>
        </w:r>
        <w:r>
          <w:instrText>PAGE   \* MERGEFORMAT</w:instrText>
        </w:r>
        <w:r>
          <w:fldChar w:fldCharType="separate"/>
        </w:r>
        <w:r w:rsidR="00FF2B9C" w:rsidRPr="00FF2B9C">
          <w:rPr>
            <w:noProof/>
            <w:lang w:val="ja-JP"/>
          </w:rPr>
          <w:t>22</w:t>
        </w:r>
        <w:r>
          <w:fldChar w:fldCharType="end"/>
        </w:r>
      </w:p>
    </w:sdtContent>
  </w:sdt>
  <w:p w14:paraId="3965897A" w14:textId="77777777" w:rsidR="004D6C0C" w:rsidRDefault="004D6C0C">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752412"/>
      <w:docPartObj>
        <w:docPartGallery w:val="Page Numbers (Bottom of Page)"/>
        <w:docPartUnique/>
      </w:docPartObj>
    </w:sdtPr>
    <w:sdtContent>
      <w:p w14:paraId="53AD71A9" w14:textId="52F23FDC" w:rsidR="004D6C0C" w:rsidRDefault="004D6C0C">
        <w:pPr>
          <w:pStyle w:val="a8"/>
          <w:jc w:val="center"/>
        </w:pPr>
        <w:r w:rsidRPr="00595B5B">
          <w:rPr>
            <w:rFonts w:ascii="游明朝" w:eastAsia="游明朝" w:hAnsi="游明朝"/>
            <w:sz w:val="21"/>
          </w:rPr>
          <w:fldChar w:fldCharType="begin"/>
        </w:r>
        <w:r w:rsidRPr="00595B5B">
          <w:rPr>
            <w:rFonts w:ascii="游明朝" w:eastAsia="游明朝" w:hAnsi="游明朝"/>
            <w:sz w:val="21"/>
          </w:rPr>
          <w:instrText>PAGE   \* MERGEFORMAT</w:instrText>
        </w:r>
        <w:r w:rsidRPr="00595B5B">
          <w:rPr>
            <w:rFonts w:ascii="游明朝" w:eastAsia="游明朝" w:hAnsi="游明朝"/>
            <w:sz w:val="21"/>
          </w:rPr>
          <w:fldChar w:fldCharType="separate"/>
        </w:r>
        <w:r w:rsidR="00FF2B9C" w:rsidRPr="00FF2B9C">
          <w:rPr>
            <w:rFonts w:ascii="游明朝" w:eastAsia="游明朝" w:hAnsi="游明朝"/>
            <w:noProof/>
            <w:sz w:val="21"/>
            <w:lang w:val="ja-JP"/>
          </w:rPr>
          <w:t>4</w:t>
        </w:r>
        <w:r w:rsidRPr="00595B5B">
          <w:rPr>
            <w:rFonts w:ascii="游明朝" w:eastAsia="游明朝" w:hAnsi="游明朝"/>
            <w:sz w:val="21"/>
          </w:rPr>
          <w:fldChar w:fldCharType="end"/>
        </w:r>
      </w:p>
    </w:sdtContent>
  </w:sdt>
  <w:p w14:paraId="3FEE319E" w14:textId="77777777" w:rsidR="004D6C0C" w:rsidRDefault="004D6C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D7A33" w14:textId="77777777" w:rsidR="004D6C0C" w:rsidRDefault="004D6C0C" w:rsidP="00F269BA">
      <w:r>
        <w:separator/>
      </w:r>
    </w:p>
  </w:footnote>
  <w:footnote w:type="continuationSeparator" w:id="0">
    <w:p w14:paraId="4722C164" w14:textId="77777777" w:rsidR="004D6C0C" w:rsidRDefault="004D6C0C" w:rsidP="00F2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3BB6"/>
    <w:multiLevelType w:val="hybridMultilevel"/>
    <w:tmpl w:val="FEBAB93C"/>
    <w:lvl w:ilvl="0" w:tplc="AADC65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F0D3B"/>
    <w:multiLevelType w:val="hybridMultilevel"/>
    <w:tmpl w:val="389C2B60"/>
    <w:lvl w:ilvl="0" w:tplc="8C88A9C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196FE2"/>
    <w:multiLevelType w:val="hybridMultilevel"/>
    <w:tmpl w:val="275EB488"/>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E6C45A1"/>
    <w:multiLevelType w:val="hybridMultilevel"/>
    <w:tmpl w:val="305E1128"/>
    <w:lvl w:ilvl="0" w:tplc="12907984">
      <w:start w:val="1"/>
      <w:numFmt w:val="decimalEnclosedCircle"/>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C322271"/>
    <w:multiLevelType w:val="hybridMultilevel"/>
    <w:tmpl w:val="A8B01730"/>
    <w:lvl w:ilvl="0" w:tplc="5C8E2D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77462B"/>
    <w:multiLevelType w:val="hybridMultilevel"/>
    <w:tmpl w:val="87AAFF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F424C5"/>
    <w:multiLevelType w:val="hybridMultilevel"/>
    <w:tmpl w:val="C7DCC3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F861FE"/>
    <w:multiLevelType w:val="hybridMultilevel"/>
    <w:tmpl w:val="61CC4F36"/>
    <w:lvl w:ilvl="0" w:tplc="259AF85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7"/>
  </w:num>
  <w:num w:numId="5">
    <w:abstractNumId w:val="4"/>
  </w:num>
  <w:num w:numId="6">
    <w:abstractNumId w:val="6"/>
  </w:num>
  <w:num w:numId="7">
    <w:abstractNumId w:val="2"/>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7"/>
    <w:rsid w:val="00000079"/>
    <w:rsid w:val="000001E4"/>
    <w:rsid w:val="00000638"/>
    <w:rsid w:val="00001271"/>
    <w:rsid w:val="00001314"/>
    <w:rsid w:val="0000179A"/>
    <w:rsid w:val="00002834"/>
    <w:rsid w:val="00002E00"/>
    <w:rsid w:val="00004E66"/>
    <w:rsid w:val="00005692"/>
    <w:rsid w:val="00005E5F"/>
    <w:rsid w:val="000144BF"/>
    <w:rsid w:val="00015B0E"/>
    <w:rsid w:val="0001657A"/>
    <w:rsid w:val="00017214"/>
    <w:rsid w:val="00017DBE"/>
    <w:rsid w:val="0002154B"/>
    <w:rsid w:val="00023A49"/>
    <w:rsid w:val="00024209"/>
    <w:rsid w:val="00024B8C"/>
    <w:rsid w:val="00025791"/>
    <w:rsid w:val="00025E2D"/>
    <w:rsid w:val="000262DF"/>
    <w:rsid w:val="00032B78"/>
    <w:rsid w:val="00033348"/>
    <w:rsid w:val="00034824"/>
    <w:rsid w:val="00035BAD"/>
    <w:rsid w:val="00035EF7"/>
    <w:rsid w:val="00036AF3"/>
    <w:rsid w:val="00037670"/>
    <w:rsid w:val="000376EF"/>
    <w:rsid w:val="000419B7"/>
    <w:rsid w:val="00043FBB"/>
    <w:rsid w:val="00044316"/>
    <w:rsid w:val="0004451B"/>
    <w:rsid w:val="0004516D"/>
    <w:rsid w:val="00045C19"/>
    <w:rsid w:val="00051535"/>
    <w:rsid w:val="00051594"/>
    <w:rsid w:val="00051BCC"/>
    <w:rsid w:val="00052604"/>
    <w:rsid w:val="00052EA7"/>
    <w:rsid w:val="00055E41"/>
    <w:rsid w:val="00057159"/>
    <w:rsid w:val="0006065F"/>
    <w:rsid w:val="00061657"/>
    <w:rsid w:val="00062159"/>
    <w:rsid w:val="00062375"/>
    <w:rsid w:val="000625D9"/>
    <w:rsid w:val="00063A46"/>
    <w:rsid w:val="000643C1"/>
    <w:rsid w:val="000657E9"/>
    <w:rsid w:val="00066913"/>
    <w:rsid w:val="000700B8"/>
    <w:rsid w:val="000701C3"/>
    <w:rsid w:val="0007458A"/>
    <w:rsid w:val="000752B6"/>
    <w:rsid w:val="000755EF"/>
    <w:rsid w:val="00076436"/>
    <w:rsid w:val="000764FC"/>
    <w:rsid w:val="00076925"/>
    <w:rsid w:val="00076C63"/>
    <w:rsid w:val="000772D9"/>
    <w:rsid w:val="000811A5"/>
    <w:rsid w:val="00081545"/>
    <w:rsid w:val="0008355A"/>
    <w:rsid w:val="00083860"/>
    <w:rsid w:val="00087029"/>
    <w:rsid w:val="00087465"/>
    <w:rsid w:val="0008789D"/>
    <w:rsid w:val="00092681"/>
    <w:rsid w:val="000933DE"/>
    <w:rsid w:val="000937B3"/>
    <w:rsid w:val="00095FBB"/>
    <w:rsid w:val="00096204"/>
    <w:rsid w:val="00096A6A"/>
    <w:rsid w:val="00097198"/>
    <w:rsid w:val="000A181B"/>
    <w:rsid w:val="000A19E1"/>
    <w:rsid w:val="000A2992"/>
    <w:rsid w:val="000A2A04"/>
    <w:rsid w:val="000A3362"/>
    <w:rsid w:val="000A366D"/>
    <w:rsid w:val="000A3EAB"/>
    <w:rsid w:val="000A5CC7"/>
    <w:rsid w:val="000A5E05"/>
    <w:rsid w:val="000A7DC4"/>
    <w:rsid w:val="000A7F76"/>
    <w:rsid w:val="000B0CE0"/>
    <w:rsid w:val="000B108D"/>
    <w:rsid w:val="000B1346"/>
    <w:rsid w:val="000B2372"/>
    <w:rsid w:val="000B29F6"/>
    <w:rsid w:val="000B2AD3"/>
    <w:rsid w:val="000B49CF"/>
    <w:rsid w:val="000B4AAE"/>
    <w:rsid w:val="000B4DD3"/>
    <w:rsid w:val="000B542E"/>
    <w:rsid w:val="000B60EE"/>
    <w:rsid w:val="000B617D"/>
    <w:rsid w:val="000B6C25"/>
    <w:rsid w:val="000B773C"/>
    <w:rsid w:val="000C1660"/>
    <w:rsid w:val="000C39AD"/>
    <w:rsid w:val="000C6FFF"/>
    <w:rsid w:val="000D05F7"/>
    <w:rsid w:val="000D0C4B"/>
    <w:rsid w:val="000D10B2"/>
    <w:rsid w:val="000D2F24"/>
    <w:rsid w:val="000D3B90"/>
    <w:rsid w:val="000D5176"/>
    <w:rsid w:val="000D6D74"/>
    <w:rsid w:val="000D7210"/>
    <w:rsid w:val="000D7CF4"/>
    <w:rsid w:val="000E05BC"/>
    <w:rsid w:val="000E090D"/>
    <w:rsid w:val="000E0A52"/>
    <w:rsid w:val="000E1FDA"/>
    <w:rsid w:val="000E3DF7"/>
    <w:rsid w:val="000E49D8"/>
    <w:rsid w:val="000E4E05"/>
    <w:rsid w:val="000E5382"/>
    <w:rsid w:val="000E54F8"/>
    <w:rsid w:val="000E77C8"/>
    <w:rsid w:val="000E7D0C"/>
    <w:rsid w:val="000F0486"/>
    <w:rsid w:val="000F04AD"/>
    <w:rsid w:val="000F0B8D"/>
    <w:rsid w:val="000F17D1"/>
    <w:rsid w:val="000F298F"/>
    <w:rsid w:val="000F3358"/>
    <w:rsid w:val="000F3A5F"/>
    <w:rsid w:val="000F443F"/>
    <w:rsid w:val="000F529E"/>
    <w:rsid w:val="000F7074"/>
    <w:rsid w:val="000F739B"/>
    <w:rsid w:val="000F7904"/>
    <w:rsid w:val="001002DD"/>
    <w:rsid w:val="00100E64"/>
    <w:rsid w:val="00101606"/>
    <w:rsid w:val="00102162"/>
    <w:rsid w:val="00103DA2"/>
    <w:rsid w:val="00105C7A"/>
    <w:rsid w:val="001065B4"/>
    <w:rsid w:val="00106922"/>
    <w:rsid w:val="0010785F"/>
    <w:rsid w:val="00110D0F"/>
    <w:rsid w:val="00110E5C"/>
    <w:rsid w:val="00110F0B"/>
    <w:rsid w:val="00113950"/>
    <w:rsid w:val="0011429E"/>
    <w:rsid w:val="00114E6F"/>
    <w:rsid w:val="00114FD1"/>
    <w:rsid w:val="00115E3B"/>
    <w:rsid w:val="00115FE3"/>
    <w:rsid w:val="00116A5E"/>
    <w:rsid w:val="001204BB"/>
    <w:rsid w:val="00122970"/>
    <w:rsid w:val="001232E2"/>
    <w:rsid w:val="00123704"/>
    <w:rsid w:val="00124730"/>
    <w:rsid w:val="00124836"/>
    <w:rsid w:val="00124B9A"/>
    <w:rsid w:val="001260C5"/>
    <w:rsid w:val="0012677C"/>
    <w:rsid w:val="00127835"/>
    <w:rsid w:val="001300D3"/>
    <w:rsid w:val="00130C33"/>
    <w:rsid w:val="00130C66"/>
    <w:rsid w:val="00131740"/>
    <w:rsid w:val="00131C25"/>
    <w:rsid w:val="0013242A"/>
    <w:rsid w:val="00135FD5"/>
    <w:rsid w:val="00136362"/>
    <w:rsid w:val="001365A8"/>
    <w:rsid w:val="00136756"/>
    <w:rsid w:val="00140A10"/>
    <w:rsid w:val="001427BD"/>
    <w:rsid w:val="0014588A"/>
    <w:rsid w:val="00146BC4"/>
    <w:rsid w:val="00147B3B"/>
    <w:rsid w:val="00150B35"/>
    <w:rsid w:val="00150C32"/>
    <w:rsid w:val="001512A0"/>
    <w:rsid w:val="00152718"/>
    <w:rsid w:val="00152747"/>
    <w:rsid w:val="0015304D"/>
    <w:rsid w:val="001540AC"/>
    <w:rsid w:val="0015566F"/>
    <w:rsid w:val="00156277"/>
    <w:rsid w:val="00157CF8"/>
    <w:rsid w:val="001602CE"/>
    <w:rsid w:val="001624B8"/>
    <w:rsid w:val="00163B8F"/>
    <w:rsid w:val="00163C70"/>
    <w:rsid w:val="00165CED"/>
    <w:rsid w:val="00166294"/>
    <w:rsid w:val="00167A03"/>
    <w:rsid w:val="00167EBC"/>
    <w:rsid w:val="00171379"/>
    <w:rsid w:val="00171F3F"/>
    <w:rsid w:val="00173CC7"/>
    <w:rsid w:val="00174112"/>
    <w:rsid w:val="00175E85"/>
    <w:rsid w:val="001760B8"/>
    <w:rsid w:val="00176176"/>
    <w:rsid w:val="001767B1"/>
    <w:rsid w:val="00176977"/>
    <w:rsid w:val="00176CF9"/>
    <w:rsid w:val="00176E5D"/>
    <w:rsid w:val="00177F22"/>
    <w:rsid w:val="0018007B"/>
    <w:rsid w:val="00181722"/>
    <w:rsid w:val="00181E59"/>
    <w:rsid w:val="00183FB0"/>
    <w:rsid w:val="00186D80"/>
    <w:rsid w:val="0018769A"/>
    <w:rsid w:val="00187BAD"/>
    <w:rsid w:val="00192345"/>
    <w:rsid w:val="00193411"/>
    <w:rsid w:val="00193D95"/>
    <w:rsid w:val="001947A0"/>
    <w:rsid w:val="001950FF"/>
    <w:rsid w:val="001955A2"/>
    <w:rsid w:val="00195A86"/>
    <w:rsid w:val="00196146"/>
    <w:rsid w:val="001966CE"/>
    <w:rsid w:val="00197144"/>
    <w:rsid w:val="001A0765"/>
    <w:rsid w:val="001A0B1D"/>
    <w:rsid w:val="001A2171"/>
    <w:rsid w:val="001A3CB6"/>
    <w:rsid w:val="001A4635"/>
    <w:rsid w:val="001A4A87"/>
    <w:rsid w:val="001A776C"/>
    <w:rsid w:val="001A7E3B"/>
    <w:rsid w:val="001B1BED"/>
    <w:rsid w:val="001B1D67"/>
    <w:rsid w:val="001B5A48"/>
    <w:rsid w:val="001B7E71"/>
    <w:rsid w:val="001C1190"/>
    <w:rsid w:val="001C23F5"/>
    <w:rsid w:val="001C39AE"/>
    <w:rsid w:val="001C49A2"/>
    <w:rsid w:val="001C564B"/>
    <w:rsid w:val="001C6B35"/>
    <w:rsid w:val="001C6D80"/>
    <w:rsid w:val="001C74BC"/>
    <w:rsid w:val="001C770A"/>
    <w:rsid w:val="001D596E"/>
    <w:rsid w:val="001E0A2D"/>
    <w:rsid w:val="001E0FE3"/>
    <w:rsid w:val="001E1299"/>
    <w:rsid w:val="001E198F"/>
    <w:rsid w:val="001E1BB2"/>
    <w:rsid w:val="001E1C97"/>
    <w:rsid w:val="001E410A"/>
    <w:rsid w:val="001E44A6"/>
    <w:rsid w:val="001E4CB4"/>
    <w:rsid w:val="001E5083"/>
    <w:rsid w:val="001E5DB4"/>
    <w:rsid w:val="001E6CE2"/>
    <w:rsid w:val="001E6F80"/>
    <w:rsid w:val="001F2BF2"/>
    <w:rsid w:val="001F3331"/>
    <w:rsid w:val="001F3AF9"/>
    <w:rsid w:val="001F6360"/>
    <w:rsid w:val="0020074E"/>
    <w:rsid w:val="002034FC"/>
    <w:rsid w:val="00205229"/>
    <w:rsid w:val="00207D6B"/>
    <w:rsid w:val="00210499"/>
    <w:rsid w:val="00211415"/>
    <w:rsid w:val="00211E29"/>
    <w:rsid w:val="00213CC4"/>
    <w:rsid w:val="002154D3"/>
    <w:rsid w:val="00216C18"/>
    <w:rsid w:val="00220F7C"/>
    <w:rsid w:val="002218E8"/>
    <w:rsid w:val="00223556"/>
    <w:rsid w:val="00223F4F"/>
    <w:rsid w:val="002259DD"/>
    <w:rsid w:val="00227B01"/>
    <w:rsid w:val="0023096A"/>
    <w:rsid w:val="00230F2F"/>
    <w:rsid w:val="0023324E"/>
    <w:rsid w:val="00234383"/>
    <w:rsid w:val="00234560"/>
    <w:rsid w:val="00235238"/>
    <w:rsid w:val="00235EB8"/>
    <w:rsid w:val="00236780"/>
    <w:rsid w:val="0024459F"/>
    <w:rsid w:val="00244980"/>
    <w:rsid w:val="00245DF1"/>
    <w:rsid w:val="00245EBC"/>
    <w:rsid w:val="00246946"/>
    <w:rsid w:val="00253EE5"/>
    <w:rsid w:val="00254810"/>
    <w:rsid w:val="00254AAA"/>
    <w:rsid w:val="00254C32"/>
    <w:rsid w:val="0026033D"/>
    <w:rsid w:val="00260E66"/>
    <w:rsid w:val="00261FC2"/>
    <w:rsid w:val="0026225D"/>
    <w:rsid w:val="0026488D"/>
    <w:rsid w:val="00266940"/>
    <w:rsid w:val="00266CF8"/>
    <w:rsid w:val="00266E60"/>
    <w:rsid w:val="00270FCA"/>
    <w:rsid w:val="00271A4E"/>
    <w:rsid w:val="00272D52"/>
    <w:rsid w:val="00273917"/>
    <w:rsid w:val="002742AF"/>
    <w:rsid w:val="002747D1"/>
    <w:rsid w:val="0027650F"/>
    <w:rsid w:val="002778B2"/>
    <w:rsid w:val="00281CBB"/>
    <w:rsid w:val="0028203F"/>
    <w:rsid w:val="00282747"/>
    <w:rsid w:val="00282CFF"/>
    <w:rsid w:val="00282FB5"/>
    <w:rsid w:val="002841B2"/>
    <w:rsid w:val="00284A5D"/>
    <w:rsid w:val="002850A3"/>
    <w:rsid w:val="00285E8F"/>
    <w:rsid w:val="00287B4B"/>
    <w:rsid w:val="00294DE0"/>
    <w:rsid w:val="00294FB7"/>
    <w:rsid w:val="00295E01"/>
    <w:rsid w:val="002963B1"/>
    <w:rsid w:val="00297267"/>
    <w:rsid w:val="00297EFE"/>
    <w:rsid w:val="002A04E7"/>
    <w:rsid w:val="002A05C3"/>
    <w:rsid w:val="002A1766"/>
    <w:rsid w:val="002A1FF3"/>
    <w:rsid w:val="002A4435"/>
    <w:rsid w:val="002A58FA"/>
    <w:rsid w:val="002A6A01"/>
    <w:rsid w:val="002A72FD"/>
    <w:rsid w:val="002A7A43"/>
    <w:rsid w:val="002B0903"/>
    <w:rsid w:val="002B169E"/>
    <w:rsid w:val="002B1D7F"/>
    <w:rsid w:val="002B505A"/>
    <w:rsid w:val="002B5616"/>
    <w:rsid w:val="002B5868"/>
    <w:rsid w:val="002B5F68"/>
    <w:rsid w:val="002B6FA3"/>
    <w:rsid w:val="002B749E"/>
    <w:rsid w:val="002B78C1"/>
    <w:rsid w:val="002C03BB"/>
    <w:rsid w:val="002C15D4"/>
    <w:rsid w:val="002C1F75"/>
    <w:rsid w:val="002C2E7D"/>
    <w:rsid w:val="002C2F0D"/>
    <w:rsid w:val="002C3132"/>
    <w:rsid w:val="002C38B9"/>
    <w:rsid w:val="002C44A8"/>
    <w:rsid w:val="002C456E"/>
    <w:rsid w:val="002C4CCB"/>
    <w:rsid w:val="002C5ABA"/>
    <w:rsid w:val="002C682F"/>
    <w:rsid w:val="002C7E29"/>
    <w:rsid w:val="002D0951"/>
    <w:rsid w:val="002D1580"/>
    <w:rsid w:val="002D18F9"/>
    <w:rsid w:val="002D3CEE"/>
    <w:rsid w:val="002D458F"/>
    <w:rsid w:val="002D4F35"/>
    <w:rsid w:val="002D4FB0"/>
    <w:rsid w:val="002D59F0"/>
    <w:rsid w:val="002D67BC"/>
    <w:rsid w:val="002D7F3F"/>
    <w:rsid w:val="002E1131"/>
    <w:rsid w:val="002E1973"/>
    <w:rsid w:val="002E3CA3"/>
    <w:rsid w:val="002E3ED5"/>
    <w:rsid w:val="002E4CA9"/>
    <w:rsid w:val="002E5F2C"/>
    <w:rsid w:val="002E6127"/>
    <w:rsid w:val="002E6BB6"/>
    <w:rsid w:val="002E6F41"/>
    <w:rsid w:val="002F19F6"/>
    <w:rsid w:val="002F1B1C"/>
    <w:rsid w:val="002F1C6F"/>
    <w:rsid w:val="002F2815"/>
    <w:rsid w:val="002F4643"/>
    <w:rsid w:val="002F4C69"/>
    <w:rsid w:val="002F5BED"/>
    <w:rsid w:val="002F7817"/>
    <w:rsid w:val="002F7A2C"/>
    <w:rsid w:val="002F7FFA"/>
    <w:rsid w:val="00302204"/>
    <w:rsid w:val="0030284C"/>
    <w:rsid w:val="00303B35"/>
    <w:rsid w:val="00303E68"/>
    <w:rsid w:val="0030441A"/>
    <w:rsid w:val="00306AB8"/>
    <w:rsid w:val="003078DD"/>
    <w:rsid w:val="0031384F"/>
    <w:rsid w:val="00314394"/>
    <w:rsid w:val="00315072"/>
    <w:rsid w:val="00315FA4"/>
    <w:rsid w:val="003179FC"/>
    <w:rsid w:val="00317C83"/>
    <w:rsid w:val="00317D19"/>
    <w:rsid w:val="003205EF"/>
    <w:rsid w:val="003217EB"/>
    <w:rsid w:val="00321D27"/>
    <w:rsid w:val="00321D3A"/>
    <w:rsid w:val="00323C64"/>
    <w:rsid w:val="00324E67"/>
    <w:rsid w:val="00326741"/>
    <w:rsid w:val="00327666"/>
    <w:rsid w:val="00331ACD"/>
    <w:rsid w:val="00331C7A"/>
    <w:rsid w:val="003332EF"/>
    <w:rsid w:val="0033658A"/>
    <w:rsid w:val="00336F39"/>
    <w:rsid w:val="00337650"/>
    <w:rsid w:val="00340DF6"/>
    <w:rsid w:val="00343D8B"/>
    <w:rsid w:val="00345F81"/>
    <w:rsid w:val="00346944"/>
    <w:rsid w:val="00346D85"/>
    <w:rsid w:val="00347325"/>
    <w:rsid w:val="0034774A"/>
    <w:rsid w:val="00350185"/>
    <w:rsid w:val="00351F11"/>
    <w:rsid w:val="003526EF"/>
    <w:rsid w:val="003526F0"/>
    <w:rsid w:val="0035359D"/>
    <w:rsid w:val="00353FDC"/>
    <w:rsid w:val="0035476C"/>
    <w:rsid w:val="003549F1"/>
    <w:rsid w:val="003554DA"/>
    <w:rsid w:val="00355BFC"/>
    <w:rsid w:val="00355DAF"/>
    <w:rsid w:val="00356C0B"/>
    <w:rsid w:val="00356FE0"/>
    <w:rsid w:val="0036049C"/>
    <w:rsid w:val="003606C3"/>
    <w:rsid w:val="00360CB7"/>
    <w:rsid w:val="003632FD"/>
    <w:rsid w:val="00365E7E"/>
    <w:rsid w:val="0037020E"/>
    <w:rsid w:val="00371A31"/>
    <w:rsid w:val="0037262A"/>
    <w:rsid w:val="003734E4"/>
    <w:rsid w:val="00374456"/>
    <w:rsid w:val="00374A7D"/>
    <w:rsid w:val="00375E62"/>
    <w:rsid w:val="003776D7"/>
    <w:rsid w:val="00377ADC"/>
    <w:rsid w:val="003809C5"/>
    <w:rsid w:val="00382453"/>
    <w:rsid w:val="00384BD3"/>
    <w:rsid w:val="00384CF2"/>
    <w:rsid w:val="00384E1A"/>
    <w:rsid w:val="00386A1C"/>
    <w:rsid w:val="003872DD"/>
    <w:rsid w:val="003906CE"/>
    <w:rsid w:val="00390FA1"/>
    <w:rsid w:val="00391DC6"/>
    <w:rsid w:val="0039234A"/>
    <w:rsid w:val="00392A91"/>
    <w:rsid w:val="003937F6"/>
    <w:rsid w:val="00394DAB"/>
    <w:rsid w:val="0039523B"/>
    <w:rsid w:val="00395E13"/>
    <w:rsid w:val="00395F5D"/>
    <w:rsid w:val="0039639E"/>
    <w:rsid w:val="00396657"/>
    <w:rsid w:val="00396C58"/>
    <w:rsid w:val="003A2633"/>
    <w:rsid w:val="003A33D2"/>
    <w:rsid w:val="003A349F"/>
    <w:rsid w:val="003A3924"/>
    <w:rsid w:val="003A45D1"/>
    <w:rsid w:val="003A47F7"/>
    <w:rsid w:val="003A59E4"/>
    <w:rsid w:val="003A6544"/>
    <w:rsid w:val="003B214C"/>
    <w:rsid w:val="003B2B1A"/>
    <w:rsid w:val="003B455F"/>
    <w:rsid w:val="003B458E"/>
    <w:rsid w:val="003B5478"/>
    <w:rsid w:val="003B5724"/>
    <w:rsid w:val="003B7EA0"/>
    <w:rsid w:val="003C01AA"/>
    <w:rsid w:val="003C0A52"/>
    <w:rsid w:val="003C0E03"/>
    <w:rsid w:val="003C12A0"/>
    <w:rsid w:val="003C1CEE"/>
    <w:rsid w:val="003C22DA"/>
    <w:rsid w:val="003C25BD"/>
    <w:rsid w:val="003C3A7A"/>
    <w:rsid w:val="003C48FB"/>
    <w:rsid w:val="003C5726"/>
    <w:rsid w:val="003C5B19"/>
    <w:rsid w:val="003C5C97"/>
    <w:rsid w:val="003C706A"/>
    <w:rsid w:val="003D4788"/>
    <w:rsid w:val="003E1306"/>
    <w:rsid w:val="003E2380"/>
    <w:rsid w:val="003E389B"/>
    <w:rsid w:val="003E5283"/>
    <w:rsid w:val="003E56BC"/>
    <w:rsid w:val="003E5F6E"/>
    <w:rsid w:val="003E6244"/>
    <w:rsid w:val="003E7735"/>
    <w:rsid w:val="003F0F0D"/>
    <w:rsid w:val="003F13F8"/>
    <w:rsid w:val="003F2A0A"/>
    <w:rsid w:val="003F3B4E"/>
    <w:rsid w:val="003F4E60"/>
    <w:rsid w:val="003F4EC2"/>
    <w:rsid w:val="003F6408"/>
    <w:rsid w:val="003F7C4C"/>
    <w:rsid w:val="00401638"/>
    <w:rsid w:val="00401F87"/>
    <w:rsid w:val="004025CF"/>
    <w:rsid w:val="00402977"/>
    <w:rsid w:val="00402D3C"/>
    <w:rsid w:val="00403226"/>
    <w:rsid w:val="00403350"/>
    <w:rsid w:val="00404205"/>
    <w:rsid w:val="00406FB3"/>
    <w:rsid w:val="004073C8"/>
    <w:rsid w:val="00407BE0"/>
    <w:rsid w:val="00410B4D"/>
    <w:rsid w:val="00410CE3"/>
    <w:rsid w:val="00411175"/>
    <w:rsid w:val="004150BA"/>
    <w:rsid w:val="00417494"/>
    <w:rsid w:val="00417717"/>
    <w:rsid w:val="004204A9"/>
    <w:rsid w:val="00420CFC"/>
    <w:rsid w:val="00422BBE"/>
    <w:rsid w:val="0042454B"/>
    <w:rsid w:val="00424BD9"/>
    <w:rsid w:val="00425BB8"/>
    <w:rsid w:val="00427BA2"/>
    <w:rsid w:val="0043018E"/>
    <w:rsid w:val="00432316"/>
    <w:rsid w:val="00433DD8"/>
    <w:rsid w:val="00434A55"/>
    <w:rsid w:val="00434C3A"/>
    <w:rsid w:val="00435D13"/>
    <w:rsid w:val="0044077E"/>
    <w:rsid w:val="00441535"/>
    <w:rsid w:val="00441BD4"/>
    <w:rsid w:val="00442219"/>
    <w:rsid w:val="004423A9"/>
    <w:rsid w:val="00442EE3"/>
    <w:rsid w:val="00443754"/>
    <w:rsid w:val="00443AC6"/>
    <w:rsid w:val="00443F6E"/>
    <w:rsid w:val="00444417"/>
    <w:rsid w:val="00445E3A"/>
    <w:rsid w:val="004469AC"/>
    <w:rsid w:val="0044709E"/>
    <w:rsid w:val="00454481"/>
    <w:rsid w:val="00454F14"/>
    <w:rsid w:val="00454F44"/>
    <w:rsid w:val="0045564D"/>
    <w:rsid w:val="004624FD"/>
    <w:rsid w:val="00462597"/>
    <w:rsid w:val="00463BB4"/>
    <w:rsid w:val="00463BF5"/>
    <w:rsid w:val="004667D8"/>
    <w:rsid w:val="00466CB0"/>
    <w:rsid w:val="004675DD"/>
    <w:rsid w:val="004700D6"/>
    <w:rsid w:val="004706F1"/>
    <w:rsid w:val="00470800"/>
    <w:rsid w:val="00473C94"/>
    <w:rsid w:val="00476E55"/>
    <w:rsid w:val="004776B5"/>
    <w:rsid w:val="004806D3"/>
    <w:rsid w:val="0048152D"/>
    <w:rsid w:val="00482B0A"/>
    <w:rsid w:val="00483AF5"/>
    <w:rsid w:val="004860AA"/>
    <w:rsid w:val="0049028E"/>
    <w:rsid w:val="004904D4"/>
    <w:rsid w:val="00491546"/>
    <w:rsid w:val="00491DBC"/>
    <w:rsid w:val="00491FB0"/>
    <w:rsid w:val="00492437"/>
    <w:rsid w:val="00494261"/>
    <w:rsid w:val="00494695"/>
    <w:rsid w:val="0049497B"/>
    <w:rsid w:val="0049583C"/>
    <w:rsid w:val="00496E88"/>
    <w:rsid w:val="004A0367"/>
    <w:rsid w:val="004A0F05"/>
    <w:rsid w:val="004A2312"/>
    <w:rsid w:val="004A267F"/>
    <w:rsid w:val="004A27C6"/>
    <w:rsid w:val="004A3244"/>
    <w:rsid w:val="004A59DC"/>
    <w:rsid w:val="004A7392"/>
    <w:rsid w:val="004A741E"/>
    <w:rsid w:val="004B05C3"/>
    <w:rsid w:val="004B0677"/>
    <w:rsid w:val="004B0791"/>
    <w:rsid w:val="004B0CE1"/>
    <w:rsid w:val="004B2814"/>
    <w:rsid w:val="004B30DE"/>
    <w:rsid w:val="004B33C7"/>
    <w:rsid w:val="004B38A7"/>
    <w:rsid w:val="004B4707"/>
    <w:rsid w:val="004B4DCD"/>
    <w:rsid w:val="004B500C"/>
    <w:rsid w:val="004B5E20"/>
    <w:rsid w:val="004B6181"/>
    <w:rsid w:val="004B660F"/>
    <w:rsid w:val="004B6A1A"/>
    <w:rsid w:val="004B6EA9"/>
    <w:rsid w:val="004C0D9A"/>
    <w:rsid w:val="004C13C4"/>
    <w:rsid w:val="004C3D5D"/>
    <w:rsid w:val="004C459F"/>
    <w:rsid w:val="004C6CB0"/>
    <w:rsid w:val="004D071F"/>
    <w:rsid w:val="004D2467"/>
    <w:rsid w:val="004D28B8"/>
    <w:rsid w:val="004D29EE"/>
    <w:rsid w:val="004D36D1"/>
    <w:rsid w:val="004D5A88"/>
    <w:rsid w:val="004D624B"/>
    <w:rsid w:val="004D6C0C"/>
    <w:rsid w:val="004D75B0"/>
    <w:rsid w:val="004D7C12"/>
    <w:rsid w:val="004E0949"/>
    <w:rsid w:val="004E0A97"/>
    <w:rsid w:val="004E0E9A"/>
    <w:rsid w:val="004E13AD"/>
    <w:rsid w:val="004E2775"/>
    <w:rsid w:val="004E3D0D"/>
    <w:rsid w:val="004E41FB"/>
    <w:rsid w:val="004E42F6"/>
    <w:rsid w:val="004E43A4"/>
    <w:rsid w:val="004E55B4"/>
    <w:rsid w:val="004F0DAE"/>
    <w:rsid w:val="004F0FB1"/>
    <w:rsid w:val="004F11DF"/>
    <w:rsid w:val="004F26CF"/>
    <w:rsid w:val="004F6D1F"/>
    <w:rsid w:val="004F6F7C"/>
    <w:rsid w:val="004F7687"/>
    <w:rsid w:val="004F7B14"/>
    <w:rsid w:val="0050143D"/>
    <w:rsid w:val="005039B5"/>
    <w:rsid w:val="00503B76"/>
    <w:rsid w:val="00504330"/>
    <w:rsid w:val="005043B0"/>
    <w:rsid w:val="00505533"/>
    <w:rsid w:val="00505625"/>
    <w:rsid w:val="005069D7"/>
    <w:rsid w:val="00506AF8"/>
    <w:rsid w:val="0051032E"/>
    <w:rsid w:val="005115EE"/>
    <w:rsid w:val="00512186"/>
    <w:rsid w:val="00512DE3"/>
    <w:rsid w:val="0051425B"/>
    <w:rsid w:val="005143C6"/>
    <w:rsid w:val="00517289"/>
    <w:rsid w:val="00523860"/>
    <w:rsid w:val="005249EC"/>
    <w:rsid w:val="00530ADF"/>
    <w:rsid w:val="00532759"/>
    <w:rsid w:val="00532ACF"/>
    <w:rsid w:val="00532BB6"/>
    <w:rsid w:val="00532DBD"/>
    <w:rsid w:val="00535656"/>
    <w:rsid w:val="00535AAA"/>
    <w:rsid w:val="0053642E"/>
    <w:rsid w:val="005365F0"/>
    <w:rsid w:val="00536EE8"/>
    <w:rsid w:val="00536F2D"/>
    <w:rsid w:val="00537514"/>
    <w:rsid w:val="00540715"/>
    <w:rsid w:val="005429C4"/>
    <w:rsid w:val="005434A9"/>
    <w:rsid w:val="005445F0"/>
    <w:rsid w:val="00545B11"/>
    <w:rsid w:val="00546601"/>
    <w:rsid w:val="0054773F"/>
    <w:rsid w:val="00553574"/>
    <w:rsid w:val="00557D96"/>
    <w:rsid w:val="005615FD"/>
    <w:rsid w:val="0056320E"/>
    <w:rsid w:val="00563293"/>
    <w:rsid w:val="0056339C"/>
    <w:rsid w:val="00563BFA"/>
    <w:rsid w:val="00563D8E"/>
    <w:rsid w:val="00564E05"/>
    <w:rsid w:val="005657A9"/>
    <w:rsid w:val="00565F25"/>
    <w:rsid w:val="00566036"/>
    <w:rsid w:val="0056607F"/>
    <w:rsid w:val="00567420"/>
    <w:rsid w:val="00570FF5"/>
    <w:rsid w:val="00573D51"/>
    <w:rsid w:val="0057464D"/>
    <w:rsid w:val="00574677"/>
    <w:rsid w:val="00574788"/>
    <w:rsid w:val="0057591F"/>
    <w:rsid w:val="005769D7"/>
    <w:rsid w:val="00580D4C"/>
    <w:rsid w:val="00580E04"/>
    <w:rsid w:val="00583146"/>
    <w:rsid w:val="0058369F"/>
    <w:rsid w:val="00584608"/>
    <w:rsid w:val="00585628"/>
    <w:rsid w:val="00586DC5"/>
    <w:rsid w:val="00587476"/>
    <w:rsid w:val="00587DED"/>
    <w:rsid w:val="005922DA"/>
    <w:rsid w:val="00593432"/>
    <w:rsid w:val="00594105"/>
    <w:rsid w:val="00594325"/>
    <w:rsid w:val="00595B5B"/>
    <w:rsid w:val="00595DEF"/>
    <w:rsid w:val="0059698C"/>
    <w:rsid w:val="00597226"/>
    <w:rsid w:val="00597953"/>
    <w:rsid w:val="00597AF6"/>
    <w:rsid w:val="005A11A1"/>
    <w:rsid w:val="005A1703"/>
    <w:rsid w:val="005A1C85"/>
    <w:rsid w:val="005A2293"/>
    <w:rsid w:val="005A2673"/>
    <w:rsid w:val="005A2A47"/>
    <w:rsid w:val="005A3A9C"/>
    <w:rsid w:val="005A5D92"/>
    <w:rsid w:val="005A6B5A"/>
    <w:rsid w:val="005A6BC6"/>
    <w:rsid w:val="005A6C0D"/>
    <w:rsid w:val="005A72A1"/>
    <w:rsid w:val="005A7A66"/>
    <w:rsid w:val="005B0306"/>
    <w:rsid w:val="005B17F9"/>
    <w:rsid w:val="005B311B"/>
    <w:rsid w:val="005B3B4D"/>
    <w:rsid w:val="005B4982"/>
    <w:rsid w:val="005B4C99"/>
    <w:rsid w:val="005B6CE9"/>
    <w:rsid w:val="005B6F15"/>
    <w:rsid w:val="005B7982"/>
    <w:rsid w:val="005C06BB"/>
    <w:rsid w:val="005C0893"/>
    <w:rsid w:val="005C0B33"/>
    <w:rsid w:val="005C0FE4"/>
    <w:rsid w:val="005C1E36"/>
    <w:rsid w:val="005C1EAB"/>
    <w:rsid w:val="005C2127"/>
    <w:rsid w:val="005C31CA"/>
    <w:rsid w:val="005C3C25"/>
    <w:rsid w:val="005C3FA0"/>
    <w:rsid w:val="005C4991"/>
    <w:rsid w:val="005C5E92"/>
    <w:rsid w:val="005C5F93"/>
    <w:rsid w:val="005C64D8"/>
    <w:rsid w:val="005C7B2E"/>
    <w:rsid w:val="005C7EA5"/>
    <w:rsid w:val="005D087C"/>
    <w:rsid w:val="005D0ADC"/>
    <w:rsid w:val="005D136E"/>
    <w:rsid w:val="005D5CD3"/>
    <w:rsid w:val="005D6D3A"/>
    <w:rsid w:val="005D6FB8"/>
    <w:rsid w:val="005D77AE"/>
    <w:rsid w:val="005E0283"/>
    <w:rsid w:val="005E221C"/>
    <w:rsid w:val="005E33B7"/>
    <w:rsid w:val="005E4293"/>
    <w:rsid w:val="005E4EC3"/>
    <w:rsid w:val="005E532D"/>
    <w:rsid w:val="005E6800"/>
    <w:rsid w:val="005F1067"/>
    <w:rsid w:val="005F1B8E"/>
    <w:rsid w:val="005F1CD4"/>
    <w:rsid w:val="005F2B39"/>
    <w:rsid w:val="005F3D7C"/>
    <w:rsid w:val="005F5E1C"/>
    <w:rsid w:val="005F7054"/>
    <w:rsid w:val="005F76D5"/>
    <w:rsid w:val="00600CD6"/>
    <w:rsid w:val="00601302"/>
    <w:rsid w:val="0060379E"/>
    <w:rsid w:val="006046C1"/>
    <w:rsid w:val="00610670"/>
    <w:rsid w:val="00610D07"/>
    <w:rsid w:val="006115C0"/>
    <w:rsid w:val="00611C04"/>
    <w:rsid w:val="00611E68"/>
    <w:rsid w:val="00611FCE"/>
    <w:rsid w:val="00612507"/>
    <w:rsid w:val="006129C3"/>
    <w:rsid w:val="00612EE7"/>
    <w:rsid w:val="0061393B"/>
    <w:rsid w:val="0061609A"/>
    <w:rsid w:val="00616FB3"/>
    <w:rsid w:val="006175BB"/>
    <w:rsid w:val="00617D26"/>
    <w:rsid w:val="0062057D"/>
    <w:rsid w:val="006208A4"/>
    <w:rsid w:val="00622B99"/>
    <w:rsid w:val="00623423"/>
    <w:rsid w:val="006240C9"/>
    <w:rsid w:val="00624443"/>
    <w:rsid w:val="00624BC4"/>
    <w:rsid w:val="00626794"/>
    <w:rsid w:val="00626BF6"/>
    <w:rsid w:val="00626E85"/>
    <w:rsid w:val="00627C6E"/>
    <w:rsid w:val="00631BB0"/>
    <w:rsid w:val="00631DDA"/>
    <w:rsid w:val="00633DD6"/>
    <w:rsid w:val="0063464C"/>
    <w:rsid w:val="006371B5"/>
    <w:rsid w:val="0063771D"/>
    <w:rsid w:val="00640D61"/>
    <w:rsid w:val="006426E5"/>
    <w:rsid w:val="006430D7"/>
    <w:rsid w:val="00645EBB"/>
    <w:rsid w:val="00650711"/>
    <w:rsid w:val="00651446"/>
    <w:rsid w:val="006602C6"/>
    <w:rsid w:val="006614FE"/>
    <w:rsid w:val="00662D8F"/>
    <w:rsid w:val="00663B7E"/>
    <w:rsid w:val="00663D58"/>
    <w:rsid w:val="006652AE"/>
    <w:rsid w:val="00665A18"/>
    <w:rsid w:val="006733D9"/>
    <w:rsid w:val="00675B34"/>
    <w:rsid w:val="0067644D"/>
    <w:rsid w:val="00680F9C"/>
    <w:rsid w:val="00681AA1"/>
    <w:rsid w:val="0068238F"/>
    <w:rsid w:val="006831A7"/>
    <w:rsid w:val="0068320B"/>
    <w:rsid w:val="00683368"/>
    <w:rsid w:val="00684663"/>
    <w:rsid w:val="00684A6B"/>
    <w:rsid w:val="00685F27"/>
    <w:rsid w:val="00687E18"/>
    <w:rsid w:val="00691259"/>
    <w:rsid w:val="006924DA"/>
    <w:rsid w:val="00692739"/>
    <w:rsid w:val="00693D2B"/>
    <w:rsid w:val="006955C0"/>
    <w:rsid w:val="00696AE1"/>
    <w:rsid w:val="00696C43"/>
    <w:rsid w:val="00696E4A"/>
    <w:rsid w:val="006A0049"/>
    <w:rsid w:val="006A0619"/>
    <w:rsid w:val="006A124C"/>
    <w:rsid w:val="006A187F"/>
    <w:rsid w:val="006A424F"/>
    <w:rsid w:val="006A443E"/>
    <w:rsid w:val="006A65B9"/>
    <w:rsid w:val="006A71EE"/>
    <w:rsid w:val="006B0B49"/>
    <w:rsid w:val="006B0ED7"/>
    <w:rsid w:val="006B1075"/>
    <w:rsid w:val="006B1345"/>
    <w:rsid w:val="006B2698"/>
    <w:rsid w:val="006B2A02"/>
    <w:rsid w:val="006B465D"/>
    <w:rsid w:val="006B4F62"/>
    <w:rsid w:val="006B5AE0"/>
    <w:rsid w:val="006B5C29"/>
    <w:rsid w:val="006B65C2"/>
    <w:rsid w:val="006B79EC"/>
    <w:rsid w:val="006B7E27"/>
    <w:rsid w:val="006C061D"/>
    <w:rsid w:val="006C209D"/>
    <w:rsid w:val="006C235E"/>
    <w:rsid w:val="006C2BCE"/>
    <w:rsid w:val="006C3FE1"/>
    <w:rsid w:val="006C52CF"/>
    <w:rsid w:val="006C6789"/>
    <w:rsid w:val="006C6903"/>
    <w:rsid w:val="006C75BD"/>
    <w:rsid w:val="006C7EB2"/>
    <w:rsid w:val="006D023D"/>
    <w:rsid w:val="006D189A"/>
    <w:rsid w:val="006D1CBC"/>
    <w:rsid w:val="006D5461"/>
    <w:rsid w:val="006D648D"/>
    <w:rsid w:val="006D6705"/>
    <w:rsid w:val="006D6829"/>
    <w:rsid w:val="006D7B23"/>
    <w:rsid w:val="006D7BA1"/>
    <w:rsid w:val="006E0664"/>
    <w:rsid w:val="006E0EA7"/>
    <w:rsid w:val="006E2245"/>
    <w:rsid w:val="006E2DCC"/>
    <w:rsid w:val="006E3891"/>
    <w:rsid w:val="006E7522"/>
    <w:rsid w:val="006E7C14"/>
    <w:rsid w:val="006F05F1"/>
    <w:rsid w:val="006F1981"/>
    <w:rsid w:val="006F2AD6"/>
    <w:rsid w:val="006F31DC"/>
    <w:rsid w:val="006F37FE"/>
    <w:rsid w:val="006F42AC"/>
    <w:rsid w:val="006F4D43"/>
    <w:rsid w:val="006F51CB"/>
    <w:rsid w:val="006F5D83"/>
    <w:rsid w:val="007008A8"/>
    <w:rsid w:val="00700B72"/>
    <w:rsid w:val="00701511"/>
    <w:rsid w:val="007028FC"/>
    <w:rsid w:val="0070357C"/>
    <w:rsid w:val="007043CB"/>
    <w:rsid w:val="0070587F"/>
    <w:rsid w:val="0070793B"/>
    <w:rsid w:val="00711494"/>
    <w:rsid w:val="0071197C"/>
    <w:rsid w:val="00711B05"/>
    <w:rsid w:val="00713C2B"/>
    <w:rsid w:val="00714711"/>
    <w:rsid w:val="00716EC2"/>
    <w:rsid w:val="00717433"/>
    <w:rsid w:val="00717A7B"/>
    <w:rsid w:val="007201E5"/>
    <w:rsid w:val="0072076C"/>
    <w:rsid w:val="00720FBC"/>
    <w:rsid w:val="0072433D"/>
    <w:rsid w:val="0072475B"/>
    <w:rsid w:val="007248D3"/>
    <w:rsid w:val="00726316"/>
    <w:rsid w:val="00726D0E"/>
    <w:rsid w:val="0072708D"/>
    <w:rsid w:val="007270B4"/>
    <w:rsid w:val="00727BB1"/>
    <w:rsid w:val="00730348"/>
    <w:rsid w:val="00730803"/>
    <w:rsid w:val="00730AE8"/>
    <w:rsid w:val="00731C34"/>
    <w:rsid w:val="00731D77"/>
    <w:rsid w:val="007338D6"/>
    <w:rsid w:val="00733C65"/>
    <w:rsid w:val="00734D4F"/>
    <w:rsid w:val="00736D41"/>
    <w:rsid w:val="007371C1"/>
    <w:rsid w:val="00740690"/>
    <w:rsid w:val="007436A6"/>
    <w:rsid w:val="00743804"/>
    <w:rsid w:val="007438E1"/>
    <w:rsid w:val="00747E7C"/>
    <w:rsid w:val="00751283"/>
    <w:rsid w:val="0075369B"/>
    <w:rsid w:val="007542DA"/>
    <w:rsid w:val="007548D1"/>
    <w:rsid w:val="00756DA7"/>
    <w:rsid w:val="007623CF"/>
    <w:rsid w:val="00762423"/>
    <w:rsid w:val="00762D9D"/>
    <w:rsid w:val="0076345E"/>
    <w:rsid w:val="00767FF2"/>
    <w:rsid w:val="00770D0B"/>
    <w:rsid w:val="00770DF5"/>
    <w:rsid w:val="00771E7E"/>
    <w:rsid w:val="00772F8E"/>
    <w:rsid w:val="0077314A"/>
    <w:rsid w:val="007736AC"/>
    <w:rsid w:val="007738CD"/>
    <w:rsid w:val="00774431"/>
    <w:rsid w:val="007754ED"/>
    <w:rsid w:val="00775E84"/>
    <w:rsid w:val="00777568"/>
    <w:rsid w:val="00782BA8"/>
    <w:rsid w:val="00783780"/>
    <w:rsid w:val="00783BC1"/>
    <w:rsid w:val="007846B8"/>
    <w:rsid w:val="00784A1C"/>
    <w:rsid w:val="00784D50"/>
    <w:rsid w:val="00785229"/>
    <w:rsid w:val="007904A1"/>
    <w:rsid w:val="0079222D"/>
    <w:rsid w:val="00793969"/>
    <w:rsid w:val="00794095"/>
    <w:rsid w:val="00795410"/>
    <w:rsid w:val="007964B7"/>
    <w:rsid w:val="00796FC0"/>
    <w:rsid w:val="007976BD"/>
    <w:rsid w:val="0079777F"/>
    <w:rsid w:val="0079779C"/>
    <w:rsid w:val="00797AF2"/>
    <w:rsid w:val="007A0A44"/>
    <w:rsid w:val="007A0E4A"/>
    <w:rsid w:val="007A2B44"/>
    <w:rsid w:val="007A519E"/>
    <w:rsid w:val="007A6759"/>
    <w:rsid w:val="007B0ADC"/>
    <w:rsid w:val="007B124E"/>
    <w:rsid w:val="007B1E2E"/>
    <w:rsid w:val="007B3274"/>
    <w:rsid w:val="007B56B3"/>
    <w:rsid w:val="007B64FA"/>
    <w:rsid w:val="007B6872"/>
    <w:rsid w:val="007B6CBE"/>
    <w:rsid w:val="007C0106"/>
    <w:rsid w:val="007C10F1"/>
    <w:rsid w:val="007C2A20"/>
    <w:rsid w:val="007C3F42"/>
    <w:rsid w:val="007C4417"/>
    <w:rsid w:val="007C449F"/>
    <w:rsid w:val="007C49C8"/>
    <w:rsid w:val="007C7026"/>
    <w:rsid w:val="007D10C2"/>
    <w:rsid w:val="007D1E45"/>
    <w:rsid w:val="007D383E"/>
    <w:rsid w:val="007D6D0E"/>
    <w:rsid w:val="007D7226"/>
    <w:rsid w:val="007D7FAD"/>
    <w:rsid w:val="007E03B0"/>
    <w:rsid w:val="007E052B"/>
    <w:rsid w:val="007E07C5"/>
    <w:rsid w:val="007E1444"/>
    <w:rsid w:val="007E4285"/>
    <w:rsid w:val="007E42BB"/>
    <w:rsid w:val="007E57B3"/>
    <w:rsid w:val="007E6DDE"/>
    <w:rsid w:val="007E7BF3"/>
    <w:rsid w:val="007F0232"/>
    <w:rsid w:val="007F0404"/>
    <w:rsid w:val="007F1619"/>
    <w:rsid w:val="007F1A24"/>
    <w:rsid w:val="007F1C01"/>
    <w:rsid w:val="007F1CE6"/>
    <w:rsid w:val="007F48B0"/>
    <w:rsid w:val="007F4DF7"/>
    <w:rsid w:val="007F7B5F"/>
    <w:rsid w:val="008000BF"/>
    <w:rsid w:val="00800B2F"/>
    <w:rsid w:val="00800D0F"/>
    <w:rsid w:val="00800D9E"/>
    <w:rsid w:val="00801861"/>
    <w:rsid w:val="0080411A"/>
    <w:rsid w:val="008060C2"/>
    <w:rsid w:val="00810426"/>
    <w:rsid w:val="00811112"/>
    <w:rsid w:val="008121E8"/>
    <w:rsid w:val="008126AE"/>
    <w:rsid w:val="00812A7E"/>
    <w:rsid w:val="008161A2"/>
    <w:rsid w:val="00817863"/>
    <w:rsid w:val="00823C44"/>
    <w:rsid w:val="00824A98"/>
    <w:rsid w:val="00825291"/>
    <w:rsid w:val="0082598C"/>
    <w:rsid w:val="00827EC0"/>
    <w:rsid w:val="008300A1"/>
    <w:rsid w:val="00830596"/>
    <w:rsid w:val="008309D8"/>
    <w:rsid w:val="00832910"/>
    <w:rsid w:val="008345DE"/>
    <w:rsid w:val="0083481B"/>
    <w:rsid w:val="008356B7"/>
    <w:rsid w:val="008413F4"/>
    <w:rsid w:val="008429FE"/>
    <w:rsid w:val="00844E7D"/>
    <w:rsid w:val="00845225"/>
    <w:rsid w:val="0084522C"/>
    <w:rsid w:val="00845F83"/>
    <w:rsid w:val="0084734A"/>
    <w:rsid w:val="0085124D"/>
    <w:rsid w:val="00851653"/>
    <w:rsid w:val="008534B9"/>
    <w:rsid w:val="008536B5"/>
    <w:rsid w:val="0085464C"/>
    <w:rsid w:val="00854983"/>
    <w:rsid w:val="00855827"/>
    <w:rsid w:val="00855BCE"/>
    <w:rsid w:val="008564B8"/>
    <w:rsid w:val="008564D0"/>
    <w:rsid w:val="00856B16"/>
    <w:rsid w:val="008578B9"/>
    <w:rsid w:val="00857B89"/>
    <w:rsid w:val="00861CC5"/>
    <w:rsid w:val="00861E07"/>
    <w:rsid w:val="008636FB"/>
    <w:rsid w:val="00863EA6"/>
    <w:rsid w:val="008640BB"/>
    <w:rsid w:val="00865B14"/>
    <w:rsid w:val="00867253"/>
    <w:rsid w:val="00867672"/>
    <w:rsid w:val="00867A1F"/>
    <w:rsid w:val="00867AE4"/>
    <w:rsid w:val="0087005D"/>
    <w:rsid w:val="008706FE"/>
    <w:rsid w:val="00871464"/>
    <w:rsid w:val="0087191A"/>
    <w:rsid w:val="00872762"/>
    <w:rsid w:val="00872A8F"/>
    <w:rsid w:val="00872E90"/>
    <w:rsid w:val="00873140"/>
    <w:rsid w:val="00873808"/>
    <w:rsid w:val="00873909"/>
    <w:rsid w:val="00874A10"/>
    <w:rsid w:val="008756D3"/>
    <w:rsid w:val="0087655F"/>
    <w:rsid w:val="008765EF"/>
    <w:rsid w:val="008768DE"/>
    <w:rsid w:val="008806F9"/>
    <w:rsid w:val="008820B5"/>
    <w:rsid w:val="008824FA"/>
    <w:rsid w:val="00882B90"/>
    <w:rsid w:val="0088374D"/>
    <w:rsid w:val="008837F4"/>
    <w:rsid w:val="0088429C"/>
    <w:rsid w:val="008848E1"/>
    <w:rsid w:val="008872FF"/>
    <w:rsid w:val="00887EB0"/>
    <w:rsid w:val="00887EF6"/>
    <w:rsid w:val="00890498"/>
    <w:rsid w:val="00890911"/>
    <w:rsid w:val="008921D8"/>
    <w:rsid w:val="00893516"/>
    <w:rsid w:val="00893A56"/>
    <w:rsid w:val="00893EA1"/>
    <w:rsid w:val="0089400C"/>
    <w:rsid w:val="008945D9"/>
    <w:rsid w:val="00895110"/>
    <w:rsid w:val="00895510"/>
    <w:rsid w:val="0089654B"/>
    <w:rsid w:val="00896C7A"/>
    <w:rsid w:val="008A1371"/>
    <w:rsid w:val="008A2A2A"/>
    <w:rsid w:val="008A3215"/>
    <w:rsid w:val="008A50B8"/>
    <w:rsid w:val="008A5821"/>
    <w:rsid w:val="008A58A3"/>
    <w:rsid w:val="008A59F1"/>
    <w:rsid w:val="008A5EAD"/>
    <w:rsid w:val="008A7394"/>
    <w:rsid w:val="008A7F7E"/>
    <w:rsid w:val="008B00BB"/>
    <w:rsid w:val="008B1E8D"/>
    <w:rsid w:val="008B4EE0"/>
    <w:rsid w:val="008B57D2"/>
    <w:rsid w:val="008B61EB"/>
    <w:rsid w:val="008B775B"/>
    <w:rsid w:val="008C15A2"/>
    <w:rsid w:val="008C2B80"/>
    <w:rsid w:val="008C3996"/>
    <w:rsid w:val="008C3B3F"/>
    <w:rsid w:val="008C4397"/>
    <w:rsid w:val="008C7605"/>
    <w:rsid w:val="008C785F"/>
    <w:rsid w:val="008D23E1"/>
    <w:rsid w:val="008D2DD1"/>
    <w:rsid w:val="008D4050"/>
    <w:rsid w:val="008D59BB"/>
    <w:rsid w:val="008D698B"/>
    <w:rsid w:val="008D7081"/>
    <w:rsid w:val="008D70EE"/>
    <w:rsid w:val="008D7705"/>
    <w:rsid w:val="008D7752"/>
    <w:rsid w:val="008E0030"/>
    <w:rsid w:val="008E0CF7"/>
    <w:rsid w:val="008E1448"/>
    <w:rsid w:val="008E1C49"/>
    <w:rsid w:val="008E25DD"/>
    <w:rsid w:val="008E357D"/>
    <w:rsid w:val="008E51E3"/>
    <w:rsid w:val="008E56C7"/>
    <w:rsid w:val="008E5D55"/>
    <w:rsid w:val="008F1672"/>
    <w:rsid w:val="008F2146"/>
    <w:rsid w:val="008F36E5"/>
    <w:rsid w:val="008F4B24"/>
    <w:rsid w:val="008F5333"/>
    <w:rsid w:val="008F534D"/>
    <w:rsid w:val="008F66FD"/>
    <w:rsid w:val="008F6E35"/>
    <w:rsid w:val="008F701F"/>
    <w:rsid w:val="008F7E16"/>
    <w:rsid w:val="00902710"/>
    <w:rsid w:val="00902A87"/>
    <w:rsid w:val="00903548"/>
    <w:rsid w:val="009059D2"/>
    <w:rsid w:val="00906048"/>
    <w:rsid w:val="0090666C"/>
    <w:rsid w:val="00906E4A"/>
    <w:rsid w:val="0090758A"/>
    <w:rsid w:val="0090796D"/>
    <w:rsid w:val="00910CCE"/>
    <w:rsid w:val="00911A9E"/>
    <w:rsid w:val="00911AAA"/>
    <w:rsid w:val="00912783"/>
    <w:rsid w:val="00916D66"/>
    <w:rsid w:val="00917770"/>
    <w:rsid w:val="00921105"/>
    <w:rsid w:val="009225F6"/>
    <w:rsid w:val="009236F5"/>
    <w:rsid w:val="0092472F"/>
    <w:rsid w:val="0092663C"/>
    <w:rsid w:val="0093389E"/>
    <w:rsid w:val="00933DC2"/>
    <w:rsid w:val="00934B4D"/>
    <w:rsid w:val="0093538F"/>
    <w:rsid w:val="00935675"/>
    <w:rsid w:val="00937DEC"/>
    <w:rsid w:val="009417E3"/>
    <w:rsid w:val="00941AB1"/>
    <w:rsid w:val="00943A19"/>
    <w:rsid w:val="00944706"/>
    <w:rsid w:val="00944FB8"/>
    <w:rsid w:val="00946BAC"/>
    <w:rsid w:val="00947282"/>
    <w:rsid w:val="0095318B"/>
    <w:rsid w:val="00955C62"/>
    <w:rsid w:val="00960710"/>
    <w:rsid w:val="0096100F"/>
    <w:rsid w:val="009621E4"/>
    <w:rsid w:val="00962F80"/>
    <w:rsid w:val="0096312F"/>
    <w:rsid w:val="00965B38"/>
    <w:rsid w:val="0097075E"/>
    <w:rsid w:val="00970CAA"/>
    <w:rsid w:val="00972448"/>
    <w:rsid w:val="00972545"/>
    <w:rsid w:val="00972B77"/>
    <w:rsid w:val="009730CF"/>
    <w:rsid w:val="00973494"/>
    <w:rsid w:val="009736D7"/>
    <w:rsid w:val="00973FD1"/>
    <w:rsid w:val="00974A1F"/>
    <w:rsid w:val="00974D41"/>
    <w:rsid w:val="0097667C"/>
    <w:rsid w:val="00976C2C"/>
    <w:rsid w:val="00976EA3"/>
    <w:rsid w:val="009776F6"/>
    <w:rsid w:val="00977D1F"/>
    <w:rsid w:val="00980A4A"/>
    <w:rsid w:val="00982C12"/>
    <w:rsid w:val="00984689"/>
    <w:rsid w:val="00984E99"/>
    <w:rsid w:val="0099042F"/>
    <w:rsid w:val="009906B2"/>
    <w:rsid w:val="0099080D"/>
    <w:rsid w:val="00990DD9"/>
    <w:rsid w:val="009917EA"/>
    <w:rsid w:val="0099257E"/>
    <w:rsid w:val="0099274E"/>
    <w:rsid w:val="00993669"/>
    <w:rsid w:val="00995DF8"/>
    <w:rsid w:val="00996694"/>
    <w:rsid w:val="00996774"/>
    <w:rsid w:val="009968DB"/>
    <w:rsid w:val="00997E98"/>
    <w:rsid w:val="009A2A73"/>
    <w:rsid w:val="009A4E6F"/>
    <w:rsid w:val="009A4E88"/>
    <w:rsid w:val="009A580C"/>
    <w:rsid w:val="009A68FC"/>
    <w:rsid w:val="009B093E"/>
    <w:rsid w:val="009B2704"/>
    <w:rsid w:val="009B2FF0"/>
    <w:rsid w:val="009B64BD"/>
    <w:rsid w:val="009C1317"/>
    <w:rsid w:val="009C22B6"/>
    <w:rsid w:val="009C2538"/>
    <w:rsid w:val="009C3A31"/>
    <w:rsid w:val="009C4B32"/>
    <w:rsid w:val="009C55BA"/>
    <w:rsid w:val="009C6642"/>
    <w:rsid w:val="009C6D9F"/>
    <w:rsid w:val="009D3703"/>
    <w:rsid w:val="009D3BD1"/>
    <w:rsid w:val="009D3DF8"/>
    <w:rsid w:val="009D4004"/>
    <w:rsid w:val="009D4EE4"/>
    <w:rsid w:val="009D6DC7"/>
    <w:rsid w:val="009D725E"/>
    <w:rsid w:val="009D7701"/>
    <w:rsid w:val="009E089E"/>
    <w:rsid w:val="009E17CC"/>
    <w:rsid w:val="009E18D5"/>
    <w:rsid w:val="009E1D9F"/>
    <w:rsid w:val="009E2358"/>
    <w:rsid w:val="009E36D7"/>
    <w:rsid w:val="009E4A9A"/>
    <w:rsid w:val="009E4CA5"/>
    <w:rsid w:val="009E5BD5"/>
    <w:rsid w:val="009E6945"/>
    <w:rsid w:val="009E6FC7"/>
    <w:rsid w:val="009E6FF5"/>
    <w:rsid w:val="009F1121"/>
    <w:rsid w:val="009F201B"/>
    <w:rsid w:val="009F3CF5"/>
    <w:rsid w:val="009F447A"/>
    <w:rsid w:val="009F51B6"/>
    <w:rsid w:val="009F5296"/>
    <w:rsid w:val="009F5B33"/>
    <w:rsid w:val="009F5E65"/>
    <w:rsid w:val="009F5F7F"/>
    <w:rsid w:val="009F67CB"/>
    <w:rsid w:val="009F6C17"/>
    <w:rsid w:val="00A00C92"/>
    <w:rsid w:val="00A0218F"/>
    <w:rsid w:val="00A02B8A"/>
    <w:rsid w:val="00A033C5"/>
    <w:rsid w:val="00A03B02"/>
    <w:rsid w:val="00A041DE"/>
    <w:rsid w:val="00A12795"/>
    <w:rsid w:val="00A12B0C"/>
    <w:rsid w:val="00A12B52"/>
    <w:rsid w:val="00A1355B"/>
    <w:rsid w:val="00A148DE"/>
    <w:rsid w:val="00A164DB"/>
    <w:rsid w:val="00A213CC"/>
    <w:rsid w:val="00A21B31"/>
    <w:rsid w:val="00A21E1D"/>
    <w:rsid w:val="00A22074"/>
    <w:rsid w:val="00A248D0"/>
    <w:rsid w:val="00A24E74"/>
    <w:rsid w:val="00A2614E"/>
    <w:rsid w:val="00A26AFC"/>
    <w:rsid w:val="00A270CF"/>
    <w:rsid w:val="00A27A00"/>
    <w:rsid w:val="00A3171F"/>
    <w:rsid w:val="00A31809"/>
    <w:rsid w:val="00A31F6E"/>
    <w:rsid w:val="00A32C4E"/>
    <w:rsid w:val="00A32FF5"/>
    <w:rsid w:val="00A34915"/>
    <w:rsid w:val="00A35B55"/>
    <w:rsid w:val="00A3649A"/>
    <w:rsid w:val="00A36B89"/>
    <w:rsid w:val="00A37787"/>
    <w:rsid w:val="00A41306"/>
    <w:rsid w:val="00A41517"/>
    <w:rsid w:val="00A43C89"/>
    <w:rsid w:val="00A474FB"/>
    <w:rsid w:val="00A47CE2"/>
    <w:rsid w:val="00A47E96"/>
    <w:rsid w:val="00A508E8"/>
    <w:rsid w:val="00A511C8"/>
    <w:rsid w:val="00A537DC"/>
    <w:rsid w:val="00A53C31"/>
    <w:rsid w:val="00A5487F"/>
    <w:rsid w:val="00A55F5F"/>
    <w:rsid w:val="00A568FC"/>
    <w:rsid w:val="00A5769D"/>
    <w:rsid w:val="00A6051E"/>
    <w:rsid w:val="00A605CC"/>
    <w:rsid w:val="00A60953"/>
    <w:rsid w:val="00A61A80"/>
    <w:rsid w:val="00A621E0"/>
    <w:rsid w:val="00A62250"/>
    <w:rsid w:val="00A6241F"/>
    <w:rsid w:val="00A64747"/>
    <w:rsid w:val="00A649A9"/>
    <w:rsid w:val="00A65B52"/>
    <w:rsid w:val="00A66B77"/>
    <w:rsid w:val="00A677BC"/>
    <w:rsid w:val="00A706B4"/>
    <w:rsid w:val="00A71CBF"/>
    <w:rsid w:val="00A72AEA"/>
    <w:rsid w:val="00A72F34"/>
    <w:rsid w:val="00A7411A"/>
    <w:rsid w:val="00A74321"/>
    <w:rsid w:val="00A74605"/>
    <w:rsid w:val="00A76E96"/>
    <w:rsid w:val="00A770B1"/>
    <w:rsid w:val="00A8085C"/>
    <w:rsid w:val="00A8188E"/>
    <w:rsid w:val="00A81D16"/>
    <w:rsid w:val="00A81E0A"/>
    <w:rsid w:val="00A81F15"/>
    <w:rsid w:val="00A821F9"/>
    <w:rsid w:val="00A83417"/>
    <w:rsid w:val="00A85D67"/>
    <w:rsid w:val="00A85E77"/>
    <w:rsid w:val="00A86AAC"/>
    <w:rsid w:val="00A87330"/>
    <w:rsid w:val="00A879C7"/>
    <w:rsid w:val="00A90D86"/>
    <w:rsid w:val="00A91136"/>
    <w:rsid w:val="00A91EA6"/>
    <w:rsid w:val="00A9242F"/>
    <w:rsid w:val="00A93FB2"/>
    <w:rsid w:val="00A96186"/>
    <w:rsid w:val="00A97E58"/>
    <w:rsid w:val="00A97FD3"/>
    <w:rsid w:val="00AA0063"/>
    <w:rsid w:val="00AA00C9"/>
    <w:rsid w:val="00AA0233"/>
    <w:rsid w:val="00AA074D"/>
    <w:rsid w:val="00AA0938"/>
    <w:rsid w:val="00AA0A9F"/>
    <w:rsid w:val="00AA0C1D"/>
    <w:rsid w:val="00AA16E1"/>
    <w:rsid w:val="00AA41B1"/>
    <w:rsid w:val="00AA4833"/>
    <w:rsid w:val="00AA4A31"/>
    <w:rsid w:val="00AA5DC4"/>
    <w:rsid w:val="00AA65C4"/>
    <w:rsid w:val="00AA7067"/>
    <w:rsid w:val="00AB04BE"/>
    <w:rsid w:val="00AB1B8A"/>
    <w:rsid w:val="00AB1CF3"/>
    <w:rsid w:val="00AB3C4B"/>
    <w:rsid w:val="00AB3E08"/>
    <w:rsid w:val="00AB5E0F"/>
    <w:rsid w:val="00AB6061"/>
    <w:rsid w:val="00AB68DA"/>
    <w:rsid w:val="00AB7068"/>
    <w:rsid w:val="00AB7266"/>
    <w:rsid w:val="00AC1FA4"/>
    <w:rsid w:val="00AC20E8"/>
    <w:rsid w:val="00AC240F"/>
    <w:rsid w:val="00AC2450"/>
    <w:rsid w:val="00AC2BDB"/>
    <w:rsid w:val="00AC4D0E"/>
    <w:rsid w:val="00AC57E2"/>
    <w:rsid w:val="00AC6495"/>
    <w:rsid w:val="00AC7390"/>
    <w:rsid w:val="00AC77E4"/>
    <w:rsid w:val="00AD1251"/>
    <w:rsid w:val="00AD3CA6"/>
    <w:rsid w:val="00AD5997"/>
    <w:rsid w:val="00AD5F52"/>
    <w:rsid w:val="00AD637F"/>
    <w:rsid w:val="00AD78AF"/>
    <w:rsid w:val="00AE0670"/>
    <w:rsid w:val="00AE2BAC"/>
    <w:rsid w:val="00AE331F"/>
    <w:rsid w:val="00AE3A36"/>
    <w:rsid w:val="00AE3BFE"/>
    <w:rsid w:val="00AE46DD"/>
    <w:rsid w:val="00AE49D6"/>
    <w:rsid w:val="00AE58C3"/>
    <w:rsid w:val="00AE59EE"/>
    <w:rsid w:val="00AF027B"/>
    <w:rsid w:val="00AF0332"/>
    <w:rsid w:val="00AF2C45"/>
    <w:rsid w:val="00AF2E89"/>
    <w:rsid w:val="00AF301F"/>
    <w:rsid w:val="00AF3D47"/>
    <w:rsid w:val="00AF44B2"/>
    <w:rsid w:val="00B00316"/>
    <w:rsid w:val="00B0087B"/>
    <w:rsid w:val="00B00D52"/>
    <w:rsid w:val="00B017CE"/>
    <w:rsid w:val="00B02F4A"/>
    <w:rsid w:val="00B030B5"/>
    <w:rsid w:val="00B05E11"/>
    <w:rsid w:val="00B06FAA"/>
    <w:rsid w:val="00B07C9B"/>
    <w:rsid w:val="00B1137F"/>
    <w:rsid w:val="00B117BC"/>
    <w:rsid w:val="00B117D2"/>
    <w:rsid w:val="00B1272C"/>
    <w:rsid w:val="00B130FF"/>
    <w:rsid w:val="00B15094"/>
    <w:rsid w:val="00B15C0B"/>
    <w:rsid w:val="00B16826"/>
    <w:rsid w:val="00B17CB8"/>
    <w:rsid w:val="00B20120"/>
    <w:rsid w:val="00B20923"/>
    <w:rsid w:val="00B20925"/>
    <w:rsid w:val="00B20E74"/>
    <w:rsid w:val="00B20FB7"/>
    <w:rsid w:val="00B220C4"/>
    <w:rsid w:val="00B22EB9"/>
    <w:rsid w:val="00B250D0"/>
    <w:rsid w:val="00B25118"/>
    <w:rsid w:val="00B25578"/>
    <w:rsid w:val="00B27FF6"/>
    <w:rsid w:val="00B304D0"/>
    <w:rsid w:val="00B30DD6"/>
    <w:rsid w:val="00B31075"/>
    <w:rsid w:val="00B313AE"/>
    <w:rsid w:val="00B318CB"/>
    <w:rsid w:val="00B34E61"/>
    <w:rsid w:val="00B35DE4"/>
    <w:rsid w:val="00B377CB"/>
    <w:rsid w:val="00B37CD0"/>
    <w:rsid w:val="00B40C39"/>
    <w:rsid w:val="00B40F34"/>
    <w:rsid w:val="00B415E7"/>
    <w:rsid w:val="00B420EF"/>
    <w:rsid w:val="00B44477"/>
    <w:rsid w:val="00B45E62"/>
    <w:rsid w:val="00B464F1"/>
    <w:rsid w:val="00B503CD"/>
    <w:rsid w:val="00B50E56"/>
    <w:rsid w:val="00B50F80"/>
    <w:rsid w:val="00B511B2"/>
    <w:rsid w:val="00B53D61"/>
    <w:rsid w:val="00B54E94"/>
    <w:rsid w:val="00B54EAA"/>
    <w:rsid w:val="00B55EA0"/>
    <w:rsid w:val="00B56426"/>
    <w:rsid w:val="00B57913"/>
    <w:rsid w:val="00B57BE5"/>
    <w:rsid w:val="00B57CF4"/>
    <w:rsid w:val="00B60361"/>
    <w:rsid w:val="00B6446D"/>
    <w:rsid w:val="00B645DD"/>
    <w:rsid w:val="00B66361"/>
    <w:rsid w:val="00B66589"/>
    <w:rsid w:val="00B66E5B"/>
    <w:rsid w:val="00B67828"/>
    <w:rsid w:val="00B707D1"/>
    <w:rsid w:val="00B7169A"/>
    <w:rsid w:val="00B716B6"/>
    <w:rsid w:val="00B72B34"/>
    <w:rsid w:val="00B7369F"/>
    <w:rsid w:val="00B75129"/>
    <w:rsid w:val="00B803A3"/>
    <w:rsid w:val="00B83541"/>
    <w:rsid w:val="00B8574F"/>
    <w:rsid w:val="00B87481"/>
    <w:rsid w:val="00B90CA8"/>
    <w:rsid w:val="00B9101E"/>
    <w:rsid w:val="00B918C1"/>
    <w:rsid w:val="00B918F7"/>
    <w:rsid w:val="00B92949"/>
    <w:rsid w:val="00B92AE6"/>
    <w:rsid w:val="00B950C8"/>
    <w:rsid w:val="00B9592E"/>
    <w:rsid w:val="00B95C5D"/>
    <w:rsid w:val="00B97B45"/>
    <w:rsid w:val="00BA1738"/>
    <w:rsid w:val="00BA3A6B"/>
    <w:rsid w:val="00BA4FD0"/>
    <w:rsid w:val="00BA58E9"/>
    <w:rsid w:val="00BA5921"/>
    <w:rsid w:val="00BB0283"/>
    <w:rsid w:val="00BB02FD"/>
    <w:rsid w:val="00BB1D6C"/>
    <w:rsid w:val="00BB2750"/>
    <w:rsid w:val="00BB3583"/>
    <w:rsid w:val="00BB39DB"/>
    <w:rsid w:val="00BB3B4B"/>
    <w:rsid w:val="00BB3E76"/>
    <w:rsid w:val="00BB4398"/>
    <w:rsid w:val="00BB4491"/>
    <w:rsid w:val="00BB643B"/>
    <w:rsid w:val="00BB68F1"/>
    <w:rsid w:val="00BB6A1A"/>
    <w:rsid w:val="00BB6F6F"/>
    <w:rsid w:val="00BC0497"/>
    <w:rsid w:val="00BC24F7"/>
    <w:rsid w:val="00BC37D0"/>
    <w:rsid w:val="00BC4F1F"/>
    <w:rsid w:val="00BD0C26"/>
    <w:rsid w:val="00BD1AC5"/>
    <w:rsid w:val="00BD2D4B"/>
    <w:rsid w:val="00BD39A3"/>
    <w:rsid w:val="00BD6B60"/>
    <w:rsid w:val="00BD6BFC"/>
    <w:rsid w:val="00BE0251"/>
    <w:rsid w:val="00BE196A"/>
    <w:rsid w:val="00BE1FD3"/>
    <w:rsid w:val="00BE226D"/>
    <w:rsid w:val="00BE28EE"/>
    <w:rsid w:val="00BE596F"/>
    <w:rsid w:val="00BE5D4C"/>
    <w:rsid w:val="00BE5F88"/>
    <w:rsid w:val="00BE67F6"/>
    <w:rsid w:val="00BE6C0F"/>
    <w:rsid w:val="00BE6FFE"/>
    <w:rsid w:val="00BE735A"/>
    <w:rsid w:val="00BE740B"/>
    <w:rsid w:val="00BE7A8D"/>
    <w:rsid w:val="00BF14EC"/>
    <w:rsid w:val="00BF2418"/>
    <w:rsid w:val="00BF4965"/>
    <w:rsid w:val="00BF5F88"/>
    <w:rsid w:val="00BF619A"/>
    <w:rsid w:val="00BF709E"/>
    <w:rsid w:val="00C00E3D"/>
    <w:rsid w:val="00C01DE2"/>
    <w:rsid w:val="00C0242D"/>
    <w:rsid w:val="00C03DFB"/>
    <w:rsid w:val="00C04A77"/>
    <w:rsid w:val="00C04E5C"/>
    <w:rsid w:val="00C05072"/>
    <w:rsid w:val="00C071E1"/>
    <w:rsid w:val="00C07854"/>
    <w:rsid w:val="00C1111D"/>
    <w:rsid w:val="00C112A4"/>
    <w:rsid w:val="00C11C65"/>
    <w:rsid w:val="00C11CF0"/>
    <w:rsid w:val="00C1216B"/>
    <w:rsid w:val="00C12325"/>
    <w:rsid w:val="00C12A8D"/>
    <w:rsid w:val="00C137F3"/>
    <w:rsid w:val="00C143B2"/>
    <w:rsid w:val="00C14CE7"/>
    <w:rsid w:val="00C164E9"/>
    <w:rsid w:val="00C16BBA"/>
    <w:rsid w:val="00C20449"/>
    <w:rsid w:val="00C22BA6"/>
    <w:rsid w:val="00C23195"/>
    <w:rsid w:val="00C2617F"/>
    <w:rsid w:val="00C26D25"/>
    <w:rsid w:val="00C26EAD"/>
    <w:rsid w:val="00C271EA"/>
    <w:rsid w:val="00C271EF"/>
    <w:rsid w:val="00C276D7"/>
    <w:rsid w:val="00C278E3"/>
    <w:rsid w:val="00C27EFE"/>
    <w:rsid w:val="00C27F46"/>
    <w:rsid w:val="00C30AEF"/>
    <w:rsid w:val="00C313DB"/>
    <w:rsid w:val="00C32FBE"/>
    <w:rsid w:val="00C33772"/>
    <w:rsid w:val="00C340EC"/>
    <w:rsid w:val="00C35A31"/>
    <w:rsid w:val="00C35B56"/>
    <w:rsid w:val="00C35F50"/>
    <w:rsid w:val="00C366FA"/>
    <w:rsid w:val="00C40B36"/>
    <w:rsid w:val="00C418D5"/>
    <w:rsid w:val="00C419F6"/>
    <w:rsid w:val="00C44AB1"/>
    <w:rsid w:val="00C44CCD"/>
    <w:rsid w:val="00C45843"/>
    <w:rsid w:val="00C45A4A"/>
    <w:rsid w:val="00C46C1C"/>
    <w:rsid w:val="00C4770C"/>
    <w:rsid w:val="00C50B5F"/>
    <w:rsid w:val="00C51ED2"/>
    <w:rsid w:val="00C53F63"/>
    <w:rsid w:val="00C542DA"/>
    <w:rsid w:val="00C546CC"/>
    <w:rsid w:val="00C55914"/>
    <w:rsid w:val="00C55ED6"/>
    <w:rsid w:val="00C56831"/>
    <w:rsid w:val="00C60662"/>
    <w:rsid w:val="00C61A67"/>
    <w:rsid w:val="00C627F9"/>
    <w:rsid w:val="00C631D8"/>
    <w:rsid w:val="00C65BEA"/>
    <w:rsid w:val="00C662FB"/>
    <w:rsid w:val="00C66577"/>
    <w:rsid w:val="00C67A88"/>
    <w:rsid w:val="00C70EB1"/>
    <w:rsid w:val="00C716F8"/>
    <w:rsid w:val="00C71DD5"/>
    <w:rsid w:val="00C723F5"/>
    <w:rsid w:val="00C72631"/>
    <w:rsid w:val="00C73DEA"/>
    <w:rsid w:val="00C73F50"/>
    <w:rsid w:val="00C7434B"/>
    <w:rsid w:val="00C7460D"/>
    <w:rsid w:val="00C74CAB"/>
    <w:rsid w:val="00C75A22"/>
    <w:rsid w:val="00C7602C"/>
    <w:rsid w:val="00C77DF7"/>
    <w:rsid w:val="00C77E8D"/>
    <w:rsid w:val="00C800AF"/>
    <w:rsid w:val="00C80D04"/>
    <w:rsid w:val="00C90C8B"/>
    <w:rsid w:val="00C91922"/>
    <w:rsid w:val="00C91A59"/>
    <w:rsid w:val="00C92A89"/>
    <w:rsid w:val="00C9375B"/>
    <w:rsid w:val="00C946A2"/>
    <w:rsid w:val="00C955B0"/>
    <w:rsid w:val="00C95887"/>
    <w:rsid w:val="00C97055"/>
    <w:rsid w:val="00C973C2"/>
    <w:rsid w:val="00CA0D94"/>
    <w:rsid w:val="00CA220D"/>
    <w:rsid w:val="00CA3553"/>
    <w:rsid w:val="00CA42BA"/>
    <w:rsid w:val="00CA5D92"/>
    <w:rsid w:val="00CA628B"/>
    <w:rsid w:val="00CA7128"/>
    <w:rsid w:val="00CB18DE"/>
    <w:rsid w:val="00CB20FA"/>
    <w:rsid w:val="00CB435F"/>
    <w:rsid w:val="00CB4ABF"/>
    <w:rsid w:val="00CB5B81"/>
    <w:rsid w:val="00CB65B5"/>
    <w:rsid w:val="00CB78F5"/>
    <w:rsid w:val="00CB7F3D"/>
    <w:rsid w:val="00CC0CC1"/>
    <w:rsid w:val="00CC228D"/>
    <w:rsid w:val="00CC3474"/>
    <w:rsid w:val="00CC4DF4"/>
    <w:rsid w:val="00CC537B"/>
    <w:rsid w:val="00CC5D65"/>
    <w:rsid w:val="00CC6BB2"/>
    <w:rsid w:val="00CC7A9D"/>
    <w:rsid w:val="00CC7C0E"/>
    <w:rsid w:val="00CD0E20"/>
    <w:rsid w:val="00CD1BB4"/>
    <w:rsid w:val="00CD347C"/>
    <w:rsid w:val="00CD3663"/>
    <w:rsid w:val="00CD4DB7"/>
    <w:rsid w:val="00CD5F4C"/>
    <w:rsid w:val="00CD6599"/>
    <w:rsid w:val="00CD6FCD"/>
    <w:rsid w:val="00CD7F97"/>
    <w:rsid w:val="00CE05D7"/>
    <w:rsid w:val="00CE1037"/>
    <w:rsid w:val="00CE1159"/>
    <w:rsid w:val="00CE724E"/>
    <w:rsid w:val="00CF089C"/>
    <w:rsid w:val="00CF095C"/>
    <w:rsid w:val="00CF1828"/>
    <w:rsid w:val="00CF1862"/>
    <w:rsid w:val="00CF3F4F"/>
    <w:rsid w:val="00CF4147"/>
    <w:rsid w:val="00CF4A8E"/>
    <w:rsid w:val="00CF5090"/>
    <w:rsid w:val="00CF5DAF"/>
    <w:rsid w:val="00CF6F94"/>
    <w:rsid w:val="00CF7313"/>
    <w:rsid w:val="00CF7425"/>
    <w:rsid w:val="00CF7889"/>
    <w:rsid w:val="00D00C87"/>
    <w:rsid w:val="00D01605"/>
    <w:rsid w:val="00D01729"/>
    <w:rsid w:val="00D0342A"/>
    <w:rsid w:val="00D03845"/>
    <w:rsid w:val="00D03E75"/>
    <w:rsid w:val="00D04098"/>
    <w:rsid w:val="00D04F37"/>
    <w:rsid w:val="00D053C2"/>
    <w:rsid w:val="00D06AF4"/>
    <w:rsid w:val="00D07B65"/>
    <w:rsid w:val="00D1263C"/>
    <w:rsid w:val="00D14140"/>
    <w:rsid w:val="00D14C50"/>
    <w:rsid w:val="00D17FC7"/>
    <w:rsid w:val="00D21917"/>
    <w:rsid w:val="00D2261E"/>
    <w:rsid w:val="00D22A71"/>
    <w:rsid w:val="00D22B3D"/>
    <w:rsid w:val="00D230F8"/>
    <w:rsid w:val="00D24EE5"/>
    <w:rsid w:val="00D24FAF"/>
    <w:rsid w:val="00D25B16"/>
    <w:rsid w:val="00D26271"/>
    <w:rsid w:val="00D30AB1"/>
    <w:rsid w:val="00D34ED1"/>
    <w:rsid w:val="00D3647F"/>
    <w:rsid w:val="00D371FF"/>
    <w:rsid w:val="00D37206"/>
    <w:rsid w:val="00D37735"/>
    <w:rsid w:val="00D377BC"/>
    <w:rsid w:val="00D41A5A"/>
    <w:rsid w:val="00D43752"/>
    <w:rsid w:val="00D43ADD"/>
    <w:rsid w:val="00D44B2A"/>
    <w:rsid w:val="00D45707"/>
    <w:rsid w:val="00D466A4"/>
    <w:rsid w:val="00D467AB"/>
    <w:rsid w:val="00D47965"/>
    <w:rsid w:val="00D50EED"/>
    <w:rsid w:val="00D51845"/>
    <w:rsid w:val="00D51E17"/>
    <w:rsid w:val="00D530CC"/>
    <w:rsid w:val="00D53E4C"/>
    <w:rsid w:val="00D53F96"/>
    <w:rsid w:val="00D5687C"/>
    <w:rsid w:val="00D57E43"/>
    <w:rsid w:val="00D614C3"/>
    <w:rsid w:val="00D61FBE"/>
    <w:rsid w:val="00D66439"/>
    <w:rsid w:val="00D66C22"/>
    <w:rsid w:val="00D71761"/>
    <w:rsid w:val="00D727FF"/>
    <w:rsid w:val="00D72DA0"/>
    <w:rsid w:val="00D7316E"/>
    <w:rsid w:val="00D7398D"/>
    <w:rsid w:val="00D74D32"/>
    <w:rsid w:val="00D74D8A"/>
    <w:rsid w:val="00D806F6"/>
    <w:rsid w:val="00D80AE1"/>
    <w:rsid w:val="00D854FB"/>
    <w:rsid w:val="00D858BF"/>
    <w:rsid w:val="00D8757E"/>
    <w:rsid w:val="00D87BBC"/>
    <w:rsid w:val="00D91EF6"/>
    <w:rsid w:val="00D9217F"/>
    <w:rsid w:val="00D93193"/>
    <w:rsid w:val="00D960E9"/>
    <w:rsid w:val="00D964CA"/>
    <w:rsid w:val="00D9710E"/>
    <w:rsid w:val="00DA0B93"/>
    <w:rsid w:val="00DA0D35"/>
    <w:rsid w:val="00DA3DA5"/>
    <w:rsid w:val="00DA58FC"/>
    <w:rsid w:val="00DA5A46"/>
    <w:rsid w:val="00DA6232"/>
    <w:rsid w:val="00DA6A44"/>
    <w:rsid w:val="00DA6F40"/>
    <w:rsid w:val="00DB3200"/>
    <w:rsid w:val="00DB3C6C"/>
    <w:rsid w:val="00DB543A"/>
    <w:rsid w:val="00DB55B5"/>
    <w:rsid w:val="00DB5EF5"/>
    <w:rsid w:val="00DB6923"/>
    <w:rsid w:val="00DC1234"/>
    <w:rsid w:val="00DC4B57"/>
    <w:rsid w:val="00DC4BFD"/>
    <w:rsid w:val="00DC5AA4"/>
    <w:rsid w:val="00DC61DB"/>
    <w:rsid w:val="00DC6313"/>
    <w:rsid w:val="00DD03BA"/>
    <w:rsid w:val="00DD0653"/>
    <w:rsid w:val="00DD0AB1"/>
    <w:rsid w:val="00DD0E8F"/>
    <w:rsid w:val="00DD1048"/>
    <w:rsid w:val="00DD16A2"/>
    <w:rsid w:val="00DD1869"/>
    <w:rsid w:val="00DD1F94"/>
    <w:rsid w:val="00DD201C"/>
    <w:rsid w:val="00DD4776"/>
    <w:rsid w:val="00DD4E0E"/>
    <w:rsid w:val="00DD5403"/>
    <w:rsid w:val="00DD681F"/>
    <w:rsid w:val="00DE02E9"/>
    <w:rsid w:val="00DE0836"/>
    <w:rsid w:val="00DE0E10"/>
    <w:rsid w:val="00DE17E2"/>
    <w:rsid w:val="00DE5F5F"/>
    <w:rsid w:val="00DE75C9"/>
    <w:rsid w:val="00DE7CE1"/>
    <w:rsid w:val="00DE7DB0"/>
    <w:rsid w:val="00DF00D9"/>
    <w:rsid w:val="00DF3E6A"/>
    <w:rsid w:val="00DF4650"/>
    <w:rsid w:val="00DF4E92"/>
    <w:rsid w:val="00DF519D"/>
    <w:rsid w:val="00DF5AAE"/>
    <w:rsid w:val="00DF7042"/>
    <w:rsid w:val="00DF77E0"/>
    <w:rsid w:val="00E00EA9"/>
    <w:rsid w:val="00E01656"/>
    <w:rsid w:val="00E0195F"/>
    <w:rsid w:val="00E01DA0"/>
    <w:rsid w:val="00E01ED1"/>
    <w:rsid w:val="00E020AB"/>
    <w:rsid w:val="00E05169"/>
    <w:rsid w:val="00E0671C"/>
    <w:rsid w:val="00E117B8"/>
    <w:rsid w:val="00E11B46"/>
    <w:rsid w:val="00E12FF1"/>
    <w:rsid w:val="00E14AFF"/>
    <w:rsid w:val="00E15A10"/>
    <w:rsid w:val="00E17070"/>
    <w:rsid w:val="00E20E93"/>
    <w:rsid w:val="00E21698"/>
    <w:rsid w:val="00E21AAD"/>
    <w:rsid w:val="00E23DA2"/>
    <w:rsid w:val="00E2471C"/>
    <w:rsid w:val="00E24E9E"/>
    <w:rsid w:val="00E2570E"/>
    <w:rsid w:val="00E25865"/>
    <w:rsid w:val="00E25E1F"/>
    <w:rsid w:val="00E262E0"/>
    <w:rsid w:val="00E26509"/>
    <w:rsid w:val="00E304DD"/>
    <w:rsid w:val="00E311C5"/>
    <w:rsid w:val="00E31CC3"/>
    <w:rsid w:val="00E3216A"/>
    <w:rsid w:val="00E32391"/>
    <w:rsid w:val="00E3339C"/>
    <w:rsid w:val="00E35677"/>
    <w:rsid w:val="00E36858"/>
    <w:rsid w:val="00E368E5"/>
    <w:rsid w:val="00E3733C"/>
    <w:rsid w:val="00E40568"/>
    <w:rsid w:val="00E40B8A"/>
    <w:rsid w:val="00E41E74"/>
    <w:rsid w:val="00E422A5"/>
    <w:rsid w:val="00E43965"/>
    <w:rsid w:val="00E442A0"/>
    <w:rsid w:val="00E46E22"/>
    <w:rsid w:val="00E470D9"/>
    <w:rsid w:val="00E472E1"/>
    <w:rsid w:val="00E47BB3"/>
    <w:rsid w:val="00E50C1E"/>
    <w:rsid w:val="00E5138F"/>
    <w:rsid w:val="00E534B7"/>
    <w:rsid w:val="00E55BB5"/>
    <w:rsid w:val="00E57F5A"/>
    <w:rsid w:val="00E600EB"/>
    <w:rsid w:val="00E6039B"/>
    <w:rsid w:val="00E61397"/>
    <w:rsid w:val="00E62CAB"/>
    <w:rsid w:val="00E64296"/>
    <w:rsid w:val="00E6532C"/>
    <w:rsid w:val="00E66AAF"/>
    <w:rsid w:val="00E7258B"/>
    <w:rsid w:val="00E7322B"/>
    <w:rsid w:val="00E746C8"/>
    <w:rsid w:val="00E749DA"/>
    <w:rsid w:val="00E75732"/>
    <w:rsid w:val="00E75A4D"/>
    <w:rsid w:val="00E77DC4"/>
    <w:rsid w:val="00E82F60"/>
    <w:rsid w:val="00E83314"/>
    <w:rsid w:val="00E836B4"/>
    <w:rsid w:val="00E84871"/>
    <w:rsid w:val="00E84DA4"/>
    <w:rsid w:val="00E8758C"/>
    <w:rsid w:val="00E878F6"/>
    <w:rsid w:val="00E91A00"/>
    <w:rsid w:val="00E9254A"/>
    <w:rsid w:val="00E9442D"/>
    <w:rsid w:val="00E950AF"/>
    <w:rsid w:val="00E966CA"/>
    <w:rsid w:val="00E967A7"/>
    <w:rsid w:val="00EA0586"/>
    <w:rsid w:val="00EA25A3"/>
    <w:rsid w:val="00EA3AF4"/>
    <w:rsid w:val="00EA3EC5"/>
    <w:rsid w:val="00EA4DC1"/>
    <w:rsid w:val="00EA5088"/>
    <w:rsid w:val="00EA52B5"/>
    <w:rsid w:val="00EA5F6C"/>
    <w:rsid w:val="00EA7352"/>
    <w:rsid w:val="00EB0030"/>
    <w:rsid w:val="00EB0853"/>
    <w:rsid w:val="00EB22EA"/>
    <w:rsid w:val="00EB43CF"/>
    <w:rsid w:val="00EB4C9E"/>
    <w:rsid w:val="00EB6C37"/>
    <w:rsid w:val="00EC0072"/>
    <w:rsid w:val="00EC0EFF"/>
    <w:rsid w:val="00EC10E3"/>
    <w:rsid w:val="00EC1889"/>
    <w:rsid w:val="00EC2029"/>
    <w:rsid w:val="00EC33A0"/>
    <w:rsid w:val="00EC4276"/>
    <w:rsid w:val="00EC4CD4"/>
    <w:rsid w:val="00EC66AE"/>
    <w:rsid w:val="00EC6D01"/>
    <w:rsid w:val="00EC77AF"/>
    <w:rsid w:val="00ED0046"/>
    <w:rsid w:val="00ED0B94"/>
    <w:rsid w:val="00ED0D21"/>
    <w:rsid w:val="00ED2D64"/>
    <w:rsid w:val="00ED3B71"/>
    <w:rsid w:val="00ED423F"/>
    <w:rsid w:val="00ED54B2"/>
    <w:rsid w:val="00ED5C4C"/>
    <w:rsid w:val="00ED7E0A"/>
    <w:rsid w:val="00EE3AAD"/>
    <w:rsid w:val="00EE5751"/>
    <w:rsid w:val="00EE7289"/>
    <w:rsid w:val="00EE74F3"/>
    <w:rsid w:val="00EE7EB5"/>
    <w:rsid w:val="00EF13D3"/>
    <w:rsid w:val="00EF23BA"/>
    <w:rsid w:val="00EF3083"/>
    <w:rsid w:val="00EF46CC"/>
    <w:rsid w:val="00EF472C"/>
    <w:rsid w:val="00EF4975"/>
    <w:rsid w:val="00EF57B3"/>
    <w:rsid w:val="00EF6097"/>
    <w:rsid w:val="00EF6271"/>
    <w:rsid w:val="00EF6F1A"/>
    <w:rsid w:val="00F0010C"/>
    <w:rsid w:val="00F00820"/>
    <w:rsid w:val="00F00B94"/>
    <w:rsid w:val="00F01D63"/>
    <w:rsid w:val="00F02817"/>
    <w:rsid w:val="00F05531"/>
    <w:rsid w:val="00F06C28"/>
    <w:rsid w:val="00F10CDB"/>
    <w:rsid w:val="00F1252F"/>
    <w:rsid w:val="00F12DFB"/>
    <w:rsid w:val="00F1460F"/>
    <w:rsid w:val="00F163D0"/>
    <w:rsid w:val="00F16FA4"/>
    <w:rsid w:val="00F175BF"/>
    <w:rsid w:val="00F178FF"/>
    <w:rsid w:val="00F17B96"/>
    <w:rsid w:val="00F204E1"/>
    <w:rsid w:val="00F211CB"/>
    <w:rsid w:val="00F2264A"/>
    <w:rsid w:val="00F2463A"/>
    <w:rsid w:val="00F24C9A"/>
    <w:rsid w:val="00F253E0"/>
    <w:rsid w:val="00F254A0"/>
    <w:rsid w:val="00F26061"/>
    <w:rsid w:val="00F269BA"/>
    <w:rsid w:val="00F270FC"/>
    <w:rsid w:val="00F273B6"/>
    <w:rsid w:val="00F30233"/>
    <w:rsid w:val="00F30868"/>
    <w:rsid w:val="00F317F5"/>
    <w:rsid w:val="00F3204E"/>
    <w:rsid w:val="00F3236A"/>
    <w:rsid w:val="00F339C8"/>
    <w:rsid w:val="00F35072"/>
    <w:rsid w:val="00F3660D"/>
    <w:rsid w:val="00F4016A"/>
    <w:rsid w:val="00F40FC3"/>
    <w:rsid w:val="00F41F4E"/>
    <w:rsid w:val="00F43926"/>
    <w:rsid w:val="00F444CA"/>
    <w:rsid w:val="00F449A1"/>
    <w:rsid w:val="00F46F02"/>
    <w:rsid w:val="00F52447"/>
    <w:rsid w:val="00F52CD0"/>
    <w:rsid w:val="00F52ECD"/>
    <w:rsid w:val="00F53B75"/>
    <w:rsid w:val="00F53B9D"/>
    <w:rsid w:val="00F60834"/>
    <w:rsid w:val="00F622E9"/>
    <w:rsid w:val="00F6357D"/>
    <w:rsid w:val="00F63A25"/>
    <w:rsid w:val="00F63D35"/>
    <w:rsid w:val="00F65863"/>
    <w:rsid w:val="00F65E2F"/>
    <w:rsid w:val="00F70BC3"/>
    <w:rsid w:val="00F71C20"/>
    <w:rsid w:val="00F73AE6"/>
    <w:rsid w:val="00F748F9"/>
    <w:rsid w:val="00F756DB"/>
    <w:rsid w:val="00F7573C"/>
    <w:rsid w:val="00F77155"/>
    <w:rsid w:val="00F7735B"/>
    <w:rsid w:val="00F773FB"/>
    <w:rsid w:val="00F77D6B"/>
    <w:rsid w:val="00F81743"/>
    <w:rsid w:val="00F8244A"/>
    <w:rsid w:val="00F848F3"/>
    <w:rsid w:val="00F84ECB"/>
    <w:rsid w:val="00F851C8"/>
    <w:rsid w:val="00F857F1"/>
    <w:rsid w:val="00F879D8"/>
    <w:rsid w:val="00F915A6"/>
    <w:rsid w:val="00F92CB0"/>
    <w:rsid w:val="00F94C3B"/>
    <w:rsid w:val="00F9518B"/>
    <w:rsid w:val="00F97ADC"/>
    <w:rsid w:val="00FA20AD"/>
    <w:rsid w:val="00FA4081"/>
    <w:rsid w:val="00FA4B3C"/>
    <w:rsid w:val="00FA5159"/>
    <w:rsid w:val="00FA5942"/>
    <w:rsid w:val="00FA6231"/>
    <w:rsid w:val="00FA77FC"/>
    <w:rsid w:val="00FB2094"/>
    <w:rsid w:val="00FB256F"/>
    <w:rsid w:val="00FB267F"/>
    <w:rsid w:val="00FB3492"/>
    <w:rsid w:val="00FB3643"/>
    <w:rsid w:val="00FB5A7B"/>
    <w:rsid w:val="00FB67F5"/>
    <w:rsid w:val="00FB6AC9"/>
    <w:rsid w:val="00FB74F5"/>
    <w:rsid w:val="00FB75A9"/>
    <w:rsid w:val="00FB775C"/>
    <w:rsid w:val="00FC01D2"/>
    <w:rsid w:val="00FC0610"/>
    <w:rsid w:val="00FC07FB"/>
    <w:rsid w:val="00FC1662"/>
    <w:rsid w:val="00FC19B1"/>
    <w:rsid w:val="00FC3B9E"/>
    <w:rsid w:val="00FC3F2D"/>
    <w:rsid w:val="00FC4039"/>
    <w:rsid w:val="00FC4323"/>
    <w:rsid w:val="00FC53D3"/>
    <w:rsid w:val="00FC569C"/>
    <w:rsid w:val="00FC5878"/>
    <w:rsid w:val="00FC6637"/>
    <w:rsid w:val="00FC6932"/>
    <w:rsid w:val="00FD006F"/>
    <w:rsid w:val="00FD15B5"/>
    <w:rsid w:val="00FD1F28"/>
    <w:rsid w:val="00FD260B"/>
    <w:rsid w:val="00FD2E6A"/>
    <w:rsid w:val="00FD3229"/>
    <w:rsid w:val="00FD33CF"/>
    <w:rsid w:val="00FD3730"/>
    <w:rsid w:val="00FD3DE7"/>
    <w:rsid w:val="00FD6196"/>
    <w:rsid w:val="00FD6302"/>
    <w:rsid w:val="00FE2F6B"/>
    <w:rsid w:val="00FE7228"/>
    <w:rsid w:val="00FE7B29"/>
    <w:rsid w:val="00FF00E9"/>
    <w:rsid w:val="00FF2B9C"/>
    <w:rsid w:val="00FF2CAD"/>
    <w:rsid w:val="00FF2F48"/>
    <w:rsid w:val="00FF3175"/>
    <w:rsid w:val="00FF3C1E"/>
    <w:rsid w:val="00FF4D84"/>
    <w:rsid w:val="00FF6AF7"/>
    <w:rsid w:val="00FF7452"/>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67F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1EF"/>
    <w:rPr>
      <w:rFonts w:eastAsia="ＭＳ 明朝"/>
      <w:sz w:val="24"/>
    </w:rPr>
  </w:style>
  <w:style w:type="paragraph" w:styleId="1">
    <w:name w:val="heading 1"/>
    <w:basedOn w:val="a"/>
    <w:next w:val="a"/>
    <w:link w:val="10"/>
    <w:uiPriority w:val="9"/>
    <w:qFormat/>
    <w:rsid w:val="002C1F75"/>
    <w:pPr>
      <w:keepNext/>
      <w:outlineLvl w:val="0"/>
    </w:pPr>
    <w:rPr>
      <w:rFonts w:asciiTheme="majorHAnsi" w:eastAsia="ＭＳ ゴシック" w:hAnsiTheme="majorHAnsi" w:cstheme="majorBidi"/>
      <w:b/>
      <w:sz w:val="36"/>
      <w:szCs w:val="24"/>
    </w:rPr>
  </w:style>
  <w:style w:type="paragraph" w:styleId="2">
    <w:name w:val="heading 2"/>
    <w:basedOn w:val="a"/>
    <w:next w:val="a"/>
    <w:link w:val="20"/>
    <w:uiPriority w:val="9"/>
    <w:unhideWhenUsed/>
    <w:qFormat/>
    <w:rsid w:val="002C1F75"/>
    <w:pPr>
      <w:keepNext/>
      <w:outlineLvl w:val="1"/>
    </w:pPr>
    <w:rPr>
      <w:rFonts w:asciiTheme="majorHAnsi" w:eastAsia="ＭＳ ゴシック" w:hAnsiTheme="majorHAnsi" w:cstheme="majorBidi"/>
      <w:b/>
      <w:sz w:val="32"/>
    </w:rPr>
  </w:style>
  <w:style w:type="paragraph" w:styleId="3">
    <w:name w:val="heading 3"/>
    <w:basedOn w:val="a"/>
    <w:next w:val="a"/>
    <w:link w:val="30"/>
    <w:uiPriority w:val="9"/>
    <w:unhideWhenUsed/>
    <w:qFormat/>
    <w:rsid w:val="002C1F75"/>
    <w:pPr>
      <w:keepNext/>
      <w:jc w:val="left"/>
      <w:outlineLvl w:val="2"/>
    </w:pPr>
    <w:rPr>
      <w:rFonts w:asciiTheme="majorHAnsi" w:eastAsia="ＭＳ ゴシック" w:hAnsiTheme="majorHAnsi" w:cstheme="majorBidi"/>
      <w:b/>
      <w:sz w:val="28"/>
    </w:rPr>
  </w:style>
  <w:style w:type="paragraph" w:styleId="4">
    <w:name w:val="heading 4"/>
    <w:basedOn w:val="a"/>
    <w:next w:val="a"/>
    <w:link w:val="40"/>
    <w:uiPriority w:val="9"/>
    <w:unhideWhenUsed/>
    <w:qFormat/>
    <w:rsid w:val="00616FB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2C1F75"/>
    <w:rPr>
      <w:rFonts w:asciiTheme="majorHAnsi" w:eastAsia="ＭＳ ゴシック" w:hAnsiTheme="majorHAnsi" w:cstheme="majorBidi"/>
      <w:b/>
      <w:sz w:val="32"/>
    </w:rPr>
  </w:style>
  <w:style w:type="character" w:customStyle="1" w:styleId="10">
    <w:name w:val="見出し 1 (文字)"/>
    <w:basedOn w:val="a0"/>
    <w:link w:val="1"/>
    <w:uiPriority w:val="9"/>
    <w:rsid w:val="002C1F75"/>
    <w:rPr>
      <w:rFonts w:asciiTheme="majorHAnsi" w:eastAsia="ＭＳ ゴシック" w:hAnsiTheme="majorHAnsi" w:cstheme="majorBidi"/>
      <w:b/>
      <w:sz w:val="36"/>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2C38B9"/>
    <w:pPr>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1">
    <w:name w:val="表 (格子)1"/>
    <w:basedOn w:val="a1"/>
    <w:next w:val="a3"/>
    <w:rsid w:val="00B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12DE3"/>
    <w:rPr>
      <w:sz w:val="18"/>
      <w:szCs w:val="18"/>
    </w:rPr>
  </w:style>
  <w:style w:type="paragraph" w:styleId="ac">
    <w:name w:val="annotation text"/>
    <w:basedOn w:val="a"/>
    <w:link w:val="ad"/>
    <w:uiPriority w:val="99"/>
    <w:semiHidden/>
    <w:unhideWhenUsed/>
    <w:rsid w:val="00512DE3"/>
    <w:pPr>
      <w:jc w:val="left"/>
    </w:pPr>
  </w:style>
  <w:style w:type="character" w:customStyle="1" w:styleId="ad">
    <w:name w:val="コメント文字列 (文字)"/>
    <w:basedOn w:val="a0"/>
    <w:link w:val="ac"/>
    <w:uiPriority w:val="99"/>
    <w:semiHidden/>
    <w:rsid w:val="00512DE3"/>
  </w:style>
  <w:style w:type="paragraph" w:styleId="ae">
    <w:name w:val="annotation subject"/>
    <w:basedOn w:val="ac"/>
    <w:next w:val="ac"/>
    <w:link w:val="af"/>
    <w:uiPriority w:val="99"/>
    <w:semiHidden/>
    <w:unhideWhenUsed/>
    <w:rsid w:val="00512DE3"/>
    <w:rPr>
      <w:b/>
      <w:bCs/>
    </w:rPr>
  </w:style>
  <w:style w:type="character" w:customStyle="1" w:styleId="af">
    <w:name w:val="コメント内容 (文字)"/>
    <w:basedOn w:val="ad"/>
    <w:link w:val="ae"/>
    <w:uiPriority w:val="99"/>
    <w:semiHidden/>
    <w:rsid w:val="00512DE3"/>
    <w:rPr>
      <w:b/>
      <w:bCs/>
    </w:rPr>
  </w:style>
  <w:style w:type="paragraph" w:styleId="af0">
    <w:name w:val="caption"/>
    <w:aliases w:val="1,図表番号 Char1,図表番号 Char Char,図表番号 Char2 Char Char,図表番号 Char1 Char Char Char,図表番号 Char Char Char Char Char,図表番号 Char Char1 Char Char,図表番号 Char2 Char Char Char Char Char,図表番号 Char1 Char Char Char Char Char Char,図表番号 Char,図表番号 Char2 Char,図表番号 Char2,図表番"/>
    <w:basedOn w:val="a"/>
    <w:next w:val="a"/>
    <w:link w:val="af1"/>
    <w:uiPriority w:val="35"/>
    <w:qFormat/>
    <w:rsid w:val="00DD1048"/>
    <w:rPr>
      <w:rFonts w:ascii="Century" w:hAnsi="Century" w:cs="Times New Roman"/>
      <w:b/>
      <w:bCs/>
    </w:rPr>
  </w:style>
  <w:style w:type="character" w:customStyle="1" w:styleId="af1">
    <w:name w:val="図表番号 (文字)"/>
    <w:aliases w:val="1 (文字),図表番号 Char1 (文字),図表番号 Char Char (文字),図表番号 Char2 Char Char (文字),図表番号 Char1 Char Char Char (文字),図表番号 Char Char Char Char Char (文字),図表番号 Char Char1 Char Char (文字),図表番号 Char2 Char Char Char Char Char (文字),図表番号 Char (文字),図表番号 Char2 Char (文字)"/>
    <w:link w:val="af0"/>
    <w:uiPriority w:val="35"/>
    <w:locked/>
    <w:rsid w:val="00DD1048"/>
    <w:rPr>
      <w:rFonts w:ascii="Century" w:eastAsia="ＭＳ 明朝" w:hAnsi="Century" w:cs="Times New Roman"/>
      <w:b/>
      <w:bCs/>
      <w:szCs w:val="21"/>
    </w:rPr>
  </w:style>
  <w:style w:type="paragraph" w:customStyle="1" w:styleId="af2">
    <w:name w:val="本文１"/>
    <w:basedOn w:val="a"/>
    <w:link w:val="af3"/>
    <w:qFormat/>
    <w:rsid w:val="00124836"/>
    <w:pPr>
      <w:spacing w:after="200"/>
      <w:ind w:leftChars="64" w:left="154" w:firstLineChars="118" w:firstLine="283"/>
      <w:jc w:val="left"/>
    </w:pPr>
    <w:rPr>
      <w:rFonts w:ascii="Century" w:hAnsi="Century" w:cs="Times New Roman"/>
      <w:kern w:val="0"/>
      <w:szCs w:val="24"/>
    </w:rPr>
  </w:style>
  <w:style w:type="character" w:customStyle="1" w:styleId="af3">
    <w:name w:val="本文１ (文字)"/>
    <w:link w:val="af2"/>
    <w:rsid w:val="00124836"/>
    <w:rPr>
      <w:rFonts w:ascii="Century" w:eastAsia="ＭＳ 明朝" w:hAnsi="Century" w:cs="Times New Roman"/>
      <w:kern w:val="0"/>
      <w:sz w:val="24"/>
      <w:szCs w:val="24"/>
    </w:rPr>
  </w:style>
  <w:style w:type="paragraph" w:styleId="af4">
    <w:name w:val="Plain Text"/>
    <w:basedOn w:val="a"/>
    <w:link w:val="af5"/>
    <w:uiPriority w:val="99"/>
    <w:rsid w:val="00124836"/>
    <w:rPr>
      <w:rFonts w:ascii="ＭＳ 明朝" w:hAnsi="Courier New" w:cs="Courier New"/>
      <w:kern w:val="0"/>
      <w:sz w:val="22"/>
    </w:rPr>
  </w:style>
  <w:style w:type="character" w:customStyle="1" w:styleId="af5">
    <w:name w:val="書式なし (文字)"/>
    <w:basedOn w:val="a0"/>
    <w:link w:val="af4"/>
    <w:uiPriority w:val="99"/>
    <w:rsid w:val="00124836"/>
    <w:rPr>
      <w:rFonts w:ascii="ＭＳ 明朝" w:eastAsia="ＭＳ 明朝" w:hAnsi="Courier New" w:cs="Courier New"/>
      <w:kern w:val="0"/>
      <w:sz w:val="22"/>
      <w:szCs w:val="21"/>
    </w:rPr>
  </w:style>
  <w:style w:type="character" w:customStyle="1" w:styleId="30">
    <w:name w:val="見出し 3 (文字)"/>
    <w:basedOn w:val="a0"/>
    <w:link w:val="3"/>
    <w:uiPriority w:val="9"/>
    <w:rsid w:val="002C1F75"/>
    <w:rPr>
      <w:rFonts w:asciiTheme="majorHAnsi" w:eastAsia="ＭＳ ゴシック" w:hAnsiTheme="majorHAnsi" w:cstheme="majorBidi"/>
      <w:b/>
      <w:sz w:val="28"/>
    </w:rPr>
  </w:style>
  <w:style w:type="paragraph" w:styleId="af6">
    <w:name w:val="TOC Heading"/>
    <w:basedOn w:val="1"/>
    <w:next w:val="a"/>
    <w:uiPriority w:val="39"/>
    <w:unhideWhenUsed/>
    <w:qFormat/>
    <w:rsid w:val="007270B4"/>
    <w:pPr>
      <w:keepLines/>
      <w:spacing w:before="480" w:line="276" w:lineRule="auto"/>
      <w:jc w:val="left"/>
      <w:outlineLvl w:val="9"/>
    </w:pPr>
    <w:rPr>
      <w:b w:val="0"/>
      <w:bCs/>
      <w:color w:val="365F91" w:themeColor="accent1" w:themeShade="BF"/>
      <w:kern w:val="0"/>
      <w:sz w:val="28"/>
      <w:szCs w:val="28"/>
    </w:rPr>
  </w:style>
  <w:style w:type="paragraph" w:styleId="12">
    <w:name w:val="toc 1"/>
    <w:basedOn w:val="a"/>
    <w:next w:val="a"/>
    <w:autoRedefine/>
    <w:uiPriority w:val="39"/>
    <w:unhideWhenUsed/>
    <w:qFormat/>
    <w:rsid w:val="00BC24F7"/>
    <w:pPr>
      <w:snapToGrid w:val="0"/>
      <w:jc w:val="left"/>
    </w:pPr>
    <w:rPr>
      <w:rFonts w:asciiTheme="majorHAnsi" w:hAnsiTheme="majorHAnsi" w:cstheme="majorHAnsi"/>
      <w:b/>
      <w:bCs/>
      <w:caps/>
      <w:szCs w:val="24"/>
    </w:rPr>
  </w:style>
  <w:style w:type="paragraph" w:styleId="21">
    <w:name w:val="toc 2"/>
    <w:basedOn w:val="a"/>
    <w:next w:val="a"/>
    <w:autoRedefine/>
    <w:uiPriority w:val="39"/>
    <w:unhideWhenUsed/>
    <w:qFormat/>
    <w:rsid w:val="00017214"/>
    <w:pPr>
      <w:suppressLineNumbers/>
      <w:tabs>
        <w:tab w:val="right" w:leader="dot" w:pos="9060"/>
      </w:tabs>
      <w:snapToGrid w:val="0"/>
      <w:jc w:val="left"/>
    </w:pPr>
    <w:rPr>
      <w:rFonts w:asciiTheme="minorEastAsia" w:hAnsiTheme="minorEastAsia"/>
      <w:b/>
      <w:bCs/>
      <w:noProof/>
      <w:szCs w:val="20"/>
    </w:rPr>
  </w:style>
  <w:style w:type="character" w:styleId="af7">
    <w:name w:val="Hyperlink"/>
    <w:basedOn w:val="a0"/>
    <w:uiPriority w:val="99"/>
    <w:unhideWhenUsed/>
    <w:rsid w:val="007270B4"/>
    <w:rPr>
      <w:color w:val="0000FF" w:themeColor="hyperlink"/>
      <w:u w:val="single"/>
    </w:rPr>
  </w:style>
  <w:style w:type="paragraph" w:styleId="31">
    <w:name w:val="toc 3"/>
    <w:basedOn w:val="a"/>
    <w:next w:val="a"/>
    <w:autoRedefine/>
    <w:uiPriority w:val="39"/>
    <w:unhideWhenUsed/>
    <w:qFormat/>
    <w:rsid w:val="00BC24F7"/>
    <w:pPr>
      <w:snapToGrid w:val="0"/>
      <w:ind w:left="210"/>
      <w:jc w:val="left"/>
    </w:pPr>
    <w:rPr>
      <w:b/>
      <w:szCs w:val="20"/>
    </w:rPr>
  </w:style>
  <w:style w:type="character" w:customStyle="1" w:styleId="13">
    <w:name w:val="未解決のメンション1"/>
    <w:basedOn w:val="a0"/>
    <w:uiPriority w:val="99"/>
    <w:semiHidden/>
    <w:unhideWhenUsed/>
    <w:rsid w:val="007270B4"/>
    <w:rPr>
      <w:color w:val="605E5C"/>
      <w:shd w:val="clear" w:color="auto" w:fill="E1DFDD"/>
    </w:rPr>
  </w:style>
  <w:style w:type="character" w:styleId="af8">
    <w:name w:val="line number"/>
    <w:basedOn w:val="a0"/>
    <w:uiPriority w:val="99"/>
    <w:semiHidden/>
    <w:unhideWhenUsed/>
    <w:rsid w:val="007B64FA"/>
  </w:style>
  <w:style w:type="paragraph" w:styleId="41">
    <w:name w:val="toc 4"/>
    <w:basedOn w:val="a"/>
    <w:next w:val="a"/>
    <w:autoRedefine/>
    <w:uiPriority w:val="39"/>
    <w:unhideWhenUsed/>
    <w:rsid w:val="008D7081"/>
    <w:pPr>
      <w:ind w:left="420"/>
      <w:jc w:val="left"/>
    </w:pPr>
    <w:rPr>
      <w:sz w:val="20"/>
      <w:szCs w:val="20"/>
    </w:rPr>
  </w:style>
  <w:style w:type="paragraph" w:styleId="5">
    <w:name w:val="toc 5"/>
    <w:basedOn w:val="a"/>
    <w:next w:val="a"/>
    <w:autoRedefine/>
    <w:uiPriority w:val="39"/>
    <w:unhideWhenUsed/>
    <w:rsid w:val="008D7081"/>
    <w:pPr>
      <w:ind w:left="630"/>
      <w:jc w:val="left"/>
    </w:pPr>
    <w:rPr>
      <w:sz w:val="20"/>
      <w:szCs w:val="20"/>
    </w:rPr>
  </w:style>
  <w:style w:type="paragraph" w:styleId="6">
    <w:name w:val="toc 6"/>
    <w:basedOn w:val="a"/>
    <w:next w:val="a"/>
    <w:autoRedefine/>
    <w:uiPriority w:val="39"/>
    <w:unhideWhenUsed/>
    <w:rsid w:val="008D7081"/>
    <w:pPr>
      <w:ind w:left="840"/>
      <w:jc w:val="left"/>
    </w:pPr>
    <w:rPr>
      <w:sz w:val="20"/>
      <w:szCs w:val="20"/>
    </w:rPr>
  </w:style>
  <w:style w:type="paragraph" w:styleId="7">
    <w:name w:val="toc 7"/>
    <w:basedOn w:val="a"/>
    <w:next w:val="a"/>
    <w:autoRedefine/>
    <w:uiPriority w:val="39"/>
    <w:unhideWhenUsed/>
    <w:rsid w:val="008D7081"/>
    <w:pPr>
      <w:ind w:left="1050"/>
      <w:jc w:val="left"/>
    </w:pPr>
    <w:rPr>
      <w:sz w:val="20"/>
      <w:szCs w:val="20"/>
    </w:rPr>
  </w:style>
  <w:style w:type="paragraph" w:styleId="8">
    <w:name w:val="toc 8"/>
    <w:basedOn w:val="a"/>
    <w:next w:val="a"/>
    <w:autoRedefine/>
    <w:uiPriority w:val="39"/>
    <w:unhideWhenUsed/>
    <w:rsid w:val="008D7081"/>
    <w:pPr>
      <w:ind w:left="1260"/>
      <w:jc w:val="left"/>
    </w:pPr>
    <w:rPr>
      <w:sz w:val="20"/>
      <w:szCs w:val="20"/>
    </w:rPr>
  </w:style>
  <w:style w:type="paragraph" w:styleId="9">
    <w:name w:val="toc 9"/>
    <w:basedOn w:val="a"/>
    <w:next w:val="a"/>
    <w:autoRedefine/>
    <w:uiPriority w:val="39"/>
    <w:unhideWhenUsed/>
    <w:rsid w:val="008D7081"/>
    <w:pPr>
      <w:ind w:left="1470"/>
      <w:jc w:val="left"/>
    </w:pPr>
    <w:rPr>
      <w:sz w:val="20"/>
      <w:szCs w:val="20"/>
    </w:rPr>
  </w:style>
  <w:style w:type="paragraph" w:customStyle="1" w:styleId="af9">
    <w:name w:val="一太郎"/>
    <w:rsid w:val="000F739B"/>
    <w:pPr>
      <w:widowControl w:val="0"/>
      <w:wordWrap w:val="0"/>
      <w:autoSpaceDE w:val="0"/>
      <w:autoSpaceDN w:val="0"/>
      <w:adjustRightInd w:val="0"/>
      <w:spacing w:line="380" w:lineRule="exact"/>
    </w:pPr>
    <w:rPr>
      <w:rFonts w:ascii="Century" w:eastAsia="ＭＳ 明朝" w:hAnsi="Century" w:cs="ＭＳ 明朝"/>
      <w:spacing w:val="1"/>
      <w:kern w:val="0"/>
    </w:rPr>
  </w:style>
  <w:style w:type="table" w:customStyle="1" w:styleId="22">
    <w:name w:val="表 (格子)2"/>
    <w:basedOn w:val="a1"/>
    <w:next w:val="a3"/>
    <w:rsid w:val="007F7B5F"/>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7623CF"/>
  </w:style>
  <w:style w:type="character" w:customStyle="1" w:styleId="40">
    <w:name w:val="見出し 4 (文字)"/>
    <w:basedOn w:val="a0"/>
    <w:link w:val="4"/>
    <w:uiPriority w:val="9"/>
    <w:rsid w:val="00616FB3"/>
    <w:rPr>
      <w:b/>
      <w:bCs/>
    </w:rPr>
  </w:style>
  <w:style w:type="table" w:customStyle="1" w:styleId="210">
    <w:name w:val="表 (格子)21"/>
    <w:basedOn w:val="a1"/>
    <w:next w:val="a3"/>
    <w:rsid w:val="00595B5B"/>
    <w:pPr>
      <w:widowControl w:val="0"/>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3"/>
    <w:uiPriority w:val="39"/>
    <w:rsid w:val="00595B5B"/>
    <w:pPr>
      <w:spacing w:line="240" w:lineRule="auto"/>
      <w:jc w:val="lef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2273">
      <w:bodyDiv w:val="1"/>
      <w:marLeft w:val="0"/>
      <w:marRight w:val="0"/>
      <w:marTop w:val="0"/>
      <w:marBottom w:val="0"/>
      <w:divBdr>
        <w:top w:val="none" w:sz="0" w:space="0" w:color="auto"/>
        <w:left w:val="none" w:sz="0" w:space="0" w:color="auto"/>
        <w:bottom w:val="none" w:sz="0" w:space="0" w:color="auto"/>
        <w:right w:val="none" w:sz="0" w:space="0" w:color="auto"/>
      </w:divBdr>
    </w:div>
    <w:div w:id="144126124">
      <w:bodyDiv w:val="1"/>
      <w:marLeft w:val="0"/>
      <w:marRight w:val="0"/>
      <w:marTop w:val="0"/>
      <w:marBottom w:val="0"/>
      <w:divBdr>
        <w:top w:val="none" w:sz="0" w:space="0" w:color="auto"/>
        <w:left w:val="none" w:sz="0" w:space="0" w:color="auto"/>
        <w:bottom w:val="none" w:sz="0" w:space="0" w:color="auto"/>
        <w:right w:val="none" w:sz="0" w:space="0" w:color="auto"/>
      </w:divBdr>
    </w:div>
    <w:div w:id="240063690">
      <w:bodyDiv w:val="1"/>
      <w:marLeft w:val="0"/>
      <w:marRight w:val="0"/>
      <w:marTop w:val="0"/>
      <w:marBottom w:val="0"/>
      <w:divBdr>
        <w:top w:val="none" w:sz="0" w:space="0" w:color="auto"/>
        <w:left w:val="none" w:sz="0" w:space="0" w:color="auto"/>
        <w:bottom w:val="none" w:sz="0" w:space="0" w:color="auto"/>
        <w:right w:val="none" w:sz="0" w:space="0" w:color="auto"/>
      </w:divBdr>
    </w:div>
    <w:div w:id="284509591">
      <w:bodyDiv w:val="1"/>
      <w:marLeft w:val="0"/>
      <w:marRight w:val="0"/>
      <w:marTop w:val="0"/>
      <w:marBottom w:val="0"/>
      <w:divBdr>
        <w:top w:val="none" w:sz="0" w:space="0" w:color="auto"/>
        <w:left w:val="none" w:sz="0" w:space="0" w:color="auto"/>
        <w:bottom w:val="none" w:sz="0" w:space="0" w:color="auto"/>
        <w:right w:val="none" w:sz="0" w:space="0" w:color="auto"/>
      </w:divBdr>
    </w:div>
    <w:div w:id="319118180">
      <w:bodyDiv w:val="1"/>
      <w:marLeft w:val="0"/>
      <w:marRight w:val="0"/>
      <w:marTop w:val="0"/>
      <w:marBottom w:val="0"/>
      <w:divBdr>
        <w:top w:val="none" w:sz="0" w:space="0" w:color="auto"/>
        <w:left w:val="none" w:sz="0" w:space="0" w:color="auto"/>
        <w:bottom w:val="none" w:sz="0" w:space="0" w:color="auto"/>
        <w:right w:val="none" w:sz="0" w:space="0" w:color="auto"/>
      </w:divBdr>
    </w:div>
    <w:div w:id="517306538">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612439843">
      <w:bodyDiv w:val="1"/>
      <w:marLeft w:val="0"/>
      <w:marRight w:val="0"/>
      <w:marTop w:val="0"/>
      <w:marBottom w:val="0"/>
      <w:divBdr>
        <w:top w:val="none" w:sz="0" w:space="0" w:color="auto"/>
        <w:left w:val="none" w:sz="0" w:space="0" w:color="auto"/>
        <w:bottom w:val="none" w:sz="0" w:space="0" w:color="auto"/>
        <w:right w:val="none" w:sz="0" w:space="0" w:color="auto"/>
      </w:divBdr>
    </w:div>
    <w:div w:id="747507126">
      <w:bodyDiv w:val="1"/>
      <w:marLeft w:val="0"/>
      <w:marRight w:val="0"/>
      <w:marTop w:val="0"/>
      <w:marBottom w:val="0"/>
      <w:divBdr>
        <w:top w:val="none" w:sz="0" w:space="0" w:color="auto"/>
        <w:left w:val="none" w:sz="0" w:space="0" w:color="auto"/>
        <w:bottom w:val="none" w:sz="0" w:space="0" w:color="auto"/>
        <w:right w:val="none" w:sz="0" w:space="0" w:color="auto"/>
      </w:divBdr>
    </w:div>
    <w:div w:id="787158840">
      <w:bodyDiv w:val="1"/>
      <w:marLeft w:val="0"/>
      <w:marRight w:val="0"/>
      <w:marTop w:val="0"/>
      <w:marBottom w:val="0"/>
      <w:divBdr>
        <w:top w:val="none" w:sz="0" w:space="0" w:color="auto"/>
        <w:left w:val="none" w:sz="0" w:space="0" w:color="auto"/>
        <w:bottom w:val="none" w:sz="0" w:space="0" w:color="auto"/>
        <w:right w:val="none" w:sz="0" w:space="0" w:color="auto"/>
      </w:divBdr>
    </w:div>
    <w:div w:id="827207210">
      <w:bodyDiv w:val="1"/>
      <w:marLeft w:val="0"/>
      <w:marRight w:val="0"/>
      <w:marTop w:val="0"/>
      <w:marBottom w:val="0"/>
      <w:divBdr>
        <w:top w:val="none" w:sz="0" w:space="0" w:color="auto"/>
        <w:left w:val="none" w:sz="0" w:space="0" w:color="auto"/>
        <w:bottom w:val="none" w:sz="0" w:space="0" w:color="auto"/>
        <w:right w:val="none" w:sz="0" w:space="0" w:color="auto"/>
      </w:divBdr>
    </w:div>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924262903">
      <w:bodyDiv w:val="1"/>
      <w:marLeft w:val="0"/>
      <w:marRight w:val="0"/>
      <w:marTop w:val="0"/>
      <w:marBottom w:val="0"/>
      <w:divBdr>
        <w:top w:val="none" w:sz="0" w:space="0" w:color="auto"/>
        <w:left w:val="none" w:sz="0" w:space="0" w:color="auto"/>
        <w:bottom w:val="none" w:sz="0" w:space="0" w:color="auto"/>
        <w:right w:val="none" w:sz="0" w:space="0" w:color="auto"/>
      </w:divBdr>
    </w:div>
    <w:div w:id="970403359">
      <w:bodyDiv w:val="1"/>
      <w:marLeft w:val="0"/>
      <w:marRight w:val="0"/>
      <w:marTop w:val="0"/>
      <w:marBottom w:val="0"/>
      <w:divBdr>
        <w:top w:val="none" w:sz="0" w:space="0" w:color="auto"/>
        <w:left w:val="none" w:sz="0" w:space="0" w:color="auto"/>
        <w:bottom w:val="none" w:sz="0" w:space="0" w:color="auto"/>
        <w:right w:val="none" w:sz="0" w:space="0" w:color="auto"/>
      </w:divBdr>
    </w:div>
    <w:div w:id="1143892134">
      <w:bodyDiv w:val="1"/>
      <w:marLeft w:val="0"/>
      <w:marRight w:val="0"/>
      <w:marTop w:val="0"/>
      <w:marBottom w:val="0"/>
      <w:divBdr>
        <w:top w:val="none" w:sz="0" w:space="0" w:color="auto"/>
        <w:left w:val="none" w:sz="0" w:space="0" w:color="auto"/>
        <w:bottom w:val="none" w:sz="0" w:space="0" w:color="auto"/>
        <w:right w:val="none" w:sz="0" w:space="0" w:color="auto"/>
      </w:divBdr>
    </w:div>
    <w:div w:id="1168522019">
      <w:bodyDiv w:val="1"/>
      <w:marLeft w:val="0"/>
      <w:marRight w:val="0"/>
      <w:marTop w:val="0"/>
      <w:marBottom w:val="0"/>
      <w:divBdr>
        <w:top w:val="none" w:sz="0" w:space="0" w:color="auto"/>
        <w:left w:val="none" w:sz="0" w:space="0" w:color="auto"/>
        <w:bottom w:val="none" w:sz="0" w:space="0" w:color="auto"/>
        <w:right w:val="none" w:sz="0" w:space="0" w:color="auto"/>
      </w:divBdr>
    </w:div>
    <w:div w:id="1212764744">
      <w:bodyDiv w:val="1"/>
      <w:marLeft w:val="0"/>
      <w:marRight w:val="0"/>
      <w:marTop w:val="0"/>
      <w:marBottom w:val="0"/>
      <w:divBdr>
        <w:top w:val="none" w:sz="0" w:space="0" w:color="auto"/>
        <w:left w:val="none" w:sz="0" w:space="0" w:color="auto"/>
        <w:bottom w:val="none" w:sz="0" w:space="0" w:color="auto"/>
        <w:right w:val="none" w:sz="0" w:space="0" w:color="auto"/>
      </w:divBdr>
    </w:div>
    <w:div w:id="1271740117">
      <w:bodyDiv w:val="1"/>
      <w:marLeft w:val="0"/>
      <w:marRight w:val="0"/>
      <w:marTop w:val="0"/>
      <w:marBottom w:val="0"/>
      <w:divBdr>
        <w:top w:val="none" w:sz="0" w:space="0" w:color="auto"/>
        <w:left w:val="none" w:sz="0" w:space="0" w:color="auto"/>
        <w:bottom w:val="none" w:sz="0" w:space="0" w:color="auto"/>
        <w:right w:val="none" w:sz="0" w:space="0" w:color="auto"/>
      </w:divBdr>
    </w:div>
    <w:div w:id="1291327417">
      <w:bodyDiv w:val="1"/>
      <w:marLeft w:val="0"/>
      <w:marRight w:val="0"/>
      <w:marTop w:val="0"/>
      <w:marBottom w:val="0"/>
      <w:divBdr>
        <w:top w:val="none" w:sz="0" w:space="0" w:color="auto"/>
        <w:left w:val="none" w:sz="0" w:space="0" w:color="auto"/>
        <w:bottom w:val="none" w:sz="0" w:space="0" w:color="auto"/>
        <w:right w:val="none" w:sz="0" w:space="0" w:color="auto"/>
      </w:divBdr>
    </w:div>
    <w:div w:id="1296911696">
      <w:bodyDiv w:val="1"/>
      <w:marLeft w:val="0"/>
      <w:marRight w:val="0"/>
      <w:marTop w:val="0"/>
      <w:marBottom w:val="0"/>
      <w:divBdr>
        <w:top w:val="none" w:sz="0" w:space="0" w:color="auto"/>
        <w:left w:val="none" w:sz="0" w:space="0" w:color="auto"/>
        <w:bottom w:val="none" w:sz="0" w:space="0" w:color="auto"/>
        <w:right w:val="none" w:sz="0" w:space="0" w:color="auto"/>
      </w:divBdr>
    </w:div>
    <w:div w:id="1376151899">
      <w:bodyDiv w:val="1"/>
      <w:marLeft w:val="0"/>
      <w:marRight w:val="0"/>
      <w:marTop w:val="0"/>
      <w:marBottom w:val="0"/>
      <w:divBdr>
        <w:top w:val="none" w:sz="0" w:space="0" w:color="auto"/>
        <w:left w:val="none" w:sz="0" w:space="0" w:color="auto"/>
        <w:bottom w:val="none" w:sz="0" w:space="0" w:color="auto"/>
        <w:right w:val="none" w:sz="0" w:space="0" w:color="auto"/>
      </w:divBdr>
    </w:div>
    <w:div w:id="1383600313">
      <w:bodyDiv w:val="1"/>
      <w:marLeft w:val="0"/>
      <w:marRight w:val="0"/>
      <w:marTop w:val="0"/>
      <w:marBottom w:val="0"/>
      <w:divBdr>
        <w:top w:val="none" w:sz="0" w:space="0" w:color="auto"/>
        <w:left w:val="none" w:sz="0" w:space="0" w:color="auto"/>
        <w:bottom w:val="none" w:sz="0" w:space="0" w:color="auto"/>
        <w:right w:val="none" w:sz="0" w:space="0" w:color="auto"/>
      </w:divBdr>
    </w:div>
    <w:div w:id="1507162845">
      <w:bodyDiv w:val="1"/>
      <w:marLeft w:val="0"/>
      <w:marRight w:val="0"/>
      <w:marTop w:val="0"/>
      <w:marBottom w:val="0"/>
      <w:divBdr>
        <w:top w:val="none" w:sz="0" w:space="0" w:color="auto"/>
        <w:left w:val="none" w:sz="0" w:space="0" w:color="auto"/>
        <w:bottom w:val="none" w:sz="0" w:space="0" w:color="auto"/>
        <w:right w:val="none" w:sz="0" w:space="0" w:color="auto"/>
      </w:divBdr>
    </w:div>
    <w:div w:id="1573659302">
      <w:bodyDiv w:val="1"/>
      <w:marLeft w:val="0"/>
      <w:marRight w:val="0"/>
      <w:marTop w:val="0"/>
      <w:marBottom w:val="0"/>
      <w:divBdr>
        <w:top w:val="none" w:sz="0" w:space="0" w:color="auto"/>
        <w:left w:val="none" w:sz="0" w:space="0" w:color="auto"/>
        <w:bottom w:val="none" w:sz="0" w:space="0" w:color="auto"/>
        <w:right w:val="none" w:sz="0" w:space="0" w:color="auto"/>
      </w:divBdr>
    </w:div>
    <w:div w:id="1969311165">
      <w:bodyDiv w:val="1"/>
      <w:marLeft w:val="0"/>
      <w:marRight w:val="0"/>
      <w:marTop w:val="0"/>
      <w:marBottom w:val="0"/>
      <w:divBdr>
        <w:top w:val="none" w:sz="0" w:space="0" w:color="auto"/>
        <w:left w:val="none" w:sz="0" w:space="0" w:color="auto"/>
        <w:bottom w:val="none" w:sz="0" w:space="0" w:color="auto"/>
        <w:right w:val="none" w:sz="0" w:space="0" w:color="auto"/>
      </w:divBdr>
    </w:div>
    <w:div w:id="1998223375">
      <w:bodyDiv w:val="1"/>
      <w:marLeft w:val="0"/>
      <w:marRight w:val="0"/>
      <w:marTop w:val="0"/>
      <w:marBottom w:val="0"/>
      <w:divBdr>
        <w:top w:val="none" w:sz="0" w:space="0" w:color="auto"/>
        <w:left w:val="none" w:sz="0" w:space="0" w:color="auto"/>
        <w:bottom w:val="none" w:sz="0" w:space="0" w:color="auto"/>
        <w:right w:val="none" w:sz="0" w:space="0" w:color="auto"/>
      </w:divBdr>
    </w:div>
    <w:div w:id="2133017771">
      <w:bodyDiv w:val="1"/>
      <w:marLeft w:val="0"/>
      <w:marRight w:val="0"/>
      <w:marTop w:val="0"/>
      <w:marBottom w:val="0"/>
      <w:divBdr>
        <w:top w:val="none" w:sz="0" w:space="0" w:color="auto"/>
        <w:left w:val="none" w:sz="0" w:space="0" w:color="auto"/>
        <w:bottom w:val="none" w:sz="0" w:space="0" w:color="auto"/>
        <w:right w:val="none" w:sz="0" w:space="0" w:color="auto"/>
      </w:divBdr>
    </w:div>
    <w:div w:id="21458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D85B-9BBA-4012-9252-CF14D102A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3537F-463C-40C3-B63A-E1B4AAED9AB8}">
  <ds:schemaRefs>
    <ds:schemaRef ds:uri="http://schemas.microsoft.com/sharepoint/v3/contenttype/forms"/>
  </ds:schemaRefs>
</ds:datastoreItem>
</file>

<file path=customXml/itemProps3.xml><?xml version="1.0" encoding="utf-8"?>
<ds:datastoreItem xmlns:ds="http://schemas.openxmlformats.org/officeDocument/2006/customXml" ds:itemID="{1D529034-3ADF-4494-B09D-67EDB3D18E28}">
  <ds:schemaRefs>
    <ds:schemaRef ds:uri="http://schemas.microsoft.com/office/2006/metadata/properties"/>
    <ds:schemaRef ds:uri="http://schemas.microsoft.com/office/infopath/2007/PartnerControls"/>
    <ds:schemaRef ds:uri="70d7d652-1edb-4486-adb7-569848e2bdac"/>
  </ds:schemaRefs>
</ds:datastoreItem>
</file>

<file path=customXml/itemProps4.xml><?xml version="1.0" encoding="utf-8"?>
<ds:datastoreItem xmlns:ds="http://schemas.openxmlformats.org/officeDocument/2006/customXml" ds:itemID="{83A29C3A-9530-4E68-BB4F-3F89DC05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2470</Words>
  <Characters>14085</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2023-01-26T10:57:00Z</dcterms:created>
  <dcterms:modified xsi:type="dcterms:W3CDTF">2023-02-15T04:28:00Z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