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7030" w14:textId="77777777" w:rsidR="00F060E1" w:rsidRDefault="00083BA0" w:rsidP="00F060E1">
      <w:pPr>
        <w:ind w:leftChars="100" w:left="210" w:firstLineChars="200" w:firstLine="520"/>
        <w:rPr>
          <w:rFonts w:ascii="ＭＳ 明朝" w:eastAsia="ＭＳ 明朝" w:hAnsi="ＭＳ 明朝"/>
          <w:sz w:val="26"/>
          <w:szCs w:val="26"/>
        </w:rPr>
      </w:pPr>
      <w:r w:rsidRPr="00BA2702">
        <w:rPr>
          <w:rFonts w:ascii="ＭＳ 明朝" w:eastAsia="ＭＳ 明朝" w:hAnsi="ＭＳ 明朝" w:hint="eastAsia"/>
          <w:sz w:val="26"/>
          <w:szCs w:val="26"/>
        </w:rPr>
        <w:t>大阪府人事委員会事務局における障がいのある職員の活躍推進</w:t>
      </w:r>
    </w:p>
    <w:p w14:paraId="52032CD8" w14:textId="68E38174" w:rsidR="00083BA0" w:rsidRPr="00BA2702" w:rsidRDefault="00083BA0" w:rsidP="00F060E1">
      <w:pPr>
        <w:ind w:leftChars="100" w:left="210" w:firstLineChars="200" w:firstLine="520"/>
        <w:rPr>
          <w:rFonts w:ascii="ＭＳ 明朝" w:eastAsia="ＭＳ 明朝" w:hAnsi="ＭＳ 明朝"/>
          <w:sz w:val="26"/>
          <w:szCs w:val="26"/>
        </w:rPr>
      </w:pPr>
      <w:r w:rsidRPr="00BA2702">
        <w:rPr>
          <w:rFonts w:ascii="ＭＳ 明朝" w:eastAsia="ＭＳ 明朝" w:hAnsi="ＭＳ 明朝" w:hint="eastAsia"/>
          <w:sz w:val="26"/>
          <w:szCs w:val="26"/>
        </w:rPr>
        <w:t>計画（</w:t>
      </w:r>
      <w:r w:rsidR="00F060E1">
        <w:rPr>
          <w:rFonts w:ascii="ＭＳ 明朝" w:eastAsia="ＭＳ 明朝" w:hAnsi="ＭＳ 明朝" w:hint="eastAsia"/>
          <w:sz w:val="26"/>
          <w:szCs w:val="26"/>
        </w:rPr>
        <w:t>第</w:t>
      </w:r>
      <w:r w:rsidR="0073286E">
        <w:rPr>
          <w:rFonts w:ascii="ＭＳ 明朝" w:eastAsia="ＭＳ 明朝" w:hAnsi="ＭＳ 明朝" w:hint="eastAsia"/>
          <w:sz w:val="26"/>
          <w:szCs w:val="26"/>
        </w:rPr>
        <w:t>２</w:t>
      </w:r>
      <w:r w:rsidR="00F060E1">
        <w:rPr>
          <w:rFonts w:ascii="ＭＳ 明朝" w:eastAsia="ＭＳ 明朝" w:hAnsi="ＭＳ 明朝" w:hint="eastAsia"/>
          <w:sz w:val="26"/>
          <w:szCs w:val="26"/>
        </w:rPr>
        <w:t>期</w:t>
      </w:r>
      <w:r w:rsidRPr="00BA2702">
        <w:rPr>
          <w:rFonts w:ascii="ＭＳ 明朝" w:eastAsia="ＭＳ 明朝" w:hAnsi="ＭＳ 明朝" w:hint="eastAsia"/>
          <w:sz w:val="26"/>
          <w:szCs w:val="26"/>
        </w:rPr>
        <w:t>）</w:t>
      </w:r>
    </w:p>
    <w:p w14:paraId="5EDC2FCF" w14:textId="77777777" w:rsidR="00083BA0" w:rsidRPr="00BA2702" w:rsidRDefault="00083BA0" w:rsidP="00083BA0">
      <w:pPr>
        <w:ind w:left="260" w:hangingChars="100" w:hanging="260"/>
        <w:rPr>
          <w:rFonts w:ascii="ＭＳ 明朝" w:eastAsia="ＭＳ 明朝" w:hAnsi="ＭＳ 明朝"/>
          <w:sz w:val="26"/>
          <w:szCs w:val="26"/>
        </w:rPr>
      </w:pPr>
    </w:p>
    <w:p w14:paraId="40231422" w14:textId="438E2237" w:rsidR="00083BA0" w:rsidRPr="00BA2702" w:rsidRDefault="00083BA0" w:rsidP="00083BA0">
      <w:pPr>
        <w:ind w:left="260" w:hangingChars="100" w:hanging="260"/>
        <w:jc w:val="right"/>
        <w:rPr>
          <w:rFonts w:ascii="ＭＳ 明朝" w:eastAsia="ＭＳ 明朝" w:hAnsi="ＭＳ 明朝"/>
          <w:sz w:val="26"/>
          <w:szCs w:val="26"/>
        </w:rPr>
      </w:pPr>
      <w:r w:rsidRPr="00BA2702">
        <w:rPr>
          <w:rFonts w:ascii="ＭＳ 明朝" w:eastAsia="ＭＳ 明朝" w:hAnsi="ＭＳ 明朝" w:hint="eastAsia"/>
          <w:sz w:val="26"/>
          <w:szCs w:val="26"/>
        </w:rPr>
        <w:t>令和７年</w:t>
      </w:r>
      <w:r w:rsidR="00A35F4F">
        <w:rPr>
          <w:rFonts w:ascii="ＭＳ 明朝" w:eastAsia="ＭＳ 明朝" w:hAnsi="ＭＳ 明朝" w:hint="eastAsia"/>
          <w:sz w:val="26"/>
          <w:szCs w:val="26"/>
        </w:rPr>
        <w:t>４</w:t>
      </w:r>
      <w:r w:rsidRPr="00BA2702">
        <w:rPr>
          <w:rFonts w:ascii="ＭＳ 明朝" w:eastAsia="ＭＳ 明朝" w:hAnsi="ＭＳ 明朝" w:hint="eastAsia"/>
          <w:sz w:val="26"/>
          <w:szCs w:val="26"/>
        </w:rPr>
        <w:t>月</w:t>
      </w:r>
    </w:p>
    <w:p w14:paraId="1034A755" w14:textId="1F74A8CB" w:rsidR="00083BA0" w:rsidRPr="00BA2702" w:rsidRDefault="00083BA0" w:rsidP="00083BA0">
      <w:pPr>
        <w:ind w:left="260" w:hangingChars="100" w:hanging="260"/>
        <w:jc w:val="right"/>
        <w:rPr>
          <w:rFonts w:ascii="ＭＳ 明朝" w:eastAsia="ＭＳ 明朝" w:hAnsi="ＭＳ 明朝"/>
          <w:sz w:val="26"/>
          <w:szCs w:val="26"/>
        </w:rPr>
      </w:pPr>
      <w:r w:rsidRPr="00BA2702">
        <w:rPr>
          <w:rFonts w:ascii="ＭＳ 明朝" w:eastAsia="ＭＳ 明朝" w:hAnsi="ＭＳ 明朝" w:hint="eastAsia"/>
          <w:sz w:val="26"/>
          <w:szCs w:val="26"/>
        </w:rPr>
        <w:t>大阪府人事委員会</w:t>
      </w:r>
    </w:p>
    <w:p w14:paraId="6C85F920" w14:textId="00722D5D" w:rsidR="00083BA0" w:rsidRDefault="00083BA0" w:rsidP="00083BA0">
      <w:pPr>
        <w:ind w:left="260" w:hangingChars="100" w:hanging="260"/>
        <w:rPr>
          <w:rFonts w:ascii="ＭＳ 明朝" w:eastAsia="ＭＳ 明朝" w:hAnsi="ＭＳ 明朝"/>
          <w:sz w:val="26"/>
          <w:szCs w:val="26"/>
        </w:rPr>
      </w:pPr>
    </w:p>
    <w:p w14:paraId="74DE2543"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t>第１　大阪府人事委員会事務局における障がいのある職員の活躍推進計画について</w:t>
      </w:r>
    </w:p>
    <w:p w14:paraId="09487A92" w14:textId="77777777" w:rsidR="00F060E1" w:rsidRPr="00F060E1" w:rsidRDefault="00F060E1" w:rsidP="00F060E1">
      <w:pPr>
        <w:ind w:left="260" w:hangingChars="100" w:hanging="260"/>
        <w:rPr>
          <w:rFonts w:ascii="ＭＳ 明朝" w:eastAsia="ＭＳ 明朝" w:hAnsi="ＭＳ 明朝"/>
          <w:sz w:val="26"/>
          <w:szCs w:val="26"/>
        </w:rPr>
      </w:pPr>
    </w:p>
    <w:p w14:paraId="3C92F700"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t>１　計画の位置付け</w:t>
      </w:r>
    </w:p>
    <w:p w14:paraId="6D1A8B2C" w14:textId="77777777"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この計画は、障害者の雇用の促進等に関する法律（昭和</w:t>
      </w:r>
      <w:r w:rsidRPr="00F060E1">
        <w:rPr>
          <w:rFonts w:ascii="ＭＳ 明朝" w:eastAsia="ＭＳ 明朝" w:hAnsi="ＭＳ 明朝"/>
          <w:sz w:val="26"/>
          <w:szCs w:val="26"/>
        </w:rPr>
        <w:t>35年法律第123号。以下「法」という。）第７条の３第１項の規定に基づき、大阪府人事委員会が実施する障がいのある職員の職業生活における活躍の推進に関する取組等を取りまとめたものです。</w:t>
      </w:r>
    </w:p>
    <w:p w14:paraId="2E59FE76" w14:textId="77777777" w:rsidR="00F060E1" w:rsidRPr="00F060E1" w:rsidRDefault="00F060E1" w:rsidP="00F060E1">
      <w:pPr>
        <w:ind w:left="260" w:hangingChars="100" w:hanging="260"/>
        <w:rPr>
          <w:rFonts w:ascii="ＭＳ 明朝" w:eastAsia="ＭＳ 明朝" w:hAnsi="ＭＳ 明朝"/>
          <w:sz w:val="26"/>
          <w:szCs w:val="26"/>
        </w:rPr>
      </w:pPr>
    </w:p>
    <w:p w14:paraId="4D83C8DC"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t>２　計画の対象となる職員</w:t>
      </w:r>
    </w:p>
    <w:p w14:paraId="53BD9183" w14:textId="7FD8B1B0"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大阪府人事委員会が任用する職員</w:t>
      </w:r>
    </w:p>
    <w:p w14:paraId="2A843684" w14:textId="77777777" w:rsidR="00F060E1" w:rsidRPr="00F060E1" w:rsidRDefault="00F060E1" w:rsidP="00F060E1">
      <w:pPr>
        <w:ind w:left="260" w:hangingChars="100" w:hanging="260"/>
        <w:rPr>
          <w:rFonts w:ascii="ＭＳ 明朝" w:eastAsia="ＭＳ 明朝" w:hAnsi="ＭＳ 明朝"/>
          <w:sz w:val="26"/>
          <w:szCs w:val="26"/>
        </w:rPr>
      </w:pPr>
    </w:p>
    <w:p w14:paraId="2D2C3D52"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t>３　計画の期間</w:t>
      </w:r>
    </w:p>
    <w:p w14:paraId="153944B0" w14:textId="3CAC4199"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令和７年度から令和</w:t>
      </w:r>
      <w:r w:rsidRPr="00F060E1">
        <w:rPr>
          <w:rFonts w:ascii="ＭＳ 明朝" w:eastAsia="ＭＳ 明朝" w:hAnsi="ＭＳ 明朝"/>
          <w:sz w:val="26"/>
          <w:szCs w:val="26"/>
        </w:rPr>
        <w:t>11年度までの５年間</w:t>
      </w:r>
    </w:p>
    <w:p w14:paraId="510CDBDE" w14:textId="77777777" w:rsidR="00F060E1" w:rsidRPr="00F060E1" w:rsidRDefault="00F060E1" w:rsidP="00F060E1">
      <w:pPr>
        <w:ind w:left="260" w:hangingChars="100" w:hanging="260"/>
        <w:rPr>
          <w:rFonts w:ascii="ＭＳ 明朝" w:eastAsia="ＭＳ 明朝" w:hAnsi="ＭＳ 明朝"/>
          <w:sz w:val="26"/>
          <w:szCs w:val="26"/>
        </w:rPr>
      </w:pPr>
    </w:p>
    <w:p w14:paraId="755BBBDF"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t>４　周知・公表</w:t>
      </w:r>
    </w:p>
    <w:p w14:paraId="5B434D40" w14:textId="1724E004"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この計画を変更したときは、全ての事務局職員に対して周知するとともに、府ホームページに掲載するなど、適切な方法で公表します。</w:t>
      </w:r>
    </w:p>
    <w:p w14:paraId="3FF7782D" w14:textId="0B6D466A"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また、この計画に基づく取組の実施状況を、毎年度、公表します。</w:t>
      </w:r>
    </w:p>
    <w:p w14:paraId="4E489760" w14:textId="77777777" w:rsidR="00F060E1" w:rsidRPr="00F060E1" w:rsidRDefault="00F060E1" w:rsidP="00F060E1">
      <w:pPr>
        <w:ind w:left="260" w:hangingChars="100" w:hanging="260"/>
        <w:rPr>
          <w:rFonts w:ascii="ＭＳ 明朝" w:eastAsia="ＭＳ 明朝" w:hAnsi="ＭＳ 明朝"/>
          <w:sz w:val="26"/>
          <w:szCs w:val="26"/>
        </w:rPr>
      </w:pPr>
    </w:p>
    <w:p w14:paraId="51E42C2B"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t>第２　大阪府人事委員会事務局の現状</w:t>
      </w:r>
    </w:p>
    <w:p w14:paraId="397F55D9" w14:textId="77777777" w:rsidR="00F060E1" w:rsidRPr="00F060E1" w:rsidRDefault="00F060E1" w:rsidP="00F060E1">
      <w:pPr>
        <w:ind w:left="260" w:hangingChars="100" w:hanging="260"/>
        <w:rPr>
          <w:rFonts w:ascii="ＭＳ 明朝" w:eastAsia="ＭＳ 明朝" w:hAnsi="ＭＳ 明朝"/>
          <w:sz w:val="26"/>
          <w:szCs w:val="26"/>
        </w:rPr>
      </w:pPr>
    </w:p>
    <w:p w14:paraId="650D32B5" w14:textId="12468B0F"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本府の常勤職員の採用や人事配置については、知事部局が本委員会を含む各任命権者と調整の上、一元的に行っており、本委員会が事務局の常勤職員を独自に採用することはありません。</w:t>
      </w:r>
    </w:p>
    <w:p w14:paraId="465F3188" w14:textId="75123E5C"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事務局の職員数は、令和７年</w:t>
      </w:r>
      <w:r w:rsidR="009415B2">
        <w:rPr>
          <w:rFonts w:ascii="ＭＳ 明朝" w:eastAsia="ＭＳ 明朝" w:hAnsi="ＭＳ 明朝" w:hint="eastAsia"/>
          <w:sz w:val="26"/>
          <w:szCs w:val="26"/>
        </w:rPr>
        <w:t>４</w:t>
      </w:r>
      <w:r w:rsidRPr="00F060E1">
        <w:rPr>
          <w:rFonts w:ascii="ＭＳ 明朝" w:eastAsia="ＭＳ 明朝" w:hAnsi="ＭＳ 明朝" w:hint="eastAsia"/>
          <w:sz w:val="26"/>
          <w:szCs w:val="26"/>
        </w:rPr>
        <w:t>月</w:t>
      </w:r>
      <w:r w:rsidR="009415B2">
        <w:rPr>
          <w:rFonts w:ascii="ＭＳ 明朝" w:eastAsia="ＭＳ 明朝" w:hAnsi="ＭＳ 明朝" w:hint="eastAsia"/>
          <w:sz w:val="26"/>
          <w:szCs w:val="26"/>
        </w:rPr>
        <w:t>１</w:t>
      </w:r>
      <w:r w:rsidRPr="00F060E1">
        <w:rPr>
          <w:rFonts w:ascii="ＭＳ 明朝" w:eastAsia="ＭＳ 明朝" w:hAnsi="ＭＳ 明朝"/>
          <w:sz w:val="26"/>
          <w:szCs w:val="26"/>
        </w:rPr>
        <w:t>日現在、常勤職員27人、非常勤職員４人（非常勤嘱託員３人、非常勤作業員１人）であり、障がいのある職員は在籍していません。</w:t>
      </w:r>
    </w:p>
    <w:p w14:paraId="4CFBF7D6" w14:textId="77777777" w:rsidR="00F060E1" w:rsidRPr="00F060E1" w:rsidRDefault="00F060E1" w:rsidP="00F060E1">
      <w:pPr>
        <w:ind w:left="260" w:hangingChars="100" w:hanging="260"/>
        <w:rPr>
          <w:rFonts w:ascii="ＭＳ 明朝" w:eastAsia="ＭＳ 明朝" w:hAnsi="ＭＳ 明朝"/>
          <w:sz w:val="26"/>
          <w:szCs w:val="26"/>
        </w:rPr>
      </w:pPr>
    </w:p>
    <w:p w14:paraId="795FA6E1"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t>第３　これまでの取組内容</w:t>
      </w:r>
    </w:p>
    <w:p w14:paraId="6591F348" w14:textId="77777777" w:rsidR="00F060E1" w:rsidRPr="00F060E1" w:rsidRDefault="00F060E1" w:rsidP="00F060E1">
      <w:pPr>
        <w:ind w:left="260" w:hangingChars="100" w:hanging="260"/>
        <w:rPr>
          <w:rFonts w:ascii="ＭＳ 明朝" w:eastAsia="ＭＳ 明朝" w:hAnsi="ＭＳ 明朝"/>
          <w:sz w:val="26"/>
          <w:szCs w:val="26"/>
        </w:rPr>
      </w:pPr>
    </w:p>
    <w:p w14:paraId="2B2F0094"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lastRenderedPageBreak/>
        <w:t>１　相談体制の整備</w:t>
      </w:r>
    </w:p>
    <w:p w14:paraId="4535E510" w14:textId="35B05FAA"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令和元年９月に障がい者雇用推進者として事務局長を、同年</w:t>
      </w:r>
      <w:r w:rsidRPr="00F060E1">
        <w:rPr>
          <w:rFonts w:ascii="ＭＳ 明朝" w:eastAsia="ＭＳ 明朝" w:hAnsi="ＭＳ 明朝"/>
          <w:sz w:val="26"/>
          <w:szCs w:val="26"/>
        </w:rPr>
        <w:t>12月に障がい者職業生活相談員として任用審査課参事を選任しています。</w:t>
      </w:r>
    </w:p>
    <w:p w14:paraId="7E810C26" w14:textId="77777777" w:rsidR="00F060E1" w:rsidRPr="00F060E1" w:rsidRDefault="00F060E1" w:rsidP="00F060E1">
      <w:pPr>
        <w:ind w:left="260" w:hangingChars="100" w:hanging="260"/>
        <w:rPr>
          <w:rFonts w:ascii="ＭＳ 明朝" w:eastAsia="ＭＳ 明朝" w:hAnsi="ＭＳ 明朝"/>
          <w:sz w:val="26"/>
          <w:szCs w:val="26"/>
        </w:rPr>
      </w:pPr>
    </w:p>
    <w:p w14:paraId="37BC0C22"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t>２　公務労働検討チームにおける調査研究</w:t>
      </w:r>
    </w:p>
    <w:p w14:paraId="442A57C8" w14:textId="644D9C4A"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本府では、公務労働における障がい者の就労機会の拡大を図ることを目的に、行政の福祉化推進会議内に「行政の福祉化推進会議公務労働検討チーム（以下「公務労働検討チーム」という。）」が設置され、関係部署の担当職員により、庁内業務における障がい特性への配慮や障がいのある職員の課題の解決策が検討されています。また、採用された障がいのある職員が安心して働ける環境整備を行っています。</w:t>
      </w:r>
    </w:p>
    <w:p w14:paraId="27766EEC" w14:textId="7602C3EC"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本委員会事務局は、法第７条の３第１項に規定する計画の作成、計画の実施状況の把握及び計画の見直し等について、本府の関係部署とも情報を共有しながら検討を行うため、令和２年２月から、公務労働検討チームに参画しています。</w:t>
      </w:r>
    </w:p>
    <w:p w14:paraId="058A105B" w14:textId="77777777" w:rsidR="00F060E1" w:rsidRPr="00F060E1" w:rsidRDefault="00F060E1" w:rsidP="00F060E1">
      <w:pPr>
        <w:ind w:left="260" w:hangingChars="100" w:hanging="260"/>
        <w:rPr>
          <w:rFonts w:ascii="ＭＳ 明朝" w:eastAsia="ＭＳ 明朝" w:hAnsi="ＭＳ 明朝"/>
          <w:sz w:val="26"/>
          <w:szCs w:val="26"/>
        </w:rPr>
      </w:pPr>
    </w:p>
    <w:p w14:paraId="1CA22484"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t>３　職場実習の実施</w:t>
      </w:r>
    </w:p>
    <w:p w14:paraId="135F8AF0" w14:textId="56C4432D"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知事部局と連携しながら、知的障がい者、精神障がい者及び難病患者を対象にした職場実習を実施し、令和２年度から令和６年度までの５年間に、知的障がい者については１人、精神障がい者については２人の受入れを行いました。</w:t>
      </w:r>
    </w:p>
    <w:p w14:paraId="5361C864" w14:textId="77777777" w:rsidR="00F060E1" w:rsidRPr="00F060E1" w:rsidRDefault="00F060E1" w:rsidP="00F060E1">
      <w:pPr>
        <w:ind w:left="260" w:hangingChars="100" w:hanging="260"/>
        <w:rPr>
          <w:rFonts w:ascii="ＭＳ 明朝" w:eastAsia="ＭＳ 明朝" w:hAnsi="ＭＳ 明朝"/>
          <w:sz w:val="26"/>
          <w:szCs w:val="26"/>
        </w:rPr>
      </w:pPr>
    </w:p>
    <w:p w14:paraId="69518ECD"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t>４　障がい理解の促進</w:t>
      </w:r>
    </w:p>
    <w:p w14:paraId="78E02C94" w14:textId="60094B4D"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知事部局が実施する障がい者や障がいに対する理解の促進と人権尊重意識の高揚を図るための研修に事務局職員が積極的に参加するよう配慮するとともに、事務局が独自に実施する職場研修の内容に盛り込むなど障がい理解の促進を図っています。</w:t>
      </w:r>
    </w:p>
    <w:p w14:paraId="4B1B2F5D" w14:textId="4CE01AA7"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また、本委員会では、職員総合相談センターにおいて、勤務条件や職場の人間関係等に関する職員からの苦情相談の対応を行っており、相談員の障がい者や障がいに対する理解を深めるため、知事部局や公的機関・団体が主催する各種研修・講習に相談員を参加させるほか、関係諸制度の情報収集等を行うなど、相談対応能力の向上に努めています。</w:t>
      </w:r>
    </w:p>
    <w:p w14:paraId="6CF4D787" w14:textId="77777777" w:rsidR="00F060E1" w:rsidRPr="00F060E1" w:rsidRDefault="00F060E1" w:rsidP="00F060E1">
      <w:pPr>
        <w:ind w:left="260" w:hangingChars="100" w:hanging="260"/>
        <w:rPr>
          <w:rFonts w:ascii="ＭＳ 明朝" w:eastAsia="ＭＳ 明朝" w:hAnsi="ＭＳ 明朝"/>
          <w:sz w:val="26"/>
          <w:szCs w:val="26"/>
        </w:rPr>
      </w:pPr>
    </w:p>
    <w:p w14:paraId="07FD4098"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t>第４　今後の取組及び目標について</w:t>
      </w:r>
    </w:p>
    <w:p w14:paraId="19A3C616" w14:textId="77777777" w:rsidR="00F060E1" w:rsidRPr="00F060E1" w:rsidRDefault="00F060E1" w:rsidP="00F060E1">
      <w:pPr>
        <w:ind w:left="260" w:hangingChars="100" w:hanging="260"/>
        <w:rPr>
          <w:rFonts w:ascii="ＭＳ 明朝" w:eastAsia="ＭＳ 明朝" w:hAnsi="ＭＳ 明朝"/>
          <w:sz w:val="26"/>
          <w:szCs w:val="26"/>
        </w:rPr>
      </w:pPr>
    </w:p>
    <w:p w14:paraId="3AF2FCAE"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t>１　体制整備</w:t>
      </w:r>
    </w:p>
    <w:p w14:paraId="16D46C04" w14:textId="14A4BD3E" w:rsidR="00F060E1" w:rsidRPr="00F060E1" w:rsidRDefault="00F060E1" w:rsidP="00F060E1">
      <w:pPr>
        <w:ind w:leftChars="100" w:left="210"/>
        <w:rPr>
          <w:rFonts w:ascii="ＭＳ 明朝" w:eastAsia="ＭＳ 明朝" w:hAnsi="ＭＳ 明朝"/>
          <w:sz w:val="26"/>
          <w:szCs w:val="26"/>
        </w:rPr>
      </w:pPr>
      <w:r w:rsidRPr="00F060E1">
        <w:rPr>
          <w:rFonts w:ascii="ＭＳ 明朝" w:eastAsia="ＭＳ 明朝" w:hAnsi="ＭＳ 明朝"/>
          <w:sz w:val="26"/>
          <w:szCs w:val="26"/>
        </w:rPr>
        <w:t>(1)</w:t>
      </w:r>
      <w:r>
        <w:rPr>
          <w:rFonts w:ascii="ＭＳ 明朝" w:eastAsia="ＭＳ 明朝" w:hAnsi="ＭＳ 明朝" w:hint="eastAsia"/>
          <w:sz w:val="26"/>
          <w:szCs w:val="26"/>
        </w:rPr>
        <w:t xml:space="preserve"> </w:t>
      </w:r>
      <w:r w:rsidRPr="00F060E1">
        <w:rPr>
          <w:rFonts w:ascii="ＭＳ 明朝" w:eastAsia="ＭＳ 明朝" w:hAnsi="ＭＳ 明朝"/>
          <w:sz w:val="26"/>
          <w:szCs w:val="26"/>
        </w:rPr>
        <w:t>相談体制の整備及び周知</w:t>
      </w:r>
    </w:p>
    <w:p w14:paraId="6E408FE5" w14:textId="72CADD1D" w:rsidR="00F060E1" w:rsidRPr="00F060E1" w:rsidRDefault="00F060E1" w:rsidP="00F060E1">
      <w:pPr>
        <w:ind w:leftChars="200" w:left="420" w:firstLineChars="100" w:firstLine="260"/>
        <w:rPr>
          <w:rFonts w:ascii="ＭＳ 明朝" w:eastAsia="ＭＳ 明朝" w:hAnsi="ＭＳ 明朝"/>
          <w:sz w:val="26"/>
          <w:szCs w:val="26"/>
        </w:rPr>
      </w:pPr>
      <w:r w:rsidRPr="00DD332B">
        <w:rPr>
          <w:rFonts w:ascii="ＭＳ 明朝" w:eastAsia="ＭＳ 明朝" w:hAnsi="ＭＳ 明朝" w:hint="eastAsia"/>
          <w:sz w:val="26"/>
          <w:szCs w:val="26"/>
        </w:rPr>
        <w:lastRenderedPageBreak/>
        <w:t>障がい者雇用推進者には、</w:t>
      </w:r>
      <w:r w:rsidR="00E65415" w:rsidRPr="00DD332B">
        <w:rPr>
          <w:rFonts w:ascii="ＭＳ 明朝" w:eastAsia="ＭＳ 明朝" w:hAnsi="ＭＳ 明朝" w:hint="eastAsia"/>
          <w:sz w:val="26"/>
          <w:szCs w:val="26"/>
        </w:rPr>
        <w:t>引き続き</w:t>
      </w:r>
      <w:r w:rsidRPr="00DD332B">
        <w:rPr>
          <w:rFonts w:ascii="ＭＳ 明朝" w:eastAsia="ＭＳ 明朝" w:hAnsi="ＭＳ 明朝" w:hint="eastAsia"/>
          <w:sz w:val="26"/>
          <w:szCs w:val="26"/>
        </w:rPr>
        <w:t>事務局長を選任します。また、障がい者である職員の職業生活に関する相談及び合理的配慮の申出の相談窓口となる障がい者職業生活相談員には、</w:t>
      </w:r>
      <w:r w:rsidR="00E65415" w:rsidRPr="00DD332B">
        <w:rPr>
          <w:rFonts w:ascii="ＭＳ 明朝" w:eastAsia="ＭＳ 明朝" w:hAnsi="ＭＳ 明朝" w:hint="eastAsia"/>
          <w:sz w:val="26"/>
          <w:szCs w:val="26"/>
        </w:rPr>
        <w:t>引き続き</w:t>
      </w:r>
      <w:r w:rsidRPr="00DD332B">
        <w:rPr>
          <w:rFonts w:ascii="ＭＳ 明朝" w:eastAsia="ＭＳ 明朝" w:hAnsi="ＭＳ 明朝" w:hint="eastAsia"/>
          <w:sz w:val="26"/>
          <w:szCs w:val="26"/>
        </w:rPr>
        <w:t>任用審査課参事を選任します。</w:t>
      </w:r>
    </w:p>
    <w:p w14:paraId="3DDD381B" w14:textId="3D2FD0B2" w:rsidR="00F060E1" w:rsidRPr="00F060E1" w:rsidRDefault="00F060E1" w:rsidP="00F060E1">
      <w:pPr>
        <w:ind w:leftChars="200" w:left="42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障がい者である職員が在籍する場合には、面談等により必要な配慮等を把握し、関係部署とも連携して執務環境の整備を検討します。</w:t>
      </w:r>
    </w:p>
    <w:p w14:paraId="6ABE3DA5" w14:textId="5A2D0A8E" w:rsidR="00F060E1" w:rsidRPr="00F060E1" w:rsidRDefault="00F060E1" w:rsidP="00F060E1">
      <w:pPr>
        <w:ind w:leftChars="200" w:left="42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障がい者雇用推進者及び障がい者職業生活相談員を選任し、又は変更したときは、その氏名及び補職を事務局職員に周知します。</w:t>
      </w:r>
    </w:p>
    <w:p w14:paraId="1F4FDAFB" w14:textId="48D0CF41" w:rsidR="00F060E1" w:rsidRPr="00F060E1" w:rsidRDefault="00F060E1" w:rsidP="00F060E1">
      <w:pPr>
        <w:ind w:leftChars="100" w:left="210"/>
        <w:rPr>
          <w:rFonts w:ascii="ＭＳ 明朝" w:eastAsia="ＭＳ 明朝" w:hAnsi="ＭＳ 明朝"/>
          <w:sz w:val="26"/>
          <w:szCs w:val="26"/>
        </w:rPr>
      </w:pPr>
      <w:r w:rsidRPr="00F060E1">
        <w:rPr>
          <w:rFonts w:ascii="ＭＳ 明朝" w:eastAsia="ＭＳ 明朝" w:hAnsi="ＭＳ 明朝"/>
          <w:sz w:val="26"/>
          <w:szCs w:val="26"/>
        </w:rPr>
        <w:t>(2)</w:t>
      </w:r>
      <w:r>
        <w:rPr>
          <w:rFonts w:ascii="ＭＳ 明朝" w:eastAsia="ＭＳ 明朝" w:hAnsi="ＭＳ 明朝"/>
          <w:sz w:val="26"/>
          <w:szCs w:val="26"/>
        </w:rPr>
        <w:t xml:space="preserve"> </w:t>
      </w:r>
      <w:r w:rsidRPr="00F060E1">
        <w:rPr>
          <w:rFonts w:ascii="ＭＳ 明朝" w:eastAsia="ＭＳ 明朝" w:hAnsi="ＭＳ 明朝"/>
          <w:sz w:val="26"/>
          <w:szCs w:val="26"/>
        </w:rPr>
        <w:t>公務労働検討チームにおける調査研究</w:t>
      </w:r>
    </w:p>
    <w:p w14:paraId="55908235" w14:textId="60A33E87" w:rsidR="00F060E1" w:rsidRPr="00F060E1" w:rsidRDefault="00F060E1" w:rsidP="00F060E1">
      <w:pPr>
        <w:ind w:leftChars="200" w:left="42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公務労働検討チームに引き続き参画し、調査研究や検討の成果の共有を図ります。</w:t>
      </w:r>
    </w:p>
    <w:p w14:paraId="23E01FD8" w14:textId="77777777" w:rsidR="00F060E1" w:rsidRPr="00F060E1" w:rsidRDefault="00F060E1" w:rsidP="00F060E1">
      <w:pPr>
        <w:ind w:left="260" w:hangingChars="100" w:hanging="260"/>
        <w:rPr>
          <w:rFonts w:ascii="ＭＳ 明朝" w:eastAsia="ＭＳ 明朝" w:hAnsi="ＭＳ 明朝"/>
          <w:sz w:val="26"/>
          <w:szCs w:val="26"/>
        </w:rPr>
      </w:pPr>
    </w:p>
    <w:p w14:paraId="68326D38"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t>２　非常勤職員の募集及び採用における合理的配慮</w:t>
      </w:r>
    </w:p>
    <w:p w14:paraId="79BBED74" w14:textId="09445D70"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非常勤職員の採用に当たっては、募集や採用の際に、障がい者からの申出に基づいて、他の者との公平性を損なわない範囲で、例えば面接時における手話通訳者の同席など障がいの特性に配慮した必要な措置を行います。</w:t>
      </w:r>
    </w:p>
    <w:p w14:paraId="39917619" w14:textId="77777777" w:rsidR="00F060E1" w:rsidRPr="00F060E1" w:rsidRDefault="00F060E1" w:rsidP="00F060E1">
      <w:pPr>
        <w:ind w:left="260" w:hangingChars="100" w:hanging="260"/>
        <w:rPr>
          <w:rFonts w:ascii="ＭＳ 明朝" w:eastAsia="ＭＳ 明朝" w:hAnsi="ＭＳ 明朝"/>
          <w:sz w:val="26"/>
          <w:szCs w:val="26"/>
        </w:rPr>
      </w:pPr>
    </w:p>
    <w:p w14:paraId="1C6C79C5"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t>３　職場実習の実施</w:t>
      </w:r>
    </w:p>
    <w:p w14:paraId="0888487F" w14:textId="7667BADC"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知的障がい者、精神障がい者及び難病患者を対象にした職場実習を知事部局と連携しながら積極的に実施します。</w:t>
      </w:r>
    </w:p>
    <w:p w14:paraId="6F51E003" w14:textId="77777777" w:rsidR="00F060E1" w:rsidRPr="00F060E1" w:rsidRDefault="00F060E1" w:rsidP="00F060E1">
      <w:pPr>
        <w:ind w:left="260" w:hangingChars="100" w:hanging="260"/>
        <w:rPr>
          <w:rFonts w:ascii="ＭＳ 明朝" w:eastAsia="ＭＳ 明朝" w:hAnsi="ＭＳ 明朝"/>
          <w:sz w:val="26"/>
          <w:szCs w:val="26"/>
        </w:rPr>
      </w:pPr>
    </w:p>
    <w:p w14:paraId="330BD5EA"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t>４　障がい理解の促進</w:t>
      </w:r>
    </w:p>
    <w:p w14:paraId="681A518A" w14:textId="1DCB1139"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職員一人ひとりが、障がい者や障がい特性に関する正しい知識を取得し、理解を深めるとともに、人権尊重意識の涵養を図るため、知事部局が実施する職員研修センターでの研修や公務労働検討チームによる研修への事務局職員の参加、事務局独自の職場研修の実施など、障がい理解の促進に引き続き取り組みます。</w:t>
      </w:r>
    </w:p>
    <w:p w14:paraId="54B70BAD" w14:textId="17F41C23"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また、職員総合相談センターの相談員については、障がい者や障がいに対する十分な理解に基づいて職員からの苦情相談に対応できるよう、引き続き相談対応能力の向上に努めます。</w:t>
      </w:r>
    </w:p>
    <w:p w14:paraId="0D47BEF2" w14:textId="77777777" w:rsidR="00F060E1" w:rsidRPr="00F060E1" w:rsidRDefault="00F060E1" w:rsidP="00F060E1">
      <w:pPr>
        <w:ind w:left="260" w:hangingChars="100" w:hanging="260"/>
        <w:rPr>
          <w:rFonts w:ascii="ＭＳ 明朝" w:eastAsia="ＭＳ 明朝" w:hAnsi="ＭＳ 明朝"/>
          <w:sz w:val="26"/>
          <w:szCs w:val="26"/>
        </w:rPr>
      </w:pPr>
    </w:p>
    <w:p w14:paraId="14750E40"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t>５　その他の取組</w:t>
      </w:r>
    </w:p>
    <w:p w14:paraId="69B079E6" w14:textId="07A41AEA"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国等による障害者就労施設等からの物品等の調達等に関する法律（平成</w:t>
      </w:r>
      <w:r w:rsidRPr="00F060E1">
        <w:rPr>
          <w:rFonts w:ascii="ＭＳ 明朝" w:eastAsia="ＭＳ 明朝" w:hAnsi="ＭＳ 明朝"/>
          <w:sz w:val="26"/>
          <w:szCs w:val="26"/>
        </w:rPr>
        <w:t>24年法律第50号）等を踏まえ、地方自治法施行令（昭和22年政令第16号）第167条の２第１項第３号の規定による随意契約を活用した優先調達を進めるなど、障がい者就労施設等からの物品等の調達に努めます。</w:t>
      </w:r>
    </w:p>
    <w:p w14:paraId="324165CA" w14:textId="77777777" w:rsidR="00F060E1" w:rsidRPr="00F060E1" w:rsidRDefault="00F060E1" w:rsidP="00F060E1">
      <w:pPr>
        <w:ind w:left="260" w:hangingChars="100" w:hanging="260"/>
        <w:rPr>
          <w:rFonts w:ascii="ＭＳ 明朝" w:eastAsia="ＭＳ 明朝" w:hAnsi="ＭＳ 明朝"/>
          <w:sz w:val="26"/>
          <w:szCs w:val="26"/>
        </w:rPr>
      </w:pPr>
    </w:p>
    <w:p w14:paraId="11EACC2E" w14:textId="77777777" w:rsidR="00F060E1" w:rsidRPr="00F060E1" w:rsidRDefault="00F060E1" w:rsidP="00F060E1">
      <w:pPr>
        <w:ind w:left="260" w:hangingChars="100" w:hanging="260"/>
        <w:rPr>
          <w:rFonts w:ascii="ＭＳ 明朝" w:eastAsia="ＭＳ 明朝" w:hAnsi="ＭＳ 明朝"/>
          <w:sz w:val="26"/>
          <w:szCs w:val="26"/>
        </w:rPr>
      </w:pPr>
      <w:r w:rsidRPr="00F060E1">
        <w:rPr>
          <w:rFonts w:ascii="ＭＳ 明朝" w:eastAsia="ＭＳ 明朝" w:hAnsi="ＭＳ 明朝" w:hint="eastAsia"/>
          <w:sz w:val="26"/>
          <w:szCs w:val="26"/>
        </w:rPr>
        <w:t>第５　進行管理について</w:t>
      </w:r>
    </w:p>
    <w:p w14:paraId="7798C887" w14:textId="1F14EACD" w:rsidR="00F060E1" w:rsidRPr="00F060E1" w:rsidRDefault="00F060E1" w:rsidP="00F060E1">
      <w:pPr>
        <w:ind w:leftChars="100" w:left="21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lastRenderedPageBreak/>
        <w:t>この計画における取組の推進に当たっては、目標を掲げている項目等について、毎年度公表するとともに、公務労働検討チームにおける検討結果を取組内容に生かしていきます。</w:t>
      </w:r>
    </w:p>
    <w:p w14:paraId="3B51E9D7" w14:textId="77777777" w:rsidR="00F060E1" w:rsidRPr="00F060E1" w:rsidRDefault="00F060E1" w:rsidP="00F060E1">
      <w:pPr>
        <w:ind w:left="260" w:hangingChars="100" w:hanging="260"/>
        <w:rPr>
          <w:rFonts w:ascii="ＭＳ 明朝" w:eastAsia="ＭＳ 明朝" w:hAnsi="ＭＳ 明朝"/>
          <w:sz w:val="26"/>
          <w:szCs w:val="26"/>
        </w:rPr>
      </w:pPr>
    </w:p>
    <w:p w14:paraId="5084AE41" w14:textId="00806F60" w:rsidR="00F060E1" w:rsidRPr="00F060E1" w:rsidRDefault="00F060E1" w:rsidP="00F060E1">
      <w:pPr>
        <w:ind w:leftChars="100" w:left="210"/>
        <w:rPr>
          <w:rFonts w:ascii="ＭＳ 明朝" w:eastAsia="ＭＳ 明朝" w:hAnsi="ＭＳ 明朝"/>
          <w:sz w:val="26"/>
          <w:szCs w:val="26"/>
        </w:rPr>
      </w:pPr>
      <w:r w:rsidRPr="00F060E1">
        <w:rPr>
          <w:rFonts w:ascii="ＭＳ 明朝" w:eastAsia="ＭＳ 明朝" w:hAnsi="ＭＳ 明朝" w:hint="eastAsia"/>
          <w:sz w:val="26"/>
          <w:szCs w:val="26"/>
        </w:rPr>
        <w:t>毎年度公表する項目</w:t>
      </w:r>
    </w:p>
    <w:p w14:paraId="0D1DC297" w14:textId="10F25665" w:rsidR="00F060E1" w:rsidRPr="00F060E1" w:rsidRDefault="00F060E1" w:rsidP="00F060E1">
      <w:pPr>
        <w:ind w:leftChars="100" w:left="210"/>
        <w:rPr>
          <w:rFonts w:ascii="ＭＳ 明朝" w:eastAsia="ＭＳ 明朝" w:hAnsi="ＭＳ 明朝"/>
          <w:sz w:val="26"/>
          <w:szCs w:val="26"/>
        </w:rPr>
      </w:pPr>
      <w:r w:rsidRPr="00F060E1">
        <w:rPr>
          <w:rFonts w:ascii="ＭＳ 明朝" w:eastAsia="ＭＳ 明朝" w:hAnsi="ＭＳ 明朝"/>
          <w:sz w:val="26"/>
          <w:szCs w:val="26"/>
        </w:rPr>
        <w:t>(1)</w:t>
      </w:r>
      <w:r>
        <w:rPr>
          <w:rFonts w:ascii="ＭＳ 明朝" w:eastAsia="ＭＳ 明朝" w:hAnsi="ＭＳ 明朝" w:hint="eastAsia"/>
          <w:sz w:val="26"/>
          <w:szCs w:val="26"/>
        </w:rPr>
        <w:t xml:space="preserve"> </w:t>
      </w:r>
      <w:r w:rsidRPr="00F060E1">
        <w:rPr>
          <w:rFonts w:ascii="ＭＳ 明朝" w:eastAsia="ＭＳ 明朝" w:hAnsi="ＭＳ 明朝"/>
          <w:sz w:val="26"/>
          <w:szCs w:val="26"/>
        </w:rPr>
        <w:t>相談体制</w:t>
      </w:r>
    </w:p>
    <w:p w14:paraId="49BEDF90" w14:textId="34F29F50" w:rsidR="00F060E1" w:rsidRPr="00F060E1" w:rsidRDefault="00F060E1" w:rsidP="00F060E1">
      <w:pPr>
        <w:ind w:leftChars="100" w:left="210" w:firstLineChars="200" w:firstLine="520"/>
        <w:rPr>
          <w:rFonts w:ascii="ＭＳ 明朝" w:eastAsia="ＭＳ 明朝" w:hAnsi="ＭＳ 明朝"/>
          <w:sz w:val="26"/>
          <w:szCs w:val="26"/>
        </w:rPr>
      </w:pPr>
      <w:r w:rsidRPr="00F060E1">
        <w:rPr>
          <w:rFonts w:ascii="ＭＳ 明朝" w:eastAsia="ＭＳ 明朝" w:hAnsi="ＭＳ 明朝" w:hint="eastAsia"/>
          <w:sz w:val="26"/>
          <w:szCs w:val="26"/>
        </w:rPr>
        <w:t>障がい者雇用推進者及び障がい者職業生活相談員の選任状況</w:t>
      </w:r>
    </w:p>
    <w:p w14:paraId="3A9386CE" w14:textId="78D13A9E" w:rsidR="00F060E1" w:rsidRPr="00F060E1" w:rsidRDefault="00F060E1" w:rsidP="00F060E1">
      <w:pPr>
        <w:ind w:leftChars="100" w:left="210"/>
        <w:rPr>
          <w:rFonts w:ascii="ＭＳ 明朝" w:eastAsia="ＭＳ 明朝" w:hAnsi="ＭＳ 明朝"/>
          <w:sz w:val="26"/>
          <w:szCs w:val="26"/>
        </w:rPr>
      </w:pPr>
      <w:r w:rsidRPr="00F060E1">
        <w:rPr>
          <w:rFonts w:ascii="ＭＳ 明朝" w:eastAsia="ＭＳ 明朝" w:hAnsi="ＭＳ 明朝"/>
          <w:sz w:val="26"/>
          <w:szCs w:val="26"/>
        </w:rPr>
        <w:t>(2)</w:t>
      </w:r>
      <w:r>
        <w:rPr>
          <w:rFonts w:ascii="ＭＳ 明朝" w:eastAsia="ＭＳ 明朝" w:hAnsi="ＭＳ 明朝"/>
          <w:sz w:val="26"/>
          <w:szCs w:val="26"/>
        </w:rPr>
        <w:t xml:space="preserve"> </w:t>
      </w:r>
      <w:r w:rsidRPr="00F060E1">
        <w:rPr>
          <w:rFonts w:ascii="ＭＳ 明朝" w:eastAsia="ＭＳ 明朝" w:hAnsi="ＭＳ 明朝"/>
          <w:sz w:val="26"/>
          <w:szCs w:val="26"/>
        </w:rPr>
        <w:t>職場実習の実施</w:t>
      </w:r>
    </w:p>
    <w:p w14:paraId="48A77177" w14:textId="4A972B6B" w:rsidR="00F060E1" w:rsidRPr="00F060E1" w:rsidRDefault="00F060E1" w:rsidP="00F060E1">
      <w:pPr>
        <w:ind w:leftChars="200" w:left="420" w:firstLineChars="100" w:firstLine="260"/>
        <w:rPr>
          <w:rFonts w:ascii="ＭＳ 明朝" w:eastAsia="ＭＳ 明朝" w:hAnsi="ＭＳ 明朝"/>
          <w:sz w:val="26"/>
          <w:szCs w:val="26"/>
        </w:rPr>
      </w:pPr>
      <w:r w:rsidRPr="00F060E1">
        <w:rPr>
          <w:rFonts w:ascii="ＭＳ 明朝" w:eastAsia="ＭＳ 明朝" w:hAnsi="ＭＳ 明朝" w:hint="eastAsia"/>
          <w:sz w:val="26"/>
          <w:szCs w:val="26"/>
        </w:rPr>
        <w:t>知的障がい者、精神障がい者及び難病患者を対象にした職場実習の実施状況</w:t>
      </w:r>
    </w:p>
    <w:p w14:paraId="5AB8B9E5" w14:textId="0023EC64" w:rsidR="00F060E1" w:rsidRPr="00F060E1" w:rsidRDefault="00F060E1" w:rsidP="00F060E1">
      <w:pPr>
        <w:ind w:leftChars="100" w:left="210"/>
        <w:rPr>
          <w:rFonts w:ascii="ＭＳ 明朝" w:eastAsia="ＭＳ 明朝" w:hAnsi="ＭＳ 明朝"/>
          <w:sz w:val="26"/>
          <w:szCs w:val="26"/>
        </w:rPr>
      </w:pPr>
      <w:r w:rsidRPr="00F060E1">
        <w:rPr>
          <w:rFonts w:ascii="ＭＳ 明朝" w:eastAsia="ＭＳ 明朝" w:hAnsi="ＭＳ 明朝"/>
          <w:sz w:val="26"/>
          <w:szCs w:val="26"/>
        </w:rPr>
        <w:t>(3)</w:t>
      </w:r>
      <w:r>
        <w:rPr>
          <w:rFonts w:ascii="ＭＳ 明朝" w:eastAsia="ＭＳ 明朝" w:hAnsi="ＭＳ 明朝"/>
          <w:sz w:val="26"/>
          <w:szCs w:val="26"/>
        </w:rPr>
        <w:t xml:space="preserve"> </w:t>
      </w:r>
      <w:r w:rsidRPr="00F060E1">
        <w:rPr>
          <w:rFonts w:ascii="ＭＳ 明朝" w:eastAsia="ＭＳ 明朝" w:hAnsi="ＭＳ 明朝"/>
          <w:sz w:val="26"/>
          <w:szCs w:val="26"/>
        </w:rPr>
        <w:t>障がい理解の促進</w:t>
      </w:r>
    </w:p>
    <w:p w14:paraId="37430088" w14:textId="7BC073F5" w:rsidR="00F060E1" w:rsidRDefault="00F060E1" w:rsidP="00F060E1">
      <w:pPr>
        <w:ind w:leftChars="100" w:left="210" w:firstLineChars="200" w:firstLine="520"/>
        <w:rPr>
          <w:rFonts w:ascii="ＭＳ 明朝" w:eastAsia="ＭＳ 明朝" w:hAnsi="ＭＳ 明朝"/>
          <w:sz w:val="26"/>
          <w:szCs w:val="26"/>
        </w:rPr>
      </w:pPr>
      <w:r w:rsidRPr="00F060E1">
        <w:rPr>
          <w:rFonts w:ascii="ＭＳ 明朝" w:eastAsia="ＭＳ 明朝" w:hAnsi="ＭＳ 明朝" w:hint="eastAsia"/>
          <w:sz w:val="26"/>
          <w:szCs w:val="26"/>
        </w:rPr>
        <w:t>事務局職員に対する障がい理解促進のための研修の実施状況</w:t>
      </w:r>
    </w:p>
    <w:p w14:paraId="054873B5" w14:textId="77777777" w:rsidR="00F060E1" w:rsidRPr="00BA2702" w:rsidRDefault="00F060E1" w:rsidP="00F060E1">
      <w:pPr>
        <w:rPr>
          <w:rFonts w:ascii="ＭＳ 明朝" w:eastAsia="ＭＳ 明朝" w:hAnsi="ＭＳ 明朝"/>
          <w:sz w:val="26"/>
          <w:szCs w:val="26"/>
        </w:rPr>
      </w:pPr>
    </w:p>
    <w:sectPr w:rsidR="00F060E1" w:rsidRPr="00BA2702" w:rsidSect="00BA2702">
      <w:footerReference w:type="default" r:id="rId6"/>
      <w:pgSz w:w="11906" w:h="16838" w:code="9"/>
      <w:pgMar w:top="1134" w:right="1418" w:bottom="1134" w:left="1418" w:header="851" w:footer="170"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2D74" w14:textId="77777777" w:rsidR="00554C1F" w:rsidRDefault="00554C1F" w:rsidP="00083BA0">
      <w:r>
        <w:separator/>
      </w:r>
    </w:p>
  </w:endnote>
  <w:endnote w:type="continuationSeparator" w:id="0">
    <w:p w14:paraId="5EE40B6D" w14:textId="77777777" w:rsidR="00554C1F" w:rsidRDefault="00554C1F" w:rsidP="0008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464394"/>
      <w:docPartObj>
        <w:docPartGallery w:val="Page Numbers (Bottom of Page)"/>
        <w:docPartUnique/>
      </w:docPartObj>
    </w:sdtPr>
    <w:sdtEndPr/>
    <w:sdtContent>
      <w:p w14:paraId="3A1E534A" w14:textId="70D639CB" w:rsidR="00083BA0" w:rsidRDefault="00083BA0">
        <w:pPr>
          <w:pStyle w:val="a6"/>
          <w:jc w:val="center"/>
        </w:pPr>
        <w:r>
          <w:fldChar w:fldCharType="begin"/>
        </w:r>
        <w:r>
          <w:instrText>PAGE   \* MERGEFORMAT</w:instrText>
        </w:r>
        <w:r>
          <w:fldChar w:fldCharType="separate"/>
        </w:r>
        <w:r>
          <w:rPr>
            <w:lang w:val="ja-JP"/>
          </w:rPr>
          <w:t>2</w:t>
        </w:r>
        <w:r>
          <w:fldChar w:fldCharType="end"/>
        </w:r>
      </w:p>
    </w:sdtContent>
  </w:sdt>
  <w:p w14:paraId="385409FC" w14:textId="77777777" w:rsidR="00083BA0" w:rsidRDefault="00083B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2BA7" w14:textId="77777777" w:rsidR="00554C1F" w:rsidRDefault="00554C1F" w:rsidP="00083BA0">
      <w:r>
        <w:separator/>
      </w:r>
    </w:p>
  </w:footnote>
  <w:footnote w:type="continuationSeparator" w:id="0">
    <w:p w14:paraId="43ACFECA" w14:textId="77777777" w:rsidR="00554C1F" w:rsidRDefault="00554C1F" w:rsidP="00083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A0"/>
    <w:rsid w:val="00083BA0"/>
    <w:rsid w:val="00135553"/>
    <w:rsid w:val="00151777"/>
    <w:rsid w:val="00554C1F"/>
    <w:rsid w:val="0073286E"/>
    <w:rsid w:val="009415B2"/>
    <w:rsid w:val="009F597C"/>
    <w:rsid w:val="00A35F4F"/>
    <w:rsid w:val="00BA2702"/>
    <w:rsid w:val="00C76394"/>
    <w:rsid w:val="00D51FA1"/>
    <w:rsid w:val="00DD0879"/>
    <w:rsid w:val="00DD332B"/>
    <w:rsid w:val="00E65415"/>
    <w:rsid w:val="00F0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BEE6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3BA0"/>
    <w:pPr>
      <w:tabs>
        <w:tab w:val="center" w:pos="4252"/>
        <w:tab w:val="right" w:pos="8504"/>
      </w:tabs>
      <w:snapToGrid w:val="0"/>
    </w:pPr>
  </w:style>
  <w:style w:type="character" w:customStyle="1" w:styleId="a5">
    <w:name w:val="ヘッダー (文字)"/>
    <w:basedOn w:val="a0"/>
    <w:link w:val="a4"/>
    <w:uiPriority w:val="99"/>
    <w:rsid w:val="00083BA0"/>
  </w:style>
  <w:style w:type="paragraph" w:styleId="a6">
    <w:name w:val="footer"/>
    <w:basedOn w:val="a"/>
    <w:link w:val="a7"/>
    <w:uiPriority w:val="99"/>
    <w:unhideWhenUsed/>
    <w:rsid w:val="00083BA0"/>
    <w:pPr>
      <w:tabs>
        <w:tab w:val="center" w:pos="4252"/>
        <w:tab w:val="right" w:pos="8504"/>
      </w:tabs>
      <w:snapToGrid w:val="0"/>
    </w:pPr>
  </w:style>
  <w:style w:type="character" w:customStyle="1" w:styleId="a7">
    <w:name w:val="フッター (文字)"/>
    <w:basedOn w:val="a0"/>
    <w:link w:val="a6"/>
    <w:uiPriority w:val="99"/>
    <w:rsid w:val="0008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2025-04-15T04:30:00Z</dcterms:created>
  <dcterms:modified xsi:type="dcterms:W3CDTF">2025-04-15T04:30:00Z</dcterms:modified>
</cp:coreProperties>
</file>