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40AA" w14:textId="21BD11F9" w:rsidR="001D3F07" w:rsidRPr="008C3BB2" w:rsidRDefault="008C3BB2" w:rsidP="008C3BB2">
      <w:pPr>
        <w:autoSpaceDE w:val="0"/>
        <w:autoSpaceDN w:val="0"/>
        <w:adjustRightInd w:val="0"/>
        <w:spacing w:line="300" w:lineRule="atLeast"/>
        <w:ind w:left="840" w:hanging="210"/>
        <w:jc w:val="center"/>
        <w:rPr>
          <w:rFonts w:ascii="ＭＳ 明朝" w:eastAsia="ＭＳ 明朝" w:hAnsi="ＭＳ 明朝" w:cs="ＭＳ 明朝"/>
          <w:color w:val="000000"/>
          <w:kern w:val="0"/>
          <w:sz w:val="32"/>
          <w:szCs w:val="32"/>
        </w:rPr>
      </w:pPr>
      <w:r>
        <w:rPr>
          <w:rFonts w:ascii="ＭＳ 明朝" w:eastAsia="ＭＳ 明朝" w:hAnsi="ＭＳ 明朝" w:cs="ＭＳ 明朝" w:hint="eastAsia"/>
          <w:noProof/>
          <w:color w:val="000000"/>
          <w:kern w:val="0"/>
          <w:sz w:val="32"/>
          <w:szCs w:val="32"/>
        </w:rPr>
        <mc:AlternateContent>
          <mc:Choice Requires="wps">
            <w:drawing>
              <wp:anchor distT="0" distB="0" distL="114300" distR="114300" simplePos="0" relativeHeight="251659264" behindDoc="0" locked="0" layoutInCell="1" allowOverlap="1" wp14:anchorId="6D67362D" wp14:editId="5C5215AE">
                <wp:simplePos x="0" y="0"/>
                <wp:positionH relativeFrom="column">
                  <wp:posOffset>5186045</wp:posOffset>
                </wp:positionH>
                <wp:positionV relativeFrom="paragraph">
                  <wp:posOffset>-526415</wp:posOffset>
                </wp:positionV>
                <wp:extent cx="701040" cy="358140"/>
                <wp:effectExtent l="0" t="0" r="22860" b="22860"/>
                <wp:wrapNone/>
                <wp:docPr id="2" name="テキスト ボックス 2"/>
                <wp:cNvGraphicFramePr/>
                <a:graphic xmlns:a="http://schemas.openxmlformats.org/drawingml/2006/main">
                  <a:graphicData uri="http://schemas.microsoft.com/office/word/2010/wordprocessingShape">
                    <wps:wsp>
                      <wps:cNvSpPr txBox="1"/>
                      <wps:spPr>
                        <a:xfrm>
                          <a:off x="0" y="0"/>
                          <a:ext cx="701040" cy="358140"/>
                        </a:xfrm>
                        <a:prstGeom prst="rect">
                          <a:avLst/>
                        </a:prstGeom>
                        <a:solidFill>
                          <a:schemeClr val="lt1"/>
                        </a:solidFill>
                        <a:ln w="6350">
                          <a:solidFill>
                            <a:prstClr val="black"/>
                          </a:solidFill>
                        </a:ln>
                      </wps:spPr>
                      <wps:txbx>
                        <w:txbxContent>
                          <w:p w14:paraId="439E4EA6" w14:textId="38A851DA" w:rsidR="008C3BB2" w:rsidRPr="008C3BB2" w:rsidRDefault="008C3BB2">
                            <w:pPr>
                              <w:rPr>
                                <w:sz w:val="28"/>
                                <w:szCs w:val="28"/>
                              </w:rPr>
                            </w:pPr>
                            <w:r w:rsidRPr="008C3BB2">
                              <w:rPr>
                                <w:rFonts w:hint="eastAsia"/>
                                <w:sz w:val="28"/>
                                <w:szCs w:val="28"/>
                              </w:rPr>
                              <w:t>資料</w:t>
                            </w:r>
                            <w:r w:rsidRPr="008C3BB2">
                              <w:rPr>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D67362D" id="_x0000_t202" coordsize="21600,21600" o:spt="202" path="m,l,21600r21600,l21600,xe">
                <v:stroke joinstyle="miter"/>
                <v:path gradientshapeok="t" o:connecttype="rect"/>
              </v:shapetype>
              <v:shape id="テキスト ボックス 2" o:spid="_x0000_s1026" type="#_x0000_t202" style="position:absolute;left:0;text-align:left;margin-left:408.35pt;margin-top:-41.45pt;width:55.2pt;height:28.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aeNQIAAHsEAAAOAAAAZHJzL2Uyb0RvYy54bWysVE1v2zAMvQ/YfxB0X5ykSdsZcYosRYYB&#10;RVsgHXpWZDk2JouaxMTOfv0o2flot9Owi0zpUU/kI+nZXVtrtlfOV2AyPhoMOVNGQl6Zbca/v6w+&#10;3XLmUZhcaDAq4wfl+d3844dZY1M1hhJ0rhwjEuPTxma8RLRpknhZqlr4AVhlCCzA1QJp67ZJ7kRD&#10;7LVOxsPhddKAy60Dqbyn0/sO5PPIXxRK4lNReIVMZ5xiw7i6uG7CmsxnIt06YctK9mGIf4iiFpWh&#10;R09U9wIF27nqD6q6kg48FDiQUCdQFJVUMQfKZjR8l826FFbFXEgcb08y+f9HKx/3a/vsGLZfoKUC&#10;BkEa61NPhyGftnB1+FKkjHCS8HCSTbXIJB3eUOQTQiRBV9PbEdnEkpwvW+fxq4KaBSPjjqoSxRL7&#10;B4+d69ElvOVBV/mq0jpuQieopXZsL6iGGmOIRP7GSxvWZPz6ajqMxG+wQH26v9FC/ujDu/AiPm0o&#10;5nPqwcJ20/Z6bCA/kEwOug7yVq4q4n0QHp+Fo5ah/GkM8ImWQgMFA73FWQnu19/Ogz9VklDOGmrB&#10;jPufO+EUZ/qboRp/Hk2CrBg3k+nNmDbuEtlcImZXL4EUGtHAWRnN4I/6aBYO6lealkV4lSBhJL2d&#10;cTyaS+wGg6ZNqsUiOlGXWoEPZm1loA4VCXq+tK/C2b6eSI3wCMdmFem7sna+4aaBxQ6hqGLNg8Cd&#10;qr3u1OGxa/ppDCN0uY9e53/G/DcAAAD//wMAUEsDBBQABgAIAAAAIQA9vFA73gAAAAsBAAAPAAAA&#10;ZHJzL2Rvd25yZXYueG1sTI+xTsMwEIZ3JN7BukpsrZNIpE6IUwEqLEwUxOzGV9tqbEe2m4a3x0ww&#10;3t2n/76/2y12JDOGaLzjUG4KIOgGL41THD4/XtYMSEzCSTF6hxy+McKuv73pRCv91b3jfEiK5BAX&#10;W8FBpzS1lMZBoxVx4yd0+XbywYqUx6CoDOKaw+1Iq6KoqRXG5Q9aTPiscTgfLpbD/kk1amAi6D2T&#10;xszL1+lNvXJ+t1oeH4AkXNIfDL/6WR367HT0FycjGTmwst5mlMOaVQ2QTDTVtgRyzJuqvgfad/R/&#10;h/4HAAD//wMAUEsBAi0AFAAGAAgAAAAhALaDOJL+AAAA4QEAABMAAAAAAAAAAAAAAAAAAAAAAFtD&#10;b250ZW50X1R5cGVzXS54bWxQSwECLQAUAAYACAAAACEAOP0h/9YAAACUAQAACwAAAAAAAAAAAAAA&#10;AAAvAQAAX3JlbHMvLnJlbHNQSwECLQAUAAYACAAAACEAuR/mnjUCAAB7BAAADgAAAAAAAAAAAAAA&#10;AAAuAgAAZHJzL2Uyb0RvYy54bWxQSwECLQAUAAYACAAAACEAPbxQO94AAAALAQAADwAAAAAAAAAA&#10;AAAAAACPBAAAZHJzL2Rvd25yZXYueG1sUEsFBgAAAAAEAAQA8wAAAJoFAAAAAA==&#10;" fillcolor="white [3201]" strokeweight=".5pt">
                <v:textbox>
                  <w:txbxContent>
                    <w:p w14:paraId="439E4EA6" w14:textId="38A851DA" w:rsidR="008C3BB2" w:rsidRPr="008C3BB2" w:rsidRDefault="008C3BB2">
                      <w:pPr>
                        <w:rPr>
                          <w:sz w:val="28"/>
                          <w:szCs w:val="28"/>
                        </w:rPr>
                      </w:pPr>
                      <w:r w:rsidRPr="008C3BB2">
                        <w:rPr>
                          <w:rFonts w:hint="eastAsia"/>
                          <w:sz w:val="28"/>
                          <w:szCs w:val="28"/>
                        </w:rPr>
                        <w:t>資料</w:t>
                      </w:r>
                      <w:r w:rsidRPr="008C3BB2">
                        <w:rPr>
                          <w:sz w:val="28"/>
                          <w:szCs w:val="28"/>
                        </w:rPr>
                        <w:t>2</w:t>
                      </w:r>
                    </w:p>
                  </w:txbxContent>
                </v:textbox>
              </v:shape>
            </w:pict>
          </mc:Fallback>
        </mc:AlternateContent>
      </w:r>
      <w:r w:rsidRPr="008C3BB2">
        <w:rPr>
          <w:rFonts w:ascii="ＭＳ 明朝" w:eastAsia="ＭＳ 明朝" w:hAnsi="ＭＳ 明朝" w:cs="ＭＳ 明朝" w:hint="eastAsia"/>
          <w:color w:val="000000"/>
          <w:kern w:val="0"/>
          <w:sz w:val="32"/>
          <w:szCs w:val="32"/>
        </w:rPr>
        <w:t>大阪府附属機関条例</w:t>
      </w:r>
    </w:p>
    <w:p w14:paraId="31169386" w14:textId="77777777" w:rsidR="001D3F07" w:rsidRPr="008C3BB2" w:rsidRDefault="008C3BB2">
      <w:pPr>
        <w:autoSpaceDE w:val="0"/>
        <w:autoSpaceDN w:val="0"/>
        <w:adjustRightInd w:val="0"/>
        <w:spacing w:line="300" w:lineRule="atLeast"/>
        <w:jc w:val="righ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昭和二十七年十二月二十二日</w:t>
      </w:r>
    </w:p>
    <w:p w14:paraId="4A264662" w14:textId="77777777" w:rsidR="001D3F07" w:rsidRPr="008C3BB2" w:rsidRDefault="008C3BB2">
      <w:pPr>
        <w:autoSpaceDE w:val="0"/>
        <w:autoSpaceDN w:val="0"/>
        <w:adjustRightInd w:val="0"/>
        <w:spacing w:line="300" w:lineRule="atLeast"/>
        <w:jc w:val="righ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大阪府条例第三十九号</w:t>
      </w:r>
    </w:p>
    <w:p w14:paraId="5A75FBE6" w14:textId="77777777" w:rsidR="001D3F07" w:rsidRPr="008C3BB2" w:rsidRDefault="008C3BB2">
      <w:pPr>
        <w:autoSpaceDE w:val="0"/>
        <w:autoSpaceDN w:val="0"/>
        <w:adjustRightInd w:val="0"/>
        <w:spacing w:line="300" w:lineRule="atLeast"/>
        <w:ind w:left="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（趣旨）</w:t>
      </w:r>
    </w:p>
    <w:p w14:paraId="7B4D972B"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第一条　この条例は、法律若しくはこれに基づく政令又は他の条例に定めるもののほか、府が設置する執行機関の附属機関について、地方自治法（昭和二十二年法律第六十七号）第百三十八条の四第三項、第二百二条の三第一項及び第二百三条の二第五項の規定に基づき、その設置、担任する事務、委員その他の構成員（以下「委員等」という。）の報酬及び費用弁償並びにその支給方法その他附属機関に関し必要な事項を定めるものとする。</w:t>
      </w:r>
    </w:p>
    <w:p w14:paraId="6AAD4D0C" w14:textId="77777777" w:rsidR="001D3F07" w:rsidRPr="008C3BB2" w:rsidRDefault="008C3BB2">
      <w:pPr>
        <w:autoSpaceDE w:val="0"/>
        <w:autoSpaceDN w:val="0"/>
        <w:adjustRightInd w:val="0"/>
        <w:spacing w:line="300" w:lineRule="atLeast"/>
        <w:ind w:left="8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（平二四条例一二・追加、平三一条例九・一部改正）</w:t>
      </w:r>
    </w:p>
    <w:p w14:paraId="344366CA" w14:textId="77777777" w:rsidR="00893661" w:rsidRPr="008C3BB2" w:rsidRDefault="00893661">
      <w:pPr>
        <w:autoSpaceDE w:val="0"/>
        <w:autoSpaceDN w:val="0"/>
        <w:adjustRightInd w:val="0"/>
        <w:spacing w:line="300" w:lineRule="atLeast"/>
        <w:ind w:left="200"/>
        <w:jc w:val="left"/>
        <w:rPr>
          <w:rFonts w:ascii="ＭＳ 明朝" w:eastAsia="ＭＳ 明朝" w:hAnsi="ＭＳ 明朝" w:cs="ＭＳ 明朝"/>
          <w:color w:val="000000"/>
          <w:kern w:val="0"/>
          <w:szCs w:val="21"/>
        </w:rPr>
      </w:pPr>
    </w:p>
    <w:p w14:paraId="1571AC17" w14:textId="6BF5156A" w:rsidR="001D3F07" w:rsidRPr="008C3BB2" w:rsidRDefault="008C3BB2">
      <w:pPr>
        <w:autoSpaceDE w:val="0"/>
        <w:autoSpaceDN w:val="0"/>
        <w:adjustRightInd w:val="0"/>
        <w:spacing w:line="300" w:lineRule="atLeast"/>
        <w:ind w:left="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（設置）</w:t>
      </w:r>
    </w:p>
    <w:p w14:paraId="44E3A2F5"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第二条　執行機関の附属機関として、別表第一に掲げる附属機関を置く。</w:t>
      </w:r>
    </w:p>
    <w:p w14:paraId="6BEF581C"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２　前項に定めるもののほか、公の施設の指定管理者の指定について審査させ、及びその業務の実施状況等に関する評価について調査審議させるため、別表第二の上欄に掲げる執行機関の附属機関として、同表の中欄に掲げる公の施設についてそれぞれ一の指定管理者選定委員会及び指定管理者評価委員会を置き、その名称は、同表の下欄に定める名称を冠するものとする。</w:t>
      </w:r>
    </w:p>
    <w:p w14:paraId="58141279" w14:textId="77777777" w:rsidR="001D3F07" w:rsidRPr="008C3BB2" w:rsidRDefault="008C3BB2">
      <w:pPr>
        <w:autoSpaceDE w:val="0"/>
        <w:autoSpaceDN w:val="0"/>
        <w:adjustRightInd w:val="0"/>
        <w:spacing w:line="300" w:lineRule="atLeast"/>
        <w:ind w:left="8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（平二四条例一二九・全改）</w:t>
      </w:r>
    </w:p>
    <w:p w14:paraId="43B58AD9" w14:textId="77777777" w:rsidR="00893661" w:rsidRPr="008C3BB2" w:rsidRDefault="00893661">
      <w:pPr>
        <w:autoSpaceDE w:val="0"/>
        <w:autoSpaceDN w:val="0"/>
        <w:adjustRightInd w:val="0"/>
        <w:spacing w:line="300" w:lineRule="atLeast"/>
        <w:ind w:left="200"/>
        <w:jc w:val="left"/>
        <w:rPr>
          <w:rFonts w:ascii="ＭＳ 明朝" w:eastAsia="ＭＳ 明朝" w:hAnsi="ＭＳ 明朝" w:cs="ＭＳ 明朝"/>
          <w:color w:val="000000"/>
          <w:kern w:val="0"/>
          <w:szCs w:val="21"/>
        </w:rPr>
      </w:pPr>
    </w:p>
    <w:p w14:paraId="15157FCE" w14:textId="18CB20C9" w:rsidR="001D3F07" w:rsidRPr="008C3BB2" w:rsidRDefault="008C3BB2">
      <w:pPr>
        <w:autoSpaceDE w:val="0"/>
        <w:autoSpaceDN w:val="0"/>
        <w:adjustRightInd w:val="0"/>
        <w:spacing w:line="300" w:lineRule="atLeast"/>
        <w:ind w:left="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（報酬）</w:t>
      </w:r>
    </w:p>
    <w:p w14:paraId="74D4BF20"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第三条　委員等の報酬の額は、日額一万八千円を超えない範囲内において、当該附属機関を設置する執行機関が定める額とする。</w:t>
      </w:r>
    </w:p>
    <w:p w14:paraId="20B51ECB"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２　前項の報酬は、出席日数に応じて、その都度支給する。</w:t>
      </w:r>
    </w:p>
    <w:p w14:paraId="5F6B2870"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３　委員等が著しく困難な業務に従事する場合その他の特別の事情により第一項の報酬の額により難いときは、同項の規定にかかわらず、その報酬の額を、当該業務に従事した時間一時間につき、当該附属機関を設置する執行機関が定める額とすることができる。ただし、当該額は、一万七百円を超えることができない。</w:t>
      </w:r>
    </w:p>
    <w:p w14:paraId="2CFB3099"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４　前項の報酬は、当該業務に従事した時間に応じて、その都度支給し、第一項の報酬の支給と併せて行うことを妨げない。ただし、前項の報酬の額の合計額並びに第一項及び前項の報酬の額の合計額は、一日につき五万五千円を超えることができない。</w:t>
      </w:r>
    </w:p>
    <w:p w14:paraId="3B84243D"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５　委員等のうち府の経済に属する常勤の職員である者に対しては、報酬を支給しない。</w:t>
      </w:r>
    </w:p>
    <w:p w14:paraId="576F1D03" w14:textId="77777777" w:rsidR="001D3F07" w:rsidRPr="008C3BB2" w:rsidRDefault="008C3BB2">
      <w:pPr>
        <w:autoSpaceDE w:val="0"/>
        <w:autoSpaceDN w:val="0"/>
        <w:adjustRightInd w:val="0"/>
        <w:spacing w:line="300" w:lineRule="atLeast"/>
        <w:ind w:left="8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（平二四条例一二・追加、平二八条例九・令二条例八・令八条例五・一部改正）</w:t>
      </w:r>
    </w:p>
    <w:p w14:paraId="5BF8A40E" w14:textId="77777777" w:rsidR="00893661" w:rsidRPr="008C3BB2" w:rsidRDefault="00893661">
      <w:pPr>
        <w:autoSpaceDE w:val="0"/>
        <w:autoSpaceDN w:val="0"/>
        <w:adjustRightInd w:val="0"/>
        <w:spacing w:line="300" w:lineRule="atLeast"/>
        <w:ind w:left="200"/>
        <w:jc w:val="left"/>
        <w:rPr>
          <w:rFonts w:ascii="ＭＳ 明朝" w:eastAsia="ＭＳ 明朝" w:hAnsi="ＭＳ 明朝" w:cs="ＭＳ 明朝"/>
          <w:color w:val="000000"/>
          <w:kern w:val="0"/>
          <w:szCs w:val="21"/>
        </w:rPr>
      </w:pPr>
    </w:p>
    <w:p w14:paraId="5CB8E8A9" w14:textId="269C79C8" w:rsidR="001D3F07" w:rsidRPr="008C3BB2" w:rsidRDefault="008C3BB2">
      <w:pPr>
        <w:autoSpaceDE w:val="0"/>
        <w:autoSpaceDN w:val="0"/>
        <w:adjustRightInd w:val="0"/>
        <w:spacing w:line="300" w:lineRule="atLeast"/>
        <w:ind w:left="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（費用弁償）</w:t>
      </w:r>
    </w:p>
    <w:p w14:paraId="3CC27CCD"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第四条　委員等の費用弁償の額は、職員の旅費に関する条例（昭和四十年大阪府条例第三十七号）による指定職等の職務にある者以外の者の額相当額を超えない範囲内において、当該附属機関を設置する執行機関が定める額とする。</w:t>
      </w:r>
    </w:p>
    <w:p w14:paraId="0C3AA369"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２　前項の費用弁償の支給についての路程は、住所地の市町村から起算する。</w:t>
      </w:r>
    </w:p>
    <w:p w14:paraId="409BABF1"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３　前二項の規定にかかわらず、委員等のうち府の経済に属する常勤の職員である者の費用弁償の額は、その者が当該職員として公務のため旅行した場合に支給される旅費相当額とする。</w:t>
      </w:r>
    </w:p>
    <w:p w14:paraId="2F200A41" w14:textId="77777777" w:rsidR="001D3F07" w:rsidRPr="008C3BB2" w:rsidRDefault="008C3BB2">
      <w:pPr>
        <w:autoSpaceDE w:val="0"/>
        <w:autoSpaceDN w:val="0"/>
        <w:adjustRightInd w:val="0"/>
        <w:spacing w:line="300" w:lineRule="atLeast"/>
        <w:ind w:left="8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（平二四条例一二・追加）</w:t>
      </w:r>
    </w:p>
    <w:p w14:paraId="4A194C4E" w14:textId="77777777" w:rsidR="00893661" w:rsidRPr="008C3BB2" w:rsidRDefault="00893661">
      <w:pPr>
        <w:autoSpaceDE w:val="0"/>
        <w:autoSpaceDN w:val="0"/>
        <w:adjustRightInd w:val="0"/>
        <w:spacing w:line="300" w:lineRule="atLeast"/>
        <w:ind w:left="200"/>
        <w:jc w:val="left"/>
        <w:rPr>
          <w:rFonts w:ascii="ＭＳ 明朝" w:eastAsia="ＭＳ 明朝" w:hAnsi="ＭＳ 明朝" w:cs="ＭＳ 明朝"/>
          <w:color w:val="000000"/>
          <w:kern w:val="0"/>
          <w:szCs w:val="21"/>
        </w:rPr>
      </w:pPr>
    </w:p>
    <w:p w14:paraId="7B3620F3" w14:textId="6CBA81FA" w:rsidR="001D3F07" w:rsidRPr="008C3BB2" w:rsidRDefault="008C3BB2">
      <w:pPr>
        <w:autoSpaceDE w:val="0"/>
        <w:autoSpaceDN w:val="0"/>
        <w:adjustRightInd w:val="0"/>
        <w:spacing w:line="300" w:lineRule="atLeast"/>
        <w:ind w:left="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（支給方法）</w:t>
      </w:r>
    </w:p>
    <w:p w14:paraId="669AF31A"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第五条　委員等の報酬及び費用弁償の支給方法に関し、この条例に定めがない事項については、常勤の職員の例による。</w:t>
      </w:r>
    </w:p>
    <w:p w14:paraId="616D0AC7" w14:textId="77777777" w:rsidR="001D3F07" w:rsidRPr="008C3BB2" w:rsidRDefault="008C3BB2">
      <w:pPr>
        <w:autoSpaceDE w:val="0"/>
        <w:autoSpaceDN w:val="0"/>
        <w:adjustRightInd w:val="0"/>
        <w:spacing w:line="300" w:lineRule="atLeast"/>
        <w:ind w:left="8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（平二四条例一二・追加）</w:t>
      </w:r>
    </w:p>
    <w:p w14:paraId="2F43686F" w14:textId="77777777" w:rsidR="001D3F07" w:rsidRPr="008C3BB2" w:rsidRDefault="008C3BB2">
      <w:pPr>
        <w:autoSpaceDE w:val="0"/>
        <w:autoSpaceDN w:val="0"/>
        <w:adjustRightInd w:val="0"/>
        <w:spacing w:line="300" w:lineRule="atLeast"/>
        <w:ind w:left="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lastRenderedPageBreak/>
        <w:t>（委任）</w:t>
      </w:r>
    </w:p>
    <w:p w14:paraId="480A32A1" w14:textId="77777777"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第六条　この条例に定めるもののほか、府が設置する執行機関の附属機関の組織、委員等の報酬及び費用弁償の額その他附属機関に関し必要な事項は、当該執行機関が定める。</w:t>
      </w:r>
    </w:p>
    <w:p w14:paraId="4A452F31" w14:textId="77777777" w:rsidR="001D3F07" w:rsidRPr="008C3BB2" w:rsidRDefault="008C3BB2">
      <w:pPr>
        <w:autoSpaceDE w:val="0"/>
        <w:autoSpaceDN w:val="0"/>
        <w:adjustRightInd w:val="0"/>
        <w:spacing w:line="300" w:lineRule="atLeast"/>
        <w:ind w:left="8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（昭五七条例一二・一部改正、平二四条例一二・旧第二条繰下・一部改正）</w:t>
      </w:r>
    </w:p>
    <w:p w14:paraId="26E558D9" w14:textId="77777777" w:rsidR="00893661" w:rsidRPr="008C3BB2" w:rsidRDefault="00893661">
      <w:pPr>
        <w:autoSpaceDE w:val="0"/>
        <w:autoSpaceDN w:val="0"/>
        <w:adjustRightInd w:val="0"/>
        <w:spacing w:line="300" w:lineRule="atLeast"/>
        <w:ind w:left="600"/>
        <w:jc w:val="left"/>
        <w:rPr>
          <w:rFonts w:ascii="ＭＳ 明朝" w:eastAsia="ＭＳ 明朝" w:hAnsi="ＭＳ 明朝" w:cs="ＭＳ 明朝"/>
          <w:color w:val="000000"/>
          <w:kern w:val="0"/>
          <w:szCs w:val="21"/>
        </w:rPr>
      </w:pPr>
    </w:p>
    <w:p w14:paraId="5B30496F" w14:textId="4791292C" w:rsidR="001D3F07" w:rsidRPr="008C3BB2" w:rsidRDefault="008C3BB2">
      <w:pPr>
        <w:autoSpaceDE w:val="0"/>
        <w:autoSpaceDN w:val="0"/>
        <w:adjustRightInd w:val="0"/>
        <w:spacing w:line="300" w:lineRule="atLeast"/>
        <w:ind w:left="6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附　則</w:t>
      </w:r>
    </w:p>
    <w:p w14:paraId="667E10F9" w14:textId="72C4791E" w:rsidR="001D3F07" w:rsidRPr="008C3BB2" w:rsidRDefault="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１　この条例は、公布の日から施行する。</w:t>
      </w:r>
    </w:p>
    <w:p w14:paraId="76677692" w14:textId="1996F938" w:rsidR="008C3BB2" w:rsidRPr="008C3BB2" w:rsidRDefault="008C3BB2" w:rsidP="008C3BB2">
      <w:pPr>
        <w:autoSpaceDE w:val="0"/>
        <w:autoSpaceDN w:val="0"/>
        <w:adjustRightInd w:val="0"/>
        <w:spacing w:line="300" w:lineRule="atLeast"/>
        <w:ind w:leftChars="100" w:left="210" w:firstLineChars="100" w:firstLine="21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（以下、略）</w:t>
      </w:r>
    </w:p>
    <w:p w14:paraId="4FE389BF" w14:textId="77777777" w:rsidR="008C3BB2" w:rsidRPr="008C3BB2" w:rsidRDefault="008C3BB2" w:rsidP="008C3BB2">
      <w:pPr>
        <w:autoSpaceDE w:val="0"/>
        <w:autoSpaceDN w:val="0"/>
        <w:adjustRightInd w:val="0"/>
        <w:spacing w:line="300" w:lineRule="atLeast"/>
        <w:ind w:leftChars="100" w:left="210" w:firstLineChars="100" w:firstLine="210"/>
        <w:jc w:val="left"/>
        <w:rPr>
          <w:rFonts w:ascii="ＭＳ 明朝" w:eastAsia="ＭＳ 明朝" w:hAnsi="ＭＳ 明朝" w:cs="ＭＳ 明朝"/>
          <w:color w:val="000000"/>
          <w:kern w:val="0"/>
          <w:szCs w:val="21"/>
        </w:rPr>
      </w:pPr>
    </w:p>
    <w:p w14:paraId="0BD47DD6" w14:textId="0D803364" w:rsidR="001D3F07" w:rsidRPr="008C3BB2" w:rsidRDefault="008C3BB2" w:rsidP="008C3BB2">
      <w:pPr>
        <w:autoSpaceDE w:val="0"/>
        <w:autoSpaceDN w:val="0"/>
        <w:adjustRightInd w:val="0"/>
        <w:spacing w:line="300" w:lineRule="atLeast"/>
        <w:ind w:left="200" w:hanging="200"/>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別表第二（第二条関係）</w:t>
      </w:r>
    </w:p>
    <w:p w14:paraId="0A404605" w14:textId="77777777" w:rsidR="008C3BB2" w:rsidRDefault="008C3BB2" w:rsidP="008C3BB2">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638"/>
        <w:gridCol w:w="4047"/>
        <w:gridCol w:w="3951"/>
      </w:tblGrid>
      <w:tr w:rsidR="001D3F07" w14:paraId="62FBBB52" w14:textId="77777777">
        <w:tc>
          <w:tcPr>
            <w:tcW w:w="1638" w:type="dxa"/>
            <w:tcBorders>
              <w:top w:val="single" w:sz="4" w:space="0" w:color="000000"/>
              <w:left w:val="single" w:sz="4" w:space="0" w:color="000000"/>
              <w:bottom w:val="single" w:sz="4" w:space="0" w:color="000000"/>
              <w:right w:val="single" w:sz="4" w:space="0" w:color="000000"/>
            </w:tcBorders>
          </w:tcPr>
          <w:p w14:paraId="71EC3D47" w14:textId="77777777" w:rsidR="001D3F07" w:rsidRPr="008C3BB2" w:rsidRDefault="008C3BB2">
            <w:pPr>
              <w:autoSpaceDE w:val="0"/>
              <w:autoSpaceDN w:val="0"/>
              <w:adjustRightInd w:val="0"/>
              <w:spacing w:line="300" w:lineRule="atLeast"/>
              <w:jc w:val="center"/>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執行機関</w:t>
            </w:r>
          </w:p>
        </w:tc>
        <w:tc>
          <w:tcPr>
            <w:tcW w:w="4047" w:type="dxa"/>
            <w:tcBorders>
              <w:top w:val="single" w:sz="4" w:space="0" w:color="000000"/>
              <w:left w:val="nil"/>
              <w:bottom w:val="single" w:sz="4" w:space="0" w:color="000000"/>
              <w:right w:val="single" w:sz="4" w:space="0" w:color="000000"/>
            </w:tcBorders>
          </w:tcPr>
          <w:p w14:paraId="0EF7B206" w14:textId="77777777" w:rsidR="001D3F07" w:rsidRPr="008C3BB2" w:rsidRDefault="008C3BB2">
            <w:pPr>
              <w:autoSpaceDE w:val="0"/>
              <w:autoSpaceDN w:val="0"/>
              <w:adjustRightInd w:val="0"/>
              <w:spacing w:line="300" w:lineRule="atLeast"/>
              <w:jc w:val="center"/>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公の施設</w:t>
            </w:r>
          </w:p>
        </w:tc>
        <w:tc>
          <w:tcPr>
            <w:tcW w:w="3951" w:type="dxa"/>
            <w:tcBorders>
              <w:top w:val="single" w:sz="4" w:space="0" w:color="000000"/>
              <w:left w:val="nil"/>
              <w:bottom w:val="single" w:sz="4" w:space="0" w:color="000000"/>
              <w:right w:val="single" w:sz="4" w:space="0" w:color="000000"/>
            </w:tcBorders>
          </w:tcPr>
          <w:p w14:paraId="4F7552F1" w14:textId="77777777" w:rsidR="001D3F07" w:rsidRPr="008C3BB2" w:rsidRDefault="008C3BB2">
            <w:pPr>
              <w:autoSpaceDE w:val="0"/>
              <w:autoSpaceDN w:val="0"/>
              <w:adjustRightInd w:val="0"/>
              <w:spacing w:line="300" w:lineRule="atLeast"/>
              <w:jc w:val="center"/>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名称</w:t>
            </w:r>
          </w:p>
        </w:tc>
      </w:tr>
      <w:tr w:rsidR="001D3F07" w14:paraId="60484873" w14:textId="77777777">
        <w:tc>
          <w:tcPr>
            <w:tcW w:w="1638" w:type="dxa"/>
            <w:vMerge w:val="restart"/>
            <w:tcBorders>
              <w:top w:val="nil"/>
              <w:left w:val="single" w:sz="4" w:space="0" w:color="000000"/>
              <w:bottom w:val="single" w:sz="4" w:space="0" w:color="000000"/>
              <w:right w:val="single" w:sz="4" w:space="0" w:color="000000"/>
            </w:tcBorders>
          </w:tcPr>
          <w:p w14:paraId="6E4E1579"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知事</w:t>
            </w:r>
          </w:p>
        </w:tc>
        <w:tc>
          <w:tcPr>
            <w:tcW w:w="4047" w:type="dxa"/>
            <w:tcBorders>
              <w:top w:val="nil"/>
              <w:left w:val="nil"/>
              <w:bottom w:val="single" w:sz="4" w:space="0" w:color="000000"/>
              <w:right w:val="single" w:sz="4" w:space="0" w:color="000000"/>
            </w:tcBorders>
          </w:tcPr>
          <w:p w14:paraId="449AB73F"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大阪府立青少年海洋センター</w:t>
            </w:r>
          </w:p>
        </w:tc>
        <w:tc>
          <w:tcPr>
            <w:tcW w:w="3951" w:type="dxa"/>
            <w:tcBorders>
              <w:top w:val="nil"/>
              <w:left w:val="nil"/>
              <w:bottom w:val="single" w:sz="4" w:space="0" w:color="000000"/>
              <w:right w:val="single" w:sz="4" w:space="0" w:color="000000"/>
            </w:tcBorders>
          </w:tcPr>
          <w:p w14:paraId="7E74C220"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大阪府立青少年海洋センター</w:t>
            </w:r>
          </w:p>
        </w:tc>
      </w:tr>
      <w:tr w:rsidR="001D3F07" w14:paraId="4283AF19" w14:textId="77777777" w:rsidTr="008C3BB2">
        <w:tc>
          <w:tcPr>
            <w:tcW w:w="1638" w:type="dxa"/>
            <w:vMerge/>
            <w:tcBorders>
              <w:top w:val="nil"/>
              <w:left w:val="single" w:sz="4" w:space="0" w:color="000000"/>
              <w:bottom w:val="single" w:sz="4" w:space="0" w:color="000000"/>
              <w:right w:val="single" w:sz="4" w:space="0" w:color="000000"/>
            </w:tcBorders>
          </w:tcPr>
          <w:p w14:paraId="5010434F"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shd w:val="clear" w:color="auto" w:fill="E7E6E6" w:themeFill="background2"/>
          </w:tcPr>
          <w:p w14:paraId="1AF31E3E"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大阪府立万国博覧会記念公園</w:t>
            </w:r>
          </w:p>
        </w:tc>
        <w:tc>
          <w:tcPr>
            <w:tcW w:w="3951" w:type="dxa"/>
            <w:tcBorders>
              <w:top w:val="nil"/>
              <w:left w:val="nil"/>
              <w:bottom w:val="single" w:sz="4" w:space="0" w:color="000000"/>
              <w:right w:val="single" w:sz="4" w:space="0" w:color="000000"/>
            </w:tcBorders>
            <w:shd w:val="clear" w:color="auto" w:fill="E7E6E6" w:themeFill="background2"/>
          </w:tcPr>
          <w:p w14:paraId="7BDC039E"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大阪府立万国博覧会記念公園</w:t>
            </w:r>
          </w:p>
        </w:tc>
      </w:tr>
      <w:tr w:rsidR="001D3F07" w14:paraId="53F05386" w14:textId="77777777">
        <w:tc>
          <w:tcPr>
            <w:tcW w:w="1638" w:type="dxa"/>
            <w:vMerge/>
            <w:tcBorders>
              <w:top w:val="nil"/>
              <w:left w:val="single" w:sz="4" w:space="0" w:color="000000"/>
              <w:bottom w:val="single" w:sz="4" w:space="0" w:color="000000"/>
              <w:right w:val="single" w:sz="4" w:space="0" w:color="000000"/>
            </w:tcBorders>
          </w:tcPr>
          <w:p w14:paraId="50E11EBC"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6764E52A"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大阪府立男女共同参画・青少年センター</w:t>
            </w:r>
          </w:p>
        </w:tc>
        <w:tc>
          <w:tcPr>
            <w:tcW w:w="3951" w:type="dxa"/>
            <w:tcBorders>
              <w:top w:val="nil"/>
              <w:left w:val="nil"/>
              <w:bottom w:val="single" w:sz="4" w:space="0" w:color="000000"/>
              <w:right w:val="single" w:sz="4" w:space="0" w:color="000000"/>
            </w:tcBorders>
          </w:tcPr>
          <w:p w14:paraId="24B8786A"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大阪府立男女共同参画・青少年センター</w:t>
            </w:r>
          </w:p>
        </w:tc>
      </w:tr>
      <w:tr w:rsidR="001D3F07" w14:paraId="202FB94D" w14:textId="77777777">
        <w:tc>
          <w:tcPr>
            <w:tcW w:w="1638" w:type="dxa"/>
            <w:vMerge/>
            <w:tcBorders>
              <w:top w:val="nil"/>
              <w:left w:val="single" w:sz="4" w:space="0" w:color="000000"/>
              <w:bottom w:val="single" w:sz="4" w:space="0" w:color="000000"/>
              <w:right w:val="single" w:sz="4" w:space="0" w:color="000000"/>
            </w:tcBorders>
          </w:tcPr>
          <w:p w14:paraId="45C10D6D"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1A2CEEF5"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大阪府立江之子島文化芸術創造センター</w:t>
            </w:r>
          </w:p>
        </w:tc>
        <w:tc>
          <w:tcPr>
            <w:tcW w:w="3951" w:type="dxa"/>
            <w:tcBorders>
              <w:top w:val="nil"/>
              <w:left w:val="nil"/>
              <w:bottom w:val="single" w:sz="4" w:space="0" w:color="000000"/>
              <w:right w:val="single" w:sz="4" w:space="0" w:color="000000"/>
            </w:tcBorders>
          </w:tcPr>
          <w:p w14:paraId="48D7F71C"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大阪府立江之子島文化芸術創造センター</w:t>
            </w:r>
          </w:p>
        </w:tc>
      </w:tr>
      <w:tr w:rsidR="001D3F07" w14:paraId="0D4E08A0" w14:textId="77777777">
        <w:tc>
          <w:tcPr>
            <w:tcW w:w="1638" w:type="dxa"/>
            <w:vMerge/>
            <w:tcBorders>
              <w:top w:val="nil"/>
              <w:left w:val="single" w:sz="4" w:space="0" w:color="000000"/>
              <w:bottom w:val="single" w:sz="4" w:space="0" w:color="000000"/>
              <w:right w:val="single" w:sz="4" w:space="0" w:color="000000"/>
            </w:tcBorders>
          </w:tcPr>
          <w:p w14:paraId="61E4876D"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172C533E"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大阪府立国際会議場</w:t>
            </w:r>
          </w:p>
        </w:tc>
        <w:tc>
          <w:tcPr>
            <w:tcW w:w="3951" w:type="dxa"/>
            <w:tcBorders>
              <w:top w:val="nil"/>
              <w:left w:val="nil"/>
              <w:bottom w:val="single" w:sz="4" w:space="0" w:color="000000"/>
              <w:right w:val="single" w:sz="4" w:space="0" w:color="000000"/>
            </w:tcBorders>
          </w:tcPr>
          <w:p w14:paraId="1A82218E"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大阪府立国際会議場</w:t>
            </w:r>
          </w:p>
        </w:tc>
      </w:tr>
      <w:tr w:rsidR="001D3F07" w14:paraId="1EA43063" w14:textId="77777777">
        <w:tc>
          <w:tcPr>
            <w:tcW w:w="1638" w:type="dxa"/>
            <w:vMerge/>
            <w:tcBorders>
              <w:top w:val="nil"/>
              <w:left w:val="single" w:sz="4" w:space="0" w:color="000000"/>
              <w:bottom w:val="single" w:sz="4" w:space="0" w:color="000000"/>
              <w:right w:val="single" w:sz="4" w:space="0" w:color="000000"/>
            </w:tcBorders>
          </w:tcPr>
          <w:p w14:paraId="05AD92E8"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6EE98B45"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大阪府立障害者交流促進センター</w:t>
            </w:r>
          </w:p>
        </w:tc>
        <w:tc>
          <w:tcPr>
            <w:tcW w:w="3951" w:type="dxa"/>
            <w:tcBorders>
              <w:top w:val="nil"/>
              <w:left w:val="nil"/>
              <w:bottom w:val="single" w:sz="4" w:space="0" w:color="000000"/>
              <w:right w:val="single" w:sz="4" w:space="0" w:color="000000"/>
            </w:tcBorders>
          </w:tcPr>
          <w:p w14:paraId="1090D0BA"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大阪府立障害者交流促進センター</w:t>
            </w:r>
          </w:p>
        </w:tc>
      </w:tr>
      <w:tr w:rsidR="001D3F07" w14:paraId="51C47F2D" w14:textId="77777777">
        <w:tc>
          <w:tcPr>
            <w:tcW w:w="1638" w:type="dxa"/>
            <w:vMerge/>
            <w:tcBorders>
              <w:top w:val="nil"/>
              <w:left w:val="single" w:sz="4" w:space="0" w:color="000000"/>
              <w:bottom w:val="single" w:sz="4" w:space="0" w:color="000000"/>
              <w:right w:val="single" w:sz="4" w:space="0" w:color="000000"/>
            </w:tcBorders>
          </w:tcPr>
          <w:p w14:paraId="1BE0FE04"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217D8DD6"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大阪府立稲スポーツセンター</w:t>
            </w:r>
          </w:p>
        </w:tc>
        <w:tc>
          <w:tcPr>
            <w:tcW w:w="3951" w:type="dxa"/>
            <w:tcBorders>
              <w:top w:val="nil"/>
              <w:left w:val="nil"/>
              <w:bottom w:val="single" w:sz="4" w:space="0" w:color="000000"/>
              <w:right w:val="single" w:sz="4" w:space="0" w:color="000000"/>
            </w:tcBorders>
          </w:tcPr>
          <w:p w14:paraId="68B70EED"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大阪府立稲スポーツセンター</w:t>
            </w:r>
          </w:p>
        </w:tc>
      </w:tr>
      <w:tr w:rsidR="001D3F07" w14:paraId="449D96DB" w14:textId="77777777">
        <w:tc>
          <w:tcPr>
            <w:tcW w:w="1638" w:type="dxa"/>
            <w:vMerge/>
            <w:tcBorders>
              <w:top w:val="nil"/>
              <w:left w:val="single" w:sz="4" w:space="0" w:color="000000"/>
              <w:bottom w:val="single" w:sz="4" w:space="0" w:color="000000"/>
              <w:right w:val="single" w:sz="4" w:space="0" w:color="000000"/>
            </w:tcBorders>
          </w:tcPr>
          <w:p w14:paraId="7A4FBC75"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5FFDCFE9"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大阪府立福祉情報コミュニケーションセンター</w:t>
            </w:r>
          </w:p>
        </w:tc>
        <w:tc>
          <w:tcPr>
            <w:tcW w:w="3951" w:type="dxa"/>
            <w:tcBorders>
              <w:top w:val="nil"/>
              <w:left w:val="nil"/>
              <w:bottom w:val="single" w:sz="4" w:space="0" w:color="000000"/>
              <w:right w:val="single" w:sz="4" w:space="0" w:color="000000"/>
            </w:tcBorders>
          </w:tcPr>
          <w:p w14:paraId="271DFDC8"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大阪府立福祉情報コミュニケーションセンター</w:t>
            </w:r>
          </w:p>
        </w:tc>
      </w:tr>
      <w:tr w:rsidR="001D3F07" w14:paraId="09AF16F2" w14:textId="77777777">
        <w:tc>
          <w:tcPr>
            <w:tcW w:w="1638" w:type="dxa"/>
            <w:vMerge/>
            <w:tcBorders>
              <w:top w:val="nil"/>
              <w:left w:val="single" w:sz="4" w:space="0" w:color="000000"/>
              <w:bottom w:val="single" w:sz="4" w:space="0" w:color="000000"/>
              <w:right w:val="single" w:sz="4" w:space="0" w:color="000000"/>
            </w:tcBorders>
          </w:tcPr>
          <w:p w14:paraId="6CB1280C"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635A420D"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大阪府立こんごう福祉センター</w:t>
            </w:r>
          </w:p>
        </w:tc>
        <w:tc>
          <w:tcPr>
            <w:tcW w:w="3951" w:type="dxa"/>
            <w:tcBorders>
              <w:top w:val="nil"/>
              <w:left w:val="nil"/>
              <w:bottom w:val="single" w:sz="4" w:space="0" w:color="000000"/>
              <w:right w:val="single" w:sz="4" w:space="0" w:color="000000"/>
            </w:tcBorders>
          </w:tcPr>
          <w:p w14:paraId="18A4E9EE"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大阪府立こんごう福祉センター</w:t>
            </w:r>
          </w:p>
        </w:tc>
      </w:tr>
      <w:tr w:rsidR="001D3F07" w14:paraId="3224E429" w14:textId="77777777">
        <w:tc>
          <w:tcPr>
            <w:tcW w:w="1638" w:type="dxa"/>
            <w:vMerge/>
            <w:tcBorders>
              <w:top w:val="nil"/>
              <w:left w:val="single" w:sz="4" w:space="0" w:color="000000"/>
              <w:bottom w:val="single" w:sz="4" w:space="0" w:color="000000"/>
              <w:right w:val="single" w:sz="4" w:space="0" w:color="000000"/>
            </w:tcBorders>
          </w:tcPr>
          <w:p w14:paraId="1D100055"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09E97C1F"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大阪府立母子・父子福祉センター</w:t>
            </w:r>
          </w:p>
        </w:tc>
        <w:tc>
          <w:tcPr>
            <w:tcW w:w="3951" w:type="dxa"/>
            <w:tcBorders>
              <w:top w:val="nil"/>
              <w:left w:val="nil"/>
              <w:bottom w:val="single" w:sz="4" w:space="0" w:color="000000"/>
              <w:right w:val="single" w:sz="4" w:space="0" w:color="000000"/>
            </w:tcBorders>
          </w:tcPr>
          <w:p w14:paraId="5D4B706D"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大阪府立母子・父子福祉センター</w:t>
            </w:r>
          </w:p>
        </w:tc>
      </w:tr>
      <w:tr w:rsidR="001D3F07" w14:paraId="2DE9C975" w14:textId="77777777">
        <w:tc>
          <w:tcPr>
            <w:tcW w:w="1638" w:type="dxa"/>
            <w:vMerge/>
            <w:tcBorders>
              <w:top w:val="nil"/>
              <w:left w:val="single" w:sz="4" w:space="0" w:color="000000"/>
              <w:bottom w:val="single" w:sz="4" w:space="0" w:color="000000"/>
              <w:right w:val="single" w:sz="4" w:space="0" w:color="000000"/>
            </w:tcBorders>
          </w:tcPr>
          <w:p w14:paraId="4C51B536"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75A1BAEC"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大阪府立あゆみ寮、大阪府立のぞみ寮</w:t>
            </w:r>
          </w:p>
        </w:tc>
        <w:tc>
          <w:tcPr>
            <w:tcW w:w="3951" w:type="dxa"/>
            <w:tcBorders>
              <w:top w:val="nil"/>
              <w:left w:val="nil"/>
              <w:bottom w:val="single" w:sz="4" w:space="0" w:color="000000"/>
              <w:right w:val="single" w:sz="4" w:space="0" w:color="000000"/>
            </w:tcBorders>
          </w:tcPr>
          <w:p w14:paraId="588CD590"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大阪府立あゆみ寮等</w:t>
            </w:r>
          </w:p>
        </w:tc>
      </w:tr>
      <w:tr w:rsidR="001D3F07" w14:paraId="57320E5D" w14:textId="77777777">
        <w:tc>
          <w:tcPr>
            <w:tcW w:w="1638" w:type="dxa"/>
            <w:vMerge/>
            <w:tcBorders>
              <w:top w:val="nil"/>
              <w:left w:val="single" w:sz="4" w:space="0" w:color="000000"/>
              <w:bottom w:val="single" w:sz="4" w:space="0" w:color="000000"/>
              <w:right w:val="single" w:sz="4" w:space="0" w:color="000000"/>
            </w:tcBorders>
          </w:tcPr>
          <w:p w14:paraId="7CE266AA"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14898DCF"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大阪府立中河内救命救急センター</w:t>
            </w:r>
          </w:p>
        </w:tc>
        <w:tc>
          <w:tcPr>
            <w:tcW w:w="3951" w:type="dxa"/>
            <w:tcBorders>
              <w:top w:val="nil"/>
              <w:left w:val="nil"/>
              <w:bottom w:val="single" w:sz="4" w:space="0" w:color="000000"/>
              <w:right w:val="single" w:sz="4" w:space="0" w:color="000000"/>
            </w:tcBorders>
          </w:tcPr>
          <w:p w14:paraId="7C11F006"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大阪府立中河内救命救急センター</w:t>
            </w:r>
          </w:p>
        </w:tc>
      </w:tr>
      <w:tr w:rsidR="001D3F07" w14:paraId="5F3FFE39" w14:textId="77777777">
        <w:tc>
          <w:tcPr>
            <w:tcW w:w="1638" w:type="dxa"/>
            <w:vMerge/>
            <w:tcBorders>
              <w:top w:val="nil"/>
              <w:left w:val="single" w:sz="4" w:space="0" w:color="000000"/>
              <w:bottom w:val="single" w:sz="4" w:space="0" w:color="000000"/>
              <w:right w:val="single" w:sz="4" w:space="0" w:color="000000"/>
            </w:tcBorders>
          </w:tcPr>
          <w:p w14:paraId="365DED1D"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4C5E3785"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大阪府立労働センター</w:t>
            </w:r>
          </w:p>
        </w:tc>
        <w:tc>
          <w:tcPr>
            <w:tcW w:w="3951" w:type="dxa"/>
            <w:tcBorders>
              <w:top w:val="nil"/>
              <w:left w:val="nil"/>
              <w:bottom w:val="single" w:sz="4" w:space="0" w:color="000000"/>
              <w:right w:val="single" w:sz="4" w:space="0" w:color="000000"/>
            </w:tcBorders>
          </w:tcPr>
          <w:p w14:paraId="5584B5D1"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大阪府立労働センター</w:t>
            </w:r>
          </w:p>
        </w:tc>
      </w:tr>
      <w:tr w:rsidR="001D3F07" w14:paraId="7EAB7BB0" w14:textId="77777777">
        <w:tc>
          <w:tcPr>
            <w:tcW w:w="1638" w:type="dxa"/>
            <w:vMerge/>
            <w:tcBorders>
              <w:top w:val="nil"/>
              <w:left w:val="single" w:sz="4" w:space="0" w:color="000000"/>
              <w:bottom w:val="single" w:sz="4" w:space="0" w:color="000000"/>
              <w:right w:val="single" w:sz="4" w:space="0" w:color="000000"/>
            </w:tcBorders>
          </w:tcPr>
          <w:p w14:paraId="3508AEBE"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2924874A"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大阪府立金剛登山道駐車場、大阪府民の森</w:t>
            </w:r>
          </w:p>
        </w:tc>
        <w:tc>
          <w:tcPr>
            <w:tcW w:w="3951" w:type="dxa"/>
            <w:tcBorders>
              <w:top w:val="nil"/>
              <w:left w:val="nil"/>
              <w:bottom w:val="single" w:sz="4" w:space="0" w:color="000000"/>
              <w:right w:val="single" w:sz="4" w:space="0" w:color="000000"/>
            </w:tcBorders>
          </w:tcPr>
          <w:p w14:paraId="7966FAAB"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大阪府民の森等</w:t>
            </w:r>
          </w:p>
        </w:tc>
      </w:tr>
      <w:tr w:rsidR="001D3F07" w14:paraId="6BFB9C79" w14:textId="77777777">
        <w:tc>
          <w:tcPr>
            <w:tcW w:w="1638" w:type="dxa"/>
            <w:vMerge/>
            <w:tcBorders>
              <w:top w:val="nil"/>
              <w:left w:val="single" w:sz="4" w:space="0" w:color="000000"/>
              <w:bottom w:val="single" w:sz="4" w:space="0" w:color="000000"/>
              <w:right w:val="single" w:sz="4" w:space="0" w:color="000000"/>
            </w:tcBorders>
          </w:tcPr>
          <w:p w14:paraId="13B4FBA9"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21274B74"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大阪府立花の文化園</w:t>
            </w:r>
          </w:p>
        </w:tc>
        <w:tc>
          <w:tcPr>
            <w:tcW w:w="3951" w:type="dxa"/>
            <w:tcBorders>
              <w:top w:val="nil"/>
              <w:left w:val="nil"/>
              <w:bottom w:val="single" w:sz="4" w:space="0" w:color="000000"/>
              <w:right w:val="single" w:sz="4" w:space="0" w:color="000000"/>
            </w:tcBorders>
          </w:tcPr>
          <w:p w14:paraId="7B86586F"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大阪府立花の文化園</w:t>
            </w:r>
          </w:p>
        </w:tc>
      </w:tr>
      <w:tr w:rsidR="001D3F07" w14:paraId="5E32619A" w14:textId="77777777">
        <w:tc>
          <w:tcPr>
            <w:tcW w:w="1638" w:type="dxa"/>
            <w:vMerge/>
            <w:tcBorders>
              <w:top w:val="nil"/>
              <w:left w:val="single" w:sz="4" w:space="0" w:color="000000"/>
              <w:bottom w:val="single" w:sz="4" w:space="0" w:color="000000"/>
              <w:right w:val="single" w:sz="4" w:space="0" w:color="000000"/>
            </w:tcBorders>
          </w:tcPr>
          <w:p w14:paraId="2EAEBB6E"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00592CFA"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大阪府立農業公園</w:t>
            </w:r>
          </w:p>
        </w:tc>
        <w:tc>
          <w:tcPr>
            <w:tcW w:w="3951" w:type="dxa"/>
            <w:tcBorders>
              <w:top w:val="nil"/>
              <w:left w:val="nil"/>
              <w:bottom w:val="single" w:sz="4" w:space="0" w:color="000000"/>
              <w:right w:val="single" w:sz="4" w:space="0" w:color="000000"/>
            </w:tcBorders>
          </w:tcPr>
          <w:p w14:paraId="781F2744"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大阪府立農業公園</w:t>
            </w:r>
          </w:p>
        </w:tc>
      </w:tr>
      <w:tr w:rsidR="001D3F07" w14:paraId="6FB41647" w14:textId="77777777">
        <w:tc>
          <w:tcPr>
            <w:tcW w:w="1638" w:type="dxa"/>
            <w:vMerge/>
            <w:tcBorders>
              <w:top w:val="nil"/>
              <w:left w:val="single" w:sz="4" w:space="0" w:color="000000"/>
              <w:bottom w:val="single" w:sz="4" w:space="0" w:color="000000"/>
              <w:right w:val="single" w:sz="4" w:space="0" w:color="000000"/>
            </w:tcBorders>
          </w:tcPr>
          <w:p w14:paraId="4DD72996"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526334C3"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大阪府中央卸売市場</w:t>
            </w:r>
          </w:p>
        </w:tc>
        <w:tc>
          <w:tcPr>
            <w:tcW w:w="3951" w:type="dxa"/>
            <w:tcBorders>
              <w:top w:val="nil"/>
              <w:left w:val="nil"/>
              <w:bottom w:val="single" w:sz="4" w:space="0" w:color="000000"/>
              <w:right w:val="single" w:sz="4" w:space="0" w:color="000000"/>
            </w:tcBorders>
          </w:tcPr>
          <w:p w14:paraId="42EBEB71"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大阪府中央卸売市場</w:t>
            </w:r>
          </w:p>
        </w:tc>
      </w:tr>
      <w:tr w:rsidR="001D3F07" w14:paraId="759931E2" w14:textId="77777777">
        <w:tc>
          <w:tcPr>
            <w:tcW w:w="1638" w:type="dxa"/>
            <w:vMerge/>
            <w:tcBorders>
              <w:top w:val="nil"/>
              <w:left w:val="single" w:sz="4" w:space="0" w:color="000000"/>
              <w:bottom w:val="single" w:sz="4" w:space="0" w:color="000000"/>
              <w:right w:val="single" w:sz="4" w:space="0" w:color="000000"/>
            </w:tcBorders>
          </w:tcPr>
          <w:p w14:paraId="6AC7A5E4"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0833FEAA"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都市公園（府が設置するものに限る。）</w:t>
            </w:r>
          </w:p>
        </w:tc>
        <w:tc>
          <w:tcPr>
            <w:tcW w:w="3951" w:type="dxa"/>
            <w:tcBorders>
              <w:top w:val="nil"/>
              <w:left w:val="nil"/>
              <w:bottom w:val="single" w:sz="4" w:space="0" w:color="000000"/>
              <w:right w:val="single" w:sz="4" w:space="0" w:color="000000"/>
            </w:tcBorders>
          </w:tcPr>
          <w:p w14:paraId="4DBD6359"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大阪府都市公園</w:t>
            </w:r>
          </w:p>
        </w:tc>
      </w:tr>
      <w:tr w:rsidR="001D3F07" w14:paraId="7EBEB546" w14:textId="77777777">
        <w:tc>
          <w:tcPr>
            <w:tcW w:w="1638" w:type="dxa"/>
            <w:vMerge/>
            <w:tcBorders>
              <w:top w:val="nil"/>
              <w:left w:val="single" w:sz="4" w:space="0" w:color="000000"/>
              <w:bottom w:val="single" w:sz="4" w:space="0" w:color="000000"/>
              <w:right w:val="single" w:sz="4" w:space="0" w:color="000000"/>
            </w:tcBorders>
          </w:tcPr>
          <w:p w14:paraId="111BA22A"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6C28F0DC"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大阪府営住宅（共同施設を含む。）</w:t>
            </w:r>
          </w:p>
        </w:tc>
        <w:tc>
          <w:tcPr>
            <w:tcW w:w="3951" w:type="dxa"/>
            <w:tcBorders>
              <w:top w:val="nil"/>
              <w:left w:val="nil"/>
              <w:bottom w:val="single" w:sz="4" w:space="0" w:color="000000"/>
              <w:right w:val="single" w:sz="4" w:space="0" w:color="000000"/>
            </w:tcBorders>
          </w:tcPr>
          <w:p w14:paraId="79AD0C53"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大阪府営住宅</w:t>
            </w:r>
          </w:p>
        </w:tc>
      </w:tr>
      <w:tr w:rsidR="001D3F07" w14:paraId="17443E4F" w14:textId="77777777">
        <w:tc>
          <w:tcPr>
            <w:tcW w:w="1638" w:type="dxa"/>
            <w:vMerge w:val="restart"/>
            <w:tcBorders>
              <w:top w:val="nil"/>
              <w:left w:val="single" w:sz="4" w:space="0" w:color="000000"/>
              <w:bottom w:val="single" w:sz="4" w:space="0" w:color="000000"/>
              <w:right w:val="single" w:sz="4" w:space="0" w:color="000000"/>
            </w:tcBorders>
          </w:tcPr>
          <w:p w14:paraId="753D38A3"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教育委員会</w:t>
            </w:r>
          </w:p>
        </w:tc>
        <w:tc>
          <w:tcPr>
            <w:tcW w:w="4047" w:type="dxa"/>
            <w:tcBorders>
              <w:top w:val="nil"/>
              <w:left w:val="nil"/>
              <w:bottom w:val="single" w:sz="4" w:space="0" w:color="000000"/>
              <w:right w:val="single" w:sz="4" w:space="0" w:color="000000"/>
            </w:tcBorders>
          </w:tcPr>
          <w:p w14:paraId="48B2A8F2"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大阪府立漕艇センター、大阪府立臨海スポーツセンター、大阪府立体育会館、大阪府立門真スポーツセンター</w:t>
            </w:r>
          </w:p>
        </w:tc>
        <w:tc>
          <w:tcPr>
            <w:tcW w:w="3951" w:type="dxa"/>
            <w:tcBorders>
              <w:top w:val="nil"/>
              <w:left w:val="nil"/>
              <w:bottom w:val="single" w:sz="4" w:space="0" w:color="000000"/>
              <w:right w:val="single" w:sz="4" w:space="0" w:color="000000"/>
            </w:tcBorders>
          </w:tcPr>
          <w:p w14:paraId="09081CC4"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大阪府立体育会館等</w:t>
            </w:r>
          </w:p>
        </w:tc>
      </w:tr>
      <w:tr w:rsidR="001D3F07" w14:paraId="6FDF47FB" w14:textId="77777777">
        <w:tc>
          <w:tcPr>
            <w:tcW w:w="1638" w:type="dxa"/>
            <w:vMerge/>
            <w:tcBorders>
              <w:top w:val="nil"/>
              <w:left w:val="single" w:sz="4" w:space="0" w:color="000000"/>
              <w:bottom w:val="single" w:sz="4" w:space="0" w:color="000000"/>
              <w:right w:val="single" w:sz="4" w:space="0" w:color="000000"/>
            </w:tcBorders>
          </w:tcPr>
          <w:p w14:paraId="30170B88"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7F222809"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大阪府立図書館</w:t>
            </w:r>
          </w:p>
        </w:tc>
        <w:tc>
          <w:tcPr>
            <w:tcW w:w="3951" w:type="dxa"/>
            <w:tcBorders>
              <w:top w:val="nil"/>
              <w:left w:val="nil"/>
              <w:bottom w:val="single" w:sz="4" w:space="0" w:color="000000"/>
              <w:right w:val="single" w:sz="4" w:space="0" w:color="000000"/>
            </w:tcBorders>
          </w:tcPr>
          <w:p w14:paraId="5C66D3FC"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大阪府立図書館</w:t>
            </w:r>
          </w:p>
        </w:tc>
      </w:tr>
      <w:tr w:rsidR="001D3F07" w14:paraId="6AB42E03" w14:textId="77777777">
        <w:tc>
          <w:tcPr>
            <w:tcW w:w="1638" w:type="dxa"/>
            <w:vMerge/>
            <w:tcBorders>
              <w:top w:val="nil"/>
              <w:left w:val="single" w:sz="4" w:space="0" w:color="000000"/>
              <w:bottom w:val="single" w:sz="4" w:space="0" w:color="000000"/>
              <w:right w:val="single" w:sz="4" w:space="0" w:color="000000"/>
            </w:tcBorders>
          </w:tcPr>
          <w:p w14:paraId="63D9556D"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23AF3082"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大阪府立少年自然の家</w:t>
            </w:r>
          </w:p>
        </w:tc>
        <w:tc>
          <w:tcPr>
            <w:tcW w:w="3951" w:type="dxa"/>
            <w:tcBorders>
              <w:top w:val="nil"/>
              <w:left w:val="nil"/>
              <w:bottom w:val="single" w:sz="4" w:space="0" w:color="000000"/>
              <w:right w:val="single" w:sz="4" w:space="0" w:color="000000"/>
            </w:tcBorders>
          </w:tcPr>
          <w:p w14:paraId="12E4B303"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大阪府立少年自然の家</w:t>
            </w:r>
          </w:p>
        </w:tc>
      </w:tr>
      <w:tr w:rsidR="001D3F07" w14:paraId="7627E54A" w14:textId="77777777">
        <w:tc>
          <w:tcPr>
            <w:tcW w:w="1638" w:type="dxa"/>
            <w:vMerge/>
            <w:tcBorders>
              <w:top w:val="nil"/>
              <w:left w:val="single" w:sz="4" w:space="0" w:color="000000"/>
              <w:bottom w:val="single" w:sz="4" w:space="0" w:color="000000"/>
              <w:right w:val="single" w:sz="4" w:space="0" w:color="000000"/>
            </w:tcBorders>
          </w:tcPr>
          <w:p w14:paraId="1D562493" w14:textId="77777777" w:rsidR="001D3F07" w:rsidRPr="008C3BB2" w:rsidRDefault="001D3F07">
            <w:pPr>
              <w:autoSpaceDE w:val="0"/>
              <w:autoSpaceDN w:val="0"/>
              <w:adjustRightInd w:val="0"/>
              <w:jc w:val="left"/>
              <w:rPr>
                <w:rFonts w:ascii="Arial" w:hAnsi="Arial" w:cs="Arial"/>
                <w:kern w:val="0"/>
                <w:szCs w:val="21"/>
              </w:rPr>
            </w:pPr>
          </w:p>
        </w:tc>
        <w:tc>
          <w:tcPr>
            <w:tcW w:w="4047" w:type="dxa"/>
            <w:tcBorders>
              <w:top w:val="nil"/>
              <w:left w:val="nil"/>
              <w:bottom w:val="single" w:sz="4" w:space="0" w:color="000000"/>
              <w:right w:val="single" w:sz="4" w:space="0" w:color="000000"/>
            </w:tcBorders>
          </w:tcPr>
          <w:p w14:paraId="0CC5DC12"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大阪府立近</w:t>
            </w:r>
            <w:proofErr w:type="gramStart"/>
            <w:r w:rsidRPr="008C3BB2">
              <w:rPr>
                <w:rFonts w:ascii="ＭＳ 明朝" w:eastAsia="ＭＳ 明朝" w:hAnsi="ＭＳ 明朝" w:cs="ＭＳ 明朝" w:hint="eastAsia"/>
                <w:color w:val="000000"/>
                <w:kern w:val="0"/>
                <w:szCs w:val="21"/>
              </w:rPr>
              <w:t>つ</w:t>
            </w:r>
            <w:proofErr w:type="gramEnd"/>
            <w:r w:rsidRPr="008C3BB2">
              <w:rPr>
                <w:rFonts w:ascii="ＭＳ 明朝" w:eastAsia="ＭＳ 明朝" w:hAnsi="ＭＳ 明朝" w:cs="ＭＳ 明朝" w:hint="eastAsia"/>
                <w:color w:val="000000"/>
                <w:kern w:val="0"/>
                <w:szCs w:val="21"/>
              </w:rPr>
              <w:t>飛鳥風土記の丘、大阪府立弥生文化博物館、大阪府立近</w:t>
            </w:r>
            <w:proofErr w:type="gramStart"/>
            <w:r w:rsidRPr="008C3BB2">
              <w:rPr>
                <w:rFonts w:ascii="ＭＳ 明朝" w:eastAsia="ＭＳ 明朝" w:hAnsi="ＭＳ 明朝" w:cs="ＭＳ 明朝" w:hint="eastAsia"/>
                <w:color w:val="000000"/>
                <w:kern w:val="0"/>
                <w:szCs w:val="21"/>
              </w:rPr>
              <w:t>つ</w:t>
            </w:r>
            <w:proofErr w:type="gramEnd"/>
            <w:r w:rsidRPr="008C3BB2">
              <w:rPr>
                <w:rFonts w:ascii="ＭＳ 明朝" w:eastAsia="ＭＳ 明朝" w:hAnsi="ＭＳ 明朝" w:cs="ＭＳ 明朝" w:hint="eastAsia"/>
                <w:color w:val="000000"/>
                <w:kern w:val="0"/>
                <w:szCs w:val="21"/>
              </w:rPr>
              <w:t>飛鳥博物館</w:t>
            </w:r>
          </w:p>
        </w:tc>
        <w:tc>
          <w:tcPr>
            <w:tcW w:w="3951" w:type="dxa"/>
            <w:tcBorders>
              <w:top w:val="nil"/>
              <w:left w:val="nil"/>
              <w:bottom w:val="single" w:sz="4" w:space="0" w:color="000000"/>
              <w:right w:val="single" w:sz="4" w:space="0" w:color="000000"/>
            </w:tcBorders>
          </w:tcPr>
          <w:p w14:paraId="1D9848A7" w14:textId="77777777" w:rsidR="001D3F07" w:rsidRPr="008C3BB2" w:rsidRDefault="008C3BB2">
            <w:pPr>
              <w:autoSpaceDE w:val="0"/>
              <w:autoSpaceDN w:val="0"/>
              <w:adjustRightInd w:val="0"/>
              <w:spacing w:line="300" w:lineRule="atLeast"/>
              <w:jc w:val="left"/>
              <w:rPr>
                <w:rFonts w:ascii="ＭＳ 明朝" w:eastAsia="ＭＳ 明朝" w:hAnsi="ＭＳ 明朝" w:cs="ＭＳ 明朝"/>
                <w:color w:val="000000"/>
                <w:kern w:val="0"/>
                <w:szCs w:val="21"/>
              </w:rPr>
            </w:pPr>
            <w:r w:rsidRPr="008C3BB2">
              <w:rPr>
                <w:rFonts w:ascii="ＭＳ 明朝" w:eastAsia="ＭＳ 明朝" w:hAnsi="ＭＳ 明朝" w:cs="ＭＳ 明朝" w:hint="eastAsia"/>
                <w:color w:val="000000"/>
                <w:kern w:val="0"/>
                <w:szCs w:val="21"/>
              </w:rPr>
              <w:t>大阪府立博物館等</w:t>
            </w:r>
          </w:p>
        </w:tc>
      </w:tr>
    </w:tbl>
    <w:p w14:paraId="739431AE" w14:textId="77777777" w:rsidR="001D3F07" w:rsidRDefault="001D3F07">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0" w:name="last"/>
      <w:bookmarkEnd w:id="0"/>
    </w:p>
    <w:p w14:paraId="278564E0" w14:textId="77777777" w:rsidR="00E51086" w:rsidRDefault="00E51086">
      <w:pPr>
        <w:autoSpaceDE w:val="0"/>
        <w:autoSpaceDN w:val="0"/>
        <w:adjustRightInd w:val="0"/>
        <w:spacing w:line="300" w:lineRule="atLeast"/>
        <w:jc w:val="left"/>
        <w:rPr>
          <w:rFonts w:ascii="ＭＳ 明朝" w:eastAsia="ＭＳ 明朝" w:hAnsi="ＭＳ 明朝" w:cs="ＭＳ 明朝"/>
          <w:color w:val="000000"/>
          <w:kern w:val="0"/>
          <w:sz w:val="20"/>
          <w:szCs w:val="20"/>
        </w:rPr>
      </w:pPr>
    </w:p>
    <w:p w14:paraId="79DFBB21" w14:textId="77777777" w:rsidR="00E51086" w:rsidRDefault="00E51086">
      <w:pPr>
        <w:autoSpaceDE w:val="0"/>
        <w:autoSpaceDN w:val="0"/>
        <w:adjustRightInd w:val="0"/>
        <w:spacing w:line="300" w:lineRule="atLeast"/>
        <w:jc w:val="left"/>
        <w:rPr>
          <w:rFonts w:ascii="ＭＳ 明朝" w:eastAsia="ＭＳ 明朝" w:hAnsi="ＭＳ 明朝" w:cs="ＭＳ 明朝"/>
          <w:color w:val="000000"/>
          <w:kern w:val="0"/>
          <w:sz w:val="20"/>
          <w:szCs w:val="20"/>
        </w:rPr>
      </w:pPr>
    </w:p>
    <w:p w14:paraId="7B01E035" w14:textId="77777777" w:rsidR="00E51086" w:rsidRDefault="00E51086">
      <w:pPr>
        <w:autoSpaceDE w:val="0"/>
        <w:autoSpaceDN w:val="0"/>
        <w:adjustRightInd w:val="0"/>
        <w:spacing w:line="300" w:lineRule="atLeast"/>
        <w:jc w:val="left"/>
        <w:rPr>
          <w:rFonts w:ascii="ＭＳ 明朝" w:eastAsia="ＭＳ 明朝" w:hAnsi="ＭＳ 明朝" w:cs="ＭＳ 明朝"/>
          <w:color w:val="000000"/>
          <w:kern w:val="0"/>
          <w:sz w:val="20"/>
          <w:szCs w:val="20"/>
        </w:rPr>
      </w:pPr>
    </w:p>
    <w:p w14:paraId="20B2915C" w14:textId="77777777" w:rsidR="00E51086" w:rsidRDefault="00E51086">
      <w:pPr>
        <w:autoSpaceDE w:val="0"/>
        <w:autoSpaceDN w:val="0"/>
        <w:adjustRightInd w:val="0"/>
        <w:spacing w:line="300" w:lineRule="atLeast"/>
        <w:jc w:val="left"/>
        <w:rPr>
          <w:rFonts w:ascii="ＭＳ 明朝" w:eastAsia="ＭＳ 明朝" w:hAnsi="ＭＳ 明朝" w:cs="ＭＳ 明朝"/>
          <w:color w:val="000000"/>
          <w:kern w:val="0"/>
          <w:sz w:val="20"/>
          <w:szCs w:val="20"/>
        </w:rPr>
      </w:pPr>
    </w:p>
    <w:p w14:paraId="13FB3CC5" w14:textId="77777777" w:rsidR="00E51086" w:rsidRDefault="00E51086">
      <w:pPr>
        <w:autoSpaceDE w:val="0"/>
        <w:autoSpaceDN w:val="0"/>
        <w:adjustRightInd w:val="0"/>
        <w:spacing w:line="300" w:lineRule="atLeast"/>
        <w:jc w:val="left"/>
        <w:rPr>
          <w:rFonts w:ascii="ＭＳ 明朝" w:eastAsia="ＭＳ 明朝" w:hAnsi="ＭＳ 明朝" w:cs="ＭＳ 明朝"/>
          <w:color w:val="000000"/>
          <w:kern w:val="0"/>
          <w:sz w:val="20"/>
          <w:szCs w:val="20"/>
        </w:rPr>
      </w:pPr>
    </w:p>
    <w:p w14:paraId="3037E856" w14:textId="4E9A1F10" w:rsidR="00E51086" w:rsidRDefault="00E51086">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noProof/>
        </w:rPr>
        <w:lastRenderedPageBreak/>
        <w:drawing>
          <wp:inline distT="0" distB="0" distL="0" distR="0" wp14:anchorId="09A67B50" wp14:editId="2D600966">
            <wp:extent cx="6120765" cy="9595890"/>
            <wp:effectExtent l="0" t="0" r="0" b="5715"/>
            <wp:docPr id="743400921" name="図 74340092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400921" name="図 743400921" descr="ダイアグラム&#10;&#10;AI 生成コンテンツは誤りを含む可能性があります。"/>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9595890"/>
                    </a:xfrm>
                    <a:prstGeom prst="rect">
                      <a:avLst/>
                    </a:prstGeom>
                    <a:noFill/>
                    <a:ln>
                      <a:noFill/>
                    </a:ln>
                  </pic:spPr>
                </pic:pic>
              </a:graphicData>
            </a:graphic>
          </wp:inline>
        </w:drawing>
      </w:r>
    </w:p>
    <w:sectPr w:rsidR="00E51086">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EB4EC" w14:textId="77777777" w:rsidR="00DD2B27" w:rsidRDefault="00DD2B27" w:rsidP="00416D91">
      <w:r>
        <w:separator/>
      </w:r>
    </w:p>
  </w:endnote>
  <w:endnote w:type="continuationSeparator" w:id="0">
    <w:p w14:paraId="21EEFF8F" w14:textId="77777777" w:rsidR="00DD2B27" w:rsidRDefault="00DD2B27" w:rsidP="00416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50538" w14:textId="77777777" w:rsidR="00DD2B27" w:rsidRDefault="00DD2B27" w:rsidP="00416D91">
      <w:r>
        <w:separator/>
      </w:r>
    </w:p>
  </w:footnote>
  <w:footnote w:type="continuationSeparator" w:id="0">
    <w:p w14:paraId="4592951F" w14:textId="77777777" w:rsidR="00DD2B27" w:rsidRDefault="00DD2B27" w:rsidP="00416D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D91"/>
    <w:rsid w:val="000320C0"/>
    <w:rsid w:val="001D3F07"/>
    <w:rsid w:val="00416D91"/>
    <w:rsid w:val="00430D4F"/>
    <w:rsid w:val="00893661"/>
    <w:rsid w:val="008C3BB2"/>
    <w:rsid w:val="00DD2B27"/>
    <w:rsid w:val="00E1480E"/>
    <w:rsid w:val="00E51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09D048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6D91"/>
    <w:pPr>
      <w:tabs>
        <w:tab w:val="center" w:pos="4252"/>
        <w:tab w:val="right" w:pos="8504"/>
      </w:tabs>
      <w:snapToGrid w:val="0"/>
    </w:pPr>
  </w:style>
  <w:style w:type="character" w:customStyle="1" w:styleId="a4">
    <w:name w:val="ヘッダー (文字)"/>
    <w:basedOn w:val="a0"/>
    <w:link w:val="a3"/>
    <w:uiPriority w:val="99"/>
    <w:rsid w:val="00416D91"/>
  </w:style>
  <w:style w:type="paragraph" w:styleId="a5">
    <w:name w:val="footer"/>
    <w:basedOn w:val="a"/>
    <w:link w:val="a6"/>
    <w:uiPriority w:val="99"/>
    <w:unhideWhenUsed/>
    <w:rsid w:val="00416D91"/>
    <w:pPr>
      <w:tabs>
        <w:tab w:val="center" w:pos="4252"/>
        <w:tab w:val="right" w:pos="8504"/>
      </w:tabs>
      <w:snapToGrid w:val="0"/>
    </w:pPr>
  </w:style>
  <w:style w:type="character" w:customStyle="1" w:styleId="a6">
    <w:name w:val="フッター (文字)"/>
    <w:basedOn w:val="a0"/>
    <w:link w:val="a5"/>
    <w:uiPriority w:val="99"/>
    <w:rsid w:val="00416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323</Words>
  <Characters>1843</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2026-08-18T05:18:00Z</dcterms:created>
  <dcterms:modified xsi:type="dcterms:W3CDTF">2026-08-18T05:19:00Z</dcterms:modified>
</cp:coreProperties>
</file>