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00FF" w14:textId="6809E616" w:rsidR="00216F9E" w:rsidRPr="004E4D18" w:rsidRDefault="000444F7" w:rsidP="0065030E">
      <w:pPr>
        <w:tabs>
          <w:tab w:val="center" w:pos="4483"/>
          <w:tab w:val="left" w:pos="7004"/>
        </w:tabs>
        <w:ind w:leftChars="-50" w:left="-103"/>
        <w:jc w:val="center"/>
        <w:rPr>
          <w:rFonts w:ascii="HG丸ｺﾞｼｯｸM-PRO" w:eastAsia="HG丸ｺﾞｼｯｸM-PRO" w:hAnsi="HG丸ｺﾞｼｯｸM-PRO"/>
          <w:sz w:val="40"/>
          <w:szCs w:val="40"/>
        </w:rPr>
      </w:pPr>
      <w:r>
        <w:rPr>
          <w:rFonts w:ascii="HG丸ｺﾞｼｯｸM-PRO" w:eastAsia="HG丸ｺﾞｼｯｸM-PRO" w:hAnsi="HG丸ｺﾞｼｯｸM-PRO"/>
          <w:noProof/>
          <w:sz w:val="40"/>
          <w:szCs w:val="40"/>
        </w:rPr>
        <mc:AlternateContent>
          <mc:Choice Requires="wps">
            <w:drawing>
              <wp:anchor distT="0" distB="0" distL="114300" distR="114300" simplePos="0" relativeHeight="251682304" behindDoc="0" locked="0" layoutInCell="1" allowOverlap="1" wp14:anchorId="5ECCC4FD" wp14:editId="152C4BFD">
                <wp:simplePos x="0" y="0"/>
                <wp:positionH relativeFrom="margin">
                  <wp:align>right</wp:align>
                </wp:positionH>
                <wp:positionV relativeFrom="paragraph">
                  <wp:posOffset>-5080</wp:posOffset>
                </wp:positionV>
                <wp:extent cx="927100" cy="406400"/>
                <wp:effectExtent l="0" t="0" r="25400" b="12700"/>
                <wp:wrapNone/>
                <wp:docPr id="295500450" name="テキスト ボックス 6"/>
                <wp:cNvGraphicFramePr/>
                <a:graphic xmlns:a="http://schemas.openxmlformats.org/drawingml/2006/main">
                  <a:graphicData uri="http://schemas.microsoft.com/office/word/2010/wordprocessingShape">
                    <wps:wsp>
                      <wps:cNvSpPr txBox="1"/>
                      <wps:spPr>
                        <a:xfrm>
                          <a:off x="0" y="0"/>
                          <a:ext cx="927100" cy="406400"/>
                        </a:xfrm>
                        <a:prstGeom prst="rect">
                          <a:avLst/>
                        </a:prstGeom>
                        <a:solidFill>
                          <a:schemeClr val="lt1"/>
                        </a:solidFill>
                        <a:ln w="6350">
                          <a:solidFill>
                            <a:prstClr val="black"/>
                          </a:solidFill>
                        </a:ln>
                      </wps:spPr>
                      <wps:txbx>
                        <w:txbxContent>
                          <w:p w14:paraId="447DE558" w14:textId="7F215409" w:rsidR="000444F7" w:rsidRPr="000444F7" w:rsidRDefault="000444F7" w:rsidP="000444F7">
                            <w:pPr>
                              <w:jc w:val="center"/>
                              <w:rPr>
                                <w:rFonts w:ascii="HG丸ｺﾞｼｯｸM-PRO" w:eastAsia="HG丸ｺﾞｼｯｸM-PRO" w:hAnsi="HG丸ｺﾞｼｯｸM-PRO"/>
                              </w:rPr>
                            </w:pPr>
                            <w:r>
                              <w:rPr>
                                <w:rFonts w:ascii="HG丸ｺﾞｼｯｸM-PRO" w:eastAsia="HG丸ｺﾞｼｯｸM-PRO" w:hAnsi="HG丸ｺﾞｼｯｸM-PRO" w:hint="eastAsia"/>
                              </w:rPr>
                              <w:t>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CCC4FD" id="_x0000_t202" coordsize="21600,21600" o:spt="202" path="m,l,21600r21600,l21600,xe">
                <v:stroke joinstyle="miter"/>
                <v:path gradientshapeok="t" o:connecttype="rect"/>
              </v:shapetype>
              <v:shape id="テキスト ボックス 6" o:spid="_x0000_s1026" type="#_x0000_t202" style="position:absolute;left:0;text-align:left;margin-left:21.8pt;margin-top:-.4pt;width:73pt;height:32pt;z-index:2516823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" fillcolor="white [3201]" strokeweight=".5pt">
                <v:textbox>
                  <w:txbxContent>
                    <w:p w14:paraId="447DE558" w14:textId="7F215409" w:rsidR="000444F7" w:rsidRPr="000444F7" w:rsidRDefault="000444F7" w:rsidP="000444F7">
                      <w:pPr>
                        <w:jc w:val="center"/>
                        <w:rPr>
                          <w:rFonts w:ascii="HG丸ｺﾞｼｯｸM-PRO" w:eastAsia="HG丸ｺﾞｼｯｸM-PRO" w:hAnsi="HG丸ｺﾞｼｯｸM-PRO"/>
                        </w:rPr>
                      </w:pPr>
                      <w:r>
                        <w:rPr>
                          <w:rFonts w:ascii="HG丸ｺﾞｼｯｸM-PRO" w:eastAsia="HG丸ｺﾞｼｯｸM-PRO" w:hAnsi="HG丸ｺﾞｼｯｸM-PRO" w:hint="eastAsia"/>
                        </w:rPr>
                        <w:t>資料２</w:t>
                      </w:r>
                    </w:p>
                  </w:txbxContent>
                </v:textbox>
                <w10:wrap anchorx="margin"/>
              </v:shape>
            </w:pict>
          </mc:Fallback>
        </mc:AlternateContent>
      </w:r>
    </w:p>
    <w:p w14:paraId="12901787" w14:textId="77777777" w:rsidR="00FB785C" w:rsidRPr="004E4D18" w:rsidRDefault="00FB785C" w:rsidP="0065030E">
      <w:pPr>
        <w:tabs>
          <w:tab w:val="center" w:pos="4483"/>
          <w:tab w:val="left" w:pos="7004"/>
        </w:tabs>
        <w:ind w:leftChars="-50" w:left="-103"/>
        <w:jc w:val="center"/>
        <w:rPr>
          <w:rFonts w:ascii="HG丸ｺﾞｼｯｸM-PRO" w:eastAsia="HG丸ｺﾞｼｯｸM-PRO" w:hAnsi="HG丸ｺﾞｼｯｸM-PRO"/>
          <w:sz w:val="36"/>
          <w:szCs w:val="36"/>
        </w:rPr>
      </w:pPr>
    </w:p>
    <w:p w14:paraId="32D96F16" w14:textId="3C7E077F" w:rsidR="00437EAF" w:rsidRPr="004E4D18" w:rsidRDefault="00437EAF" w:rsidP="0065030E">
      <w:pPr>
        <w:tabs>
          <w:tab w:val="center" w:pos="4483"/>
          <w:tab w:val="left" w:pos="7004"/>
        </w:tabs>
        <w:ind w:leftChars="-50" w:left="-103"/>
        <w:jc w:val="center"/>
        <w:rPr>
          <w:rFonts w:ascii="HG丸ｺﾞｼｯｸM-PRO" w:eastAsia="HG丸ｺﾞｼｯｸM-PRO" w:hAnsi="HG丸ｺﾞｼｯｸM-PRO"/>
          <w:sz w:val="40"/>
          <w:szCs w:val="40"/>
        </w:rPr>
      </w:pPr>
    </w:p>
    <w:p w14:paraId="5A877D53" w14:textId="24035016" w:rsidR="00437EAF" w:rsidRPr="004E4D18" w:rsidRDefault="00437EAF" w:rsidP="00DF0B1E">
      <w:pPr>
        <w:ind w:leftChars="-50" w:left="-103"/>
        <w:jc w:val="center"/>
        <w:rPr>
          <w:rFonts w:ascii="HG丸ｺﾞｼｯｸM-PRO" w:eastAsia="HG丸ｺﾞｼｯｸM-PRO" w:hAnsi="HG丸ｺﾞｼｯｸM-PRO"/>
          <w:sz w:val="40"/>
          <w:szCs w:val="40"/>
        </w:rPr>
      </w:pPr>
    </w:p>
    <w:p w14:paraId="1ADFCD4B" w14:textId="0552035D" w:rsidR="00437EAF" w:rsidRPr="004E4D18" w:rsidRDefault="00437EAF" w:rsidP="00DF0B1E">
      <w:pPr>
        <w:ind w:leftChars="-50" w:left="-103"/>
        <w:jc w:val="center"/>
        <w:rPr>
          <w:rFonts w:ascii="HG丸ｺﾞｼｯｸM-PRO" w:eastAsia="HG丸ｺﾞｼｯｸM-PRO" w:hAnsi="HG丸ｺﾞｼｯｸM-PRO"/>
          <w:sz w:val="40"/>
          <w:szCs w:val="40"/>
        </w:rPr>
      </w:pPr>
    </w:p>
    <w:p w14:paraId="16D37E8E" w14:textId="4CF034A6" w:rsidR="00437EAF" w:rsidRPr="004E4D18" w:rsidRDefault="00437EAF" w:rsidP="00DF0B1E">
      <w:pPr>
        <w:ind w:leftChars="-50" w:left="-103"/>
        <w:jc w:val="center"/>
        <w:rPr>
          <w:rFonts w:ascii="HG丸ｺﾞｼｯｸM-PRO" w:eastAsia="HG丸ｺﾞｼｯｸM-PRO" w:hAnsi="HG丸ｺﾞｼｯｸM-PRO"/>
          <w:sz w:val="40"/>
          <w:szCs w:val="40"/>
        </w:rPr>
      </w:pPr>
    </w:p>
    <w:p w14:paraId="4AAACBED" w14:textId="01E3E26F" w:rsidR="00437EAF" w:rsidRPr="004E4D18" w:rsidRDefault="00437EAF" w:rsidP="00DF0B1E">
      <w:pPr>
        <w:ind w:leftChars="-50" w:left="-103"/>
        <w:jc w:val="center"/>
        <w:rPr>
          <w:rFonts w:ascii="HG丸ｺﾞｼｯｸM-PRO" w:eastAsia="HG丸ｺﾞｼｯｸM-PRO" w:hAnsi="HG丸ｺﾞｼｯｸM-PRO"/>
          <w:sz w:val="40"/>
          <w:szCs w:val="40"/>
        </w:rPr>
      </w:pPr>
    </w:p>
    <w:p w14:paraId="5740EC95" w14:textId="1B6CBEA1" w:rsidR="00437EAF" w:rsidRPr="004E4D18" w:rsidRDefault="00437EAF" w:rsidP="00DF0B1E">
      <w:pPr>
        <w:ind w:leftChars="-50" w:left="-103"/>
        <w:jc w:val="center"/>
        <w:rPr>
          <w:rFonts w:ascii="HG丸ｺﾞｼｯｸM-PRO" w:eastAsia="HG丸ｺﾞｼｯｸM-PRO" w:hAnsi="HG丸ｺﾞｼｯｸM-PRO"/>
          <w:b/>
          <w:sz w:val="40"/>
          <w:szCs w:val="40"/>
        </w:rPr>
      </w:pPr>
      <w:r w:rsidRPr="004E4D18">
        <w:rPr>
          <w:rFonts w:ascii="HG丸ｺﾞｼｯｸM-PRO" w:eastAsia="HG丸ｺﾞｼｯｸM-PRO" w:hAnsi="HG丸ｺﾞｼｯｸM-PRO" w:hint="eastAsia"/>
          <w:b/>
          <w:sz w:val="40"/>
          <w:szCs w:val="40"/>
        </w:rPr>
        <w:t>地方独立行政法人大阪府立病院機構</w:t>
      </w:r>
    </w:p>
    <w:p w14:paraId="70C0EE50" w14:textId="7AE37245" w:rsidR="00437EAF" w:rsidRPr="004E4D18" w:rsidRDefault="008B7A4F" w:rsidP="00DF0B1E">
      <w:pPr>
        <w:ind w:leftChars="-50" w:left="-103"/>
        <w:jc w:val="center"/>
        <w:rPr>
          <w:rFonts w:ascii="HG丸ｺﾞｼｯｸM-PRO" w:eastAsia="HG丸ｺﾞｼｯｸM-PRO" w:hAnsi="HG丸ｺﾞｼｯｸM-PRO"/>
          <w:b/>
          <w:sz w:val="40"/>
          <w:szCs w:val="40"/>
        </w:rPr>
      </w:pPr>
      <w:r w:rsidRPr="004E4D18">
        <w:rPr>
          <w:rFonts w:ascii="HG丸ｺﾞｼｯｸM-PRO" w:eastAsia="HG丸ｺﾞｼｯｸM-PRO" w:hAnsi="HG丸ｺﾞｼｯｸM-PRO" w:hint="eastAsia"/>
          <w:b/>
          <w:sz w:val="40"/>
          <w:szCs w:val="40"/>
        </w:rPr>
        <w:t>令和</w:t>
      </w:r>
      <w:r w:rsidR="00234194">
        <w:rPr>
          <w:rFonts w:ascii="HG丸ｺﾞｼｯｸM-PRO" w:eastAsia="HG丸ｺﾞｼｯｸM-PRO" w:hAnsi="HG丸ｺﾞｼｯｸM-PRO" w:hint="eastAsia"/>
          <w:b/>
          <w:sz w:val="40"/>
          <w:szCs w:val="40"/>
        </w:rPr>
        <w:t>７</w:t>
      </w:r>
      <w:r w:rsidR="00437EAF" w:rsidRPr="004E4D18">
        <w:rPr>
          <w:rFonts w:ascii="HG丸ｺﾞｼｯｸM-PRO" w:eastAsia="HG丸ｺﾞｼｯｸM-PRO" w:hAnsi="HG丸ｺﾞｼｯｸM-PRO" w:hint="eastAsia"/>
          <w:b/>
          <w:sz w:val="40"/>
          <w:szCs w:val="40"/>
        </w:rPr>
        <w:t>事業年度の業務実績に関する評価結果</w:t>
      </w:r>
    </w:p>
    <w:p w14:paraId="776DB934" w14:textId="5D487F6B" w:rsidR="00437EAF" w:rsidRPr="004E4D18" w:rsidRDefault="00BC2856" w:rsidP="00BC2856">
      <w:pPr>
        <w:jc w:val="center"/>
        <w:rPr>
          <w:rFonts w:ascii="HG丸ｺﾞｼｯｸM-PRO" w:eastAsia="HG丸ｺﾞｼｯｸM-PRO" w:hAnsi="HG丸ｺﾞｼｯｸM-PRO"/>
          <w:b/>
          <w:bCs/>
          <w:sz w:val="40"/>
          <w:szCs w:val="40"/>
        </w:rPr>
      </w:pPr>
      <w:r>
        <w:rPr>
          <w:rFonts w:ascii="HG丸ｺﾞｼｯｸM-PRO" w:eastAsia="HG丸ｺﾞｼｯｸM-PRO" w:hAnsi="HG丸ｺﾞｼｯｸM-PRO" w:hint="eastAsia"/>
          <w:b/>
          <w:bCs/>
          <w:sz w:val="40"/>
          <w:szCs w:val="40"/>
        </w:rPr>
        <w:t>（素案）</w:t>
      </w:r>
    </w:p>
    <w:p w14:paraId="4766E591" w14:textId="39769AA7" w:rsidR="00437EAF" w:rsidRPr="004E4D18" w:rsidRDefault="00437EAF" w:rsidP="00DF0B1E">
      <w:pPr>
        <w:ind w:leftChars="-50" w:left="-103"/>
        <w:jc w:val="center"/>
        <w:rPr>
          <w:rFonts w:ascii="HG丸ｺﾞｼｯｸM-PRO" w:eastAsia="HG丸ｺﾞｼｯｸM-PRO" w:hAnsi="HG丸ｺﾞｼｯｸM-PRO"/>
          <w:sz w:val="40"/>
          <w:szCs w:val="40"/>
        </w:rPr>
      </w:pPr>
    </w:p>
    <w:p w14:paraId="5181D83F" w14:textId="77777777" w:rsidR="00437EAF" w:rsidRPr="004E4D18" w:rsidRDefault="00437EAF" w:rsidP="00DF0B1E">
      <w:pPr>
        <w:ind w:leftChars="-50" w:left="-103"/>
        <w:jc w:val="center"/>
        <w:rPr>
          <w:rFonts w:ascii="HG丸ｺﾞｼｯｸM-PRO" w:eastAsia="HG丸ｺﾞｼｯｸM-PRO" w:hAnsi="HG丸ｺﾞｼｯｸM-PRO"/>
          <w:sz w:val="40"/>
          <w:szCs w:val="40"/>
        </w:rPr>
      </w:pPr>
    </w:p>
    <w:p w14:paraId="7D51CA4A" w14:textId="4C095452" w:rsidR="00437EAF" w:rsidRPr="004E4D18" w:rsidRDefault="003D5686" w:rsidP="00DF0B1E">
      <w:pPr>
        <w:ind w:leftChars="-50" w:left="-103"/>
        <w:jc w:val="center"/>
        <w:rPr>
          <w:rFonts w:ascii="HG丸ｺﾞｼｯｸM-PRO" w:eastAsia="HG丸ｺﾞｼｯｸM-PRO" w:hAnsi="HG丸ｺﾞｼｯｸM-PRO"/>
          <w:sz w:val="32"/>
          <w:szCs w:val="32"/>
        </w:rPr>
      </w:pPr>
      <w:r w:rsidRPr="004E4D18">
        <w:rPr>
          <w:rFonts w:ascii="HG丸ｺﾞｼｯｸM-PRO" w:eastAsia="HG丸ｺﾞｼｯｸM-PRO" w:hAnsi="HG丸ｺﾞｼｯｸM-PRO" w:hint="eastAsia"/>
          <w:sz w:val="32"/>
          <w:szCs w:val="32"/>
        </w:rPr>
        <w:t>令和</w:t>
      </w:r>
      <w:r w:rsidR="00234194">
        <w:rPr>
          <w:rFonts w:ascii="HG丸ｺﾞｼｯｸM-PRO" w:eastAsia="HG丸ｺﾞｼｯｸM-PRO" w:hAnsi="HG丸ｺﾞｼｯｸM-PRO" w:hint="eastAsia"/>
          <w:sz w:val="32"/>
          <w:szCs w:val="32"/>
        </w:rPr>
        <w:t>８</w:t>
      </w:r>
      <w:r w:rsidR="003C5FB0" w:rsidRPr="004E4D18">
        <w:rPr>
          <w:rFonts w:ascii="HG丸ｺﾞｼｯｸM-PRO" w:eastAsia="HG丸ｺﾞｼｯｸM-PRO" w:hAnsi="HG丸ｺﾞｼｯｸM-PRO" w:hint="eastAsia"/>
          <w:sz w:val="32"/>
          <w:szCs w:val="32"/>
        </w:rPr>
        <w:t>年</w:t>
      </w:r>
      <w:r w:rsidR="00BC2856">
        <w:rPr>
          <w:rFonts w:ascii="HG丸ｺﾞｼｯｸM-PRO" w:eastAsia="HG丸ｺﾞｼｯｸM-PRO" w:hAnsi="HG丸ｺﾞｼｯｸM-PRO" w:hint="eastAsia"/>
          <w:sz w:val="32"/>
          <w:szCs w:val="32"/>
        </w:rPr>
        <w:t>７</w:t>
      </w:r>
      <w:r w:rsidR="004947DD" w:rsidRPr="004E4D18">
        <w:rPr>
          <w:rFonts w:ascii="HG丸ｺﾞｼｯｸM-PRO" w:eastAsia="HG丸ｺﾞｼｯｸM-PRO" w:hAnsi="HG丸ｺﾞｼｯｸM-PRO" w:hint="eastAsia"/>
          <w:sz w:val="32"/>
          <w:szCs w:val="32"/>
        </w:rPr>
        <w:t>月</w:t>
      </w:r>
    </w:p>
    <w:p w14:paraId="045789F3" w14:textId="07D7DB05" w:rsidR="00ED1FFA" w:rsidRPr="004E4D18" w:rsidRDefault="00437EAF" w:rsidP="00DF0B1E">
      <w:pPr>
        <w:ind w:leftChars="-50" w:left="-103"/>
        <w:jc w:val="center"/>
        <w:rPr>
          <w:rFonts w:ascii="HG丸ｺﾞｼｯｸM-PRO" w:eastAsia="HG丸ｺﾞｼｯｸM-PRO" w:hAnsi="HG丸ｺﾞｼｯｸM-PRO"/>
          <w:sz w:val="40"/>
          <w:szCs w:val="40"/>
        </w:rPr>
      </w:pPr>
      <w:r w:rsidRPr="004E4D18">
        <w:rPr>
          <w:rFonts w:ascii="HG丸ｺﾞｼｯｸM-PRO" w:eastAsia="HG丸ｺﾞｼｯｸM-PRO" w:hAnsi="HG丸ｺﾞｼｯｸM-PRO" w:hint="eastAsia"/>
          <w:sz w:val="32"/>
          <w:szCs w:val="32"/>
        </w:rPr>
        <w:t>大</w:t>
      </w:r>
      <w:r w:rsidR="0065030E" w:rsidRPr="004E4D18">
        <w:rPr>
          <w:rFonts w:ascii="HG丸ｺﾞｼｯｸM-PRO" w:eastAsia="HG丸ｺﾞｼｯｸM-PRO" w:hAnsi="HG丸ｺﾞｼｯｸM-PRO" w:hint="eastAsia"/>
          <w:sz w:val="32"/>
          <w:szCs w:val="32"/>
        </w:rPr>
        <w:t xml:space="preserve"> </w:t>
      </w:r>
      <w:r w:rsidRPr="004E4D18">
        <w:rPr>
          <w:rFonts w:ascii="HG丸ｺﾞｼｯｸM-PRO" w:eastAsia="HG丸ｺﾞｼｯｸM-PRO" w:hAnsi="HG丸ｺﾞｼｯｸM-PRO" w:hint="eastAsia"/>
          <w:sz w:val="32"/>
          <w:szCs w:val="32"/>
        </w:rPr>
        <w:t>阪</w:t>
      </w:r>
      <w:r w:rsidR="0065030E" w:rsidRPr="004E4D18">
        <w:rPr>
          <w:rFonts w:ascii="HG丸ｺﾞｼｯｸM-PRO" w:eastAsia="HG丸ｺﾞｼｯｸM-PRO" w:hAnsi="HG丸ｺﾞｼｯｸM-PRO" w:hint="eastAsia"/>
          <w:sz w:val="32"/>
          <w:szCs w:val="32"/>
        </w:rPr>
        <w:t xml:space="preserve"> </w:t>
      </w:r>
      <w:r w:rsidRPr="004E4D18">
        <w:rPr>
          <w:rFonts w:ascii="HG丸ｺﾞｼｯｸM-PRO" w:eastAsia="HG丸ｺﾞｼｯｸM-PRO" w:hAnsi="HG丸ｺﾞｼｯｸM-PRO" w:hint="eastAsia"/>
          <w:sz w:val="32"/>
          <w:szCs w:val="32"/>
        </w:rPr>
        <w:t>府</w:t>
      </w:r>
    </w:p>
    <w:p w14:paraId="104C256A" w14:textId="77777777" w:rsidR="0043181A" w:rsidRPr="004E4D18" w:rsidRDefault="009D6571" w:rsidP="0043181A">
      <w:pPr>
        <w:ind w:leftChars="-50" w:left="-103"/>
        <w:rPr>
          <w:rFonts w:ascii="HG丸ｺﾞｼｯｸM-PRO" w:eastAsia="HG丸ｺﾞｼｯｸM-PRO" w:hAnsi="HG丸ｺﾞｼｯｸM-PRO"/>
        </w:rPr>
      </w:pPr>
      <w:r w:rsidRPr="004E4D18">
        <w:rPr>
          <w:rFonts w:ascii="HG丸ｺﾞｼｯｸM-PRO" w:eastAsia="HG丸ｺﾞｼｯｸM-PRO" w:hAnsi="HG丸ｺﾞｼｯｸM-PRO"/>
        </w:rPr>
        <w:br w:type="page"/>
      </w:r>
    </w:p>
    <w:p w14:paraId="390478C1" w14:textId="68955D95" w:rsidR="0043181A" w:rsidRPr="004E4D18" w:rsidRDefault="0043181A" w:rsidP="0043181A">
      <w:pPr>
        <w:rPr>
          <w:rFonts w:ascii="HG丸ｺﾞｼｯｸM-PRO" w:eastAsia="HG丸ｺﾞｼｯｸM-PRO" w:hAnsi="HG丸ｺﾞｼｯｸM-PRO"/>
          <w:szCs w:val="21"/>
        </w:rPr>
      </w:pPr>
    </w:p>
    <w:p w14:paraId="45340654" w14:textId="77777777" w:rsidR="0043181A" w:rsidRPr="004E4D18" w:rsidRDefault="0043181A" w:rsidP="0043181A">
      <w:pPr>
        <w:rPr>
          <w:rFonts w:ascii="HG丸ｺﾞｼｯｸM-PRO" w:eastAsia="HG丸ｺﾞｼｯｸM-PRO" w:hAnsi="HG丸ｺﾞｼｯｸM-PRO"/>
          <w:szCs w:val="21"/>
        </w:rPr>
      </w:pPr>
    </w:p>
    <w:p w14:paraId="2D53DD96" w14:textId="0598265D" w:rsidR="00437EAF" w:rsidRPr="004E4D18" w:rsidRDefault="00437EAF" w:rsidP="0043181A">
      <w:pPr>
        <w:ind w:leftChars="-50" w:left="-103"/>
        <w:jc w:val="center"/>
        <w:rPr>
          <w:rFonts w:ascii="HG丸ｺﾞｼｯｸM-PRO" w:eastAsia="HG丸ｺﾞｼｯｸM-PRO" w:hAnsi="HG丸ｺﾞｼｯｸM-PRO"/>
          <w:sz w:val="28"/>
          <w:szCs w:val="28"/>
        </w:rPr>
      </w:pPr>
      <w:r w:rsidRPr="004E4D18">
        <w:rPr>
          <w:rFonts w:ascii="HG丸ｺﾞｼｯｸM-PRO" w:eastAsia="HG丸ｺﾞｼｯｸM-PRO" w:hAnsi="HG丸ｺﾞｼｯｸM-PRO" w:hint="eastAsia"/>
          <w:sz w:val="28"/>
          <w:szCs w:val="28"/>
        </w:rPr>
        <w:t>目　　次</w:t>
      </w:r>
    </w:p>
    <w:p w14:paraId="056880B6" w14:textId="708B2FAA" w:rsidR="00437EAF" w:rsidRPr="004E4D18" w:rsidRDefault="00437EAF" w:rsidP="0043181A">
      <w:pPr>
        <w:jc w:val="left"/>
        <w:rPr>
          <w:rFonts w:ascii="HG丸ｺﾞｼｯｸM-PRO" w:eastAsia="HG丸ｺﾞｼｯｸM-PRO" w:hAnsi="HG丸ｺﾞｼｯｸM-PRO"/>
          <w:szCs w:val="21"/>
        </w:rPr>
      </w:pPr>
    </w:p>
    <w:p w14:paraId="26B08BEA" w14:textId="77777777" w:rsidR="0043181A" w:rsidRPr="004E4D18" w:rsidRDefault="0043181A" w:rsidP="0043181A">
      <w:pPr>
        <w:jc w:val="left"/>
        <w:rPr>
          <w:rFonts w:ascii="HG丸ｺﾞｼｯｸM-PRO" w:eastAsia="HG丸ｺﾞｼｯｸM-PRO" w:hAnsi="HG丸ｺﾞｼｯｸM-PRO"/>
          <w:szCs w:val="21"/>
        </w:rPr>
      </w:pPr>
    </w:p>
    <w:p w14:paraId="151E88F5" w14:textId="4A0DEEE3" w:rsidR="00437EAF" w:rsidRPr="004E4D18" w:rsidRDefault="00437EAF"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　地方独立行政法人大阪府立病院機構の年度評価の考え方</w:t>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hint="eastAsia"/>
          <w:szCs w:val="21"/>
        </w:rPr>
        <w:t xml:space="preserve">　　　</w:t>
      </w:r>
      <w:r w:rsidR="004E4902" w:rsidRPr="004E4D18">
        <w:rPr>
          <w:rFonts w:ascii="HG丸ｺﾞｼｯｸM-PRO" w:eastAsia="HG丸ｺﾞｼｯｸM-PRO" w:hAnsi="HG丸ｺﾞｼｯｸM-PRO" w:hint="eastAsia"/>
          <w:szCs w:val="21"/>
        </w:rPr>
        <w:t>１</w:t>
      </w:r>
      <w:r w:rsidRPr="004E4D18">
        <w:rPr>
          <w:rFonts w:ascii="HG丸ｺﾞｼｯｸM-PRO" w:eastAsia="HG丸ｺﾞｼｯｸM-PRO" w:hAnsi="HG丸ｺﾞｼｯｸM-PRO" w:hint="eastAsia"/>
          <w:szCs w:val="21"/>
        </w:rPr>
        <w:t>ページ</w:t>
      </w:r>
    </w:p>
    <w:p w14:paraId="4F78D361" w14:textId="77777777" w:rsidR="00437EAF" w:rsidRPr="004E4D18" w:rsidRDefault="00437EAF" w:rsidP="0043181A">
      <w:pPr>
        <w:jc w:val="left"/>
        <w:rPr>
          <w:rFonts w:ascii="HG丸ｺﾞｼｯｸM-PRO" w:eastAsia="HG丸ｺﾞｼｯｸM-PRO" w:hAnsi="HG丸ｺﾞｼｯｸM-PRO"/>
          <w:szCs w:val="21"/>
        </w:rPr>
      </w:pPr>
    </w:p>
    <w:p w14:paraId="142F29A7" w14:textId="3E661683" w:rsidR="00437EAF" w:rsidRPr="004E4D18" w:rsidRDefault="00437EAF"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　大項目評価</w:t>
      </w:r>
    </w:p>
    <w:p w14:paraId="705DB4DF" w14:textId="76E446B7" w:rsidR="00437EAF" w:rsidRPr="004E4D18" w:rsidRDefault="00F31558" w:rsidP="0043181A">
      <w:pPr>
        <w:ind w:leftChars="100" w:left="206" w:right="-2" w:firstLineChars="37" w:firstLine="7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437EAF" w:rsidRPr="004E4D18">
        <w:rPr>
          <w:rFonts w:ascii="HG丸ｺﾞｼｯｸM-PRO" w:eastAsia="HG丸ｺﾞｼｯｸM-PRO" w:hAnsi="HG丸ｺﾞｼｯｸM-PRO" w:hint="eastAsia"/>
          <w:szCs w:val="21"/>
        </w:rPr>
        <w:t>－１　「府民に提供するサービスその他の業務の質の向上」に関する大項目評価</w:t>
      </w:r>
      <w:r w:rsidR="0043181A" w:rsidRPr="004E4D18">
        <w:rPr>
          <w:rFonts w:ascii="HG丸ｺﾞｼｯｸM-PRO" w:eastAsia="HG丸ｺﾞｼｯｸM-PRO" w:hAnsi="HG丸ｺﾞｼｯｸM-PRO" w:hint="eastAsia"/>
          <w:szCs w:val="21"/>
        </w:rPr>
        <w:t xml:space="preserve">　２</w:t>
      </w:r>
      <w:r w:rsidR="00437EAF" w:rsidRPr="004E4D18">
        <w:rPr>
          <w:rFonts w:ascii="HG丸ｺﾞｼｯｸM-PRO" w:eastAsia="HG丸ｺﾞｼｯｸM-PRO" w:hAnsi="HG丸ｺﾞｼｯｸM-PRO" w:hint="eastAsia"/>
          <w:szCs w:val="21"/>
        </w:rPr>
        <w:t>ページ</w:t>
      </w:r>
    </w:p>
    <w:p w14:paraId="55F0BA9C" w14:textId="349AB151" w:rsidR="00437EAF" w:rsidRPr="004E4D18" w:rsidRDefault="00CC44E5" w:rsidP="0043181A">
      <w:pPr>
        <w:ind w:firstLineChars="300" w:firstLine="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437EAF" w:rsidRPr="004E4D18">
        <w:rPr>
          <w:rFonts w:ascii="HG丸ｺﾞｼｯｸM-PRO" w:eastAsia="HG丸ｺﾞｼｯｸM-PRO" w:hAnsi="HG丸ｺﾞｼｯｸM-PRO" w:hint="eastAsia"/>
          <w:szCs w:val="21"/>
        </w:rPr>
        <w:t xml:space="preserve">　評価結果と判断理由</w:t>
      </w:r>
    </w:p>
    <w:p w14:paraId="0F33C638"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＜小項目評価の集計結果＞</w:t>
      </w:r>
    </w:p>
    <w:p w14:paraId="50481A2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＜小項目評価にあたって考慮した事項＞</w:t>
      </w:r>
    </w:p>
    <w:p w14:paraId="791F17E9" w14:textId="2EB617D8" w:rsidR="00E33DFF"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E33DFF" w:rsidRPr="004E4D18">
        <w:rPr>
          <w:rFonts w:ascii="HG丸ｺﾞｼｯｸM-PRO" w:eastAsia="HG丸ｺﾞｼｯｸM-PRO" w:hAnsi="HG丸ｺﾞｼｯｸM-PRO" w:hint="eastAsia"/>
          <w:szCs w:val="21"/>
        </w:rPr>
        <w:t xml:space="preserve">　評価にあたっての意見、指摘等</w:t>
      </w:r>
    </w:p>
    <w:p w14:paraId="38E54121" w14:textId="77777777" w:rsidR="00437EAF" w:rsidRPr="004E4D18" w:rsidRDefault="00437EAF" w:rsidP="0043181A">
      <w:pPr>
        <w:ind w:leftChars="100" w:left="206"/>
        <w:jc w:val="left"/>
        <w:rPr>
          <w:rFonts w:ascii="HG丸ｺﾞｼｯｸM-PRO" w:eastAsia="HG丸ｺﾞｼｯｸM-PRO" w:hAnsi="HG丸ｺﾞｼｯｸM-PRO"/>
          <w:szCs w:val="21"/>
        </w:rPr>
      </w:pPr>
    </w:p>
    <w:p w14:paraId="4E004FA7" w14:textId="6DFC5E83" w:rsidR="00437EAF" w:rsidRPr="004E4D18" w:rsidRDefault="00F31558" w:rsidP="0043181A">
      <w:pPr>
        <w:ind w:leftChars="100" w:left="20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437EAF" w:rsidRPr="004E4D18">
        <w:rPr>
          <w:rFonts w:ascii="HG丸ｺﾞｼｯｸM-PRO" w:eastAsia="HG丸ｺﾞｼｯｸM-PRO" w:hAnsi="HG丸ｺﾞｼｯｸM-PRO" w:hint="eastAsia"/>
          <w:szCs w:val="21"/>
        </w:rPr>
        <w:t>－２　「業務運営の改善及び効率化」に関する大項目評価</w:t>
      </w:r>
      <w:r w:rsidR="00437EAF" w:rsidRPr="004E4D18">
        <w:rPr>
          <w:rFonts w:ascii="HG丸ｺﾞｼｯｸM-PRO" w:eastAsia="HG丸ｺﾞｼｯｸM-PRO" w:hAnsi="HG丸ｺﾞｼｯｸM-PRO" w:hint="eastAsia"/>
          <w:szCs w:val="21"/>
        </w:rPr>
        <w:tab/>
      </w:r>
      <w:r w:rsidR="00437EAF" w:rsidRPr="004E4D18">
        <w:rPr>
          <w:rFonts w:ascii="HG丸ｺﾞｼｯｸM-PRO" w:eastAsia="HG丸ｺﾞｼｯｸM-PRO" w:hAnsi="HG丸ｺﾞｼｯｸM-PRO" w:hint="eastAsia"/>
          <w:szCs w:val="21"/>
        </w:rPr>
        <w:tab/>
      </w:r>
      <w:r w:rsidR="0043181A" w:rsidRPr="004E4D18">
        <w:rPr>
          <w:rFonts w:ascii="HG丸ｺﾞｼｯｸM-PRO" w:eastAsia="HG丸ｺﾞｼｯｸM-PRO" w:hAnsi="HG丸ｺﾞｼｯｸM-PRO"/>
          <w:szCs w:val="21"/>
        </w:rPr>
        <w:tab/>
      </w:r>
      <w:r w:rsidR="00437EAF" w:rsidRPr="004E4D18">
        <w:rPr>
          <w:rFonts w:ascii="HG丸ｺﾞｼｯｸM-PRO" w:eastAsia="HG丸ｺﾞｼｯｸM-PRO" w:hAnsi="HG丸ｺﾞｼｯｸM-PRO" w:hint="eastAsia"/>
          <w:szCs w:val="21"/>
        </w:rPr>
        <w:t xml:space="preserve">　　　</w:t>
      </w:r>
      <w:r w:rsidR="00400372">
        <w:rPr>
          <w:rFonts w:ascii="HG丸ｺﾞｼｯｸM-PRO" w:eastAsia="HG丸ｺﾞｼｯｸM-PRO" w:hAnsi="HG丸ｺﾞｼｯｸM-PRO" w:hint="eastAsia"/>
          <w:szCs w:val="21"/>
        </w:rPr>
        <w:t>６</w:t>
      </w:r>
      <w:r w:rsidR="00437EAF" w:rsidRPr="004E4D18">
        <w:rPr>
          <w:rFonts w:ascii="HG丸ｺﾞｼｯｸM-PRO" w:eastAsia="HG丸ｺﾞｼｯｸM-PRO" w:hAnsi="HG丸ｺﾞｼｯｸM-PRO" w:hint="eastAsia"/>
          <w:szCs w:val="21"/>
        </w:rPr>
        <w:t>ページ</w:t>
      </w:r>
    </w:p>
    <w:p w14:paraId="7CFC8A23" w14:textId="700F573A" w:rsidR="00437EAF"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437EAF" w:rsidRPr="004E4D18">
        <w:rPr>
          <w:rFonts w:ascii="HG丸ｺﾞｼｯｸM-PRO" w:eastAsia="HG丸ｺﾞｼｯｸM-PRO" w:hAnsi="HG丸ｺﾞｼｯｸM-PRO" w:hint="eastAsia"/>
          <w:szCs w:val="21"/>
        </w:rPr>
        <w:t xml:space="preserve">　評価結果と判断理由</w:t>
      </w:r>
    </w:p>
    <w:p w14:paraId="7F4C641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＜小項目評価の集計結果＞</w:t>
      </w:r>
    </w:p>
    <w:p w14:paraId="30A7A3B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＜小項目評価にあたって考慮した事項＞</w:t>
      </w:r>
    </w:p>
    <w:p w14:paraId="2A3F63BE" w14:textId="5D8ED3AB" w:rsidR="007E2211"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E33DFF" w:rsidRPr="004E4D18">
        <w:rPr>
          <w:rFonts w:ascii="HG丸ｺﾞｼｯｸM-PRO" w:eastAsia="HG丸ｺﾞｼｯｸM-PRO" w:hAnsi="HG丸ｺﾞｼｯｸM-PRO" w:hint="eastAsia"/>
          <w:szCs w:val="21"/>
        </w:rPr>
        <w:t xml:space="preserve">　評価にあたっての意見、指摘等</w:t>
      </w:r>
    </w:p>
    <w:p w14:paraId="690F54F2" w14:textId="77777777" w:rsidR="00DD14E8" w:rsidRPr="004E4D18" w:rsidRDefault="00DD14E8" w:rsidP="0043181A">
      <w:pPr>
        <w:ind w:leftChars="300" w:left="618"/>
        <w:jc w:val="left"/>
        <w:rPr>
          <w:rFonts w:ascii="HG丸ｺﾞｼｯｸM-PRO" w:eastAsia="HG丸ｺﾞｼｯｸM-PRO" w:hAnsi="HG丸ｺﾞｼｯｸM-PRO"/>
          <w:szCs w:val="21"/>
        </w:rPr>
      </w:pPr>
    </w:p>
    <w:p w14:paraId="3C73AA49" w14:textId="0F35EE7F" w:rsidR="00DD14E8" w:rsidRPr="004E4D18" w:rsidRDefault="00DD14E8"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３　全体評価</w:t>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t xml:space="preserve">　　</w:t>
      </w:r>
      <w:r w:rsidR="00C76303" w:rsidRPr="004E4D18">
        <w:rPr>
          <w:rFonts w:ascii="HG丸ｺﾞｼｯｸM-PRO" w:eastAsia="HG丸ｺﾞｼｯｸM-PRO" w:hAnsi="HG丸ｺﾞｼｯｸM-PRO" w:hint="eastAsia"/>
          <w:szCs w:val="21"/>
        </w:rPr>
        <w:t xml:space="preserve">　</w:t>
      </w:r>
      <w:r w:rsidR="00400372">
        <w:rPr>
          <w:rFonts w:ascii="HG丸ｺﾞｼｯｸM-PRO" w:eastAsia="HG丸ｺﾞｼｯｸM-PRO" w:hAnsi="HG丸ｺﾞｼｯｸM-PRO" w:hint="eastAsia"/>
          <w:szCs w:val="21"/>
        </w:rPr>
        <w:t>９</w:t>
      </w:r>
      <w:r w:rsidRPr="004E4D18">
        <w:rPr>
          <w:rFonts w:ascii="HG丸ｺﾞｼｯｸM-PRO" w:eastAsia="HG丸ｺﾞｼｯｸM-PRO" w:hAnsi="HG丸ｺﾞｼｯｸM-PRO" w:hint="eastAsia"/>
          <w:szCs w:val="21"/>
        </w:rPr>
        <w:t>ページ</w:t>
      </w:r>
    </w:p>
    <w:p w14:paraId="3C587DAC" w14:textId="3EBD4309" w:rsidR="00DD14E8"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DD14E8" w:rsidRPr="004E4D18">
        <w:rPr>
          <w:rFonts w:ascii="HG丸ｺﾞｼｯｸM-PRO" w:eastAsia="HG丸ｺﾞｼｯｸM-PRO" w:hAnsi="HG丸ｺﾞｼｯｸM-PRO" w:hint="eastAsia"/>
          <w:szCs w:val="21"/>
        </w:rPr>
        <w:t xml:space="preserve">　評価結果と判断理由</w:t>
      </w:r>
    </w:p>
    <w:p w14:paraId="7DC1829D" w14:textId="03BCB2C8" w:rsidR="0043181A" w:rsidRPr="004E4D18" w:rsidRDefault="0043181A" w:rsidP="0043181A">
      <w:pPr>
        <w:jc w:val="left"/>
        <w:rPr>
          <w:rFonts w:ascii="HG丸ｺﾞｼｯｸM-PRO" w:eastAsia="HG丸ｺﾞｼｯｸM-PRO" w:hAnsi="HG丸ｺﾞｼｯｸM-PRO"/>
          <w:szCs w:val="21"/>
        </w:rPr>
      </w:pPr>
    </w:p>
    <w:p w14:paraId="79234BF0" w14:textId="77777777" w:rsidR="0043181A" w:rsidRPr="004E4D18" w:rsidRDefault="0043181A" w:rsidP="0043181A">
      <w:pPr>
        <w:jc w:val="left"/>
        <w:rPr>
          <w:rFonts w:ascii="HG丸ｺﾞｼｯｸM-PRO" w:eastAsia="HG丸ｺﾞｼｯｸM-PRO" w:hAnsi="HG丸ｺﾞｼｯｸM-PRO"/>
          <w:szCs w:val="21"/>
        </w:rPr>
      </w:pPr>
    </w:p>
    <w:p w14:paraId="07C4447D" w14:textId="37F926AA" w:rsidR="00DD14E8" w:rsidRPr="004E4D18" w:rsidRDefault="00DD14E8" w:rsidP="0043181A">
      <w:pPr>
        <w:jc w:val="left"/>
        <w:rPr>
          <w:rFonts w:ascii="HG丸ｺﾞｼｯｸM-PRO" w:eastAsia="HG丸ｺﾞｼｯｸM-PRO" w:hAnsi="HG丸ｺﾞｼｯｸM-PRO"/>
          <w:szCs w:val="21"/>
        </w:rPr>
        <w:sectPr w:rsidR="00DD14E8" w:rsidRPr="004E4D18" w:rsidSect="00AF69B9">
          <w:headerReference w:type="default" r:id="rId8"/>
          <w:footerReference w:type="default" r:id="rId9"/>
          <w:pgSz w:w="11906" w:h="16838" w:code="9"/>
          <w:pgMar w:top="1418" w:right="1418" w:bottom="1134" w:left="1418" w:header="425" w:footer="284" w:gutter="0"/>
          <w:pgNumType w:fmt="numberInDash" w:start="1"/>
          <w:cols w:space="425"/>
          <w:docGrid w:type="linesAndChars" w:linePitch="364" w:charSpace="-792"/>
        </w:sectPr>
      </w:pPr>
    </w:p>
    <w:p w14:paraId="5CE22A77" w14:textId="561DA9A2" w:rsidR="00437EAF" w:rsidRPr="004E4D18" w:rsidRDefault="00437EAF" w:rsidP="00437EAF">
      <w:pPr>
        <w:jc w:val="left"/>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１　地方独立行政法人大阪府立病院機構の年度評価の考え方</w:t>
      </w:r>
    </w:p>
    <w:p w14:paraId="4B018504" w14:textId="77777777" w:rsidR="00C06B17" w:rsidRPr="004E4D18" w:rsidRDefault="00C06B17" w:rsidP="00437EAF">
      <w:pPr>
        <w:jc w:val="left"/>
        <w:rPr>
          <w:rFonts w:ascii="HG丸ｺﾞｼｯｸM-PRO" w:eastAsia="HG丸ｺﾞｼｯｸM-PRO" w:hAnsi="HG丸ｺﾞｼｯｸM-PRO"/>
          <w:b/>
          <w:sz w:val="24"/>
        </w:rPr>
      </w:pPr>
    </w:p>
    <w:p w14:paraId="43AC6435" w14:textId="1BE0B855" w:rsidR="00437EAF" w:rsidRPr="004E4D18" w:rsidRDefault="00437EAF" w:rsidP="00437EAF">
      <w:pPr>
        <w:ind w:leftChars="75" w:left="361"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地方独立行政法人大阪府立病院機構（平成18年</w:t>
      </w:r>
      <w:r w:rsidR="00CA7533" w:rsidRPr="004E4D18">
        <w:rPr>
          <w:rFonts w:ascii="HG丸ｺﾞｼｯｸM-PRO" w:eastAsia="HG丸ｺﾞｼｯｸM-PRO" w:hAnsi="HG丸ｺﾞｼｯｸM-PRO" w:hint="eastAsia"/>
        </w:rPr>
        <w:t>４</w:t>
      </w:r>
      <w:r w:rsidRPr="004E4D18">
        <w:rPr>
          <w:rFonts w:ascii="HG丸ｺﾞｼｯｸM-PRO" w:eastAsia="HG丸ｺﾞｼｯｸM-PRO" w:hAnsi="HG丸ｺﾞｼｯｸM-PRO" w:hint="eastAsia"/>
        </w:rPr>
        <w:t>月</w:t>
      </w:r>
      <w:r w:rsidR="00CA7533" w:rsidRPr="004E4D18">
        <w:rPr>
          <w:rFonts w:ascii="HG丸ｺﾞｼｯｸM-PRO" w:eastAsia="HG丸ｺﾞｼｯｸM-PRO" w:hAnsi="HG丸ｺﾞｼｯｸM-PRO" w:hint="eastAsia"/>
        </w:rPr>
        <w:t>１</w:t>
      </w:r>
      <w:r w:rsidRPr="004E4D18">
        <w:rPr>
          <w:rFonts w:ascii="HG丸ｺﾞｼｯｸM-PRO" w:eastAsia="HG丸ｺﾞｼｯｸM-PRO" w:hAnsi="HG丸ｺﾞｼｯｸM-PRO" w:hint="eastAsia"/>
        </w:rPr>
        <w:t>日設立</w:t>
      </w:r>
      <w:r w:rsidR="00C34C58" w:rsidRPr="004E4D18">
        <w:rPr>
          <w:rFonts w:ascii="HG丸ｺﾞｼｯｸM-PRO" w:eastAsia="HG丸ｺﾞｼｯｸM-PRO" w:hAnsi="HG丸ｺﾞｼｯｸM-PRO" w:hint="eastAsia"/>
        </w:rPr>
        <w:t>、以下「法人」という</w:t>
      </w:r>
      <w:r w:rsidR="00271E05">
        <w:rPr>
          <w:rFonts w:ascii="HG丸ｺﾞｼｯｸM-PRO" w:eastAsia="HG丸ｺﾞｼｯｸM-PRO" w:hAnsi="HG丸ｺﾞｼｯｸM-PRO" w:hint="eastAsia"/>
        </w:rPr>
        <w:t>。</w:t>
      </w:r>
      <w:r w:rsidRPr="004E4D18">
        <w:rPr>
          <w:rFonts w:ascii="HG丸ｺﾞｼｯｸM-PRO" w:eastAsia="HG丸ｺﾞｼｯｸM-PRO" w:hAnsi="HG丸ｺﾞｼｯｸM-PRO" w:hint="eastAsia"/>
        </w:rPr>
        <w:t>）について、｢地方独立行政法人大阪府立病院機構にかかる評価の考え方について｣に基づき、次のとおり</w:t>
      </w:r>
      <w:r w:rsidR="008B7A4F" w:rsidRPr="004E4D18">
        <w:rPr>
          <w:rFonts w:ascii="HG丸ｺﾞｼｯｸM-PRO" w:eastAsia="HG丸ｺﾞｼｯｸM-PRO" w:hAnsi="HG丸ｺﾞｼｯｸM-PRO" w:hint="eastAsia"/>
        </w:rPr>
        <w:t>令和</w:t>
      </w:r>
      <w:r w:rsidR="00456C51">
        <w:rPr>
          <w:rFonts w:ascii="HG丸ｺﾞｼｯｸM-PRO" w:eastAsia="HG丸ｺﾞｼｯｸM-PRO" w:hAnsi="HG丸ｺﾞｼｯｸM-PRO" w:hint="eastAsia"/>
        </w:rPr>
        <w:t>７</w:t>
      </w:r>
      <w:r w:rsidRPr="004E4D18">
        <w:rPr>
          <w:rFonts w:ascii="HG丸ｺﾞｼｯｸM-PRO" w:eastAsia="HG丸ｺﾞｼｯｸM-PRO" w:hAnsi="HG丸ｺﾞｼｯｸM-PRO" w:hint="eastAsia"/>
        </w:rPr>
        <w:t>事業年度の業務の実績に関する評価を行った。</w:t>
      </w:r>
    </w:p>
    <w:p w14:paraId="478D101B" w14:textId="77777777" w:rsidR="00437EAF" w:rsidRPr="004E4D18" w:rsidRDefault="00437EAF" w:rsidP="00437EAF">
      <w:pPr>
        <w:ind w:firstLineChars="200" w:firstLine="412"/>
        <w:rPr>
          <w:rFonts w:ascii="HG丸ｺﾞｼｯｸM-PRO" w:eastAsia="HG丸ｺﾞｼｯｸM-PRO" w:hAnsi="HG丸ｺﾞｼｯｸM-PRO"/>
        </w:rPr>
      </w:pPr>
    </w:p>
    <w:p w14:paraId="09AFC742" w14:textId="77777777" w:rsidR="00437EAF" w:rsidRPr="004E4D18" w:rsidRDefault="00437EAF" w:rsidP="00437EAF">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＜評価の基本方針＞</w:t>
      </w:r>
    </w:p>
    <w:p w14:paraId="377BF496" w14:textId="77777777" w:rsidR="001B486E" w:rsidRPr="004E4D18" w:rsidRDefault="00437EAF" w:rsidP="00CA1020">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年度計画及び中期計画の進捗状況等を評価し、組織・業務等に関する改善すべき点</w:t>
      </w:r>
      <w:r w:rsidR="00C34C58" w:rsidRPr="004E4D18">
        <w:rPr>
          <w:rFonts w:ascii="HG丸ｺﾞｼｯｸM-PRO" w:eastAsia="HG丸ｺﾞｼｯｸM-PRO" w:hAnsi="HG丸ｺﾞｼｯｸM-PRO" w:hint="eastAsia"/>
        </w:rPr>
        <w:t>等</w:t>
      </w:r>
      <w:r w:rsidRPr="004E4D18">
        <w:rPr>
          <w:rFonts w:ascii="HG丸ｺﾞｼｯｸM-PRO" w:eastAsia="HG丸ｺﾞｼｯｸM-PRO" w:hAnsi="HG丸ｺﾞｼｯｸM-PRO" w:hint="eastAsia"/>
        </w:rPr>
        <w:t>を明らかにすることにより、組織の効率化や医療サービスの向上など、法人運営の質的向上や病院改革の推進に資することとする。</w:t>
      </w:r>
    </w:p>
    <w:p w14:paraId="2962EE84" w14:textId="77777777" w:rsidR="00437EAF" w:rsidRPr="004E4D18" w:rsidRDefault="00437EAF" w:rsidP="00437EAF">
      <w:pPr>
        <w:ind w:firstLineChars="200" w:firstLine="412"/>
        <w:rPr>
          <w:rFonts w:ascii="HG丸ｺﾞｼｯｸM-PRO" w:eastAsia="HG丸ｺﾞｼｯｸM-PRO" w:hAnsi="HG丸ｺﾞｼｯｸM-PRO"/>
        </w:rPr>
      </w:pPr>
    </w:p>
    <w:p w14:paraId="6EB6868C" w14:textId="77777777" w:rsidR="008150FC" w:rsidRPr="004E4D18" w:rsidRDefault="00437EAF" w:rsidP="008150FC">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＜評価の方法＞</w:t>
      </w:r>
    </w:p>
    <w:p w14:paraId="52F3E3A5" w14:textId="77777777" w:rsidR="008150FC" w:rsidRPr="004E4D18" w:rsidRDefault="00437EAF" w:rsidP="008150FC">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項目別評価」では、法人による自己評価をもとに、業務実績に関する事実確認、法人からのヒアリングなどを通じて、年度計画に照らして進捗状況を確認するとともに、法人の自己評価の妥当性の検証と評価を行う。</w:t>
      </w:r>
    </w:p>
    <w:p w14:paraId="366C11B7" w14:textId="71DD5432" w:rsidR="00A26D66" w:rsidRPr="004E4D18" w:rsidRDefault="00437EAF" w:rsidP="008150FC">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「全体評価」では、「項目別評価」の結果等を踏まえつつ、</w:t>
      </w:r>
      <w:r w:rsidR="00874492" w:rsidRPr="004E4D18">
        <w:rPr>
          <w:rFonts w:ascii="HG丸ｺﾞｼｯｸM-PRO" w:eastAsia="HG丸ｺﾞｼｯｸM-PRO" w:hAnsi="HG丸ｺﾞｼｯｸM-PRO" w:hint="eastAsia"/>
        </w:rPr>
        <w:t>年度計画及び中期計画の全体的な進捗状況について</w:t>
      </w:r>
      <w:r w:rsidRPr="004E4D18">
        <w:rPr>
          <w:rFonts w:ascii="HG丸ｺﾞｼｯｸM-PRO" w:eastAsia="HG丸ｺﾞｼｯｸM-PRO" w:hAnsi="HG丸ｺﾞｼｯｸM-PRO" w:hint="eastAsia"/>
        </w:rPr>
        <w:t>総合的な評価を行う。</w:t>
      </w:r>
    </w:p>
    <w:p w14:paraId="5B46AF02" w14:textId="12BDE23E" w:rsidR="008238C7" w:rsidRPr="004E4D18" w:rsidRDefault="008238C7" w:rsidP="00945496">
      <w:pPr>
        <w:ind w:left="412" w:hangingChars="200" w:hanging="412"/>
        <w:rPr>
          <w:rFonts w:ascii="HG丸ｺﾞｼｯｸM-PRO" w:eastAsia="HG丸ｺﾞｼｯｸM-PRO" w:hAnsi="HG丸ｺﾞｼｯｸM-PRO"/>
          <w:color w:val="FF0000"/>
          <w:szCs w:val="21"/>
        </w:rPr>
      </w:pPr>
    </w:p>
    <w:p w14:paraId="33E42A83" w14:textId="77777777" w:rsidR="006775FA" w:rsidRPr="004E4D18" w:rsidRDefault="006775FA" w:rsidP="00CA7533">
      <w:pPr>
        <w:rPr>
          <w:rFonts w:ascii="HG丸ｺﾞｼｯｸM-PRO" w:eastAsia="HG丸ｺﾞｼｯｸM-PRO" w:hAnsi="HG丸ｺﾞｼｯｸM-PRO"/>
        </w:rPr>
      </w:pPr>
    </w:p>
    <w:p w14:paraId="64CD044F" w14:textId="276652BB" w:rsidR="00437EAF" w:rsidRPr="004E4D18" w:rsidRDefault="0074159E" w:rsidP="00437EAF">
      <w:pPr>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sidR="00437EAF" w:rsidRPr="004E4D18">
        <w:rPr>
          <w:rFonts w:ascii="HG丸ｺﾞｼｯｸM-PRO" w:eastAsia="HG丸ｺﾞｼｯｸM-PRO" w:hAnsi="HG丸ｺﾞｼｯｸM-PRO" w:hint="eastAsia"/>
        </w:rPr>
        <w:t>項目別評価の</w:t>
      </w:r>
      <w:r w:rsidR="00874492" w:rsidRPr="004E4D18">
        <w:rPr>
          <w:rFonts w:ascii="HG丸ｺﾞｼｯｸM-PRO" w:eastAsia="HG丸ｺﾞｼｯｸM-PRO" w:hAnsi="HG丸ｺﾞｼｯｸM-PRO" w:hint="eastAsia"/>
        </w:rPr>
        <w:t>具体的手順</w:t>
      </w:r>
      <w:r w:rsidRPr="004E4D18">
        <w:rPr>
          <w:rFonts w:ascii="HG丸ｺﾞｼｯｸM-PRO" w:eastAsia="HG丸ｺﾞｼｯｸM-PRO" w:hAnsi="HG丸ｺﾞｼｯｸM-PRO" w:hint="eastAsia"/>
        </w:rPr>
        <w:t>》</w:t>
      </w:r>
    </w:p>
    <w:p w14:paraId="282B4A74" w14:textId="1312F21F" w:rsidR="00437EAF" w:rsidRPr="004E4D18" w:rsidRDefault="00437EAF" w:rsidP="00CA7533">
      <w:pPr>
        <w:ind w:leftChars="103" w:left="624" w:hangingChars="200" w:hanging="412"/>
        <w:rPr>
          <w:rFonts w:ascii="HG丸ｺﾞｼｯｸM-PRO" w:eastAsia="HG丸ｺﾞｼｯｸM-PRO" w:hAnsi="HG丸ｺﾞｼｯｸM-PRO"/>
        </w:rPr>
      </w:pPr>
      <w:r w:rsidRPr="004E4D18">
        <w:rPr>
          <w:rFonts w:ascii="HG丸ｺﾞｼｯｸM-PRO" w:eastAsia="HG丸ｺﾞｼｯｸM-PRO" w:hAnsi="HG丸ｺﾞｼｯｸM-PRO" w:hint="eastAsia"/>
        </w:rPr>
        <w:t>①法人による自己評価、②</w:t>
      </w:r>
      <w:r w:rsidR="005357DE" w:rsidRPr="004E4D18">
        <w:rPr>
          <w:rFonts w:ascii="HG丸ｺﾞｼｯｸM-PRO" w:eastAsia="HG丸ｺﾞｼｯｸM-PRO" w:hAnsi="HG丸ｺﾞｼｯｸM-PRO" w:hint="eastAsia"/>
        </w:rPr>
        <w:t>知事による小項目評価、③知事</w:t>
      </w:r>
      <w:r w:rsidRPr="004E4D18">
        <w:rPr>
          <w:rFonts w:ascii="HG丸ｺﾞｼｯｸM-PRO" w:eastAsia="HG丸ｺﾞｼｯｸM-PRO" w:hAnsi="HG丸ｺﾞｼｯｸM-PRO" w:hint="eastAsia"/>
        </w:rPr>
        <w:t>による大項目評価の手順で行う。</w:t>
      </w:r>
    </w:p>
    <w:p w14:paraId="58DF5757" w14:textId="77777777" w:rsidR="00553B1A" w:rsidRPr="004E4D18" w:rsidRDefault="00553B1A" w:rsidP="00CA7533">
      <w:pPr>
        <w:ind w:leftChars="103" w:left="624" w:hangingChars="200" w:hanging="412"/>
        <w:rPr>
          <w:rFonts w:ascii="HG丸ｺﾞｼｯｸM-PRO" w:eastAsia="HG丸ｺﾞｼｯｸM-PRO" w:hAnsi="HG丸ｺﾞｼｯｸM-PRO"/>
        </w:rPr>
      </w:pPr>
    </w:p>
    <w:tbl>
      <w:tblPr>
        <w:tblStyle w:val="af1"/>
        <w:tblW w:w="0" w:type="auto"/>
        <w:tblInd w:w="137" w:type="dxa"/>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923"/>
      </w:tblGrid>
      <w:tr w:rsidR="00CA7533" w:rsidRPr="004E4D18" w14:paraId="44393E6C" w14:textId="77777777" w:rsidTr="00CA7533">
        <w:tc>
          <w:tcPr>
            <w:tcW w:w="8923" w:type="dxa"/>
          </w:tcPr>
          <w:p w14:paraId="2B1AF3DC"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①法人による自己評価</w:t>
            </w:r>
          </w:p>
          <w:p w14:paraId="440A1B02" w14:textId="77777777" w:rsidR="00CA7533" w:rsidRPr="004E4D18" w:rsidRDefault="00CA7533" w:rsidP="00CA7533">
            <w:pPr>
              <w:ind w:firstLineChars="200" w:firstLine="412"/>
              <w:rPr>
                <w:rFonts w:ascii="HG丸ｺﾞｼｯｸM-PRO" w:eastAsia="HG丸ｺﾞｼｯｸM-PRO" w:hAnsi="HG丸ｺﾞｼｯｸM-PRO"/>
              </w:rPr>
            </w:pPr>
            <w:r w:rsidRPr="004E4D18">
              <w:rPr>
                <w:rFonts w:ascii="HG丸ｺﾞｼｯｸM-PRO" w:eastAsia="HG丸ｺﾞｼｯｸM-PRO" w:hAnsi="HG丸ｺﾞｼｯｸM-PRO" w:hint="eastAsia"/>
              </w:rPr>
              <w:t>年度計画の小項目ごとにⅠ～Ⅴの５段階で自己評価を行う。</w:t>
            </w:r>
          </w:p>
          <w:p w14:paraId="52BAFEA2"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②知事による小項目評価</w:t>
            </w:r>
          </w:p>
          <w:p w14:paraId="6AC75DB2" w14:textId="77777777" w:rsidR="00CA7533" w:rsidRPr="004E4D18" w:rsidRDefault="00CA7533" w:rsidP="00CA7533">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法人の自己評価及び目標設定の妥当性などを総合的に検証し、年度計画の小項目ごとにⅠ～Ⅴの５段階による評価を行う。</w:t>
            </w:r>
          </w:p>
          <w:p w14:paraId="7D62757D"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③知事による大項目評価</w:t>
            </w:r>
          </w:p>
          <w:p w14:paraId="0DBDC4F2" w14:textId="0AB62C38" w:rsidR="00CA7533" w:rsidRPr="004E4D18" w:rsidRDefault="00CA7533" w:rsidP="00CA7533">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小項目評価の結果、特筆すべき事項の記載内容等を考慮し、大項目ごとの進捗状況について、Ｓ・Ａ～Ｄの５段階による評価を行う。</w:t>
            </w:r>
          </w:p>
        </w:tc>
      </w:tr>
    </w:tbl>
    <w:p w14:paraId="3D9DE029" w14:textId="77777777" w:rsidR="00CA7533" w:rsidRPr="004E4D18" w:rsidRDefault="00CA7533" w:rsidP="00CA7533">
      <w:pPr>
        <w:rPr>
          <w:rFonts w:ascii="HG丸ｺﾞｼｯｸM-PRO" w:eastAsia="HG丸ｺﾞｼｯｸM-PRO" w:hAnsi="HG丸ｺﾞｼｯｸM-PRO"/>
        </w:rPr>
      </w:pPr>
    </w:p>
    <w:p w14:paraId="3C1EB3FD" w14:textId="3E64D721" w:rsidR="00DD14E8" w:rsidRPr="004E4D18" w:rsidRDefault="00854F5A" w:rsidP="00CA7533">
      <w:pPr>
        <w:rPr>
          <w:rFonts w:ascii="HG丸ｺﾞｼｯｸM-PRO" w:eastAsia="HG丸ｺﾞｼｯｸM-PRO" w:hAnsi="HG丸ｺﾞｼｯｸM-PRO"/>
          <w:b/>
          <w:sz w:val="24"/>
        </w:rPr>
      </w:pPr>
      <w:r w:rsidRPr="004E4D18">
        <w:rPr>
          <w:rFonts w:ascii="HG丸ｺﾞｼｯｸM-PRO" w:eastAsia="HG丸ｺﾞｼｯｸM-PRO" w:hAnsi="HG丸ｺﾞｼｯｸM-PRO"/>
        </w:rPr>
        <w:br w:type="page"/>
      </w:r>
    </w:p>
    <w:p w14:paraId="233CEEBE" w14:textId="6F4E166D" w:rsidR="009F7801" w:rsidRPr="004E4D18" w:rsidRDefault="00DD14E8" w:rsidP="001D7EC6">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２</w:t>
      </w:r>
      <w:r w:rsidR="00A20B94" w:rsidRPr="004E4D18">
        <w:rPr>
          <w:rFonts w:ascii="HG丸ｺﾞｼｯｸM-PRO" w:eastAsia="HG丸ｺﾞｼｯｸM-PRO" w:hAnsi="HG丸ｺﾞｼｯｸM-PRO" w:hint="eastAsia"/>
          <w:b/>
          <w:sz w:val="24"/>
        </w:rPr>
        <w:t xml:space="preserve">　</w:t>
      </w:r>
      <w:r w:rsidR="009F7801" w:rsidRPr="004E4D18">
        <w:rPr>
          <w:rFonts w:ascii="HG丸ｺﾞｼｯｸM-PRO" w:eastAsia="HG丸ｺﾞｼｯｸM-PRO" w:hAnsi="HG丸ｺﾞｼｯｸM-PRO" w:hint="eastAsia"/>
          <w:b/>
          <w:sz w:val="24"/>
        </w:rPr>
        <w:t>大項目評価</w:t>
      </w:r>
    </w:p>
    <w:p w14:paraId="739FBF32" w14:textId="16AA40AE" w:rsidR="00854F5A" w:rsidRPr="004E4D18" w:rsidRDefault="00553B1A" w:rsidP="00922254">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t>２－１</w:t>
      </w:r>
      <w:r w:rsidR="00437EAF" w:rsidRPr="004E4D18">
        <w:rPr>
          <w:rFonts w:ascii="HG丸ｺﾞｼｯｸM-PRO" w:eastAsia="HG丸ｺﾞｼｯｸM-PRO" w:hAnsi="HG丸ｺﾞｼｯｸM-PRO" w:hint="eastAsia"/>
          <w:b/>
          <w:sz w:val="24"/>
        </w:rPr>
        <w:t xml:space="preserve">　「</w:t>
      </w:r>
      <w:r w:rsidR="00696EA8" w:rsidRPr="004E4D18">
        <w:rPr>
          <w:rFonts w:ascii="HG丸ｺﾞｼｯｸM-PRO" w:eastAsia="HG丸ｺﾞｼｯｸM-PRO" w:hAnsi="HG丸ｺﾞｼｯｸM-PRO" w:hint="eastAsia"/>
          <w:b/>
          <w:sz w:val="24"/>
        </w:rPr>
        <w:t>府民に提供するサービスその他の業務の質の向上</w:t>
      </w:r>
      <w:r w:rsidR="00854F5A" w:rsidRPr="004E4D18">
        <w:rPr>
          <w:rFonts w:ascii="HG丸ｺﾞｼｯｸM-PRO" w:eastAsia="HG丸ｺﾞｼｯｸM-PRO" w:hAnsi="HG丸ｺﾞｼｯｸM-PRO" w:hint="eastAsia"/>
          <w:b/>
          <w:sz w:val="24"/>
        </w:rPr>
        <w:t>」に関する大項目評価</w:t>
      </w:r>
    </w:p>
    <w:p w14:paraId="536E6A68" w14:textId="1C801C0B" w:rsidR="00C3649B" w:rsidRPr="004E4D18" w:rsidRDefault="00553B1A" w:rsidP="00553B1A">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71040" behindDoc="0" locked="0" layoutInCell="1" allowOverlap="1" wp14:anchorId="1D21E65C" wp14:editId="558D58A5">
                <wp:simplePos x="0" y="0"/>
                <wp:positionH relativeFrom="margin">
                  <wp:posOffset>-106680</wp:posOffset>
                </wp:positionH>
                <wp:positionV relativeFrom="paragraph">
                  <wp:posOffset>214630</wp:posOffset>
                </wp:positionV>
                <wp:extent cx="5991225" cy="3714750"/>
                <wp:effectExtent l="19050" t="19050" r="28575" b="19050"/>
                <wp:wrapNone/>
                <wp:docPr id="9" name="正方形/長方形 9"/>
                <wp:cNvGraphicFramePr/>
                <a:graphic xmlns:a="http://schemas.openxmlformats.org/drawingml/2006/main">
                  <a:graphicData uri="http://schemas.microsoft.com/office/word/2010/wordprocessingShape">
                    <wps:wsp>
                      <wps:cNvSpPr/>
                      <wps:spPr>
                        <a:xfrm>
                          <a:off x="0" y="0"/>
                          <a:ext cx="5991225" cy="3714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A6A46" id="正方形/長方形 9" o:spid="_x0000_s1026" style="position:absolute;left:0;text-align:left;margin-left:-8.4pt;margin-top:16.9pt;width:471.75pt;height:29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" filled="f" strokecolor="black [3213]" strokeweight="2.25pt">
                <w10:wrap anchorx="margin"/>
              </v:rect>
            </w:pict>
          </mc:Fallback>
        </mc:AlternateContent>
      </w:r>
    </w:p>
    <w:p w14:paraId="677C1D8D" w14:textId="77777777" w:rsidR="00553B1A" w:rsidRPr="004E4D18" w:rsidRDefault="00553B1A" w:rsidP="00553B1A">
      <w:pPr>
        <w:rPr>
          <w:rFonts w:ascii="HG丸ｺﾞｼｯｸM-PRO" w:eastAsia="HG丸ｺﾞｼｯｸM-PRO" w:hAnsi="HG丸ｺﾞｼｯｸM-PRO"/>
          <w:b/>
          <w:sz w:val="24"/>
        </w:rPr>
      </w:pPr>
    </w:p>
    <w:p w14:paraId="78F6E604" w14:textId="441AEE8C" w:rsidR="0053560A" w:rsidRPr="004E4D18" w:rsidRDefault="00CC44E5" w:rsidP="005B2999">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C3649B" w:rsidRPr="004E4D18">
        <w:rPr>
          <w:rFonts w:ascii="HG丸ｺﾞｼｯｸM-PRO" w:eastAsia="HG丸ｺﾞｼｯｸM-PRO" w:hAnsi="HG丸ｺﾞｼｯｸM-PRO" w:hint="eastAsia"/>
          <w:b/>
        </w:rPr>
        <w:t>評価結果と判断理由</w:t>
      </w:r>
    </w:p>
    <w:p w14:paraId="62A4907A" w14:textId="3D024425" w:rsidR="00CE5A59" w:rsidRDefault="008476C0" w:rsidP="009C3363">
      <w:pPr>
        <w:ind w:leftChars="100" w:left="412" w:hangingChars="100" w:hanging="206"/>
        <w:rPr>
          <w:rFonts w:ascii="HG丸ｺﾞｼｯｸM-PRO" w:eastAsia="HG丸ｺﾞｼｯｸM-PRO" w:hAnsi="HG丸ｺﾞｼｯｸM-PRO"/>
        </w:rPr>
      </w:pPr>
      <w:r>
        <w:rPr>
          <w:rFonts w:ascii="HG丸ｺﾞｼｯｸM-PRO" w:eastAsia="HG丸ｺﾞｼｯｸM-PRO" w:hAnsi="HG丸ｺﾞｼｯｸM-PRO" w:hint="eastAsia"/>
        </w:rPr>
        <w:t>○　小項目評価の集計結果では、10項目すべてがⅢ評価に該当し、A評価（計画どおり）となる。</w:t>
      </w:r>
    </w:p>
    <w:p w14:paraId="6FD083DB" w14:textId="6BEC5A91" w:rsidR="00A0298F" w:rsidRPr="009C3363" w:rsidRDefault="00AF2F46" w:rsidP="009C3363">
      <w:pPr>
        <w:ind w:leftChars="100" w:left="412" w:hangingChars="100" w:hanging="206"/>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F30AE">
        <w:rPr>
          <w:rFonts w:ascii="HG丸ｺﾞｼｯｸM-PRO" w:eastAsia="HG丸ｺﾞｼｯｸM-PRO" w:hAnsi="HG丸ｺﾞｼｯｸM-PRO" w:hint="eastAsia"/>
        </w:rPr>
        <w:t>救急医療や手術の提供に関する</w:t>
      </w:r>
      <w:r>
        <w:rPr>
          <w:rFonts w:ascii="HG丸ｺﾞｼｯｸM-PRO" w:eastAsia="HG丸ｺﾞｼｯｸM-PRO" w:hAnsi="HG丸ｺﾞｼｯｸM-PRO" w:hint="eastAsia"/>
        </w:rPr>
        <w:t>一部の項目が年度計画未達となって</w:t>
      </w:r>
      <w:r w:rsidR="002F30AE">
        <w:rPr>
          <w:rFonts w:ascii="HG丸ｺﾞｼｯｸM-PRO" w:eastAsia="HG丸ｺﾞｼｯｸM-PRO" w:hAnsi="HG丸ｺﾞｼｯｸM-PRO" w:hint="eastAsia"/>
        </w:rPr>
        <w:t>おり、医師確保などの体制の強化や患者確保に向けた取組の充実</w:t>
      </w:r>
      <w:r w:rsidR="00444CAD">
        <w:rPr>
          <w:rFonts w:ascii="HG丸ｺﾞｼｯｸM-PRO" w:eastAsia="HG丸ｺﾞｼｯｸM-PRO" w:hAnsi="HG丸ｺﾞｼｯｸM-PRO" w:hint="eastAsia"/>
        </w:rPr>
        <w:t>などの改善が求められるものの</w:t>
      </w:r>
      <w:r>
        <w:rPr>
          <w:rFonts w:ascii="HG丸ｺﾞｼｯｸM-PRO" w:eastAsia="HG丸ｺﾞｼｯｸM-PRO" w:hAnsi="HG丸ｺﾞｼｯｸM-PRO" w:hint="eastAsia"/>
        </w:rPr>
        <w:t>、</w:t>
      </w:r>
      <w:r w:rsidR="00E70D08">
        <w:rPr>
          <w:rFonts w:ascii="HG丸ｺﾞｼｯｸM-PRO" w:eastAsia="HG丸ｺﾞｼｯｸM-PRO" w:hAnsi="HG丸ｺﾞｼｯｸM-PRO" w:hint="eastAsia"/>
        </w:rPr>
        <w:t>各センター</w:t>
      </w:r>
      <w:r w:rsidR="00444CAD">
        <w:rPr>
          <w:rFonts w:ascii="HG丸ｺﾞｼｯｸM-PRO" w:eastAsia="HG丸ｺﾞｼｯｸM-PRO" w:hAnsi="HG丸ｺﾞｼｯｸM-PRO" w:hint="eastAsia"/>
        </w:rPr>
        <w:t>の</w:t>
      </w:r>
      <w:r w:rsidR="00E70D08">
        <w:rPr>
          <w:rFonts w:ascii="HG丸ｺﾞｼｯｸM-PRO" w:eastAsia="HG丸ｺﾞｼｯｸM-PRO" w:hAnsi="HG丸ｺﾞｼｯｸM-PRO" w:hint="eastAsia"/>
        </w:rPr>
        <w:t>役割を果たすため、</w:t>
      </w:r>
      <w:r>
        <w:rPr>
          <w:rFonts w:ascii="HG丸ｺﾞｼｯｸM-PRO" w:eastAsia="HG丸ｺﾞｼｯｸM-PRO" w:hAnsi="HG丸ｺﾞｼｯｸM-PRO" w:hint="eastAsia"/>
        </w:rPr>
        <w:t>専門性を</w:t>
      </w:r>
      <w:r w:rsidR="00F01A35">
        <w:rPr>
          <w:rFonts w:ascii="HG丸ｺﾞｼｯｸM-PRO" w:eastAsia="HG丸ｺﾞｼｯｸM-PRO" w:hAnsi="HG丸ｺﾞｼｯｸM-PRO" w:hint="eastAsia"/>
        </w:rPr>
        <w:t>活かした質の高い医療を提供し</w:t>
      </w:r>
      <w:r w:rsidR="00E70D08">
        <w:rPr>
          <w:rFonts w:ascii="HG丸ｺﾞｼｯｸM-PRO" w:eastAsia="HG丸ｺﾞｼｯｸM-PRO" w:hAnsi="HG丸ｺﾞｼｯｸM-PRO" w:hint="eastAsia"/>
        </w:rPr>
        <w:t>、</w:t>
      </w:r>
      <w:r w:rsidR="00F01A35">
        <w:rPr>
          <w:rFonts w:ascii="HG丸ｺﾞｼｯｸM-PRO" w:eastAsia="HG丸ｺﾞｼｯｸM-PRO" w:hAnsi="HG丸ｺﾞｼｯｸM-PRO" w:hint="eastAsia"/>
        </w:rPr>
        <w:t>高度専門医療の充実を図るとともに、府域の医療水準向上のため、医療スタッフの確保や育成、地域連携の充実強化など</w:t>
      </w:r>
      <w:r w:rsidR="000C6D8D">
        <w:rPr>
          <w:rFonts w:ascii="HG丸ｺﾞｼｯｸM-PRO" w:eastAsia="HG丸ｺﾞｼｯｸM-PRO" w:hAnsi="HG丸ｺﾞｼｯｸM-PRO" w:hint="eastAsia"/>
        </w:rPr>
        <w:t>の取組を行っている。また、</w:t>
      </w:r>
      <w:r w:rsidR="00E70D08">
        <w:rPr>
          <w:rFonts w:ascii="HG丸ｺﾞｼｯｸM-PRO" w:eastAsia="HG丸ｺﾞｼｯｸM-PRO" w:hAnsi="HG丸ｺﾞｼｯｸM-PRO" w:hint="eastAsia"/>
        </w:rPr>
        <w:t>待ち時間の縮減や院内環境の整備など、患者満足度の向上のための取組を行</w:t>
      </w:r>
      <w:r w:rsidR="0081555B">
        <w:rPr>
          <w:rFonts w:ascii="HG丸ｺﾞｼｯｸM-PRO" w:eastAsia="HG丸ｺﾞｼｯｸM-PRO" w:hAnsi="HG丸ｺﾞｼｯｸM-PRO" w:hint="eastAsia"/>
        </w:rPr>
        <w:t>うなど、年度計画どおりの進捗が認められる。</w:t>
      </w:r>
      <w:bookmarkStart w:id="0" w:name="_Hlk233891595"/>
    </w:p>
    <w:bookmarkEnd w:id="0"/>
    <w:p w14:paraId="14215795" w14:textId="6C544962" w:rsidR="00C3649B" w:rsidRPr="004E4D18" w:rsidRDefault="00D84354" w:rsidP="00A0298F">
      <w:pPr>
        <w:ind w:leftChars="100" w:left="412" w:rightChars="67" w:right="138"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A0298F" w:rsidRPr="004E4D18">
        <w:rPr>
          <w:rFonts w:ascii="HG丸ｺﾞｼｯｸM-PRO" w:eastAsia="HG丸ｺﾞｼｯｸM-PRO" w:hAnsi="HG丸ｺﾞｼｯｸM-PRO" w:hint="eastAsia"/>
        </w:rPr>
        <w:t>以上</w:t>
      </w:r>
      <w:r w:rsidR="002D75DA" w:rsidRPr="004E4D18">
        <w:rPr>
          <w:rFonts w:ascii="HG丸ｺﾞｼｯｸM-PRO" w:eastAsia="HG丸ｺﾞｼｯｸM-PRO" w:hAnsi="HG丸ｺﾞｼｯｸM-PRO" w:hint="eastAsia"/>
        </w:rPr>
        <w:t>のことから</w:t>
      </w:r>
      <w:r w:rsidR="005B2999" w:rsidRPr="004E4D18">
        <w:rPr>
          <w:rFonts w:ascii="HG丸ｺﾞｼｯｸM-PRO" w:eastAsia="HG丸ｺﾞｼｯｸM-PRO" w:hAnsi="HG丸ｺﾞｼｯｸM-PRO" w:hint="eastAsia"/>
        </w:rPr>
        <w:t>、大項目評価</w:t>
      </w:r>
      <w:r w:rsidR="002D75DA" w:rsidRPr="004E4D18">
        <w:rPr>
          <w:rFonts w:ascii="HG丸ｺﾞｼｯｸM-PRO" w:eastAsia="HG丸ｺﾞｼｯｸM-PRO" w:hAnsi="HG丸ｺﾞｼｯｸM-PRO" w:hint="eastAsia"/>
        </w:rPr>
        <w:t>を</w:t>
      </w:r>
      <w:r w:rsidR="00553B1A" w:rsidRPr="004E4D18">
        <w:rPr>
          <w:rFonts w:ascii="HG丸ｺﾞｼｯｸM-PRO" w:eastAsia="HG丸ｺﾞｼｯｸM-PRO" w:hAnsi="HG丸ｺﾞｼｯｸM-PRO" w:hint="eastAsia"/>
        </w:rPr>
        <w:t>Ａ</w:t>
      </w:r>
      <w:r w:rsidRPr="004E4D18">
        <w:rPr>
          <w:rFonts w:ascii="HG丸ｺﾞｼｯｸM-PRO" w:eastAsia="HG丸ｺﾞｼｯｸM-PRO" w:hAnsi="HG丸ｺﾞｼｯｸM-PRO"/>
        </w:rPr>
        <w:t>評価</w:t>
      </w:r>
      <w:r w:rsidR="002D75DA" w:rsidRPr="004E4D18">
        <w:rPr>
          <w:rFonts w:ascii="HG丸ｺﾞｼｯｸM-PRO" w:eastAsia="HG丸ｺﾞｼｯｸM-PRO" w:hAnsi="HG丸ｺﾞｼｯｸM-PRO" w:hint="eastAsia"/>
        </w:rPr>
        <w:t>とすることが</w:t>
      </w:r>
      <w:r w:rsidRPr="004E4D18">
        <w:rPr>
          <w:rFonts w:ascii="HG丸ｺﾞｼｯｸM-PRO" w:eastAsia="HG丸ｺﾞｼｯｸM-PRO" w:hAnsi="HG丸ｺﾞｼｯｸM-PRO" w:hint="eastAsia"/>
        </w:rPr>
        <w:t>妥当であると判断した。</w:t>
      </w:r>
    </w:p>
    <w:p w14:paraId="2794DB29" w14:textId="77777777" w:rsidR="00C3649B" w:rsidRPr="004E4D18" w:rsidRDefault="00C3649B" w:rsidP="005E5C44">
      <w:pPr>
        <w:spacing w:line="120" w:lineRule="exact"/>
        <w:ind w:leftChars="100" w:left="412" w:hangingChars="100" w:hanging="206"/>
        <w:rPr>
          <w:rFonts w:ascii="HG丸ｺﾞｼｯｸM-PRO" w:eastAsia="HG丸ｺﾞｼｯｸM-PRO" w:hAnsi="HG丸ｺﾞｼｯｸM-PRO"/>
        </w:rPr>
      </w:pPr>
    </w:p>
    <w:tbl>
      <w:tblPr>
        <w:tblStyle w:val="af1"/>
        <w:tblW w:w="0" w:type="auto"/>
        <w:tblInd w:w="412" w:type="dxa"/>
        <w:tblLook w:val="04A0" w:firstRow="1" w:lastRow="0" w:firstColumn="1" w:lastColumn="0" w:noHBand="0" w:noVBand="1"/>
      </w:tblPr>
      <w:tblGrid>
        <w:gridCol w:w="1040"/>
        <w:gridCol w:w="1454"/>
        <w:gridCol w:w="1454"/>
        <w:gridCol w:w="1454"/>
        <w:gridCol w:w="1552"/>
        <w:gridCol w:w="1418"/>
      </w:tblGrid>
      <w:tr w:rsidR="00613624" w:rsidRPr="004E4D18" w14:paraId="3EA55C71" w14:textId="77777777" w:rsidTr="00553B1A">
        <w:trPr>
          <w:trHeight w:val="397"/>
        </w:trPr>
        <w:tc>
          <w:tcPr>
            <w:tcW w:w="1040" w:type="dxa"/>
            <w:vMerge w:val="restart"/>
            <w:vAlign w:val="center"/>
          </w:tcPr>
          <w:p w14:paraId="5E299C89" w14:textId="77777777" w:rsidR="00C3649B" w:rsidRPr="004E4D18" w:rsidRDefault="00C3649B" w:rsidP="00681D48">
            <w:pPr>
              <w:spacing w:line="320" w:lineRule="exact"/>
              <w:ind w:left="-53"/>
              <w:jc w:val="center"/>
              <w:rPr>
                <w:rFonts w:ascii="HG丸ｺﾞｼｯｸM-PRO" w:eastAsia="HG丸ｺﾞｼｯｸM-PRO" w:hAnsi="HG丸ｺﾞｼｯｸM-PRO"/>
                <w:sz w:val="20"/>
                <w:szCs w:val="20"/>
                <w:u w:val="single"/>
              </w:rPr>
            </w:pPr>
            <w:r w:rsidRPr="00915E9C">
              <w:rPr>
                <w:rFonts w:ascii="HG丸ｺﾞｼｯｸM-PRO" w:eastAsia="HG丸ｺﾞｼｯｸM-PRO" w:hAnsi="HG丸ｺﾞｼｯｸM-PRO" w:hint="eastAsia"/>
                <w:spacing w:val="46"/>
                <w:kern w:val="0"/>
                <w:sz w:val="20"/>
                <w:szCs w:val="20"/>
                <w:fitText w:val="784" w:id="-1223003392"/>
              </w:rPr>
              <w:t>大項</w:t>
            </w:r>
            <w:r w:rsidRPr="00915E9C">
              <w:rPr>
                <w:rFonts w:ascii="HG丸ｺﾞｼｯｸM-PRO" w:eastAsia="HG丸ｺﾞｼｯｸM-PRO" w:hAnsi="HG丸ｺﾞｼｯｸM-PRO" w:hint="eastAsia"/>
                <w:kern w:val="0"/>
                <w:sz w:val="20"/>
                <w:szCs w:val="20"/>
                <w:fitText w:val="784" w:id="-1223003392"/>
              </w:rPr>
              <w:t>目</w:t>
            </w:r>
          </w:p>
          <w:p w14:paraId="7D671074"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20"/>
                <w:szCs w:val="20"/>
              </w:rPr>
              <w:t>評価結果</w:t>
            </w:r>
          </w:p>
        </w:tc>
        <w:tc>
          <w:tcPr>
            <w:tcW w:w="1454" w:type="dxa"/>
            <w:tcBorders>
              <w:bottom w:val="dashSmallGap" w:sz="4" w:space="0" w:color="auto"/>
            </w:tcBorders>
            <w:vAlign w:val="center"/>
          </w:tcPr>
          <w:p w14:paraId="75EF266D"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454" w:type="dxa"/>
            <w:tcBorders>
              <w:bottom w:val="dashSmallGap" w:sz="4" w:space="0" w:color="auto"/>
            </w:tcBorders>
            <w:shd w:val="clear" w:color="auto" w:fill="404040" w:themeFill="text1" w:themeFillTint="BF"/>
            <w:vAlign w:val="center"/>
          </w:tcPr>
          <w:p w14:paraId="72A22033" w14:textId="77777777" w:rsidR="00C3649B" w:rsidRPr="004E4D18" w:rsidRDefault="00C3649B" w:rsidP="00681D48">
            <w:pPr>
              <w:spacing w:line="32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Ａ</w:t>
            </w:r>
          </w:p>
        </w:tc>
        <w:tc>
          <w:tcPr>
            <w:tcW w:w="1454" w:type="dxa"/>
            <w:tcBorders>
              <w:bottom w:val="dashSmallGap" w:sz="4" w:space="0" w:color="auto"/>
            </w:tcBorders>
            <w:vAlign w:val="center"/>
          </w:tcPr>
          <w:p w14:paraId="50BA476D"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552" w:type="dxa"/>
            <w:tcBorders>
              <w:bottom w:val="dashSmallGap" w:sz="4" w:space="0" w:color="auto"/>
            </w:tcBorders>
            <w:vAlign w:val="center"/>
          </w:tcPr>
          <w:p w14:paraId="15530707"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Ｃ</w:t>
            </w:r>
          </w:p>
        </w:tc>
        <w:tc>
          <w:tcPr>
            <w:tcW w:w="1418" w:type="dxa"/>
            <w:tcBorders>
              <w:bottom w:val="dashSmallGap" w:sz="4" w:space="0" w:color="auto"/>
            </w:tcBorders>
            <w:vAlign w:val="center"/>
          </w:tcPr>
          <w:p w14:paraId="2D4156A2"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0BFC69E8" w14:textId="77777777" w:rsidTr="00553B1A">
        <w:trPr>
          <w:trHeight w:val="737"/>
        </w:trPr>
        <w:tc>
          <w:tcPr>
            <w:tcW w:w="1040" w:type="dxa"/>
            <w:vMerge/>
            <w:vAlign w:val="center"/>
          </w:tcPr>
          <w:p w14:paraId="68D841DA" w14:textId="77777777" w:rsidR="00C3649B" w:rsidRPr="004E4D18" w:rsidRDefault="00C3649B" w:rsidP="00681D48">
            <w:pPr>
              <w:spacing w:line="320" w:lineRule="exact"/>
              <w:rPr>
                <w:rFonts w:ascii="HG丸ｺﾞｼｯｸM-PRO" w:eastAsia="HG丸ｺﾞｼｯｸM-PRO" w:hAnsi="HG丸ｺﾞｼｯｸM-PRO"/>
              </w:rPr>
            </w:pPr>
          </w:p>
        </w:tc>
        <w:tc>
          <w:tcPr>
            <w:tcW w:w="1454" w:type="dxa"/>
            <w:tcBorders>
              <w:top w:val="dashSmallGap" w:sz="4" w:space="0" w:color="auto"/>
            </w:tcBorders>
            <w:vAlign w:val="center"/>
          </w:tcPr>
          <w:p w14:paraId="4B632A20"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特筆すべき</w:t>
            </w:r>
          </w:p>
          <w:p w14:paraId="3653F6FA"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進捗状況</w:t>
            </w:r>
          </w:p>
        </w:tc>
        <w:tc>
          <w:tcPr>
            <w:tcW w:w="1454" w:type="dxa"/>
            <w:tcBorders>
              <w:top w:val="dashSmallGap" w:sz="4" w:space="0" w:color="auto"/>
            </w:tcBorders>
            <w:shd w:val="clear" w:color="auto" w:fill="404040" w:themeFill="text1" w:themeFillTint="BF"/>
            <w:vAlign w:val="center"/>
          </w:tcPr>
          <w:p w14:paraId="4E369722" w14:textId="77777777" w:rsidR="00C3649B" w:rsidRPr="004E4D18" w:rsidRDefault="00C3649B" w:rsidP="00681D48">
            <w:pPr>
              <w:spacing w:line="28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HG丸ｺﾞｼｯｸM-PRO" w:hint="eastAsia"/>
                <w:b/>
                <w:color w:val="FFFFFF" w:themeColor="background1"/>
                <w:kern w:val="0"/>
                <w:sz w:val="18"/>
                <w:szCs w:val="18"/>
              </w:rPr>
              <w:t>計画どおり</w:t>
            </w:r>
          </w:p>
        </w:tc>
        <w:tc>
          <w:tcPr>
            <w:tcW w:w="1454" w:type="dxa"/>
            <w:tcBorders>
              <w:top w:val="dashSmallGap" w:sz="4" w:space="0" w:color="auto"/>
            </w:tcBorders>
            <w:vAlign w:val="center"/>
          </w:tcPr>
          <w:p w14:paraId="1F50C3AD"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おおむね</w:t>
            </w:r>
          </w:p>
          <w:p w14:paraId="786F92E5"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552" w:type="dxa"/>
            <w:tcBorders>
              <w:top w:val="dashSmallGap" w:sz="4" w:space="0" w:color="auto"/>
            </w:tcBorders>
            <w:vAlign w:val="center"/>
          </w:tcPr>
          <w:p w14:paraId="46DE0EE1" w14:textId="77777777" w:rsidR="00F53E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計画を十分に</w:t>
            </w:r>
          </w:p>
          <w:p w14:paraId="6B634D3B" w14:textId="04CCFBA1" w:rsidR="00C3649B" w:rsidRPr="004E4D18" w:rsidRDefault="00C3649B" w:rsidP="00EC03F4">
            <w:pPr>
              <w:spacing w:line="280" w:lineRule="exact"/>
              <w:ind w:leftChars="-57" w:left="-117" w:rightChars="-29" w:right="-60" w:firstLineChars="2" w:firstLine="3"/>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spacing w:val="2"/>
                <w:w w:val="91"/>
                <w:kern w:val="0"/>
                <w:sz w:val="18"/>
                <w:szCs w:val="18"/>
                <w:fitText w:val="1320" w:id="-1220914176"/>
              </w:rPr>
              <w:t>実施できていな</w:t>
            </w:r>
            <w:r w:rsidRPr="004E4D18">
              <w:rPr>
                <w:rFonts w:ascii="HG丸ｺﾞｼｯｸM-PRO" w:eastAsia="HG丸ｺﾞｼｯｸM-PRO" w:hAnsi="HG丸ｺﾞｼｯｸM-PRO" w:cs="HG丸ｺﾞｼｯｸM-PRO" w:hint="eastAsia"/>
                <w:spacing w:val="-6"/>
                <w:w w:val="91"/>
                <w:kern w:val="0"/>
                <w:sz w:val="18"/>
                <w:szCs w:val="18"/>
                <w:fitText w:val="1320" w:id="-1220914176"/>
              </w:rPr>
              <w:t>い</w:t>
            </w:r>
          </w:p>
        </w:tc>
        <w:tc>
          <w:tcPr>
            <w:tcW w:w="1418" w:type="dxa"/>
            <w:tcBorders>
              <w:top w:val="dashSmallGap" w:sz="4" w:space="0" w:color="auto"/>
            </w:tcBorders>
            <w:vAlign w:val="center"/>
          </w:tcPr>
          <w:p w14:paraId="5B96BBF4"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重大な改善</w:t>
            </w:r>
          </w:p>
          <w:p w14:paraId="40B572A8"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事項あり</w:t>
            </w:r>
          </w:p>
        </w:tc>
      </w:tr>
    </w:tbl>
    <w:p w14:paraId="08290059" w14:textId="79C09AC0" w:rsidR="00E1026D" w:rsidRPr="004E4D18" w:rsidRDefault="00E1026D" w:rsidP="00437EAF">
      <w:pPr>
        <w:rPr>
          <w:rFonts w:ascii="HG丸ｺﾞｼｯｸM-PRO" w:eastAsia="HG丸ｺﾞｼｯｸM-PRO" w:hAnsi="HG丸ｺﾞｼｯｸM-PRO"/>
          <w:bCs/>
        </w:rPr>
      </w:pPr>
    </w:p>
    <w:p w14:paraId="6CFD9FE6" w14:textId="0AA9C230" w:rsidR="00553B1A" w:rsidRDefault="00553B1A" w:rsidP="00437EAF">
      <w:pPr>
        <w:rPr>
          <w:rFonts w:ascii="HG丸ｺﾞｼｯｸM-PRO" w:eastAsia="HG丸ｺﾞｼｯｸM-PRO" w:hAnsi="HG丸ｺﾞｼｯｸM-PRO"/>
          <w:bCs/>
        </w:rPr>
      </w:pPr>
    </w:p>
    <w:p w14:paraId="2D8B711F" w14:textId="77777777" w:rsidR="00CA3027" w:rsidRPr="004E4D18" w:rsidRDefault="00CA3027" w:rsidP="00437EAF">
      <w:pPr>
        <w:rPr>
          <w:rFonts w:ascii="HG丸ｺﾞｼｯｸM-PRO" w:eastAsia="HG丸ｺﾞｼｯｸM-PRO" w:hAnsi="HG丸ｺﾞｼｯｸM-PRO"/>
          <w:bCs/>
        </w:rPr>
      </w:pPr>
    </w:p>
    <w:p w14:paraId="2639AE13" w14:textId="5D030E75" w:rsidR="00437EAF" w:rsidRPr="004E4D18" w:rsidRDefault="00437EAF" w:rsidP="00437EAF">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＜小項目評価の集計結果＞</w:t>
      </w:r>
    </w:p>
    <w:p w14:paraId="0DD7D0B1" w14:textId="08CEE88A" w:rsidR="00437EAF" w:rsidRPr="004E4D18" w:rsidRDefault="00C50CED" w:rsidP="008150FC">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1</w:t>
      </w:r>
      <w:r w:rsidRPr="004E4D18">
        <w:rPr>
          <w:rFonts w:ascii="HG丸ｺﾞｼｯｸM-PRO" w:eastAsia="HG丸ｺﾞｼｯｸM-PRO" w:hAnsi="HG丸ｺﾞｼｯｸM-PRO"/>
        </w:rPr>
        <w:t>0</w:t>
      </w:r>
      <w:r w:rsidR="00B5509D" w:rsidRPr="004E4D18">
        <w:rPr>
          <w:rFonts w:ascii="HG丸ｺﾞｼｯｸM-PRO" w:eastAsia="HG丸ｺﾞｼｯｸM-PRO" w:hAnsi="HG丸ｺﾞｼｯｸM-PRO" w:hint="eastAsia"/>
        </w:rPr>
        <w:t>項目</w:t>
      </w:r>
      <w:r w:rsidR="00B800ED" w:rsidRPr="004E4D18">
        <w:rPr>
          <w:rFonts w:ascii="HG丸ｺﾞｼｯｸM-PRO" w:eastAsia="HG丸ｺﾞｼｯｸM-PRO" w:hAnsi="HG丸ｺﾞｼｯｸM-PRO" w:hint="eastAsia"/>
        </w:rPr>
        <w:t>すべてが小項目評価のⅢに該当していることから、</w:t>
      </w:r>
      <w:r w:rsidR="00485E9A" w:rsidRPr="004E4D18">
        <w:rPr>
          <w:rFonts w:ascii="HG丸ｺﾞｼｯｸM-PRO" w:eastAsia="HG丸ｺﾞｼｯｸM-PRO" w:hAnsi="HG丸ｺﾞｼｯｸM-PRO" w:hint="eastAsia"/>
        </w:rPr>
        <w:t>小項目評価の集計では、</w:t>
      </w:r>
      <w:r w:rsidR="008150FC" w:rsidRPr="004E4D18">
        <w:rPr>
          <w:rFonts w:ascii="HG丸ｺﾞｼｯｸM-PRO" w:eastAsia="HG丸ｺﾞｼｯｸM-PRO" w:hAnsi="HG丸ｺﾞｼｯｸM-PRO" w:hint="eastAsia"/>
        </w:rPr>
        <w:t>Ａ</w:t>
      </w:r>
      <w:r w:rsidR="00485E9A" w:rsidRPr="004E4D18">
        <w:rPr>
          <w:rFonts w:ascii="HG丸ｺﾞｼｯｸM-PRO" w:eastAsia="HG丸ｺﾞｼｯｸM-PRO" w:hAnsi="HG丸ｺﾞｼｯｸM-PRO" w:hint="eastAsia"/>
        </w:rPr>
        <w:t>評価（「計画どおり」進捗している）となる。</w:t>
      </w:r>
    </w:p>
    <w:p w14:paraId="44C8EA30" w14:textId="77777777" w:rsidR="005B2999" w:rsidRPr="004E4D18" w:rsidRDefault="005B2999" w:rsidP="00553B1A">
      <w:pPr>
        <w:ind w:firstLineChars="100" w:firstLine="206"/>
        <w:rPr>
          <w:rFonts w:ascii="HG丸ｺﾞｼｯｸM-PRO" w:eastAsia="HG丸ｺﾞｼｯｸM-PRO" w:hAnsi="HG丸ｺﾞｼｯｸM-PRO"/>
        </w:rPr>
      </w:pPr>
    </w:p>
    <w:tbl>
      <w:tblPr>
        <w:tblStyle w:val="af1"/>
        <w:tblW w:w="8930" w:type="dxa"/>
        <w:tblInd w:w="137" w:type="dxa"/>
        <w:tblLook w:val="04A0" w:firstRow="1" w:lastRow="0" w:firstColumn="1" w:lastColumn="0" w:noHBand="0" w:noVBand="1"/>
      </w:tblPr>
      <w:tblGrid>
        <w:gridCol w:w="1985"/>
        <w:gridCol w:w="992"/>
        <w:gridCol w:w="1190"/>
        <w:gridCol w:w="1191"/>
        <w:gridCol w:w="1190"/>
        <w:gridCol w:w="1191"/>
        <w:gridCol w:w="1191"/>
      </w:tblGrid>
      <w:tr w:rsidR="00613624" w:rsidRPr="004E4D18" w14:paraId="186102E1" w14:textId="77777777" w:rsidTr="00922254">
        <w:trPr>
          <w:trHeight w:val="35"/>
        </w:trPr>
        <w:tc>
          <w:tcPr>
            <w:tcW w:w="1985" w:type="dxa"/>
            <w:vMerge w:val="restart"/>
            <w:tcBorders>
              <w:right w:val="double" w:sz="4" w:space="0" w:color="auto"/>
            </w:tcBorders>
            <w:shd w:val="clear" w:color="auto" w:fill="FFFFFF"/>
          </w:tcPr>
          <w:p w14:paraId="74074601" w14:textId="64D7662E" w:rsidR="00663E87" w:rsidRPr="004E4D18" w:rsidRDefault="00663E87" w:rsidP="00C3649B">
            <w:pPr>
              <w:rPr>
                <w:rFonts w:ascii="HG丸ｺﾞｼｯｸM-PRO" w:eastAsia="HG丸ｺﾞｼｯｸM-PRO" w:hAnsi="HG丸ｺﾞｼｯｸM-PRO"/>
              </w:rPr>
            </w:pPr>
          </w:p>
        </w:tc>
        <w:tc>
          <w:tcPr>
            <w:tcW w:w="992" w:type="dxa"/>
            <w:vMerge w:val="restart"/>
            <w:tcBorders>
              <w:left w:val="double" w:sz="4" w:space="0" w:color="auto"/>
              <w:right w:val="double" w:sz="4" w:space="0" w:color="auto"/>
            </w:tcBorders>
            <w:shd w:val="clear" w:color="auto" w:fill="FFFFFF"/>
            <w:vAlign w:val="center"/>
          </w:tcPr>
          <w:p w14:paraId="373BBE67" w14:textId="2BD2622E" w:rsidR="00663E87" w:rsidRPr="004E4D18" w:rsidRDefault="00663E87" w:rsidP="00663E87">
            <w:pPr>
              <w:spacing w:line="240" w:lineRule="exact"/>
              <w:ind w:leftChars="-58" w:rightChars="-29" w:right="-60" w:hangingChars="68" w:hanging="120"/>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評 価</w:t>
            </w:r>
          </w:p>
          <w:p w14:paraId="615D286D" w14:textId="0E11A736" w:rsidR="00663E87" w:rsidRPr="004E4D18" w:rsidRDefault="00663E87" w:rsidP="00663E87">
            <w:pPr>
              <w:spacing w:line="240" w:lineRule="exact"/>
              <w:ind w:leftChars="-58" w:rightChars="-29" w:right="-60" w:hangingChars="68" w:hanging="120"/>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対 象</w:t>
            </w:r>
          </w:p>
          <w:p w14:paraId="56159277" w14:textId="0D326519" w:rsidR="00663E87" w:rsidRPr="004E4D18" w:rsidRDefault="00663E87" w:rsidP="00663E87">
            <w:pPr>
              <w:spacing w:line="240" w:lineRule="exact"/>
              <w:ind w:left="-58"/>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項目数</w:t>
            </w:r>
          </w:p>
        </w:tc>
        <w:tc>
          <w:tcPr>
            <w:tcW w:w="1190" w:type="dxa"/>
            <w:tcBorders>
              <w:left w:val="double" w:sz="4" w:space="0" w:color="auto"/>
              <w:bottom w:val="nil"/>
              <w:right w:val="single" w:sz="4" w:space="0" w:color="auto"/>
            </w:tcBorders>
            <w:shd w:val="clear" w:color="auto" w:fill="FFFFFF"/>
          </w:tcPr>
          <w:p w14:paraId="14A0D40C" w14:textId="66B93A06"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Ⅴ</w:t>
            </w:r>
          </w:p>
        </w:tc>
        <w:tc>
          <w:tcPr>
            <w:tcW w:w="1191" w:type="dxa"/>
            <w:tcBorders>
              <w:top w:val="single" w:sz="4" w:space="0" w:color="auto"/>
              <w:left w:val="single" w:sz="4" w:space="0" w:color="auto"/>
              <w:bottom w:val="dotted" w:sz="4" w:space="0" w:color="auto"/>
              <w:right w:val="single" w:sz="18" w:space="0" w:color="auto"/>
            </w:tcBorders>
            <w:shd w:val="clear" w:color="auto" w:fill="FFFFFF"/>
          </w:tcPr>
          <w:p w14:paraId="78F38AA7" w14:textId="1F3460AD"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Ⅳ</w:t>
            </w:r>
          </w:p>
        </w:tc>
        <w:tc>
          <w:tcPr>
            <w:tcW w:w="1190" w:type="dxa"/>
            <w:tcBorders>
              <w:top w:val="single" w:sz="18" w:space="0" w:color="auto"/>
              <w:left w:val="single" w:sz="18" w:space="0" w:color="auto"/>
              <w:bottom w:val="dotted" w:sz="4" w:space="0" w:color="auto"/>
              <w:right w:val="single" w:sz="18" w:space="0" w:color="auto"/>
            </w:tcBorders>
            <w:shd w:val="clear" w:color="auto" w:fill="FFFFFF"/>
          </w:tcPr>
          <w:p w14:paraId="321B0EA6" w14:textId="376D9707"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Ⅲ</w:t>
            </w:r>
          </w:p>
        </w:tc>
        <w:tc>
          <w:tcPr>
            <w:tcW w:w="1191" w:type="dxa"/>
            <w:tcBorders>
              <w:top w:val="single" w:sz="4" w:space="0" w:color="auto"/>
              <w:left w:val="single" w:sz="18" w:space="0" w:color="auto"/>
              <w:bottom w:val="dotted" w:sz="4" w:space="0" w:color="auto"/>
              <w:right w:val="single" w:sz="4" w:space="0" w:color="auto"/>
            </w:tcBorders>
            <w:shd w:val="clear" w:color="auto" w:fill="FFFFFF"/>
          </w:tcPr>
          <w:p w14:paraId="530DB206" w14:textId="0247BAA4"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Ⅱ</w:t>
            </w:r>
          </w:p>
        </w:tc>
        <w:tc>
          <w:tcPr>
            <w:tcW w:w="1191" w:type="dxa"/>
            <w:tcBorders>
              <w:top w:val="single" w:sz="4" w:space="0" w:color="auto"/>
              <w:left w:val="single" w:sz="4" w:space="0" w:color="auto"/>
              <w:bottom w:val="dotted" w:sz="4" w:space="0" w:color="auto"/>
              <w:right w:val="single" w:sz="4" w:space="0" w:color="auto"/>
            </w:tcBorders>
            <w:shd w:val="clear" w:color="auto" w:fill="FFFFFF"/>
          </w:tcPr>
          <w:p w14:paraId="4F73611A" w14:textId="14CFE9EA"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Ⅰ</w:t>
            </w:r>
          </w:p>
        </w:tc>
      </w:tr>
      <w:tr w:rsidR="00613624" w:rsidRPr="004E4D18" w14:paraId="0437048C" w14:textId="77777777" w:rsidTr="00922254">
        <w:trPr>
          <w:trHeight w:val="934"/>
        </w:trPr>
        <w:tc>
          <w:tcPr>
            <w:tcW w:w="1985" w:type="dxa"/>
            <w:vMerge/>
            <w:tcBorders>
              <w:right w:val="double" w:sz="4" w:space="0" w:color="auto"/>
            </w:tcBorders>
            <w:shd w:val="clear" w:color="auto" w:fill="FFFFFF"/>
          </w:tcPr>
          <w:p w14:paraId="5CB842CF" w14:textId="77777777" w:rsidR="00663E87" w:rsidRPr="004E4D18" w:rsidRDefault="00663E87" w:rsidP="00C3649B">
            <w:pPr>
              <w:rPr>
                <w:rFonts w:ascii="HG丸ｺﾞｼｯｸM-PRO" w:eastAsia="HG丸ｺﾞｼｯｸM-PRO" w:hAnsi="HG丸ｺﾞｼｯｸM-PRO"/>
              </w:rPr>
            </w:pPr>
          </w:p>
        </w:tc>
        <w:tc>
          <w:tcPr>
            <w:tcW w:w="992" w:type="dxa"/>
            <w:vMerge/>
            <w:tcBorders>
              <w:left w:val="double" w:sz="4" w:space="0" w:color="auto"/>
              <w:right w:val="double" w:sz="4" w:space="0" w:color="auto"/>
            </w:tcBorders>
            <w:shd w:val="clear" w:color="auto" w:fill="FFFFFF"/>
          </w:tcPr>
          <w:p w14:paraId="23E7ED92" w14:textId="77777777" w:rsidR="00663E87" w:rsidRPr="004E4D18" w:rsidRDefault="00663E87" w:rsidP="00C3649B">
            <w:pPr>
              <w:rPr>
                <w:rFonts w:ascii="HG丸ｺﾞｼｯｸM-PRO" w:eastAsia="HG丸ｺﾞｼｯｸM-PRO" w:hAnsi="HG丸ｺﾞｼｯｸM-PRO"/>
              </w:rPr>
            </w:pPr>
          </w:p>
        </w:tc>
        <w:tc>
          <w:tcPr>
            <w:tcW w:w="1190" w:type="dxa"/>
            <w:tcBorders>
              <w:top w:val="nil"/>
              <w:left w:val="double" w:sz="4" w:space="0" w:color="auto"/>
              <w:right w:val="single" w:sz="4" w:space="0" w:color="auto"/>
            </w:tcBorders>
            <w:shd w:val="clear" w:color="auto" w:fill="FFFFFF"/>
          </w:tcPr>
          <w:p w14:paraId="78625B73" w14:textId="77777777" w:rsidR="00273300" w:rsidRPr="004E4D18" w:rsidRDefault="00663E87" w:rsidP="00273300">
            <w:pPr>
              <w:spacing w:line="280" w:lineRule="exact"/>
              <w:ind w:leftChars="-50" w:left="1" w:rightChars="-25" w:right="-52" w:hangingChars="59" w:hanging="104"/>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特段の成果</w:t>
            </w:r>
          </w:p>
          <w:p w14:paraId="1391C2DF" w14:textId="718E3A60" w:rsidR="00663E87" w:rsidRPr="004E4D18" w:rsidRDefault="00663E87" w:rsidP="00273300">
            <w:pPr>
              <w:spacing w:line="280" w:lineRule="exact"/>
              <w:ind w:leftChars="-50" w:left="1" w:rightChars="-25" w:right="-52" w:hangingChars="59" w:hanging="104"/>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が認められる</w:t>
            </w:r>
          </w:p>
        </w:tc>
        <w:tc>
          <w:tcPr>
            <w:tcW w:w="1191" w:type="dxa"/>
            <w:tcBorders>
              <w:top w:val="dotted" w:sz="4" w:space="0" w:color="auto"/>
              <w:left w:val="single" w:sz="4" w:space="0" w:color="auto"/>
              <w:bottom w:val="single" w:sz="4" w:space="0" w:color="auto"/>
              <w:right w:val="single" w:sz="18" w:space="0" w:color="auto"/>
            </w:tcBorders>
            <w:shd w:val="clear" w:color="auto" w:fill="FFFFFF"/>
          </w:tcPr>
          <w:p w14:paraId="59EDADC4" w14:textId="439A7745"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年度計画を相当程度上回る成果が認められる</w:t>
            </w:r>
          </w:p>
        </w:tc>
        <w:tc>
          <w:tcPr>
            <w:tcW w:w="1190" w:type="dxa"/>
            <w:tcBorders>
              <w:top w:val="dotted" w:sz="4" w:space="0" w:color="auto"/>
              <w:left w:val="single" w:sz="18" w:space="0" w:color="auto"/>
              <w:bottom w:val="single" w:sz="4" w:space="0" w:color="auto"/>
              <w:right w:val="single" w:sz="18" w:space="0" w:color="auto"/>
            </w:tcBorders>
            <w:shd w:val="clear" w:color="auto" w:fill="FFFFFF"/>
          </w:tcPr>
          <w:p w14:paraId="0E30205B" w14:textId="17DE5ECC"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年度計画を順調に実施している</w:t>
            </w:r>
          </w:p>
        </w:tc>
        <w:tc>
          <w:tcPr>
            <w:tcW w:w="1191" w:type="dxa"/>
            <w:tcBorders>
              <w:top w:val="dotted" w:sz="4" w:space="0" w:color="auto"/>
              <w:left w:val="single" w:sz="18" w:space="0" w:color="auto"/>
              <w:right w:val="single" w:sz="4" w:space="0" w:color="auto"/>
            </w:tcBorders>
            <w:shd w:val="clear" w:color="auto" w:fill="FFFFFF"/>
          </w:tcPr>
          <w:p w14:paraId="675608F7" w14:textId="30D57E27" w:rsidR="00663E87" w:rsidRPr="004E4D18" w:rsidRDefault="00273300" w:rsidP="00273300">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年度計画を十分</w:t>
            </w:r>
            <w:r w:rsidR="00663E87" w:rsidRPr="004E4D18">
              <w:rPr>
                <w:rFonts w:ascii="HG丸ｺﾞｼｯｸM-PRO" w:eastAsia="HG丸ｺﾞｼｯｸM-PRO" w:hAnsi="HG丸ｺﾞｼｯｸM-PRO" w:hint="eastAsia"/>
                <w:sz w:val="18"/>
                <w:szCs w:val="18"/>
              </w:rPr>
              <w:t>実施できていない</w:t>
            </w:r>
          </w:p>
        </w:tc>
        <w:tc>
          <w:tcPr>
            <w:tcW w:w="1191" w:type="dxa"/>
            <w:tcBorders>
              <w:top w:val="dotted" w:sz="4" w:space="0" w:color="auto"/>
              <w:left w:val="single" w:sz="4" w:space="0" w:color="auto"/>
              <w:right w:val="single" w:sz="4" w:space="0" w:color="auto"/>
            </w:tcBorders>
            <w:shd w:val="clear" w:color="auto" w:fill="FFFFFF"/>
          </w:tcPr>
          <w:p w14:paraId="6AA2D7A0" w14:textId="3B2C91F3"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w:t>
            </w:r>
            <w:r w:rsidR="00273300" w:rsidRPr="004E4D18">
              <w:rPr>
                <w:rFonts w:ascii="HG丸ｺﾞｼｯｸM-PRO" w:eastAsia="HG丸ｺﾞｼｯｸM-PRO" w:hAnsi="HG丸ｺﾞｼｯｸM-PRO" w:hint="eastAsia"/>
                <w:sz w:val="18"/>
                <w:szCs w:val="18"/>
              </w:rPr>
              <w:t>段</w:t>
            </w:r>
            <w:r w:rsidRPr="004E4D18">
              <w:rPr>
                <w:rFonts w:ascii="HG丸ｺﾞｼｯｸM-PRO" w:eastAsia="HG丸ｺﾞｼｯｸM-PRO" w:hAnsi="HG丸ｺﾞｼｯｸM-PRO" w:hint="eastAsia"/>
                <w:sz w:val="18"/>
                <w:szCs w:val="18"/>
              </w:rPr>
              <w:t>支障が認められる</w:t>
            </w:r>
          </w:p>
        </w:tc>
      </w:tr>
      <w:tr w:rsidR="00613624" w:rsidRPr="004E4D18" w14:paraId="5398FB8A" w14:textId="77777777" w:rsidTr="00922254">
        <w:trPr>
          <w:trHeight w:val="228"/>
        </w:trPr>
        <w:tc>
          <w:tcPr>
            <w:tcW w:w="1985" w:type="dxa"/>
            <w:tcBorders>
              <w:right w:val="double" w:sz="4" w:space="0" w:color="auto"/>
            </w:tcBorders>
            <w:shd w:val="clear" w:color="auto" w:fill="FFFFFF"/>
            <w:vAlign w:val="center"/>
          </w:tcPr>
          <w:p w14:paraId="4DB62628" w14:textId="253164F8"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rPr>
              <w:t>府民に提供するサービスその他の業務の質の向上に関する目標</w:t>
            </w:r>
          </w:p>
        </w:tc>
        <w:tc>
          <w:tcPr>
            <w:tcW w:w="992" w:type="dxa"/>
            <w:tcBorders>
              <w:left w:val="double" w:sz="4" w:space="0" w:color="auto"/>
              <w:right w:val="double" w:sz="4" w:space="0" w:color="auto"/>
            </w:tcBorders>
            <w:shd w:val="clear" w:color="auto" w:fill="FFFFFF"/>
            <w:vAlign w:val="center"/>
          </w:tcPr>
          <w:p w14:paraId="5FE2A851" w14:textId="3D3D0A47"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10</w:t>
            </w:r>
          </w:p>
        </w:tc>
        <w:tc>
          <w:tcPr>
            <w:tcW w:w="1190" w:type="dxa"/>
            <w:tcBorders>
              <w:left w:val="double" w:sz="4" w:space="0" w:color="auto"/>
              <w:right w:val="single" w:sz="4" w:space="0" w:color="auto"/>
            </w:tcBorders>
            <w:shd w:val="clear" w:color="auto" w:fill="FFFFFF"/>
            <w:vAlign w:val="center"/>
          </w:tcPr>
          <w:p w14:paraId="156018D3" w14:textId="3C85BE0B"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4" w:space="0" w:color="auto"/>
              <w:bottom w:val="single" w:sz="4" w:space="0" w:color="auto"/>
              <w:right w:val="single" w:sz="18" w:space="0" w:color="auto"/>
            </w:tcBorders>
            <w:shd w:val="clear" w:color="auto" w:fill="FFFFFF"/>
            <w:vAlign w:val="center"/>
          </w:tcPr>
          <w:p w14:paraId="22A5119F" w14:textId="42DD9C35"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0" w:type="dxa"/>
            <w:tcBorders>
              <w:top w:val="single" w:sz="4" w:space="0" w:color="auto"/>
              <w:left w:val="single" w:sz="18" w:space="0" w:color="auto"/>
              <w:bottom w:val="single" w:sz="18" w:space="0" w:color="auto"/>
              <w:right w:val="single" w:sz="18" w:space="0" w:color="auto"/>
            </w:tcBorders>
            <w:shd w:val="clear" w:color="auto" w:fill="FFFFFF"/>
            <w:vAlign w:val="center"/>
          </w:tcPr>
          <w:p w14:paraId="31A1D8BB" w14:textId="6DBD10B3" w:rsidR="00663E87" w:rsidRPr="004E4D18" w:rsidRDefault="00B800ED" w:rsidP="00C3649B">
            <w:pPr>
              <w:jc w:val="center"/>
              <w:rPr>
                <w:rFonts w:ascii="HG丸ｺﾞｼｯｸM-PRO" w:eastAsia="HG丸ｺﾞｼｯｸM-PRO" w:hAnsi="HG丸ｺﾞｼｯｸM-PRO"/>
                <w:b/>
                <w:bCs/>
              </w:rPr>
            </w:pPr>
            <w:r w:rsidRPr="004E4D18">
              <w:rPr>
                <w:rFonts w:ascii="HG丸ｺﾞｼｯｸM-PRO" w:eastAsia="HG丸ｺﾞｼｯｸM-PRO" w:hAnsi="HG丸ｺﾞｼｯｸM-PRO" w:hint="eastAsia"/>
                <w:b/>
                <w:bCs/>
                <w:szCs w:val="21"/>
              </w:rPr>
              <w:t>10</w:t>
            </w:r>
          </w:p>
        </w:tc>
        <w:tc>
          <w:tcPr>
            <w:tcW w:w="1191" w:type="dxa"/>
            <w:tcBorders>
              <w:left w:val="single" w:sz="18" w:space="0" w:color="auto"/>
              <w:bottom w:val="single" w:sz="4" w:space="0" w:color="auto"/>
              <w:right w:val="single" w:sz="4" w:space="0" w:color="auto"/>
            </w:tcBorders>
            <w:shd w:val="clear" w:color="auto" w:fill="FFFFFF"/>
            <w:vAlign w:val="center"/>
          </w:tcPr>
          <w:p w14:paraId="29043ADA" w14:textId="053450BB" w:rsidR="00663E87" w:rsidRPr="004E4D18" w:rsidRDefault="00AA4B90" w:rsidP="00C3649B">
            <w:pPr>
              <w:jc w:val="center"/>
              <w:rPr>
                <w:rFonts w:ascii="HG丸ｺﾞｼｯｸM-PRO" w:eastAsia="HG丸ｺﾞｼｯｸM-PRO" w:hAnsi="HG丸ｺﾞｼｯｸM-PRO"/>
                <w:bCs/>
              </w:rPr>
            </w:pPr>
            <w:r w:rsidRPr="004E4D18">
              <w:rPr>
                <w:rFonts w:ascii="HG丸ｺﾞｼｯｸM-PRO" w:eastAsia="HG丸ｺﾞｼｯｸM-PRO" w:hAnsi="HG丸ｺﾞｼｯｸM-PRO" w:hint="eastAsia"/>
                <w:bCs/>
              </w:rPr>
              <w:t>０</w:t>
            </w:r>
          </w:p>
        </w:tc>
        <w:tc>
          <w:tcPr>
            <w:tcW w:w="1191" w:type="dxa"/>
            <w:tcBorders>
              <w:left w:val="single" w:sz="4" w:space="0" w:color="auto"/>
              <w:bottom w:val="single" w:sz="4" w:space="0" w:color="auto"/>
              <w:right w:val="single" w:sz="4" w:space="0" w:color="auto"/>
            </w:tcBorders>
            <w:shd w:val="clear" w:color="auto" w:fill="FFFFFF"/>
            <w:vAlign w:val="center"/>
          </w:tcPr>
          <w:p w14:paraId="22528A86" w14:textId="59131C17"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r>
    </w:tbl>
    <w:p w14:paraId="2EC64EE4" w14:textId="372BBB90" w:rsidR="00B5509D" w:rsidRPr="004E4D18" w:rsidRDefault="00B5509D" w:rsidP="00437EAF">
      <w:pPr>
        <w:rPr>
          <w:rFonts w:ascii="HG丸ｺﾞｼｯｸM-PRO" w:eastAsia="HG丸ｺﾞｼｯｸM-PRO" w:hAnsi="HG丸ｺﾞｼｯｸM-PRO"/>
        </w:rPr>
      </w:pPr>
    </w:p>
    <w:p w14:paraId="08CD44B8" w14:textId="6A513D2E" w:rsidR="00437EAF" w:rsidRPr="004E4D18" w:rsidRDefault="00437EAF" w:rsidP="00437EAF">
      <w:pPr>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＜小項目評価にあたって考慮した事項＞</w:t>
      </w:r>
    </w:p>
    <w:p w14:paraId="49A4FE07" w14:textId="4D5EAB2D" w:rsidR="00806F79" w:rsidRPr="004E4D18" w:rsidRDefault="00806F79" w:rsidP="0074159E">
      <w:pPr>
        <w:ind w:leftChars="100" w:left="206"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業務実績を確認したところ、法人の小項目評価が妥当であると判断した。主な小項目評価については以下のとおり。</w:t>
      </w:r>
      <w:r w:rsidR="005E5C44" w:rsidRPr="004E4D18">
        <w:rPr>
          <w:rFonts w:ascii="HG丸ｺﾞｼｯｸM-PRO" w:eastAsia="HG丸ｺﾞｼｯｸM-PRO" w:hAnsi="HG丸ｺﾞｼｯｸM-PRO" w:hint="eastAsia"/>
          <w:szCs w:val="21"/>
        </w:rPr>
        <w:t xml:space="preserve">　　　　　　　　　　</w:t>
      </w:r>
      <w:r w:rsidR="00D35650" w:rsidRPr="004E4D18">
        <w:rPr>
          <w:rFonts w:ascii="HG丸ｺﾞｼｯｸM-PRO" w:eastAsia="HG丸ｺﾞｼｯｸM-PRO" w:hAnsi="HG丸ｺﾞｼｯｸM-PRO" w:hint="eastAsia"/>
          <w:szCs w:val="21"/>
        </w:rPr>
        <w:t xml:space="preserve">　　　　　　　　　　</w:t>
      </w:r>
      <w:r w:rsidR="005E5C44" w:rsidRPr="004E4D18">
        <w:rPr>
          <w:rFonts w:ascii="HG丸ｺﾞｼｯｸM-PRO" w:eastAsia="HG丸ｺﾞｼｯｸM-PRO" w:hAnsi="HG丸ｺﾞｼｯｸM-PRO" w:hint="eastAsia"/>
          <w:szCs w:val="21"/>
        </w:rPr>
        <w:t xml:space="preserve">　</w:t>
      </w:r>
      <w:r w:rsidR="005E5C44" w:rsidRPr="004E4D18">
        <w:rPr>
          <w:rFonts w:ascii="HG丸ｺﾞｼｯｸM-PRO" w:eastAsia="HG丸ｺﾞｼｯｸM-PRO" w:hAnsi="HG丸ｺﾞｼｯｸM-PRO" w:hint="eastAsia"/>
          <w:sz w:val="20"/>
          <w:szCs w:val="21"/>
        </w:rPr>
        <w:t>（　）は小項目評価の番号</w:t>
      </w:r>
    </w:p>
    <w:p w14:paraId="521C62B8" w14:textId="77777777" w:rsidR="00806F79" w:rsidRPr="004E4D18" w:rsidRDefault="00806F79" w:rsidP="00922254">
      <w:pPr>
        <w:rPr>
          <w:rFonts w:ascii="HG丸ｺﾞｼｯｸM-PRO" w:eastAsia="HG丸ｺﾞｼｯｸM-PRO" w:hAnsi="HG丸ｺﾞｼｯｸM-PRO"/>
          <w:szCs w:val="21"/>
        </w:rPr>
      </w:pPr>
    </w:p>
    <w:p w14:paraId="790C8877" w14:textId="70DC2707" w:rsidR="00471C50" w:rsidRPr="00471C50" w:rsidRDefault="00246CE1" w:rsidP="00471C50">
      <w:pPr>
        <w:pStyle w:val="af2"/>
        <w:numPr>
          <w:ilvl w:val="0"/>
          <w:numId w:val="32"/>
        </w:numPr>
        <w:ind w:leftChars="0"/>
        <w:jc w:val="left"/>
        <w:rPr>
          <w:rFonts w:ascii="HG丸ｺﾞｼｯｸM-PRO" w:eastAsia="HG丸ｺﾞｼｯｸM-PRO" w:hAnsi="HG丸ｺﾞｼｯｸM-PRO"/>
          <w:szCs w:val="21"/>
        </w:rPr>
      </w:pPr>
      <w:r w:rsidRPr="00471C50">
        <w:rPr>
          <w:rFonts w:ascii="HG丸ｺﾞｼｯｸM-PRO" w:eastAsia="HG丸ｺﾞｼｯｸM-PRO" w:hAnsi="HG丸ｺﾞｼｯｸM-PRO" w:hint="eastAsia"/>
          <w:szCs w:val="21"/>
        </w:rPr>
        <w:t>大阪急性期・総合医療センターにおける医療施策の実施及び診療機能の充実【</w:t>
      </w:r>
      <w:r w:rsidR="006C2730" w:rsidRPr="00471C50">
        <w:rPr>
          <w:rFonts w:ascii="HG丸ｺﾞｼｯｸM-PRO" w:eastAsia="HG丸ｺﾞｼｯｸM-PRO" w:hAnsi="HG丸ｺﾞｼｯｸM-PRO" w:hint="eastAsia"/>
          <w:szCs w:val="21"/>
        </w:rPr>
        <w:t>Ⅲ</w:t>
      </w:r>
      <w:r w:rsidRPr="00471C50">
        <w:rPr>
          <w:rFonts w:ascii="HG丸ｺﾞｼｯｸM-PRO" w:eastAsia="HG丸ｺﾞｼｯｸM-PRO" w:hAnsi="HG丸ｺﾞｼｯｸM-PRO" w:hint="eastAsia"/>
          <w:szCs w:val="21"/>
        </w:rPr>
        <w:t>】</w:t>
      </w:r>
    </w:p>
    <w:p w14:paraId="2F1140C3" w14:textId="46A5C66F" w:rsidR="00B07931" w:rsidRPr="00471C50" w:rsidRDefault="00471C50" w:rsidP="005152BC">
      <w:pPr>
        <w:ind w:leftChars="150" w:left="309" w:firstLineChars="100" w:firstLine="206"/>
        <w:jc w:val="left"/>
        <w:rPr>
          <w:rFonts w:ascii="HG丸ｺﾞｼｯｸM-PRO" w:eastAsia="HG丸ｺﾞｼｯｸM-PRO" w:hAnsi="HG丸ｺﾞｼｯｸM-PRO"/>
          <w:szCs w:val="21"/>
        </w:rPr>
      </w:pPr>
      <w:r w:rsidRPr="00471C50">
        <w:rPr>
          <w:rFonts w:ascii="HG丸ｺﾞｼｯｸM-PRO" w:eastAsia="HG丸ｺﾞｼｯｸM-PRO" w:hAnsi="HG丸ｺﾞｼｯｸM-PRO" w:hint="eastAsia"/>
          <w:szCs w:val="21"/>
        </w:rPr>
        <w:t>救急車搬入患者数は、前年度から減少し、計画から大きく未達となっているものの、救急患者受入体制の充実により、応需率の向上やTCU等の新入院患者数は前年度から増加した。また、地域周産期母子医療センター・小児地域医療センターとして機能充実に努め、小児・周産</w:t>
      </w:r>
      <w:r w:rsidRPr="00471C50">
        <w:rPr>
          <w:rFonts w:ascii="HG丸ｺﾞｼｯｸM-PRO" w:eastAsia="HG丸ｺﾞｼｯｸM-PRO" w:hAnsi="HG丸ｺﾞｼｯｸM-PRO" w:hint="eastAsia"/>
          <w:szCs w:val="21"/>
        </w:rPr>
        <w:lastRenderedPageBreak/>
        <w:t>期の新入院患者数が前年度より増加するとともに、心疾患・脳血管疾患、腎移植、難病などの高度専門医療についても、手術件数が計画を上回るなど着実に医療提供を実施した結果、計画を上回る病床利用率となった。一方で、精神科病棟について、医師不足により十分な患者受入ができていないといった課題はあるものの、大阪・関西万博の</w:t>
      </w:r>
      <w:r w:rsidR="00F2139F" w:rsidRPr="00F2139F">
        <w:rPr>
          <w:rFonts w:ascii="HG丸ｺﾞｼｯｸM-PRO" w:eastAsia="HG丸ｺﾞｼｯｸM-PRO" w:hAnsi="HG丸ｺﾞｼｯｸM-PRO" w:hint="eastAsia"/>
          <w:szCs w:val="21"/>
        </w:rPr>
        <w:t>開催にあたっては、高度救命救急センター、基幹災害拠点</w:t>
      </w:r>
      <w:r w:rsidRPr="00471C50">
        <w:rPr>
          <w:rFonts w:ascii="HG丸ｺﾞｼｯｸM-PRO" w:eastAsia="HG丸ｺﾞｼｯｸM-PRO" w:hAnsi="HG丸ｺﾞｼｯｸM-PRO" w:hint="eastAsia"/>
          <w:szCs w:val="21"/>
        </w:rPr>
        <w:t>病院として、医療救護体制の構築・運用に参画し、多数傷病者対応マニュアルの策定や、医療者派遣を含めた支援を行うなど、年度計画</w:t>
      </w:r>
      <w:r w:rsidR="00F2139F" w:rsidRPr="00F2139F">
        <w:rPr>
          <w:rFonts w:ascii="HG丸ｺﾞｼｯｸM-PRO" w:eastAsia="HG丸ｺﾞｼｯｸM-PRO" w:hAnsi="HG丸ｺﾞｼｯｸM-PRO" w:hint="eastAsia"/>
          <w:szCs w:val="21"/>
        </w:rPr>
        <w:t>に沿って着実に取組を進めており</w:t>
      </w:r>
      <w:r w:rsidRPr="00471C50">
        <w:rPr>
          <w:rFonts w:ascii="HG丸ｺﾞｼｯｸM-PRO" w:eastAsia="HG丸ｺﾞｼｯｸM-PRO" w:hAnsi="HG丸ｺﾞｼｯｸM-PRO" w:hint="eastAsia"/>
          <w:szCs w:val="21"/>
        </w:rPr>
        <w:t>、Ⅲ評価とした法人の自己評価は妥当と判断した。</w:t>
      </w:r>
    </w:p>
    <w:p w14:paraId="10AB816C" w14:textId="77777777" w:rsidR="00456D8E" w:rsidRPr="004E4D18" w:rsidRDefault="00456D8E" w:rsidP="00283A8E">
      <w:pPr>
        <w:ind w:left="618" w:hangingChars="300" w:hanging="618"/>
        <w:jc w:val="left"/>
        <w:rPr>
          <w:rFonts w:ascii="HG丸ｺﾞｼｯｸM-PRO" w:eastAsia="HG丸ｺﾞｼｯｸM-PRO" w:hAnsi="HG丸ｺﾞｼｯｸM-PRO"/>
          <w:szCs w:val="21"/>
        </w:rPr>
      </w:pPr>
    </w:p>
    <w:p w14:paraId="003DE5BB" w14:textId="0EE77AF3" w:rsidR="00246CE1" w:rsidRPr="005152BC" w:rsidRDefault="00246CE1" w:rsidP="005152BC">
      <w:pPr>
        <w:pStyle w:val="af2"/>
        <w:numPr>
          <w:ilvl w:val="0"/>
          <w:numId w:val="32"/>
        </w:numPr>
        <w:ind w:leftChars="0"/>
        <w:jc w:val="left"/>
        <w:rPr>
          <w:rFonts w:ascii="HG丸ｺﾞｼｯｸM-PRO" w:eastAsia="HG丸ｺﾞｼｯｸM-PRO" w:hAnsi="HG丸ｺﾞｼｯｸM-PRO"/>
          <w:szCs w:val="21"/>
        </w:rPr>
      </w:pPr>
      <w:r w:rsidRPr="005152BC">
        <w:rPr>
          <w:rFonts w:ascii="HG丸ｺﾞｼｯｸM-PRO" w:eastAsia="HG丸ｺﾞｼｯｸM-PRO" w:hAnsi="HG丸ｺﾞｼｯｸM-PRO" w:hint="eastAsia"/>
          <w:szCs w:val="21"/>
        </w:rPr>
        <w:t>大阪はびきの医療センターにおける医療施策の実施及び診療機能の充実【Ⅲ】</w:t>
      </w:r>
    </w:p>
    <w:p w14:paraId="65DED37D" w14:textId="74FB66E5" w:rsidR="00337243" w:rsidRPr="004E4D18" w:rsidRDefault="00471C50" w:rsidP="005152BC">
      <w:pPr>
        <w:ind w:leftChars="150" w:left="309" w:firstLineChars="100" w:firstLine="206"/>
        <w:jc w:val="left"/>
        <w:rPr>
          <w:rFonts w:ascii="HG丸ｺﾞｼｯｸM-PRO" w:eastAsia="HG丸ｺﾞｼｯｸM-PRO" w:hAnsi="HG丸ｺﾞｼｯｸM-PRO"/>
          <w:color w:val="000000" w:themeColor="text1"/>
          <w:szCs w:val="21"/>
        </w:rPr>
      </w:pPr>
      <w:r w:rsidRPr="00471C50">
        <w:rPr>
          <w:rFonts w:ascii="HG丸ｺﾞｼｯｸM-PRO" w:eastAsia="HG丸ｺﾞｼｯｸM-PRO" w:hAnsi="HG丸ｺﾞｼｯｸM-PRO" w:hint="eastAsia"/>
          <w:color w:val="000000" w:themeColor="text1"/>
          <w:szCs w:val="21"/>
        </w:rPr>
        <w:t>大阪府がん診療推進病院として、肺がんの新入院患者数が計画を上回るなど、着実に実績を積</w:t>
      </w:r>
      <w:r w:rsidR="00662114">
        <w:rPr>
          <w:rFonts w:ascii="HG丸ｺﾞｼｯｸM-PRO" w:eastAsia="HG丸ｺﾞｼｯｸM-PRO" w:hAnsi="HG丸ｺﾞｼｯｸM-PRO" w:hint="eastAsia"/>
          <w:color w:val="000000" w:themeColor="text1"/>
          <w:szCs w:val="21"/>
        </w:rPr>
        <w:t>み</w:t>
      </w:r>
      <w:r w:rsidRPr="00471C50">
        <w:rPr>
          <w:rFonts w:ascii="HG丸ｺﾞｼｯｸM-PRO" w:eastAsia="HG丸ｺﾞｼｯｸM-PRO" w:hAnsi="HG丸ｺﾞｼｯｸM-PRO" w:hint="eastAsia"/>
          <w:color w:val="000000" w:themeColor="text1"/>
          <w:szCs w:val="21"/>
        </w:rPr>
        <w:t>上げたものの、近隣病院の影響等を受け、肺がんの手術件数が計画及び前年度を下回った。また、地域の中核病院として、患者増に向けた取組により、循環器・消化器・泌尿器・整形外科疾患の延入院患者数は計画を上回ったものの、救急搬送受入件数や分娩件数が前年度を下回った。一方で、成人重症食物アレルギー患者数、急速免疫療法実施件数などのアレルギー疾患に対する専門医療に取り組むとともに、重篤な併存疾患や多剤耐性の結核患者の診療を行うなど、専門性の高い医療を提供したことから、Ⅲ評価とした法人の自己評価は妥当と判断した。</w:t>
      </w:r>
    </w:p>
    <w:p w14:paraId="443ECB6E" w14:textId="77777777" w:rsidR="003F0493" w:rsidRDefault="003F0493" w:rsidP="00283A8E">
      <w:pPr>
        <w:jc w:val="left"/>
        <w:rPr>
          <w:rFonts w:ascii="HG丸ｺﾞｼｯｸM-PRO" w:eastAsia="HG丸ｺﾞｼｯｸM-PRO" w:hAnsi="HG丸ｺﾞｼｯｸM-PRO"/>
          <w:color w:val="000000" w:themeColor="text1"/>
          <w:szCs w:val="21"/>
        </w:rPr>
      </w:pPr>
    </w:p>
    <w:p w14:paraId="46A74504" w14:textId="561B4894" w:rsidR="00922254" w:rsidRPr="005152BC" w:rsidRDefault="00246CE1" w:rsidP="005152BC">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大阪精神医療センターにおける医療施策の実施及び診療機能の充実【Ⅲ】</w:t>
      </w:r>
    </w:p>
    <w:p w14:paraId="745C6825" w14:textId="4075C265" w:rsidR="00456D8E" w:rsidRDefault="003F0493" w:rsidP="001B559E">
      <w:pPr>
        <w:ind w:left="309" w:hangingChars="150" w:hanging="309"/>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 xml:space="preserve">    </w:t>
      </w:r>
      <w:r w:rsidR="005152BC" w:rsidRPr="005152BC">
        <w:rPr>
          <w:rFonts w:ascii="HG丸ｺﾞｼｯｸM-PRO" w:eastAsia="HG丸ｺﾞｼｯｸM-PRO" w:hAnsi="HG丸ｺﾞｼｯｸM-PRO" w:hint="eastAsia"/>
          <w:color w:val="000000" w:themeColor="text1"/>
          <w:szCs w:val="21"/>
        </w:rPr>
        <w:t>精神科基幹病院として、緊急入院などに確実に対応できる体制を確保し、措置患者等の確実な受入に努め、地域連携経由による受入件数が増加するなど、救急病棟は計画を上回る病床利用率となった。また、発達障</w:t>
      </w:r>
      <w:r w:rsidR="00F2139F">
        <w:rPr>
          <w:rFonts w:ascii="HG丸ｺﾞｼｯｸM-PRO" w:eastAsia="HG丸ｺﾞｼｯｸM-PRO" w:hAnsi="HG丸ｺﾞｼｯｸM-PRO" w:hint="eastAsia"/>
          <w:color w:val="000000" w:themeColor="text1"/>
          <w:szCs w:val="21"/>
        </w:rPr>
        <w:t>がい</w:t>
      </w:r>
      <w:r w:rsidR="005152BC" w:rsidRPr="005152BC">
        <w:rPr>
          <w:rFonts w:ascii="HG丸ｺﾞｼｯｸM-PRO" w:eastAsia="HG丸ｺﾞｼｯｸM-PRO" w:hAnsi="HG丸ｺﾞｼｯｸM-PRO" w:hint="eastAsia"/>
          <w:color w:val="000000" w:themeColor="text1"/>
          <w:szCs w:val="21"/>
        </w:rPr>
        <w:t>の診断初診実施件数は、常勤医、非常勤医の増員により診察枠が増加したことから前年度よりも大幅に増加し、診断初診の待機患児数も昨年度より大幅に減少するなど、ともに計画を上回った。依存症専門医療機関及び依存症治療拠点機関として入院及び外来での治療プログラムの実施や、合併症を有する認知症患者の入院の受入、訪問看護の実施などの取組を年度計画に基づき着実に実施したことから、Ⅲ評価とした法人の自己評価は妥当と判断した。</w:t>
      </w:r>
    </w:p>
    <w:p w14:paraId="3B7F4FC9" w14:textId="77777777" w:rsidR="00337243" w:rsidRPr="004E4D18" w:rsidRDefault="00337243" w:rsidP="00337243">
      <w:pPr>
        <w:ind w:left="412" w:hangingChars="200" w:hanging="412"/>
        <w:jc w:val="left"/>
        <w:rPr>
          <w:rFonts w:ascii="HG丸ｺﾞｼｯｸM-PRO" w:eastAsia="HG丸ｺﾞｼｯｸM-PRO" w:hAnsi="HG丸ｺﾞｼｯｸM-PRO"/>
          <w:color w:val="000000" w:themeColor="text1"/>
          <w:szCs w:val="21"/>
        </w:rPr>
      </w:pPr>
    </w:p>
    <w:p w14:paraId="52DC0273" w14:textId="77777777" w:rsidR="001B559E" w:rsidRDefault="00246CE1" w:rsidP="001B559E">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大阪国際がんセンターにおける医療施策の実施及び診療機能の充実【Ⅲ】</w:t>
      </w:r>
    </w:p>
    <w:p w14:paraId="1588D80E" w14:textId="7BED1F70" w:rsidR="00E8071A" w:rsidRPr="001B559E" w:rsidRDefault="00F2139F" w:rsidP="001B559E">
      <w:pPr>
        <w:ind w:leftChars="150" w:left="309" w:firstLineChars="100" w:firstLine="206"/>
        <w:jc w:val="left"/>
        <w:rPr>
          <w:rFonts w:ascii="HG丸ｺﾞｼｯｸM-PRO" w:eastAsia="HG丸ｺﾞｼｯｸM-PRO" w:hAnsi="HG丸ｺﾞｼｯｸM-PRO"/>
          <w:color w:val="000000" w:themeColor="text1"/>
          <w:szCs w:val="21"/>
        </w:rPr>
      </w:pPr>
      <w:r w:rsidRPr="001B559E">
        <w:rPr>
          <w:rFonts w:ascii="HG丸ｺﾞｼｯｸM-PRO" w:eastAsia="HG丸ｺﾞｼｯｸM-PRO" w:hAnsi="HG丸ｺﾞｼｯｸM-PRO" w:hint="eastAsia"/>
          <w:color w:val="000000" w:themeColor="text1"/>
          <w:szCs w:val="21"/>
        </w:rPr>
        <w:t>全国でもトップレベルの患者数である</w:t>
      </w:r>
      <w:r w:rsidR="005152BC" w:rsidRPr="001B559E">
        <w:rPr>
          <w:rFonts w:ascii="HG丸ｺﾞｼｯｸM-PRO" w:eastAsia="HG丸ｺﾞｼｯｸM-PRO" w:hAnsi="HG丸ｺﾞｼｯｸM-PRO" w:hint="eastAsia"/>
          <w:color w:val="000000" w:themeColor="text1"/>
          <w:szCs w:val="21"/>
        </w:rPr>
        <w:t>がん医療の基幹病院として、ロボット手術等の低侵襲治療や高精度放射線治療等の先進的医療を提供し、新入院患者数や手術件数は計画を上回り、病床利用率は前年度より改善した。一方で、ESD・EMRの実施件数や論文業績件数など計画を下回った項目があるものの、がんゲノム医療の推進や積極的な治験の実施に取り組むなど、年度計画に基づき着実に取組を実施したことから、Ⅲ評価とした法人の自己評価は妥当と判断した。</w:t>
      </w:r>
    </w:p>
    <w:p w14:paraId="6A9F3B01" w14:textId="77777777" w:rsidR="00456D8E" w:rsidRPr="004E4D18" w:rsidRDefault="00456D8E" w:rsidP="00283A8E">
      <w:pPr>
        <w:ind w:leftChars="100" w:left="424" w:hangingChars="106" w:hanging="218"/>
        <w:jc w:val="left"/>
        <w:rPr>
          <w:rFonts w:ascii="HG丸ｺﾞｼｯｸM-PRO" w:eastAsia="HG丸ｺﾞｼｯｸM-PRO" w:hAnsi="HG丸ｺﾞｼｯｸM-PRO"/>
          <w:color w:val="000000" w:themeColor="text1"/>
          <w:szCs w:val="21"/>
        </w:rPr>
      </w:pPr>
    </w:p>
    <w:p w14:paraId="08326ECA" w14:textId="77113C39" w:rsidR="00922254" w:rsidRPr="005152BC" w:rsidRDefault="00246CE1" w:rsidP="005152BC">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rPr>
        <w:t>大阪母子医療センター</w:t>
      </w:r>
      <w:r w:rsidRPr="005152BC">
        <w:rPr>
          <w:rFonts w:ascii="HG丸ｺﾞｼｯｸM-PRO" w:eastAsia="HG丸ｺﾞｼｯｸM-PRO" w:hAnsi="HG丸ｺﾞｼｯｸM-PRO" w:hint="eastAsia"/>
          <w:color w:val="000000" w:themeColor="text1"/>
          <w:szCs w:val="21"/>
        </w:rPr>
        <w:t>における医療施策の実施及び診療機能の充実【Ⅲ】</w:t>
      </w:r>
    </w:p>
    <w:p w14:paraId="13103C7B" w14:textId="3AAE629B" w:rsidR="00F1746C" w:rsidRPr="004E4D18" w:rsidRDefault="005152BC" w:rsidP="001B559E">
      <w:pPr>
        <w:ind w:leftChars="150" w:left="309" w:firstLineChars="100" w:firstLine="206"/>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総合周産期母子医療センターとして、重症妊婦・病的新生児の緊急搬送を積極的に受け</w:t>
      </w:r>
      <w:r w:rsidR="001B559E">
        <w:rPr>
          <w:rFonts w:ascii="HG丸ｺﾞｼｯｸM-PRO" w:eastAsia="HG丸ｺﾞｼｯｸM-PRO" w:hAnsi="HG丸ｺﾞｼｯｸM-PRO" w:hint="eastAsia"/>
          <w:color w:val="000000" w:themeColor="text1"/>
          <w:szCs w:val="21"/>
        </w:rPr>
        <w:t>入れ</w:t>
      </w:r>
      <w:r w:rsidRPr="005152BC">
        <w:rPr>
          <w:rFonts w:ascii="HG丸ｺﾞｼｯｸM-PRO" w:eastAsia="HG丸ｺﾞｼｯｸM-PRO" w:hAnsi="HG丸ｺﾞｼｯｸM-PRO" w:hint="eastAsia"/>
          <w:color w:val="000000" w:themeColor="text1"/>
          <w:szCs w:val="21"/>
        </w:rPr>
        <w:t>、母体緊急搬送受入件数は計画を上回るなど、府域における安定的な周産期医療体制の確保に取り組んだ。小児中核病院・小児救命救急センターとして、高度専門医療の提供や積極的な</w:t>
      </w:r>
      <w:r w:rsidRPr="005152BC">
        <w:rPr>
          <w:rFonts w:ascii="HG丸ｺﾞｼｯｸM-PRO" w:eastAsia="HG丸ｺﾞｼｯｸM-PRO" w:hAnsi="HG丸ｺﾞｼｯｸM-PRO" w:hint="eastAsia"/>
          <w:color w:val="000000" w:themeColor="text1"/>
          <w:szCs w:val="21"/>
        </w:rPr>
        <w:lastRenderedPageBreak/>
        <w:t>小児救急患者の受入を行ったものの、手術件数や救急搬送患者数等が前年度を下回った。一方で、双胎間輸血症候群レーザー治療や小児がんに対するCAR-T細胞療法などの高度専門医療を着実に提供するとともに、にんしんSOSにおける妊婦に対する相談・支援や妊産婦こころの相談センターにおける妊産婦からの相談への対応など、府全域の母子保健の向上に努めたことから、Ⅲ評価とした法人の自己評価は妥当と判断した。</w:t>
      </w:r>
    </w:p>
    <w:p w14:paraId="63833784" w14:textId="77777777" w:rsidR="003F0493" w:rsidRDefault="003F0493" w:rsidP="00283A8E">
      <w:pPr>
        <w:ind w:rightChars="-69" w:right="-142"/>
        <w:jc w:val="left"/>
        <w:rPr>
          <w:rFonts w:ascii="HG丸ｺﾞｼｯｸM-PRO" w:eastAsia="HG丸ｺﾞｼｯｸM-PRO" w:hAnsi="HG丸ｺﾞｼｯｸM-PRO"/>
          <w:color w:val="000000" w:themeColor="text1"/>
          <w:szCs w:val="21"/>
        </w:rPr>
      </w:pPr>
    </w:p>
    <w:p w14:paraId="3EAFD331" w14:textId="525AC0EF" w:rsidR="00283A8E" w:rsidRPr="005152BC" w:rsidRDefault="00CF3A49" w:rsidP="005152BC">
      <w:pPr>
        <w:pStyle w:val="af2"/>
        <w:numPr>
          <w:ilvl w:val="0"/>
          <w:numId w:val="32"/>
        </w:numPr>
        <w:ind w:leftChars="0" w:rightChars="-69" w:right="-142"/>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新しい治療法の開発・研究等【Ⅲ】</w:t>
      </w:r>
    </w:p>
    <w:p w14:paraId="097C5FF4" w14:textId="67EAD999" w:rsidR="00283A8E" w:rsidRPr="004E4D18" w:rsidRDefault="003F0493" w:rsidP="003F0493">
      <w:pPr>
        <w:ind w:left="309" w:hangingChars="150" w:hanging="309"/>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 xml:space="preserve">    </w:t>
      </w:r>
      <w:r w:rsidR="005152BC" w:rsidRPr="005152BC">
        <w:rPr>
          <w:rFonts w:ascii="HG丸ｺﾞｼｯｸM-PRO" w:eastAsia="HG丸ｺﾞｼｯｸM-PRO" w:hAnsi="HG丸ｺﾞｼｯｸM-PRO" w:hint="eastAsia"/>
          <w:color w:val="000000" w:themeColor="text1"/>
          <w:szCs w:val="21"/>
        </w:rPr>
        <w:t>各センターの特徴を生かし、府域の医療水準の向上のための臨床研究や、大学等の研究機関及び企業との共同研究などを実施した。大阪国際がんセンターにおいては、がん患者の負担軽減に資する技術開発やがん登録データを活用した臨床疫学研究を推進したほか、大阪母子医療センターにおいては、感染症のゲノム解析による国の疫学調査への協力や希少疾患の遺伝子診断を実施するなど、Ⅲ評価とした法人の自己評価は妥当と判断した。</w:t>
      </w:r>
    </w:p>
    <w:p w14:paraId="2CECCD47" w14:textId="77777777" w:rsidR="003F0493" w:rsidRDefault="003F0493" w:rsidP="00283A8E">
      <w:pPr>
        <w:jc w:val="left"/>
        <w:rPr>
          <w:rFonts w:ascii="HG丸ｺﾞｼｯｸM-PRO" w:eastAsia="HG丸ｺﾞｼｯｸM-PRO" w:hAnsi="HG丸ｺﾞｼｯｸM-PRO"/>
          <w:color w:val="000000" w:themeColor="text1"/>
          <w:szCs w:val="21"/>
        </w:rPr>
      </w:pPr>
    </w:p>
    <w:p w14:paraId="2AED9529" w14:textId="34D3AEF5" w:rsidR="00283A8E" w:rsidRPr="005152BC" w:rsidRDefault="00643DD8" w:rsidP="005152BC">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災害時における医療協力等【</w:t>
      </w:r>
      <w:r w:rsidR="00013E03" w:rsidRPr="005152BC">
        <w:rPr>
          <w:rFonts w:ascii="HG丸ｺﾞｼｯｸM-PRO" w:eastAsia="HG丸ｺﾞｼｯｸM-PRO" w:hAnsi="HG丸ｺﾞｼｯｸM-PRO" w:hint="eastAsia"/>
          <w:color w:val="000000" w:themeColor="text1"/>
          <w:szCs w:val="21"/>
        </w:rPr>
        <w:t>Ⅲ</w:t>
      </w:r>
      <w:r w:rsidRPr="005152BC">
        <w:rPr>
          <w:rFonts w:ascii="HG丸ｺﾞｼｯｸM-PRO" w:eastAsia="HG丸ｺﾞｼｯｸM-PRO" w:hAnsi="HG丸ｺﾞｼｯｸM-PRO" w:hint="eastAsia"/>
          <w:color w:val="000000" w:themeColor="text1"/>
          <w:szCs w:val="21"/>
        </w:rPr>
        <w:t>】</w:t>
      </w:r>
    </w:p>
    <w:p w14:paraId="575D9AB9" w14:textId="18F7F0D1" w:rsidR="00B01A69" w:rsidRPr="004E4D18" w:rsidRDefault="003F0493" w:rsidP="003F0493">
      <w:pPr>
        <w:ind w:left="309" w:hangingChars="150" w:hanging="309"/>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 xml:space="preserve">    </w:t>
      </w:r>
      <w:r w:rsidR="005152BC" w:rsidRPr="005152BC">
        <w:rPr>
          <w:rFonts w:ascii="HG丸ｺﾞｼｯｸM-PRO" w:eastAsia="HG丸ｺﾞｼｯｸM-PRO" w:hAnsi="HG丸ｺﾞｼｯｸM-PRO" w:hint="eastAsia"/>
          <w:color w:val="000000" w:themeColor="text1"/>
          <w:szCs w:val="21"/>
        </w:rPr>
        <w:t>大阪急性期・総合医療センターにおいては、基幹災害拠点病院として、大阪府災害医療コントロールセンターのシステム整備や運用マニュアルの作成等により体制整備を進めるとともに、府内の災害医療機関等を対象に大阪府と協力し災害医療訓練・研修（年４回延べ196名参加）を行うなど、府域の災害対応能力の向上に取り組んだ。また、大阪精神医療センターにおいては、DPAT隊員の増員及び技能の維持に努めたことや、新興感染症の感染拡大時等に備え、各センター間での協力体制強化に取り組むなど、Ⅲ評価とした法人の自己評価は妥当と判断した。</w:t>
      </w:r>
    </w:p>
    <w:p w14:paraId="7C0E502F" w14:textId="77777777" w:rsidR="003F0493" w:rsidRDefault="003F0493" w:rsidP="00283A8E">
      <w:pPr>
        <w:jc w:val="left"/>
        <w:rPr>
          <w:rFonts w:ascii="HG丸ｺﾞｼｯｸM-PRO" w:eastAsia="HG丸ｺﾞｼｯｸM-PRO" w:hAnsi="HG丸ｺﾞｼｯｸM-PRO"/>
          <w:szCs w:val="21"/>
        </w:rPr>
      </w:pPr>
    </w:p>
    <w:p w14:paraId="73F97645" w14:textId="4E544203" w:rsidR="00283A8E" w:rsidRPr="005152BC" w:rsidRDefault="00643DD8" w:rsidP="005152BC">
      <w:pPr>
        <w:pStyle w:val="af2"/>
        <w:numPr>
          <w:ilvl w:val="0"/>
          <w:numId w:val="32"/>
        </w:numPr>
        <w:ind w:leftChars="0"/>
        <w:jc w:val="left"/>
        <w:rPr>
          <w:rFonts w:ascii="HG丸ｺﾞｼｯｸM-PRO" w:eastAsia="HG丸ｺﾞｼｯｸM-PRO" w:hAnsi="HG丸ｺﾞｼｯｸM-PRO"/>
          <w:szCs w:val="21"/>
        </w:rPr>
      </w:pPr>
      <w:r w:rsidRPr="005152BC">
        <w:rPr>
          <w:rFonts w:ascii="HG丸ｺﾞｼｯｸM-PRO" w:eastAsia="HG丸ｺﾞｼｯｸM-PRO" w:hAnsi="HG丸ｺﾞｼｯｸM-PRO" w:hint="eastAsia"/>
          <w:szCs w:val="21"/>
        </w:rPr>
        <w:t>地域医療への貢献【Ⅲ】</w:t>
      </w:r>
    </w:p>
    <w:p w14:paraId="4EA2B8A8" w14:textId="64EA8205" w:rsidR="000518B3" w:rsidRDefault="003F0493" w:rsidP="005152BC">
      <w:pPr>
        <w:ind w:left="309" w:hangingChars="150" w:hanging="309"/>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005152BC" w:rsidRPr="005152BC">
        <w:rPr>
          <w:rFonts w:ascii="HG丸ｺﾞｼｯｸM-PRO" w:eastAsia="HG丸ｺﾞｼｯｸM-PRO" w:hAnsi="HG丸ｺﾞｼｯｸM-PRO" w:hint="eastAsia"/>
          <w:szCs w:val="21"/>
        </w:rPr>
        <w:t>紹介率は３センターで、逆紹介率は</w:t>
      </w:r>
      <w:r w:rsidR="00946B27">
        <w:rPr>
          <w:rFonts w:ascii="HG丸ｺﾞｼｯｸM-PRO" w:eastAsia="HG丸ｺﾞｼｯｸM-PRO" w:hAnsi="HG丸ｺﾞｼｯｸM-PRO" w:hint="eastAsia"/>
          <w:szCs w:val="21"/>
        </w:rPr>
        <w:t>４</w:t>
      </w:r>
      <w:r w:rsidR="005152BC" w:rsidRPr="005152BC">
        <w:rPr>
          <w:rFonts w:ascii="HG丸ｺﾞｼｯｸM-PRO" w:eastAsia="HG丸ｺﾞｼｯｸM-PRO" w:hAnsi="HG丸ｺﾞｼｯｸM-PRO" w:hint="eastAsia"/>
          <w:szCs w:val="21"/>
        </w:rPr>
        <w:t>センターで計画を上回るなど地域医療機関との連携強化に取り組んだ。また、臨床研修医やレジデント、看護学生等の受入を積極的に行い、府域の医療従事者の育成に取り組むとともに、府民を対象とした公開講座やSNSを通じた医療に関する知識の普及・啓発に取り組むなど、Ⅲ評価とした法人の自己評価は妥当と判断した。</w:t>
      </w:r>
    </w:p>
    <w:p w14:paraId="38E850D6" w14:textId="77777777" w:rsidR="003F0493" w:rsidRPr="004E4D18" w:rsidRDefault="003F0493" w:rsidP="00283A8E">
      <w:pPr>
        <w:jc w:val="left"/>
        <w:rPr>
          <w:rFonts w:ascii="HG丸ｺﾞｼｯｸM-PRO" w:eastAsia="HG丸ｺﾞｼｯｸM-PRO" w:hAnsi="HG丸ｺﾞｼｯｸM-PRO"/>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42" w:type="dxa"/>
          <w:bottom w:w="28" w:type="dxa"/>
          <w:right w:w="142" w:type="dxa"/>
        </w:tblCellMar>
        <w:tblLook w:val="04A0" w:firstRow="1" w:lastRow="0" w:firstColumn="1" w:lastColumn="0" w:noHBand="0" w:noVBand="1"/>
      </w:tblPr>
      <w:tblGrid>
        <w:gridCol w:w="8932"/>
      </w:tblGrid>
      <w:tr w:rsidR="00613624" w:rsidRPr="004E4D18" w14:paraId="59B70B17" w14:textId="77777777" w:rsidTr="003D772C">
        <w:tc>
          <w:tcPr>
            <w:tcW w:w="8932" w:type="dxa"/>
            <w:tcBorders>
              <w:top w:val="double" w:sz="4" w:space="0" w:color="auto"/>
              <w:left w:val="double" w:sz="4" w:space="0" w:color="auto"/>
              <w:bottom w:val="double" w:sz="4" w:space="0" w:color="auto"/>
              <w:right w:val="double" w:sz="4" w:space="0" w:color="auto"/>
            </w:tcBorders>
          </w:tcPr>
          <w:p w14:paraId="2B3D8BCC" w14:textId="64CFB10C" w:rsidR="00B6369A" w:rsidRPr="004E4D18" w:rsidRDefault="00CC44E5" w:rsidP="003D772C">
            <w:pPr>
              <w:spacing w:line="360" w:lineRule="auto"/>
              <w:rPr>
                <w:rFonts w:ascii="HG丸ｺﾞｼｯｸM-PRO" w:eastAsia="HG丸ｺﾞｼｯｸM-PRO" w:hAnsi="HG丸ｺﾞｼｯｸM-PRO"/>
                <w:b/>
              </w:rPr>
            </w:pPr>
            <w:r w:rsidRPr="004E4D18">
              <w:rPr>
                <w:rFonts w:ascii="HG丸ｺﾞｼｯｸM-PRO" w:eastAsia="HG丸ｺﾞｼｯｸM-PRO" w:hAnsi="HG丸ｺﾞｼｯｸM-PRO" w:hint="eastAsia"/>
                <w:b/>
              </w:rPr>
              <w:t>〔２〕評価に</w:t>
            </w:r>
            <w:r w:rsidR="00B6369A" w:rsidRPr="004E4D18">
              <w:rPr>
                <w:rFonts w:ascii="HG丸ｺﾞｼｯｸM-PRO" w:eastAsia="HG丸ｺﾞｼｯｸM-PRO" w:hAnsi="HG丸ｺﾞｼｯｸM-PRO" w:hint="eastAsia"/>
                <w:b/>
              </w:rPr>
              <w:t>あたっての意見、指摘等</w:t>
            </w:r>
          </w:p>
          <w:p w14:paraId="62897435" w14:textId="50670A50" w:rsidR="00AA4B90" w:rsidRDefault="005152BC" w:rsidP="009D4F1C">
            <w:pPr>
              <w:ind w:leftChars="100" w:left="206" w:rightChars="-10" w:right="-21" w:firstLineChars="100" w:firstLine="206"/>
              <w:rPr>
                <w:rFonts w:ascii="HG丸ｺﾞｼｯｸM-PRO" w:eastAsia="HG丸ｺﾞｼｯｸM-PRO" w:hAnsi="HG丸ｺﾞｼｯｸM-PRO"/>
              </w:rPr>
            </w:pPr>
            <w:r w:rsidRPr="005152BC">
              <w:rPr>
                <w:rFonts w:ascii="HG丸ｺﾞｼｯｸM-PRO" w:eastAsia="HG丸ｺﾞｼｯｸM-PRO" w:hAnsi="HG丸ｺﾞｼｯｸM-PRO" w:hint="eastAsia"/>
              </w:rPr>
              <w:t>中期計画に掲げた「府民に提供するサービスその他の業務の質の向上」に向けて、医療施策の推進と診療機能の充実及び府域の医療水準の向上を</w:t>
            </w:r>
            <w:r w:rsidR="00271E05">
              <w:rPr>
                <w:rFonts w:ascii="HG丸ｺﾞｼｯｸM-PRO" w:eastAsia="HG丸ｺﾞｼｯｸM-PRO" w:hAnsi="HG丸ｺﾞｼｯｸM-PRO" w:hint="eastAsia"/>
              </w:rPr>
              <w:t>めざ</w:t>
            </w:r>
            <w:r w:rsidRPr="005152BC">
              <w:rPr>
                <w:rFonts w:ascii="HG丸ｺﾞｼｯｸM-PRO" w:eastAsia="HG丸ｺﾞｼｯｸM-PRO" w:hAnsi="HG丸ｺﾞｼｯｸM-PRO" w:hint="eastAsia"/>
              </w:rPr>
              <w:t>し、患者・府民の満足度向上に取り組んだことから、計画どおり進捗していると評価できる。</w:t>
            </w:r>
          </w:p>
          <w:p w14:paraId="11200ACA" w14:textId="154A929F" w:rsidR="001F39C8" w:rsidRDefault="001F39C8" w:rsidP="009D4F1C">
            <w:pPr>
              <w:ind w:leftChars="100" w:left="206" w:rightChars="-10" w:right="-21" w:firstLineChars="100" w:firstLine="206"/>
              <w:rPr>
                <w:rFonts w:ascii="HG丸ｺﾞｼｯｸM-PRO" w:eastAsia="HG丸ｺﾞｼｯｸM-PRO" w:hAnsi="HG丸ｺﾞｼｯｸM-PRO"/>
              </w:rPr>
            </w:pPr>
          </w:p>
          <w:p w14:paraId="68E789D1" w14:textId="5F82E18F"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・大阪急性期・総合医療センターは、救命救急、心疾患・脳血管疾患、腎移植などの高度専門医療や、基幹災害拠点病院として大阪府内の災害対応力の強化等に</w:t>
            </w:r>
            <w:r w:rsidR="001A14F3">
              <w:rPr>
                <w:rFonts w:ascii="HG丸ｺﾞｼｯｸM-PRO" w:eastAsia="HG丸ｺﾞｼｯｸM-PRO" w:hAnsi="HG丸ｺﾞｼｯｸM-PRO" w:hint="eastAsia"/>
              </w:rPr>
              <w:t>、</w:t>
            </w:r>
            <w:r w:rsidRPr="001F39C8">
              <w:rPr>
                <w:rFonts w:ascii="HG丸ｺﾞｼｯｸM-PRO" w:eastAsia="HG丸ｺﾞｼｯｸM-PRO" w:hAnsi="HG丸ｺﾞｼｯｸM-PRO" w:hint="eastAsia"/>
              </w:rPr>
              <w:t>引き続き取り組んでもらいたい。また、地域周産期母子医療センター及び小児地域医療センターとして、最重症合併</w:t>
            </w:r>
            <w:r w:rsidR="005655EB">
              <w:rPr>
                <w:rFonts w:ascii="HG丸ｺﾞｼｯｸM-PRO" w:eastAsia="HG丸ｺﾞｼｯｸM-PRO" w:hAnsi="HG丸ｺﾞｼｯｸM-PRO" w:hint="eastAsia"/>
              </w:rPr>
              <w:t>症</w:t>
            </w:r>
            <w:r w:rsidRPr="001F39C8">
              <w:rPr>
                <w:rFonts w:ascii="HG丸ｺﾞｼｯｸM-PRO" w:eastAsia="HG丸ｺﾞｼｯｸM-PRO" w:hAnsi="HG丸ｺﾞｼｯｸM-PRO" w:hint="eastAsia"/>
              </w:rPr>
              <w:t>妊産婦の受入や一般小児医療機関では対応困難な小児専門医療など、引き続き、センターの機能を十分に発揮し、医療提供の充実を図られたい。特に、高度救命救急センター等として、応需率の向上などに努め、より一層の救急搬送患者の受入が求められる。</w:t>
            </w:r>
            <w:r w:rsidRPr="001F39C8">
              <w:rPr>
                <w:rFonts w:ascii="HG丸ｺﾞｼｯｸM-PRO" w:eastAsia="HG丸ｺﾞｼｯｸM-PRO" w:hAnsi="HG丸ｺﾞｼｯｸM-PRO" w:hint="eastAsia"/>
              </w:rPr>
              <w:lastRenderedPageBreak/>
              <w:t>また、身体合併症のある精神患者への対応については、府域におけるニーズも高いことから、医師確保が課題ではあるものの、受入体制の充実を図られたい。</w:t>
            </w:r>
          </w:p>
          <w:p w14:paraId="0C9233E6" w14:textId="5FDDAF08" w:rsidR="001F39C8" w:rsidRDefault="001F39C8" w:rsidP="001F39C8">
            <w:pPr>
              <w:ind w:rightChars="-10" w:right="-21"/>
              <w:rPr>
                <w:rFonts w:ascii="HG丸ｺﾞｼｯｸM-PRO" w:eastAsia="HG丸ｺﾞｼｯｸM-PRO" w:hAnsi="HG丸ｺﾞｼｯｸM-PRO"/>
              </w:rPr>
            </w:pPr>
          </w:p>
          <w:p w14:paraId="5690B3C0" w14:textId="00AF6CB8"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大阪はびきの医療センターは、地域医療における拠点病院として、救急搬送受入や分娩をはじめ、がん治療や循環器、消化器、腎・泌尿器疾患などの幅広い地域医療ニーズへの対応に加え、</w:t>
            </w:r>
            <w:r w:rsidR="00946B27" w:rsidRPr="00946B27">
              <w:rPr>
                <w:rFonts w:ascii="HG丸ｺﾞｼｯｸM-PRO" w:eastAsia="HG丸ｺﾞｼｯｸM-PRO" w:hAnsi="HG丸ｺﾞｼｯｸM-PRO" w:hint="eastAsia"/>
              </w:rPr>
              <w:t>小児地域医療センターとして、一般小児医療機関では対応困難な症例の受入や、</w:t>
            </w:r>
            <w:r w:rsidRPr="001F39C8">
              <w:rPr>
                <w:rFonts w:ascii="HG丸ｺﾞｼｯｸM-PRO" w:eastAsia="HG丸ｺﾞｼｯｸM-PRO" w:hAnsi="HG丸ｺﾞｼｯｸM-PRO" w:hint="eastAsia"/>
              </w:rPr>
              <w:t>感染症指定医療機関として、重篤な併存疾患や多剤耐性結核患者の診療など、専門性の高い医療提供に取り組むことが求められる。肺がんの手術件数や救急搬送受入が減少するなど、機能が十分に発揮できていないところもあることから、引き続き、医師等の体制確保に努めるとともに、地域の医療ニーズを踏まえた機能の充実を図り、より積極的に患者を受け入れ、専門医療と地域医療における拠点機能の役割を果たしてもらいたい。</w:t>
            </w:r>
          </w:p>
          <w:p w14:paraId="7FB7FAFB" w14:textId="502463FF" w:rsidR="001F39C8" w:rsidRDefault="001F39C8" w:rsidP="001F39C8">
            <w:pPr>
              <w:ind w:rightChars="-10" w:right="-21"/>
              <w:rPr>
                <w:rFonts w:ascii="HG丸ｺﾞｼｯｸM-PRO" w:eastAsia="HG丸ｺﾞｼｯｸM-PRO" w:hAnsi="HG丸ｺﾞｼｯｸM-PRO"/>
              </w:rPr>
            </w:pPr>
          </w:p>
          <w:p w14:paraId="1F1D0E5F" w14:textId="627C67D2"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精神医療センターは、精神科基幹病院として、措置入院や緊急入院にも対応する体制を整備するとともに、地域連携経由による受入率の改善に取り組み、要請数、受入件数が増加し救急病棟の病床利用率が計画値を上回った。また、</w:t>
            </w:r>
            <w:proofErr w:type="gramStart"/>
            <w:r w:rsidRPr="001F39C8">
              <w:rPr>
                <w:rFonts w:ascii="HG丸ｺﾞｼｯｸM-PRO" w:eastAsia="HG丸ｺﾞｼｯｸM-PRO" w:hAnsi="HG丸ｺﾞｼｯｸM-PRO" w:hint="eastAsia"/>
              </w:rPr>
              <w:t>発達障がい</w:t>
            </w:r>
            <w:proofErr w:type="gramEnd"/>
            <w:r w:rsidRPr="001F39C8">
              <w:rPr>
                <w:rFonts w:ascii="HG丸ｺﾞｼｯｸM-PRO" w:eastAsia="HG丸ｺﾞｼｯｸM-PRO" w:hAnsi="HG丸ｺﾞｼｯｸM-PRO" w:hint="eastAsia"/>
              </w:rPr>
              <w:t>診断初診を担当する医師を増員し、初診待機患児数を大幅に減らすことに繋がった。引き続き、府域におけるニーズの高い身体合併症患者の受入や緊急・救急医療など、精神科基幹病院として、その機能の充実に取り組んでもらいたい。また、府域における子どもの心の診療拠点として、地域の医療機関等との連携の強化や人材育成等により発達障がいの診断初診外来の充実等に取り組むとともに、依存症治療拠点機関として、依存症に係る医療人材の養成を進めるなど、府域における主導的役割を果たしてもらいたい。</w:t>
            </w:r>
          </w:p>
          <w:p w14:paraId="59A7BF26" w14:textId="135D092C" w:rsidR="001F39C8" w:rsidRDefault="001F39C8" w:rsidP="001F39C8">
            <w:pPr>
              <w:ind w:rightChars="-10" w:right="-21"/>
              <w:rPr>
                <w:rFonts w:ascii="HG丸ｺﾞｼｯｸM-PRO" w:eastAsia="HG丸ｺﾞｼｯｸM-PRO" w:hAnsi="HG丸ｺﾞｼｯｸM-PRO"/>
              </w:rPr>
            </w:pPr>
          </w:p>
          <w:p w14:paraId="733593D4" w14:textId="2C2ED869"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国際がんセンターは、がん医療の基幹病院として、手術支援ロボットを活用した手術や内視鏡手術等による低侵襲治療および高精度放射線治療等の先進的医療を実施した。難治性がんや希少がんをはじめ、がん患者の積極的な受入と効率的な病床運用により、手術件数は計画を上回り、新入院患者数は過去最多となった。引き続き、高度先進医療をはじめ、総合的ながん医療の提供に努めていただきたい。また、医療機器の更新等の投資にあたっては、収支への影響を十分に検討のうえ、必要な投資を行い、先進的ながん医療の提供を行ってもらいたい。</w:t>
            </w:r>
          </w:p>
          <w:p w14:paraId="1C310632" w14:textId="1FC772AD" w:rsidR="001F39C8" w:rsidRDefault="001F39C8" w:rsidP="001F39C8">
            <w:pPr>
              <w:ind w:rightChars="-10" w:right="-21"/>
              <w:rPr>
                <w:rFonts w:ascii="HG丸ｺﾞｼｯｸM-PRO" w:eastAsia="HG丸ｺﾞｼｯｸM-PRO" w:hAnsi="HG丸ｺﾞｼｯｸM-PRO"/>
              </w:rPr>
            </w:pPr>
          </w:p>
          <w:p w14:paraId="6EB1A1F9" w14:textId="1F602AF3" w:rsidR="009D4F1C"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・大阪母子医療センターは、総合周産期母子医療センターとして、重症妊婦・病的新生児の緊急搬送を積極的に受</w:t>
            </w:r>
            <w:r w:rsidR="00271E05">
              <w:rPr>
                <w:rFonts w:ascii="HG丸ｺﾞｼｯｸM-PRO" w:eastAsia="HG丸ｺﾞｼｯｸM-PRO" w:hAnsi="HG丸ｺﾞｼｯｸM-PRO" w:hint="eastAsia"/>
              </w:rPr>
              <w:t>け</w:t>
            </w:r>
            <w:r w:rsidRPr="001F39C8">
              <w:rPr>
                <w:rFonts w:ascii="HG丸ｺﾞｼｯｸM-PRO" w:eastAsia="HG丸ｺﾞｼｯｸM-PRO" w:hAnsi="HG丸ｺﾞｼｯｸM-PRO" w:hint="eastAsia"/>
              </w:rPr>
              <w:t>入れ、府域における安定的な周産期医療体制の確保に取り組んだ。また、小児中核病院・小児救命救急センターとして、先天性心疾患や小児難治性疾患に対する高度専門医療の提供や積極的な小児救急患者の受入などに努めた。引き続き、府内の母子医療の中核的役割を果たすため、周産期・小児に関する高度専門医療の提供や府内母子保健の向上に資する医療の提供に努めてもらいたい。</w:t>
            </w:r>
          </w:p>
          <w:p w14:paraId="0EEA9DDE" w14:textId="4E3BFEFA" w:rsidR="009D4F1C" w:rsidRPr="004E4D18" w:rsidRDefault="009D4F1C" w:rsidP="00337243">
            <w:pPr>
              <w:ind w:left="206" w:rightChars="-10" w:right="-21" w:hanging="206"/>
              <w:rPr>
                <w:rFonts w:ascii="HG丸ｺﾞｼｯｸM-PRO" w:eastAsia="HG丸ｺﾞｼｯｸM-PRO" w:hAnsi="HG丸ｺﾞｼｯｸM-PRO"/>
              </w:rPr>
            </w:pPr>
          </w:p>
        </w:tc>
      </w:tr>
    </w:tbl>
    <w:p w14:paraId="6F9EA9BF" w14:textId="2E429C76" w:rsidR="00F26345" w:rsidRPr="004E4D18" w:rsidRDefault="00537749" w:rsidP="00AA4B90">
      <w:pPr>
        <w:rPr>
          <w:rFonts w:ascii="HG丸ｺﾞｼｯｸM-PRO" w:eastAsia="HG丸ｺﾞｼｯｸM-PRO" w:hAnsi="HG丸ｺﾞｼｯｸM-PRO"/>
          <w:b/>
          <w:sz w:val="24"/>
        </w:rPr>
      </w:pPr>
      <w:r w:rsidRPr="004E4D18">
        <w:rPr>
          <w:rFonts w:ascii="HG丸ｺﾞｼｯｸM-PRO" w:eastAsia="HG丸ｺﾞｼｯｸM-PRO" w:hAnsi="HG丸ｺﾞｼｯｸM-PRO"/>
          <w:b/>
          <w:sz w:val="24"/>
        </w:rPr>
        <w:lastRenderedPageBreak/>
        <w:br w:type="page"/>
      </w:r>
      <w:r w:rsidR="00462FDB" w:rsidRPr="004E4D18">
        <w:rPr>
          <w:rFonts w:ascii="HG丸ｺﾞｼｯｸM-PRO" w:eastAsia="HG丸ｺﾞｼｯｸM-PRO" w:hAnsi="HG丸ｺﾞｼｯｸM-PRO" w:hint="eastAsia"/>
          <w:b/>
          <w:sz w:val="24"/>
        </w:rPr>
        <w:lastRenderedPageBreak/>
        <w:t>２</w:t>
      </w:r>
      <w:r w:rsidR="00437EAF" w:rsidRPr="004E4D18">
        <w:rPr>
          <w:rFonts w:ascii="HG丸ｺﾞｼｯｸM-PRO" w:eastAsia="HG丸ｺﾞｼｯｸM-PRO" w:hAnsi="HG丸ｺﾞｼｯｸM-PRO" w:hint="eastAsia"/>
          <w:b/>
          <w:sz w:val="24"/>
        </w:rPr>
        <w:t>－２　「</w:t>
      </w:r>
      <w:r w:rsidR="00696EA8" w:rsidRPr="004E4D18">
        <w:rPr>
          <w:rFonts w:ascii="HG丸ｺﾞｼｯｸM-PRO" w:eastAsia="HG丸ｺﾞｼｯｸM-PRO" w:hAnsi="HG丸ｺﾞｼｯｸM-PRO" w:hint="eastAsia"/>
          <w:b/>
          <w:sz w:val="24"/>
        </w:rPr>
        <w:t>業務運営の改善及び効率化</w:t>
      </w:r>
      <w:r w:rsidR="00437EAF" w:rsidRPr="004E4D18">
        <w:rPr>
          <w:rFonts w:ascii="HG丸ｺﾞｼｯｸM-PRO" w:eastAsia="HG丸ｺﾞｼｯｸM-PRO" w:hAnsi="HG丸ｺﾞｼｯｸM-PRO" w:hint="eastAsia"/>
          <w:b/>
          <w:sz w:val="24"/>
        </w:rPr>
        <w:t>」に関する大項目評価</w:t>
      </w:r>
    </w:p>
    <w:p w14:paraId="185FEF3E" w14:textId="2D27F120" w:rsidR="00AA4B90" w:rsidRPr="004E4D18" w:rsidRDefault="00AA4B90" w:rsidP="00AA4B90">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73088" behindDoc="0" locked="0" layoutInCell="1" allowOverlap="1" wp14:anchorId="12ED943E" wp14:editId="3D758831">
                <wp:simplePos x="0" y="0"/>
                <wp:positionH relativeFrom="column">
                  <wp:posOffset>-125730</wp:posOffset>
                </wp:positionH>
                <wp:positionV relativeFrom="paragraph">
                  <wp:posOffset>229870</wp:posOffset>
                </wp:positionV>
                <wp:extent cx="5991225" cy="3759200"/>
                <wp:effectExtent l="19050" t="19050" r="28575" b="12700"/>
                <wp:wrapNone/>
                <wp:docPr id="10" name="正方形/長方形 10"/>
                <wp:cNvGraphicFramePr/>
                <a:graphic xmlns:a="http://schemas.openxmlformats.org/drawingml/2006/main">
                  <a:graphicData uri="http://schemas.microsoft.com/office/word/2010/wordprocessingShape">
                    <wps:wsp>
                      <wps:cNvSpPr/>
                      <wps:spPr>
                        <a:xfrm>
                          <a:off x="0" y="0"/>
                          <a:ext cx="5991225" cy="3759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F8A42" id="正方形/長方形 10" o:spid="_x0000_s1026" style="position:absolute;left:0;text-align:left;margin-left:-9.9pt;margin-top:18.1pt;width:471.75pt;height:29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" filled="f" strokecolor="black [3213]" strokeweight="2.25pt"/>
            </w:pict>
          </mc:Fallback>
        </mc:AlternateContent>
      </w:r>
    </w:p>
    <w:p w14:paraId="34E2F6F4" w14:textId="61DE6DD2" w:rsidR="00F26345" w:rsidRPr="004E4D18" w:rsidRDefault="00F26345" w:rsidP="00AA4B90">
      <w:pPr>
        <w:rPr>
          <w:rFonts w:ascii="HG丸ｺﾞｼｯｸM-PRO" w:eastAsia="HG丸ｺﾞｼｯｸM-PRO" w:hAnsi="HG丸ｺﾞｼｯｸM-PRO"/>
          <w:b/>
          <w:sz w:val="24"/>
        </w:rPr>
      </w:pPr>
    </w:p>
    <w:p w14:paraId="0228BE25" w14:textId="700E1E8A" w:rsidR="00F26345" w:rsidRPr="004E4D18" w:rsidRDefault="00CC44E5" w:rsidP="00AA4B90">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F26345" w:rsidRPr="004E4D18">
        <w:rPr>
          <w:rFonts w:ascii="HG丸ｺﾞｼｯｸM-PRO" w:eastAsia="HG丸ｺﾞｼｯｸM-PRO" w:hAnsi="HG丸ｺﾞｼｯｸM-PRO" w:hint="eastAsia"/>
          <w:b/>
        </w:rPr>
        <w:t>評価結果と判断理由</w:t>
      </w:r>
    </w:p>
    <w:p w14:paraId="7908DF21" w14:textId="3DF32DF7" w:rsidR="00567D63" w:rsidRPr="004E4D18" w:rsidRDefault="00F26345" w:rsidP="00AA4B90">
      <w:pPr>
        <w:ind w:leftChars="100" w:left="412" w:hangingChars="100" w:hanging="206"/>
        <w:rPr>
          <w:rFonts w:ascii="HG丸ｺﾞｼｯｸM-PRO" w:eastAsia="HG丸ｺﾞｼｯｸM-PRO" w:hAnsi="HG丸ｺﾞｼｯｸM-PRO"/>
          <w:shd w:val="pct15" w:color="auto" w:fill="FFFFFF"/>
        </w:rPr>
      </w:pPr>
      <w:r w:rsidRPr="004E4D18">
        <w:rPr>
          <w:rFonts w:ascii="HG丸ｺﾞｼｯｸM-PRO" w:eastAsia="HG丸ｺﾞｼｯｸM-PRO" w:hAnsi="HG丸ｺﾞｼｯｸM-PRO" w:hint="eastAsia"/>
        </w:rPr>
        <w:t xml:space="preserve">○　</w:t>
      </w:r>
      <w:r w:rsidR="00D56767" w:rsidRPr="004E4D18">
        <w:rPr>
          <w:rFonts w:ascii="HG丸ｺﾞｼｯｸM-PRO" w:eastAsia="HG丸ｺﾞｼｯｸM-PRO" w:hAnsi="HG丸ｺﾞｼｯｸM-PRO" w:hint="eastAsia"/>
        </w:rPr>
        <w:t>小項目評価の集計結果では、５項目のうち</w:t>
      </w:r>
      <w:r w:rsidR="00E40833">
        <w:rPr>
          <w:rFonts w:ascii="HG丸ｺﾞｼｯｸM-PRO" w:eastAsia="HG丸ｺﾞｼｯｸM-PRO" w:hAnsi="HG丸ｺﾞｼｯｸM-PRO" w:hint="eastAsia"/>
        </w:rPr>
        <w:t>１</w:t>
      </w:r>
      <w:r w:rsidR="00D56767" w:rsidRPr="004E4D18">
        <w:rPr>
          <w:rFonts w:ascii="HG丸ｺﾞｼｯｸM-PRO" w:eastAsia="HG丸ｺﾞｼｯｸM-PRO" w:hAnsi="HG丸ｺﾞｼｯｸM-PRO" w:hint="eastAsia"/>
        </w:rPr>
        <w:t>項目がⅡ評価に該当し、Ⅲ評価以上の割合が９割未満となるため、Ｃ評価（計画を十分に実施できていない）となる。</w:t>
      </w:r>
    </w:p>
    <w:p w14:paraId="794A34A8" w14:textId="4ADE2586" w:rsidR="001A14F3" w:rsidRDefault="001A14F3" w:rsidP="001A14F3">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令和７年度は、</w:t>
      </w:r>
      <w:r w:rsidRPr="001A14F3">
        <w:rPr>
          <w:rFonts w:ascii="HG丸ｺﾞｼｯｸM-PRO" w:eastAsia="HG丸ｺﾞｼｯｸM-PRO" w:hAnsi="HG丸ｺﾞｼｯｸM-PRO" w:hint="eastAsia"/>
        </w:rPr>
        <w:t>地域の医療ニーズに適切に対応する医療提供体制の構築と持続可能な病院経営の確立に向けて、「大阪府立病院機構経営改革プラン（案）」を策定し、プランに掲げる目標の達成に向け、機構全体で取り組</w:t>
      </w:r>
      <w:r>
        <w:rPr>
          <w:rFonts w:ascii="HG丸ｺﾞｼｯｸM-PRO" w:eastAsia="HG丸ｺﾞｼｯｸM-PRO" w:hAnsi="HG丸ｺﾞｼｯｸM-PRO" w:hint="eastAsia"/>
        </w:rPr>
        <w:t>み、</w:t>
      </w:r>
      <w:r w:rsidR="0091328A" w:rsidRPr="0091328A">
        <w:rPr>
          <w:rFonts w:ascii="HG丸ｺﾞｼｯｸM-PRO" w:eastAsia="HG丸ｺﾞｼｯｸM-PRO" w:hAnsi="HG丸ｺﾞｼｯｸM-PRO" w:hint="eastAsia"/>
        </w:rPr>
        <w:t>医業収支比率は前年度</w:t>
      </w:r>
      <w:r w:rsidR="0091328A">
        <w:rPr>
          <w:rFonts w:ascii="HG丸ｺﾞｼｯｸM-PRO" w:eastAsia="HG丸ｺﾞｼｯｸM-PRO" w:hAnsi="HG丸ｺﾞｼｯｸM-PRO" w:hint="eastAsia"/>
        </w:rPr>
        <w:t>から</w:t>
      </w:r>
      <w:r w:rsidR="0091328A" w:rsidRPr="0091328A">
        <w:rPr>
          <w:rFonts w:ascii="HG丸ｺﾞｼｯｸM-PRO" w:eastAsia="HG丸ｺﾞｼｯｸM-PRO" w:hAnsi="HG丸ｺﾞｼｯｸM-PRO" w:hint="eastAsia"/>
        </w:rPr>
        <w:t>改善するとともに、国補助金や府負担金の増加により経常収支比率は大きく改善した</w:t>
      </w:r>
      <w:r w:rsidR="0091328A">
        <w:rPr>
          <w:rFonts w:ascii="HG丸ｺﾞｼｯｸM-PRO" w:eastAsia="HG丸ｺﾞｼｯｸM-PRO" w:hAnsi="HG丸ｺﾞｼｯｸM-PRO" w:hint="eastAsia"/>
        </w:rPr>
        <w:t>。</w:t>
      </w:r>
    </w:p>
    <w:p w14:paraId="5C1BF169" w14:textId="1EE0C0CF" w:rsidR="00AA4B90" w:rsidRPr="004E4D18" w:rsidRDefault="00F72B3A" w:rsidP="001A14F3">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91328A">
        <w:rPr>
          <w:rFonts w:ascii="HG丸ｺﾞｼｯｸM-PRO" w:eastAsia="HG丸ｺﾞｼｯｸM-PRO" w:hAnsi="HG丸ｺﾞｼｯｸM-PRO" w:hint="eastAsia"/>
        </w:rPr>
        <w:t>一方で、</w:t>
      </w:r>
      <w:r w:rsidR="001A14F3" w:rsidRPr="00637889">
        <w:rPr>
          <w:rFonts w:ascii="HG丸ｺﾞｼｯｸM-PRO" w:eastAsia="HG丸ｺﾞｼｯｸM-PRO" w:hAnsi="HG丸ｺﾞｼｯｸM-PRO" w:hint="eastAsia"/>
          <w:szCs w:val="21"/>
        </w:rPr>
        <w:t>コンプライアンス違反による処分がなされた</w:t>
      </w:r>
      <w:r w:rsidR="001A14F3">
        <w:rPr>
          <w:rFonts w:ascii="HG丸ｺﾞｼｯｸM-PRO" w:eastAsia="HG丸ｺﾞｼｯｸM-PRO" w:hAnsi="HG丸ｺﾞｼｯｸM-PRO" w:hint="eastAsia"/>
          <w:szCs w:val="21"/>
        </w:rPr>
        <w:t>ことや</w:t>
      </w:r>
      <w:r w:rsidR="007B7194">
        <w:rPr>
          <w:rFonts w:ascii="HG丸ｺﾞｼｯｸM-PRO" w:eastAsia="HG丸ｺﾞｼｯｸM-PRO" w:hAnsi="HG丸ｺﾞｼｯｸM-PRO" w:hint="eastAsia"/>
        </w:rPr>
        <w:t>個人情報漏洩事案</w:t>
      </w:r>
      <w:r w:rsidR="001A14F3">
        <w:rPr>
          <w:rFonts w:ascii="HG丸ｺﾞｼｯｸM-PRO" w:eastAsia="HG丸ｺﾞｼｯｸM-PRO" w:hAnsi="HG丸ｺﾞｼｯｸM-PRO" w:hint="eastAsia"/>
        </w:rPr>
        <w:t>の発生数の</w:t>
      </w:r>
      <w:r w:rsidR="007B7194">
        <w:rPr>
          <w:rFonts w:ascii="HG丸ｺﾞｼｯｸM-PRO" w:eastAsia="HG丸ｺﾞｼｯｸM-PRO" w:hAnsi="HG丸ｺﾞｼｯｸM-PRO" w:hint="eastAsia"/>
        </w:rPr>
        <w:t>改善</w:t>
      </w:r>
      <w:r w:rsidR="001A14F3">
        <w:rPr>
          <w:rFonts w:ascii="HG丸ｺﾞｼｯｸM-PRO" w:eastAsia="HG丸ｺﾞｼｯｸM-PRO" w:hAnsi="HG丸ｺﾞｼｯｸM-PRO" w:hint="eastAsia"/>
        </w:rPr>
        <w:t>が</w:t>
      </w:r>
      <w:r w:rsidR="007B7194">
        <w:rPr>
          <w:rFonts w:ascii="HG丸ｺﾞｼｯｸM-PRO" w:eastAsia="HG丸ｺﾞｼｯｸM-PRO" w:hAnsi="HG丸ｺﾞｼｯｸM-PRO" w:hint="eastAsia"/>
        </w:rPr>
        <w:t>見られず、</w:t>
      </w:r>
      <w:r w:rsidR="001A14F3">
        <w:rPr>
          <w:rFonts w:ascii="HG丸ｺﾞｼｯｸM-PRO" w:eastAsia="HG丸ｺﾞｼｯｸM-PRO" w:hAnsi="HG丸ｺﾞｼｯｸM-PRO" w:hint="eastAsia"/>
        </w:rPr>
        <w:t>法人として、コンプライアンスの徹底が</w:t>
      </w:r>
      <w:r w:rsidR="00561488">
        <w:rPr>
          <w:rFonts w:ascii="HG丸ｺﾞｼｯｸM-PRO" w:eastAsia="HG丸ｺﾞｼｯｸM-PRO" w:hAnsi="HG丸ｺﾞｼｯｸM-PRO" w:hint="eastAsia"/>
        </w:rPr>
        <w:t>なされていない</w:t>
      </w:r>
      <w:r w:rsidR="001A14F3">
        <w:rPr>
          <w:rFonts w:ascii="HG丸ｺﾞｼｯｸM-PRO" w:eastAsia="HG丸ｺﾞｼｯｸM-PRO" w:hAnsi="HG丸ｺﾞｼｯｸM-PRO" w:hint="eastAsia"/>
        </w:rPr>
        <w:t>。</w:t>
      </w:r>
    </w:p>
    <w:p w14:paraId="4273F162" w14:textId="18A59634" w:rsidR="00ED3956" w:rsidRPr="004E4D18" w:rsidRDefault="00DA1598" w:rsidP="00AA4B90">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sidR="007327B1" w:rsidRPr="004E4D18">
        <w:rPr>
          <w:rFonts w:ascii="HG丸ｺﾞｼｯｸM-PRO" w:eastAsia="HG丸ｺﾞｼｯｸM-PRO" w:hAnsi="HG丸ｺﾞｼｯｸM-PRO" w:hint="eastAsia"/>
        </w:rPr>
        <w:t xml:space="preserve">　以上のことから</w:t>
      </w:r>
      <w:r w:rsidR="00E17BB6">
        <w:rPr>
          <w:rFonts w:ascii="HG丸ｺﾞｼｯｸM-PRO" w:eastAsia="HG丸ｺﾞｼｯｸM-PRO" w:hAnsi="HG丸ｺﾞｼｯｸM-PRO" w:hint="eastAsia"/>
        </w:rPr>
        <w:t>、</w:t>
      </w:r>
      <w:r w:rsidR="007327B1" w:rsidRPr="004E4D18">
        <w:rPr>
          <w:rFonts w:ascii="HG丸ｺﾞｼｯｸM-PRO" w:eastAsia="HG丸ｺﾞｼｯｸM-PRO" w:hAnsi="HG丸ｺﾞｼｯｸM-PRO" w:hint="eastAsia"/>
        </w:rPr>
        <w:t>大項目評価を</w:t>
      </w:r>
      <w:r w:rsidR="00841F0F" w:rsidRPr="00841F0F">
        <w:rPr>
          <w:rFonts w:ascii="HG丸ｺﾞｼｯｸM-PRO" w:eastAsia="HG丸ｺﾞｼｯｸM-PRO" w:hAnsi="HG丸ｺﾞｼｯｸM-PRO" w:hint="eastAsia"/>
        </w:rPr>
        <w:t>Ｃ</w:t>
      </w:r>
      <w:r w:rsidR="007615FC" w:rsidRPr="004E4D18">
        <w:rPr>
          <w:rFonts w:ascii="HG丸ｺﾞｼｯｸM-PRO" w:eastAsia="HG丸ｺﾞｼｯｸM-PRO" w:hAnsi="HG丸ｺﾞｼｯｸM-PRO" w:hint="eastAsia"/>
        </w:rPr>
        <w:t>評価</w:t>
      </w:r>
      <w:r w:rsidR="007327B1" w:rsidRPr="004E4D18">
        <w:rPr>
          <w:rFonts w:ascii="HG丸ｺﾞｼｯｸM-PRO" w:eastAsia="HG丸ｺﾞｼｯｸM-PRO" w:hAnsi="HG丸ｺﾞｼｯｸM-PRO" w:hint="eastAsia"/>
        </w:rPr>
        <w:t>とすることが妥当</w:t>
      </w:r>
      <w:r w:rsidR="002D75DA" w:rsidRPr="004E4D18">
        <w:rPr>
          <w:rFonts w:ascii="HG丸ｺﾞｼｯｸM-PRO" w:eastAsia="HG丸ｺﾞｼｯｸM-PRO" w:hAnsi="HG丸ｺﾞｼｯｸM-PRO" w:hint="eastAsia"/>
        </w:rPr>
        <w:t>である</w:t>
      </w:r>
      <w:r w:rsidR="007327B1" w:rsidRPr="004E4D18">
        <w:rPr>
          <w:rFonts w:ascii="HG丸ｺﾞｼｯｸM-PRO" w:eastAsia="HG丸ｺﾞｼｯｸM-PRO" w:hAnsi="HG丸ｺﾞｼｯｸM-PRO" w:hint="eastAsia"/>
        </w:rPr>
        <w:t>と判断</w:t>
      </w:r>
      <w:r w:rsidR="000408D5" w:rsidRPr="004E4D18">
        <w:rPr>
          <w:rFonts w:ascii="HG丸ｺﾞｼｯｸM-PRO" w:eastAsia="HG丸ｺﾞｼｯｸM-PRO" w:hAnsi="HG丸ｺﾞｼｯｸM-PRO" w:hint="eastAsia"/>
        </w:rPr>
        <w:t>した</w:t>
      </w:r>
      <w:r w:rsidR="000A197C" w:rsidRPr="004E4D18">
        <w:rPr>
          <w:rFonts w:ascii="HG丸ｺﾞｼｯｸM-PRO" w:eastAsia="HG丸ｺﾞｼｯｸM-PRO" w:hAnsi="HG丸ｺﾞｼｯｸM-PRO" w:hint="eastAsia"/>
        </w:rPr>
        <w:t>。</w:t>
      </w:r>
    </w:p>
    <w:p w14:paraId="77D71905" w14:textId="77777777" w:rsidR="00F26345" w:rsidRPr="004E4D18" w:rsidRDefault="00F26345" w:rsidP="00AA4B90">
      <w:pPr>
        <w:spacing w:line="120" w:lineRule="exact"/>
        <w:ind w:leftChars="100" w:left="412" w:hangingChars="100" w:hanging="206"/>
        <w:rPr>
          <w:rFonts w:ascii="HG丸ｺﾞｼｯｸM-PRO" w:eastAsia="HG丸ｺﾞｼｯｸM-PRO" w:hAnsi="HG丸ｺﾞｼｯｸM-PRO"/>
        </w:rPr>
      </w:pPr>
    </w:p>
    <w:tbl>
      <w:tblPr>
        <w:tblStyle w:val="af1"/>
        <w:tblW w:w="0" w:type="auto"/>
        <w:tblInd w:w="412" w:type="dxa"/>
        <w:tblLook w:val="04A0" w:firstRow="1" w:lastRow="0" w:firstColumn="1" w:lastColumn="0" w:noHBand="0" w:noVBand="1"/>
      </w:tblPr>
      <w:tblGrid>
        <w:gridCol w:w="1040"/>
        <w:gridCol w:w="1454"/>
        <w:gridCol w:w="1454"/>
        <w:gridCol w:w="1454"/>
        <w:gridCol w:w="1543"/>
        <w:gridCol w:w="1454"/>
      </w:tblGrid>
      <w:tr w:rsidR="00613624" w:rsidRPr="004E4D18" w14:paraId="59395C26" w14:textId="77777777" w:rsidTr="005C0A81">
        <w:trPr>
          <w:trHeight w:val="397"/>
        </w:trPr>
        <w:tc>
          <w:tcPr>
            <w:tcW w:w="1040" w:type="dxa"/>
            <w:vMerge w:val="restart"/>
            <w:vAlign w:val="center"/>
          </w:tcPr>
          <w:p w14:paraId="11E7D77F" w14:textId="77777777" w:rsidR="00F26345" w:rsidRPr="004E4D18" w:rsidRDefault="00F26345" w:rsidP="00AA4B90">
            <w:pPr>
              <w:ind w:left="-53"/>
              <w:jc w:val="center"/>
              <w:rPr>
                <w:rFonts w:ascii="HG丸ｺﾞｼｯｸM-PRO" w:eastAsia="HG丸ｺﾞｼｯｸM-PRO" w:hAnsi="HG丸ｺﾞｼｯｸM-PRO"/>
                <w:sz w:val="20"/>
                <w:szCs w:val="20"/>
                <w:u w:val="single"/>
              </w:rPr>
            </w:pPr>
            <w:r w:rsidRPr="004E4D18">
              <w:rPr>
                <w:rFonts w:ascii="HG丸ｺﾞｼｯｸM-PRO" w:eastAsia="HG丸ｺﾞｼｯｸM-PRO" w:hAnsi="HG丸ｺﾞｼｯｸM-PRO" w:hint="eastAsia"/>
                <w:sz w:val="20"/>
                <w:szCs w:val="20"/>
              </w:rPr>
              <w:t>大項目</w:t>
            </w:r>
          </w:p>
          <w:p w14:paraId="0642CE39"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20"/>
                <w:szCs w:val="20"/>
              </w:rPr>
              <w:t>評価結果</w:t>
            </w:r>
          </w:p>
        </w:tc>
        <w:tc>
          <w:tcPr>
            <w:tcW w:w="1454" w:type="dxa"/>
            <w:tcBorders>
              <w:bottom w:val="dashSmallGap" w:sz="4" w:space="0" w:color="auto"/>
            </w:tcBorders>
            <w:vAlign w:val="center"/>
          </w:tcPr>
          <w:p w14:paraId="4BEE2531"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454" w:type="dxa"/>
            <w:tcBorders>
              <w:bottom w:val="dashSmallGap" w:sz="4" w:space="0" w:color="auto"/>
            </w:tcBorders>
            <w:shd w:val="clear" w:color="auto" w:fill="FFFFFF" w:themeFill="background1"/>
            <w:vAlign w:val="center"/>
          </w:tcPr>
          <w:p w14:paraId="0A15A365"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Ａ</w:t>
            </w:r>
          </w:p>
        </w:tc>
        <w:tc>
          <w:tcPr>
            <w:tcW w:w="1454" w:type="dxa"/>
            <w:tcBorders>
              <w:bottom w:val="dashSmallGap" w:sz="4" w:space="0" w:color="auto"/>
            </w:tcBorders>
            <w:vAlign w:val="center"/>
          </w:tcPr>
          <w:p w14:paraId="7B29FDF4" w14:textId="77777777" w:rsidR="00F26345" w:rsidRPr="005C0A81" w:rsidRDefault="00F26345" w:rsidP="00AA4B90">
            <w:pPr>
              <w:jc w:val="center"/>
              <w:rPr>
                <w:rFonts w:ascii="HG丸ｺﾞｼｯｸM-PRO" w:eastAsia="HG丸ｺﾞｼｯｸM-PRO" w:hAnsi="HG丸ｺﾞｼｯｸM-PRO"/>
                <w:bCs/>
              </w:rPr>
            </w:pPr>
            <w:r w:rsidRPr="005C0A81">
              <w:rPr>
                <w:rFonts w:ascii="HG丸ｺﾞｼｯｸM-PRO" w:eastAsia="HG丸ｺﾞｼｯｸM-PRO" w:hAnsi="HG丸ｺﾞｼｯｸM-PRO" w:cs="ＭＳ Ｐゴシック" w:hint="eastAsia"/>
                <w:bCs/>
                <w:szCs w:val="21"/>
              </w:rPr>
              <w:t>Ｂ</w:t>
            </w:r>
          </w:p>
        </w:tc>
        <w:tc>
          <w:tcPr>
            <w:tcW w:w="1454" w:type="dxa"/>
            <w:tcBorders>
              <w:bottom w:val="dashSmallGap" w:sz="4" w:space="0" w:color="auto"/>
            </w:tcBorders>
            <w:shd w:val="clear" w:color="auto" w:fill="404040" w:themeFill="text1" w:themeFillTint="BF"/>
            <w:vAlign w:val="center"/>
          </w:tcPr>
          <w:p w14:paraId="1500768D" w14:textId="77777777" w:rsidR="00F26345" w:rsidRPr="005C0A81" w:rsidRDefault="00F26345" w:rsidP="00AA4B90">
            <w:pPr>
              <w:jc w:val="center"/>
              <w:rPr>
                <w:rFonts w:ascii="HG丸ｺﾞｼｯｸM-PRO" w:eastAsia="HG丸ｺﾞｼｯｸM-PRO" w:hAnsi="HG丸ｺﾞｼｯｸM-PRO"/>
                <w:b/>
                <w:color w:val="FFFFFF" w:themeColor="background1"/>
              </w:rPr>
            </w:pPr>
            <w:r w:rsidRPr="005C0A81">
              <w:rPr>
                <w:rFonts w:ascii="HG丸ｺﾞｼｯｸM-PRO" w:eastAsia="HG丸ｺﾞｼｯｸM-PRO" w:hAnsi="HG丸ｺﾞｼｯｸM-PRO" w:cs="ＭＳ Ｐゴシック" w:hint="eastAsia"/>
                <w:b/>
                <w:color w:val="FFFFFF" w:themeColor="background1"/>
                <w:szCs w:val="21"/>
              </w:rPr>
              <w:t>Ｃ</w:t>
            </w:r>
          </w:p>
        </w:tc>
        <w:tc>
          <w:tcPr>
            <w:tcW w:w="1454" w:type="dxa"/>
            <w:tcBorders>
              <w:bottom w:val="dashSmallGap" w:sz="4" w:space="0" w:color="auto"/>
            </w:tcBorders>
            <w:vAlign w:val="center"/>
          </w:tcPr>
          <w:p w14:paraId="4DD0AAE8"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092FB73B" w14:textId="77777777" w:rsidTr="005C0A81">
        <w:trPr>
          <w:trHeight w:val="737"/>
        </w:trPr>
        <w:tc>
          <w:tcPr>
            <w:tcW w:w="1040" w:type="dxa"/>
            <w:vMerge/>
            <w:vAlign w:val="center"/>
          </w:tcPr>
          <w:p w14:paraId="0890FDCB" w14:textId="77777777" w:rsidR="00F26345" w:rsidRPr="004E4D18" w:rsidRDefault="00F26345" w:rsidP="00AA4B90">
            <w:pPr>
              <w:rPr>
                <w:rFonts w:ascii="HG丸ｺﾞｼｯｸM-PRO" w:eastAsia="HG丸ｺﾞｼｯｸM-PRO" w:hAnsi="HG丸ｺﾞｼｯｸM-PRO"/>
              </w:rPr>
            </w:pPr>
          </w:p>
        </w:tc>
        <w:tc>
          <w:tcPr>
            <w:tcW w:w="1454" w:type="dxa"/>
            <w:tcBorders>
              <w:top w:val="dashSmallGap" w:sz="4" w:space="0" w:color="auto"/>
            </w:tcBorders>
            <w:vAlign w:val="center"/>
          </w:tcPr>
          <w:p w14:paraId="3D64FC02"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特筆すべき</w:t>
            </w:r>
          </w:p>
          <w:p w14:paraId="6624B975"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進捗状況</w:t>
            </w:r>
          </w:p>
        </w:tc>
        <w:tc>
          <w:tcPr>
            <w:tcW w:w="1454" w:type="dxa"/>
            <w:tcBorders>
              <w:top w:val="dashSmallGap" w:sz="4" w:space="0" w:color="auto"/>
            </w:tcBorders>
            <w:shd w:val="clear" w:color="auto" w:fill="FFFFFF" w:themeFill="background1"/>
            <w:vAlign w:val="center"/>
          </w:tcPr>
          <w:p w14:paraId="29EBAA74"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454" w:type="dxa"/>
            <w:tcBorders>
              <w:top w:val="dashSmallGap" w:sz="4" w:space="0" w:color="auto"/>
            </w:tcBorders>
            <w:vAlign w:val="center"/>
          </w:tcPr>
          <w:p w14:paraId="50F6DBA9" w14:textId="77777777" w:rsidR="00F26345" w:rsidRPr="005C0A81" w:rsidRDefault="00F26345" w:rsidP="00AA4B90">
            <w:pPr>
              <w:jc w:val="center"/>
              <w:rPr>
                <w:rFonts w:ascii="HG丸ｺﾞｼｯｸM-PRO" w:eastAsia="HG丸ｺﾞｼｯｸM-PRO" w:hAnsi="HG丸ｺﾞｼｯｸM-PRO" w:cs="HG丸ｺﾞｼｯｸM-PRO"/>
                <w:bCs/>
                <w:kern w:val="0"/>
                <w:sz w:val="18"/>
                <w:szCs w:val="18"/>
              </w:rPr>
            </w:pPr>
            <w:r w:rsidRPr="005C0A81">
              <w:rPr>
                <w:rFonts w:ascii="HG丸ｺﾞｼｯｸM-PRO" w:eastAsia="HG丸ｺﾞｼｯｸM-PRO" w:hAnsi="HG丸ｺﾞｼｯｸM-PRO" w:cs="HG丸ｺﾞｼｯｸM-PRO" w:hint="eastAsia"/>
                <w:bCs/>
                <w:kern w:val="0"/>
                <w:sz w:val="18"/>
                <w:szCs w:val="18"/>
              </w:rPr>
              <w:t>おおむね</w:t>
            </w:r>
          </w:p>
          <w:p w14:paraId="2955D317" w14:textId="77777777" w:rsidR="00F26345" w:rsidRPr="005C0A81" w:rsidRDefault="00F26345" w:rsidP="00AA4B90">
            <w:pPr>
              <w:jc w:val="center"/>
              <w:rPr>
                <w:rFonts w:ascii="HG丸ｺﾞｼｯｸM-PRO" w:eastAsia="HG丸ｺﾞｼｯｸM-PRO" w:hAnsi="HG丸ｺﾞｼｯｸM-PRO"/>
                <w:bCs/>
              </w:rPr>
            </w:pPr>
            <w:r w:rsidRPr="005C0A81">
              <w:rPr>
                <w:rFonts w:ascii="HG丸ｺﾞｼｯｸM-PRO" w:eastAsia="HG丸ｺﾞｼｯｸM-PRO" w:hAnsi="HG丸ｺﾞｼｯｸM-PRO" w:cs="HG丸ｺﾞｼｯｸM-PRO" w:hint="eastAsia"/>
                <w:bCs/>
                <w:kern w:val="0"/>
                <w:sz w:val="18"/>
                <w:szCs w:val="18"/>
              </w:rPr>
              <w:t>計画どおり</w:t>
            </w:r>
          </w:p>
        </w:tc>
        <w:tc>
          <w:tcPr>
            <w:tcW w:w="1454" w:type="dxa"/>
            <w:tcBorders>
              <w:top w:val="dashSmallGap" w:sz="4" w:space="0" w:color="auto"/>
            </w:tcBorders>
            <w:shd w:val="clear" w:color="auto" w:fill="404040" w:themeFill="text1" w:themeFillTint="BF"/>
            <w:vAlign w:val="center"/>
          </w:tcPr>
          <w:p w14:paraId="45464782" w14:textId="77777777" w:rsidR="00EC03F4" w:rsidRPr="005C0A81" w:rsidRDefault="00F26345" w:rsidP="00AA4B90">
            <w:pPr>
              <w:jc w:val="center"/>
              <w:rPr>
                <w:rFonts w:ascii="HG丸ｺﾞｼｯｸM-PRO" w:eastAsia="HG丸ｺﾞｼｯｸM-PRO" w:hAnsi="HG丸ｺﾞｼｯｸM-PRO" w:cs="HG丸ｺﾞｼｯｸM-PRO"/>
                <w:b/>
                <w:color w:val="FFFFFF" w:themeColor="background1"/>
                <w:kern w:val="0"/>
                <w:sz w:val="18"/>
                <w:szCs w:val="18"/>
              </w:rPr>
            </w:pPr>
            <w:r w:rsidRPr="005C0A81">
              <w:rPr>
                <w:rFonts w:ascii="HG丸ｺﾞｼｯｸM-PRO" w:eastAsia="HG丸ｺﾞｼｯｸM-PRO" w:hAnsi="HG丸ｺﾞｼｯｸM-PRO" w:cs="HG丸ｺﾞｼｯｸM-PRO" w:hint="eastAsia"/>
                <w:b/>
                <w:color w:val="FFFFFF" w:themeColor="background1"/>
                <w:kern w:val="0"/>
                <w:sz w:val="18"/>
                <w:szCs w:val="18"/>
              </w:rPr>
              <w:t>計画を十分に</w:t>
            </w:r>
          </w:p>
          <w:p w14:paraId="5C8FD406" w14:textId="04A1910D" w:rsidR="00F26345" w:rsidRPr="005C0A81" w:rsidRDefault="00F26345" w:rsidP="00AA4B90">
            <w:pPr>
              <w:jc w:val="center"/>
              <w:rPr>
                <w:rFonts w:ascii="HG丸ｺﾞｼｯｸM-PRO" w:eastAsia="HG丸ｺﾞｼｯｸM-PRO" w:hAnsi="HG丸ｺﾞｼｯｸM-PRO"/>
                <w:b/>
                <w:color w:val="FFFFFF" w:themeColor="background1"/>
              </w:rPr>
            </w:pPr>
            <w:r w:rsidRPr="005C0A81">
              <w:rPr>
                <w:rFonts w:ascii="HG丸ｺﾞｼｯｸM-PRO" w:eastAsia="HG丸ｺﾞｼｯｸM-PRO" w:hAnsi="HG丸ｺﾞｼｯｸM-PRO" w:cs="HG丸ｺﾞｼｯｸM-PRO" w:hint="eastAsia"/>
                <w:b/>
                <w:color w:val="FFFFFF" w:themeColor="background1"/>
                <w:spacing w:val="2"/>
                <w:w w:val="91"/>
                <w:kern w:val="0"/>
                <w:sz w:val="18"/>
                <w:szCs w:val="18"/>
                <w:fitText w:val="1320" w:id="-1220912640"/>
              </w:rPr>
              <w:t>実施できていな</w:t>
            </w:r>
            <w:r w:rsidRPr="005C0A81">
              <w:rPr>
                <w:rFonts w:ascii="HG丸ｺﾞｼｯｸM-PRO" w:eastAsia="HG丸ｺﾞｼｯｸM-PRO" w:hAnsi="HG丸ｺﾞｼｯｸM-PRO" w:cs="HG丸ｺﾞｼｯｸM-PRO" w:hint="eastAsia"/>
                <w:b/>
                <w:color w:val="FFFFFF" w:themeColor="background1"/>
                <w:spacing w:val="-6"/>
                <w:w w:val="91"/>
                <w:kern w:val="0"/>
                <w:sz w:val="18"/>
                <w:szCs w:val="18"/>
                <w:fitText w:val="1320" w:id="-1220912640"/>
              </w:rPr>
              <w:t>い</w:t>
            </w:r>
          </w:p>
        </w:tc>
        <w:tc>
          <w:tcPr>
            <w:tcW w:w="1454" w:type="dxa"/>
            <w:tcBorders>
              <w:top w:val="dashSmallGap" w:sz="4" w:space="0" w:color="auto"/>
            </w:tcBorders>
            <w:vAlign w:val="center"/>
          </w:tcPr>
          <w:p w14:paraId="14C5CCA3"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重大な改善</w:t>
            </w:r>
          </w:p>
          <w:p w14:paraId="0348569F"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事項あり</w:t>
            </w:r>
          </w:p>
        </w:tc>
      </w:tr>
    </w:tbl>
    <w:p w14:paraId="17F64F0B" w14:textId="5F4324E6" w:rsidR="006C5AF7" w:rsidRPr="004E4D18" w:rsidRDefault="006C5AF7" w:rsidP="00AA4B90">
      <w:pPr>
        <w:rPr>
          <w:rFonts w:ascii="HG丸ｺﾞｼｯｸM-PRO" w:eastAsia="HG丸ｺﾞｼｯｸM-PRO" w:hAnsi="HG丸ｺﾞｼｯｸM-PRO"/>
          <w:b/>
        </w:rPr>
      </w:pPr>
    </w:p>
    <w:p w14:paraId="71F62851" w14:textId="77777777" w:rsidR="00AA4B90" w:rsidRPr="004E4D18" w:rsidRDefault="00AA4B90" w:rsidP="00F26345">
      <w:pPr>
        <w:rPr>
          <w:rFonts w:ascii="HG丸ｺﾞｼｯｸM-PRO" w:eastAsia="HG丸ｺﾞｼｯｸM-PRO" w:hAnsi="HG丸ｺﾞｼｯｸM-PRO"/>
          <w:b/>
        </w:rPr>
      </w:pPr>
    </w:p>
    <w:p w14:paraId="5D9932D0" w14:textId="77777777" w:rsidR="00AA4B90" w:rsidRPr="004E4D18" w:rsidRDefault="00F26345" w:rsidP="00AA4B90">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＜小項目評価の集計結果＞</w:t>
      </w:r>
    </w:p>
    <w:p w14:paraId="2FFABDB4" w14:textId="559EDC41" w:rsidR="00F26345" w:rsidRPr="004E4D18" w:rsidRDefault="008C5AFA" w:rsidP="00AA4B90">
      <w:pPr>
        <w:ind w:leftChars="100" w:left="206"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小項目は</w:t>
      </w:r>
      <w:r w:rsidR="00F26345" w:rsidRPr="004E4D18">
        <w:rPr>
          <w:rFonts w:ascii="HG丸ｺﾞｼｯｸM-PRO" w:eastAsia="HG丸ｺﾞｼｯｸM-PRO" w:hAnsi="HG丸ｺﾞｼｯｸM-PRO" w:hint="eastAsia"/>
          <w:szCs w:val="21"/>
        </w:rPr>
        <w:t>５項目</w:t>
      </w:r>
      <w:r w:rsidR="00C2405F" w:rsidRPr="004E4D18">
        <w:rPr>
          <w:rFonts w:ascii="HG丸ｺﾞｼｯｸM-PRO" w:eastAsia="HG丸ｺﾞｼｯｸM-PRO" w:hAnsi="HG丸ｺﾞｼｯｸM-PRO" w:hint="eastAsia"/>
          <w:szCs w:val="21"/>
        </w:rPr>
        <w:t>で</w:t>
      </w:r>
      <w:r w:rsidRPr="004E4D18">
        <w:rPr>
          <w:rFonts w:ascii="HG丸ｺﾞｼｯｸM-PRO" w:eastAsia="HG丸ｺﾞｼｯｸM-PRO" w:hAnsi="HG丸ｺﾞｼｯｸM-PRO" w:hint="eastAsia"/>
          <w:szCs w:val="21"/>
        </w:rPr>
        <w:t>、</w:t>
      </w:r>
      <w:r w:rsidR="00E17BB6">
        <w:rPr>
          <w:rFonts w:ascii="HG丸ｺﾞｼｯｸM-PRO" w:eastAsia="HG丸ｺﾞｼｯｸM-PRO" w:hAnsi="HG丸ｺﾞｼｯｸM-PRO" w:hint="eastAsia"/>
          <w:szCs w:val="21"/>
        </w:rPr>
        <w:t>４</w:t>
      </w:r>
      <w:r w:rsidRPr="004E4D18">
        <w:rPr>
          <w:rFonts w:ascii="HG丸ｺﾞｼｯｸM-PRO" w:eastAsia="HG丸ｺﾞｼｯｸM-PRO" w:hAnsi="HG丸ｺﾞｼｯｸM-PRO" w:hint="eastAsia"/>
          <w:szCs w:val="21"/>
        </w:rPr>
        <w:t>項目がⅢ</w:t>
      </w:r>
      <w:r w:rsidR="00DB1F32" w:rsidRPr="004E4D18">
        <w:rPr>
          <w:rFonts w:ascii="HG丸ｺﾞｼｯｸM-PRO" w:eastAsia="HG丸ｺﾞｼｯｸM-PRO" w:hAnsi="HG丸ｺﾞｼｯｸM-PRO" w:hint="eastAsia"/>
          <w:szCs w:val="21"/>
        </w:rPr>
        <w:t>評価</w:t>
      </w:r>
      <w:r w:rsidR="004D7A38" w:rsidRPr="004E4D18">
        <w:rPr>
          <w:rFonts w:ascii="HG丸ｺﾞｼｯｸM-PRO" w:eastAsia="HG丸ｺﾞｼｯｸM-PRO" w:hAnsi="HG丸ｺﾞｼｯｸM-PRO" w:hint="eastAsia"/>
          <w:szCs w:val="21"/>
        </w:rPr>
        <w:t>（年度計画を順調に実施している）</w:t>
      </w:r>
      <w:r w:rsidRPr="004E4D18">
        <w:rPr>
          <w:rFonts w:ascii="HG丸ｺﾞｼｯｸM-PRO" w:eastAsia="HG丸ｺﾞｼｯｸM-PRO" w:hAnsi="HG丸ｺﾞｼｯｸM-PRO" w:hint="eastAsia"/>
          <w:szCs w:val="21"/>
        </w:rPr>
        <w:t>、</w:t>
      </w:r>
      <w:r w:rsidR="00E17BB6">
        <w:rPr>
          <w:rFonts w:ascii="HG丸ｺﾞｼｯｸM-PRO" w:eastAsia="HG丸ｺﾞｼｯｸM-PRO" w:hAnsi="HG丸ｺﾞｼｯｸM-PRO" w:hint="eastAsia"/>
          <w:szCs w:val="21"/>
        </w:rPr>
        <w:t>１</w:t>
      </w:r>
      <w:r w:rsidRPr="004E4D18">
        <w:rPr>
          <w:rFonts w:ascii="HG丸ｺﾞｼｯｸM-PRO" w:eastAsia="HG丸ｺﾞｼｯｸM-PRO" w:hAnsi="HG丸ｺﾞｼｯｸM-PRO" w:hint="eastAsia"/>
        </w:rPr>
        <w:t>項目がⅡ</w:t>
      </w:r>
      <w:r w:rsidR="00DB1F32" w:rsidRPr="004E4D18">
        <w:rPr>
          <w:rFonts w:ascii="HG丸ｺﾞｼｯｸM-PRO" w:eastAsia="HG丸ｺﾞｼｯｸM-PRO" w:hAnsi="HG丸ｺﾞｼｯｸM-PRO" w:hint="eastAsia"/>
        </w:rPr>
        <w:t>評価</w:t>
      </w:r>
      <w:r w:rsidR="004D7A38" w:rsidRPr="004E4D18">
        <w:rPr>
          <w:rFonts w:ascii="HG丸ｺﾞｼｯｸM-PRO" w:eastAsia="HG丸ｺﾞｼｯｸM-PRO" w:hAnsi="HG丸ｺﾞｼｯｸM-PRO" w:hint="eastAsia"/>
        </w:rPr>
        <w:t>（年度計画を十分に実施できていない）</w:t>
      </w:r>
      <w:r w:rsidR="00EC19C9" w:rsidRPr="004E4D18">
        <w:rPr>
          <w:rFonts w:ascii="HG丸ｺﾞｼｯｸM-PRO" w:eastAsia="HG丸ｺﾞｼｯｸM-PRO" w:hAnsi="HG丸ｺﾞｼｯｸM-PRO" w:hint="eastAsia"/>
        </w:rPr>
        <w:t>となっており、全体</w:t>
      </w:r>
      <w:r w:rsidRPr="004E4D18">
        <w:rPr>
          <w:rFonts w:ascii="HG丸ｺﾞｼｯｸM-PRO" w:eastAsia="HG丸ｺﾞｼｯｸM-PRO" w:hAnsi="HG丸ｺﾞｼｯｸM-PRO" w:hint="eastAsia"/>
        </w:rPr>
        <w:t>項目数のうち、</w:t>
      </w:r>
      <w:r w:rsidRPr="004E4D18">
        <w:rPr>
          <w:rFonts w:ascii="HG丸ｺﾞｼｯｸM-PRO" w:eastAsia="HG丸ｺﾞｼｯｸM-PRO" w:hAnsi="HG丸ｺﾞｼｯｸM-PRO" w:hint="eastAsia"/>
          <w:szCs w:val="21"/>
        </w:rPr>
        <w:t>Ⅲ</w:t>
      </w:r>
      <w:r w:rsidR="00DB1F32" w:rsidRPr="004E4D18">
        <w:rPr>
          <w:rFonts w:ascii="HG丸ｺﾞｼｯｸM-PRO" w:eastAsia="HG丸ｺﾞｼｯｸM-PRO" w:hAnsi="HG丸ｺﾞｼｯｸM-PRO" w:hint="eastAsia"/>
          <w:szCs w:val="21"/>
        </w:rPr>
        <w:t>評価</w:t>
      </w:r>
      <w:r w:rsidRPr="004E4D18">
        <w:rPr>
          <w:rFonts w:ascii="HG丸ｺﾞｼｯｸM-PRO" w:eastAsia="HG丸ｺﾞｼｯｸM-PRO" w:hAnsi="HG丸ｺﾞｼｯｸM-PRO" w:hint="eastAsia"/>
          <w:szCs w:val="21"/>
        </w:rPr>
        <w:t>以上の割合が</w:t>
      </w:r>
      <w:r w:rsidR="00E17BB6">
        <w:rPr>
          <w:rFonts w:ascii="HG丸ｺﾞｼｯｸM-PRO" w:eastAsia="HG丸ｺﾞｼｯｸM-PRO" w:hAnsi="HG丸ｺﾞｼｯｸM-PRO" w:hint="eastAsia"/>
          <w:szCs w:val="21"/>
        </w:rPr>
        <w:t>8割と</w:t>
      </w:r>
      <w:r w:rsidRPr="004E4D18">
        <w:rPr>
          <w:rFonts w:ascii="HG丸ｺﾞｼｯｸM-PRO" w:eastAsia="HG丸ｺﾞｼｯｸM-PRO" w:hAnsi="HG丸ｺﾞｼｯｸM-PRO" w:hint="eastAsia"/>
          <w:szCs w:val="21"/>
        </w:rPr>
        <w:t>９割未満</w:t>
      </w:r>
      <w:r w:rsidR="004D7A38" w:rsidRPr="004E4D18">
        <w:rPr>
          <w:rFonts w:ascii="HG丸ｺﾞｼｯｸM-PRO" w:eastAsia="HG丸ｺﾞｼｯｸM-PRO" w:hAnsi="HG丸ｺﾞｼｯｸM-PRO" w:hint="eastAsia"/>
          <w:szCs w:val="21"/>
        </w:rPr>
        <w:t>となっている。</w:t>
      </w:r>
    </w:p>
    <w:p w14:paraId="1B684322" w14:textId="77777777" w:rsidR="008150FC" w:rsidRPr="004E4D18" w:rsidRDefault="008150FC" w:rsidP="00AA4B90">
      <w:pPr>
        <w:ind w:leftChars="100" w:left="206" w:firstLineChars="100" w:firstLine="207"/>
        <w:rPr>
          <w:rFonts w:ascii="HG丸ｺﾞｼｯｸM-PRO" w:eastAsia="HG丸ｺﾞｼｯｸM-PRO" w:hAnsi="HG丸ｺﾞｼｯｸM-PRO"/>
          <w:b/>
        </w:rPr>
      </w:pPr>
    </w:p>
    <w:tbl>
      <w:tblPr>
        <w:tblStyle w:val="af1"/>
        <w:tblW w:w="8932" w:type="dxa"/>
        <w:tblInd w:w="137" w:type="dxa"/>
        <w:tblLook w:val="04A0" w:firstRow="1" w:lastRow="0" w:firstColumn="1" w:lastColumn="0" w:noHBand="0" w:noVBand="1"/>
      </w:tblPr>
      <w:tblGrid>
        <w:gridCol w:w="1985"/>
        <w:gridCol w:w="992"/>
        <w:gridCol w:w="1191"/>
        <w:gridCol w:w="1191"/>
        <w:gridCol w:w="1191"/>
        <w:gridCol w:w="1191"/>
        <w:gridCol w:w="1191"/>
      </w:tblGrid>
      <w:tr w:rsidR="008150FC" w:rsidRPr="004E4D18" w14:paraId="0867FC3C" w14:textId="77777777" w:rsidTr="008150FC">
        <w:trPr>
          <w:trHeight w:val="35"/>
        </w:trPr>
        <w:tc>
          <w:tcPr>
            <w:tcW w:w="1985" w:type="dxa"/>
            <w:vMerge w:val="restart"/>
            <w:tcBorders>
              <w:right w:val="double" w:sz="4" w:space="0" w:color="auto"/>
            </w:tcBorders>
            <w:shd w:val="clear" w:color="auto" w:fill="FFFFFF"/>
          </w:tcPr>
          <w:p w14:paraId="414C7B2E" w14:textId="77777777" w:rsidR="00F26345" w:rsidRPr="004E4D18" w:rsidRDefault="00F26345" w:rsidP="00681D48">
            <w:pPr>
              <w:rPr>
                <w:rFonts w:ascii="HG丸ｺﾞｼｯｸM-PRO" w:eastAsia="HG丸ｺﾞｼｯｸM-PRO" w:hAnsi="HG丸ｺﾞｼｯｸM-PRO"/>
              </w:rPr>
            </w:pPr>
          </w:p>
        </w:tc>
        <w:tc>
          <w:tcPr>
            <w:tcW w:w="992" w:type="dxa"/>
            <w:vMerge w:val="restart"/>
            <w:tcBorders>
              <w:left w:val="double" w:sz="4" w:space="0" w:color="auto"/>
              <w:right w:val="double" w:sz="4" w:space="0" w:color="auto"/>
            </w:tcBorders>
            <w:shd w:val="clear" w:color="auto" w:fill="FFFFFF"/>
            <w:vAlign w:val="center"/>
          </w:tcPr>
          <w:p w14:paraId="50ACBA3E" w14:textId="77777777" w:rsidR="00273300" w:rsidRPr="004E4D18" w:rsidRDefault="00273300" w:rsidP="00273300">
            <w:pPr>
              <w:spacing w:line="30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評価</w:t>
            </w:r>
          </w:p>
          <w:p w14:paraId="2E1E76EB" w14:textId="1C38F8C7" w:rsidR="00F26345" w:rsidRPr="004E4D18" w:rsidRDefault="00F26345" w:rsidP="00273300">
            <w:pPr>
              <w:spacing w:line="30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対象</w:t>
            </w:r>
          </w:p>
          <w:p w14:paraId="61C4DBBA" w14:textId="77777777" w:rsidR="00F26345" w:rsidRPr="004E4D18" w:rsidRDefault="00F26345" w:rsidP="00273300">
            <w:pPr>
              <w:spacing w:line="30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項目数</w:t>
            </w:r>
          </w:p>
        </w:tc>
        <w:tc>
          <w:tcPr>
            <w:tcW w:w="1191" w:type="dxa"/>
            <w:tcBorders>
              <w:left w:val="double" w:sz="4" w:space="0" w:color="auto"/>
              <w:bottom w:val="nil"/>
              <w:right w:val="single" w:sz="4" w:space="0" w:color="auto"/>
            </w:tcBorders>
            <w:shd w:val="clear" w:color="auto" w:fill="FFFFFF"/>
          </w:tcPr>
          <w:p w14:paraId="582E5DEA"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Ⅴ</w:t>
            </w:r>
          </w:p>
        </w:tc>
        <w:tc>
          <w:tcPr>
            <w:tcW w:w="1191" w:type="dxa"/>
            <w:tcBorders>
              <w:top w:val="single" w:sz="4" w:space="0" w:color="auto"/>
              <w:left w:val="single" w:sz="4" w:space="0" w:color="auto"/>
              <w:bottom w:val="nil"/>
              <w:right w:val="single" w:sz="18" w:space="0" w:color="auto"/>
            </w:tcBorders>
            <w:shd w:val="clear" w:color="auto" w:fill="FFFFFF"/>
          </w:tcPr>
          <w:p w14:paraId="05D5B0B4"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Ⅳ</w:t>
            </w:r>
          </w:p>
        </w:tc>
        <w:tc>
          <w:tcPr>
            <w:tcW w:w="1191" w:type="dxa"/>
            <w:tcBorders>
              <w:top w:val="single" w:sz="18" w:space="0" w:color="auto"/>
              <w:left w:val="single" w:sz="18" w:space="0" w:color="auto"/>
              <w:bottom w:val="nil"/>
              <w:right w:val="single" w:sz="4" w:space="0" w:color="auto"/>
            </w:tcBorders>
            <w:shd w:val="clear" w:color="auto" w:fill="FFFFFF"/>
          </w:tcPr>
          <w:p w14:paraId="71E8A2EF"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Ⅲ</w:t>
            </w:r>
          </w:p>
        </w:tc>
        <w:tc>
          <w:tcPr>
            <w:tcW w:w="1191" w:type="dxa"/>
            <w:tcBorders>
              <w:top w:val="single" w:sz="18" w:space="0" w:color="auto"/>
              <w:left w:val="single" w:sz="4" w:space="0" w:color="auto"/>
              <w:bottom w:val="nil"/>
              <w:right w:val="single" w:sz="18" w:space="0" w:color="auto"/>
            </w:tcBorders>
            <w:shd w:val="clear" w:color="auto" w:fill="FFFFFF"/>
          </w:tcPr>
          <w:p w14:paraId="04BF97D9"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Ⅱ</w:t>
            </w:r>
          </w:p>
        </w:tc>
        <w:tc>
          <w:tcPr>
            <w:tcW w:w="1191" w:type="dxa"/>
            <w:tcBorders>
              <w:top w:val="single" w:sz="4" w:space="0" w:color="auto"/>
              <w:left w:val="single" w:sz="18" w:space="0" w:color="auto"/>
              <w:bottom w:val="nil"/>
              <w:right w:val="single" w:sz="4" w:space="0" w:color="auto"/>
            </w:tcBorders>
            <w:shd w:val="clear" w:color="auto" w:fill="FFFFFF"/>
          </w:tcPr>
          <w:p w14:paraId="45311E66"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Ⅰ</w:t>
            </w:r>
          </w:p>
        </w:tc>
      </w:tr>
      <w:tr w:rsidR="008150FC" w:rsidRPr="004E4D18" w14:paraId="2A8C2A60" w14:textId="77777777" w:rsidTr="008150FC">
        <w:trPr>
          <w:trHeight w:val="938"/>
        </w:trPr>
        <w:tc>
          <w:tcPr>
            <w:tcW w:w="1985" w:type="dxa"/>
            <w:vMerge/>
            <w:tcBorders>
              <w:right w:val="double" w:sz="4" w:space="0" w:color="auto"/>
            </w:tcBorders>
            <w:shd w:val="clear" w:color="auto" w:fill="FFFFFF"/>
          </w:tcPr>
          <w:p w14:paraId="184440B9" w14:textId="77777777" w:rsidR="00F26345" w:rsidRPr="004E4D18" w:rsidRDefault="00F26345" w:rsidP="00681D48">
            <w:pPr>
              <w:rPr>
                <w:rFonts w:ascii="HG丸ｺﾞｼｯｸM-PRO" w:eastAsia="HG丸ｺﾞｼｯｸM-PRO" w:hAnsi="HG丸ｺﾞｼｯｸM-PRO"/>
              </w:rPr>
            </w:pPr>
          </w:p>
        </w:tc>
        <w:tc>
          <w:tcPr>
            <w:tcW w:w="992" w:type="dxa"/>
            <w:vMerge/>
            <w:tcBorders>
              <w:left w:val="double" w:sz="4" w:space="0" w:color="auto"/>
              <w:right w:val="double" w:sz="4" w:space="0" w:color="auto"/>
            </w:tcBorders>
            <w:shd w:val="clear" w:color="auto" w:fill="FFFFFF"/>
          </w:tcPr>
          <w:p w14:paraId="0D73B228" w14:textId="77777777" w:rsidR="00F26345" w:rsidRPr="004E4D18" w:rsidRDefault="00F26345" w:rsidP="00681D48">
            <w:pPr>
              <w:rPr>
                <w:rFonts w:ascii="HG丸ｺﾞｼｯｸM-PRO" w:eastAsia="HG丸ｺﾞｼｯｸM-PRO" w:hAnsi="HG丸ｺﾞｼｯｸM-PRO"/>
              </w:rPr>
            </w:pPr>
          </w:p>
        </w:tc>
        <w:tc>
          <w:tcPr>
            <w:tcW w:w="1191" w:type="dxa"/>
            <w:tcBorders>
              <w:top w:val="nil"/>
              <w:left w:val="double" w:sz="4" w:space="0" w:color="auto"/>
              <w:right w:val="single" w:sz="4" w:space="0" w:color="auto"/>
            </w:tcBorders>
            <w:shd w:val="clear" w:color="auto" w:fill="FFFFFF"/>
          </w:tcPr>
          <w:p w14:paraId="2A865DCF" w14:textId="77777777"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特段の成果が認められる</w:t>
            </w:r>
          </w:p>
        </w:tc>
        <w:tc>
          <w:tcPr>
            <w:tcW w:w="1191" w:type="dxa"/>
            <w:tcBorders>
              <w:top w:val="nil"/>
              <w:left w:val="single" w:sz="4" w:space="0" w:color="auto"/>
              <w:bottom w:val="single" w:sz="4" w:space="0" w:color="auto"/>
              <w:right w:val="single" w:sz="18" w:space="0" w:color="auto"/>
            </w:tcBorders>
            <w:shd w:val="clear" w:color="auto" w:fill="FFFFFF"/>
          </w:tcPr>
          <w:p w14:paraId="7FC9874A" w14:textId="07046AFA" w:rsidR="00F26345" w:rsidRPr="004E4D18" w:rsidRDefault="00F26345" w:rsidP="00273300">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年度計画を相当程度上回る成果が認められる</w:t>
            </w:r>
          </w:p>
        </w:tc>
        <w:tc>
          <w:tcPr>
            <w:tcW w:w="1191" w:type="dxa"/>
            <w:tcBorders>
              <w:top w:val="nil"/>
              <w:left w:val="single" w:sz="18" w:space="0" w:color="auto"/>
              <w:bottom w:val="single" w:sz="4" w:space="0" w:color="auto"/>
              <w:right w:val="single" w:sz="4" w:space="0" w:color="auto"/>
            </w:tcBorders>
            <w:shd w:val="clear" w:color="auto" w:fill="FFFFFF"/>
          </w:tcPr>
          <w:p w14:paraId="6D7C74B1" w14:textId="77777777" w:rsidR="00273300" w:rsidRPr="004E4D18" w:rsidRDefault="00F26345" w:rsidP="00273300">
            <w:pPr>
              <w:spacing w:line="28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年度計画を</w:t>
            </w:r>
          </w:p>
          <w:p w14:paraId="47FE0151" w14:textId="77777777" w:rsidR="00273300" w:rsidRPr="004E4D18" w:rsidRDefault="00F26345" w:rsidP="00273300">
            <w:pPr>
              <w:spacing w:line="28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順調に実施</w:t>
            </w:r>
          </w:p>
          <w:p w14:paraId="715831D1" w14:textId="52D1718D" w:rsidR="00F26345" w:rsidRPr="004E4D18" w:rsidRDefault="00F26345" w:rsidP="00273300">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している</w:t>
            </w:r>
          </w:p>
        </w:tc>
        <w:tc>
          <w:tcPr>
            <w:tcW w:w="1191" w:type="dxa"/>
            <w:tcBorders>
              <w:top w:val="nil"/>
              <w:left w:val="single" w:sz="4" w:space="0" w:color="auto"/>
              <w:right w:val="single" w:sz="18" w:space="0" w:color="auto"/>
            </w:tcBorders>
            <w:shd w:val="clear" w:color="auto" w:fill="FFFFFF"/>
          </w:tcPr>
          <w:p w14:paraId="05D6FEFF" w14:textId="77777777" w:rsidR="00273300" w:rsidRPr="004E4D18" w:rsidRDefault="00F26345" w:rsidP="00681D48">
            <w:pPr>
              <w:spacing w:line="280" w:lineRule="exac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年度計画を</w:t>
            </w:r>
          </w:p>
          <w:p w14:paraId="5F7C1C94" w14:textId="27AF297A"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十分に実施できていない</w:t>
            </w:r>
          </w:p>
        </w:tc>
        <w:tc>
          <w:tcPr>
            <w:tcW w:w="1191" w:type="dxa"/>
            <w:tcBorders>
              <w:top w:val="nil"/>
              <w:left w:val="single" w:sz="18" w:space="0" w:color="auto"/>
              <w:right w:val="single" w:sz="4" w:space="0" w:color="auto"/>
            </w:tcBorders>
            <w:shd w:val="clear" w:color="auto" w:fill="FFFFFF"/>
          </w:tcPr>
          <w:p w14:paraId="37614B22" w14:textId="77777777"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特段の支障が認められる</w:t>
            </w:r>
          </w:p>
        </w:tc>
      </w:tr>
      <w:tr w:rsidR="008150FC" w:rsidRPr="004E4D18" w14:paraId="59BA5CA3" w14:textId="77777777" w:rsidTr="008150FC">
        <w:trPr>
          <w:trHeight w:val="359"/>
        </w:trPr>
        <w:tc>
          <w:tcPr>
            <w:tcW w:w="1985" w:type="dxa"/>
            <w:tcBorders>
              <w:right w:val="double" w:sz="4" w:space="0" w:color="auto"/>
            </w:tcBorders>
            <w:shd w:val="clear" w:color="auto" w:fill="FFFFFF"/>
            <w:vAlign w:val="center"/>
          </w:tcPr>
          <w:p w14:paraId="5E42623D" w14:textId="23CD29B9" w:rsidR="00F26345" w:rsidRPr="004E4D18" w:rsidRDefault="00D61DF8"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rPr>
              <w:t>業務運営の改善及び効率化</w:t>
            </w:r>
            <w:r w:rsidR="00F26345" w:rsidRPr="004E4D18">
              <w:rPr>
                <w:rFonts w:ascii="HG丸ｺﾞｼｯｸM-PRO" w:eastAsia="HG丸ｺﾞｼｯｸM-PRO" w:hAnsi="HG丸ｺﾞｼｯｸM-PRO" w:hint="eastAsia"/>
                <w:sz w:val="18"/>
              </w:rPr>
              <w:t>に関する目標</w:t>
            </w:r>
          </w:p>
        </w:tc>
        <w:tc>
          <w:tcPr>
            <w:tcW w:w="992" w:type="dxa"/>
            <w:tcBorders>
              <w:left w:val="double" w:sz="4" w:space="0" w:color="auto"/>
              <w:right w:val="double" w:sz="4" w:space="0" w:color="auto"/>
            </w:tcBorders>
            <w:shd w:val="clear" w:color="auto" w:fill="FFFFFF"/>
            <w:vAlign w:val="center"/>
          </w:tcPr>
          <w:p w14:paraId="33BFB54C" w14:textId="7275AF62"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５</w:t>
            </w:r>
          </w:p>
        </w:tc>
        <w:tc>
          <w:tcPr>
            <w:tcW w:w="1191" w:type="dxa"/>
            <w:tcBorders>
              <w:left w:val="double" w:sz="4" w:space="0" w:color="auto"/>
              <w:right w:val="single" w:sz="4" w:space="0" w:color="auto"/>
            </w:tcBorders>
            <w:shd w:val="clear" w:color="auto" w:fill="FFFFFF"/>
            <w:vAlign w:val="center"/>
          </w:tcPr>
          <w:p w14:paraId="5C9AF71B" w14:textId="25216E9B"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4" w:space="0" w:color="auto"/>
              <w:bottom w:val="single" w:sz="4" w:space="0" w:color="auto"/>
              <w:right w:val="single" w:sz="18" w:space="0" w:color="auto"/>
            </w:tcBorders>
            <w:shd w:val="clear" w:color="auto" w:fill="FFFFFF"/>
            <w:vAlign w:val="center"/>
          </w:tcPr>
          <w:p w14:paraId="4006A020" w14:textId="30D26B3A" w:rsidR="00F26345" w:rsidRPr="004E4D18" w:rsidRDefault="006B1243" w:rsidP="006B1243">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18" w:space="0" w:color="auto"/>
              <w:bottom w:val="single" w:sz="18" w:space="0" w:color="auto"/>
              <w:right w:val="single" w:sz="4" w:space="0" w:color="auto"/>
            </w:tcBorders>
            <w:vAlign w:val="center"/>
          </w:tcPr>
          <w:p w14:paraId="5939B2E1" w14:textId="48BC506D" w:rsidR="00B9188A" w:rsidRPr="004E4D18" w:rsidRDefault="00E17BB6" w:rsidP="00B9188A">
            <w:pPr>
              <w:jc w:val="center"/>
              <w:rPr>
                <w:rFonts w:ascii="HG丸ｺﾞｼｯｸM-PRO" w:eastAsia="HG丸ｺﾞｼｯｸM-PRO" w:hAnsi="HG丸ｺﾞｼｯｸM-PRO"/>
              </w:rPr>
            </w:pPr>
            <w:r>
              <w:rPr>
                <w:rFonts w:ascii="HG丸ｺﾞｼｯｸM-PRO" w:eastAsia="HG丸ｺﾞｼｯｸM-PRO" w:hAnsi="HG丸ｺﾞｼｯｸM-PRO" w:hint="eastAsia"/>
              </w:rPr>
              <w:t>４</w:t>
            </w:r>
          </w:p>
        </w:tc>
        <w:tc>
          <w:tcPr>
            <w:tcW w:w="1191" w:type="dxa"/>
            <w:tcBorders>
              <w:left w:val="single" w:sz="4" w:space="0" w:color="auto"/>
              <w:bottom w:val="single" w:sz="18" w:space="0" w:color="auto"/>
              <w:right w:val="single" w:sz="18" w:space="0" w:color="auto"/>
            </w:tcBorders>
            <w:vAlign w:val="center"/>
          </w:tcPr>
          <w:p w14:paraId="159057FA" w14:textId="3255561E" w:rsidR="00F26345" w:rsidRPr="004E4D18" w:rsidRDefault="00E17BB6" w:rsidP="00681D48">
            <w:pPr>
              <w:jc w:val="center"/>
              <w:rPr>
                <w:rFonts w:ascii="HG丸ｺﾞｼｯｸM-PRO" w:eastAsia="HG丸ｺﾞｼｯｸM-PRO" w:hAnsi="HG丸ｺﾞｼｯｸM-PRO"/>
                <w:shd w:val="pct15" w:color="auto" w:fill="FFFFFF"/>
              </w:rPr>
            </w:pPr>
            <w:r w:rsidRPr="00E17BB6">
              <w:rPr>
                <w:rFonts w:ascii="HG丸ｺﾞｼｯｸM-PRO" w:eastAsia="HG丸ｺﾞｼｯｸM-PRO" w:hAnsi="HG丸ｺﾞｼｯｸM-PRO" w:hint="eastAsia"/>
              </w:rPr>
              <w:t>１</w:t>
            </w:r>
          </w:p>
        </w:tc>
        <w:tc>
          <w:tcPr>
            <w:tcW w:w="1191" w:type="dxa"/>
            <w:tcBorders>
              <w:left w:val="single" w:sz="18" w:space="0" w:color="auto"/>
              <w:bottom w:val="single" w:sz="4" w:space="0" w:color="auto"/>
              <w:right w:val="single" w:sz="4" w:space="0" w:color="auto"/>
            </w:tcBorders>
            <w:shd w:val="clear" w:color="auto" w:fill="FFFFFF"/>
            <w:vAlign w:val="center"/>
          </w:tcPr>
          <w:p w14:paraId="5D8BDD6C" w14:textId="708AE923"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r>
    </w:tbl>
    <w:p w14:paraId="5D80C256" w14:textId="77777777" w:rsidR="00F26345" w:rsidRPr="004E4D18" w:rsidRDefault="00F26345" w:rsidP="00F26345">
      <w:pPr>
        <w:rPr>
          <w:rFonts w:ascii="HG丸ｺﾞｼｯｸM-PRO" w:eastAsia="HG丸ｺﾞｼｯｸM-PRO" w:hAnsi="HG丸ｺﾞｼｯｸM-PRO"/>
        </w:rPr>
      </w:pPr>
    </w:p>
    <w:p w14:paraId="2FAC5760" w14:textId="77777777" w:rsidR="00F26345" w:rsidRPr="004E4D18" w:rsidRDefault="00F26345" w:rsidP="00F26345">
      <w:pPr>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＜小項目評価にあたって考慮した事項＞</w:t>
      </w:r>
    </w:p>
    <w:p w14:paraId="01A0DA91" w14:textId="43B7B1B9" w:rsidR="00F26345" w:rsidRPr="004E4D18" w:rsidRDefault="00F26345" w:rsidP="00EC19C9">
      <w:pPr>
        <w:ind w:leftChars="100" w:left="206" w:firstLineChars="100" w:firstLine="206"/>
        <w:rPr>
          <w:rFonts w:ascii="HG丸ｺﾞｼｯｸM-PRO" w:eastAsia="HG丸ｺﾞｼｯｸM-PRO" w:hAnsi="HG丸ｺﾞｼｯｸM-PRO"/>
          <w:sz w:val="20"/>
          <w:szCs w:val="21"/>
        </w:rPr>
      </w:pPr>
      <w:r w:rsidRPr="004E4D18">
        <w:rPr>
          <w:rFonts w:ascii="HG丸ｺﾞｼｯｸM-PRO" w:eastAsia="HG丸ｺﾞｼｯｸM-PRO" w:hAnsi="HG丸ｺﾞｼｯｸM-PRO" w:hint="eastAsia"/>
          <w:szCs w:val="21"/>
        </w:rPr>
        <w:t>業務実績を確認したところ、</w:t>
      </w:r>
      <w:r w:rsidR="008C5810" w:rsidRPr="004E4D18">
        <w:rPr>
          <w:rFonts w:ascii="HG丸ｺﾞｼｯｸM-PRO" w:eastAsia="HG丸ｺﾞｼｯｸM-PRO" w:hAnsi="HG丸ｺﾞｼｯｸM-PRO" w:hint="eastAsia"/>
          <w:szCs w:val="21"/>
        </w:rPr>
        <w:t>一部項目を除いては、</w:t>
      </w:r>
      <w:r w:rsidRPr="004E4D18">
        <w:rPr>
          <w:rFonts w:ascii="HG丸ｺﾞｼｯｸM-PRO" w:eastAsia="HG丸ｺﾞｼｯｸM-PRO" w:hAnsi="HG丸ｺﾞｼｯｸM-PRO" w:hint="eastAsia"/>
          <w:szCs w:val="21"/>
        </w:rPr>
        <w:t xml:space="preserve">法人の小項目評価が妥当であると判断した。主な小項目評価については以下のとおり。　　　　</w:t>
      </w:r>
      <w:r w:rsidR="008C5810"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 xml:space="preserve">　　　</w:t>
      </w:r>
      <w:r w:rsidR="008C5810"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 w:val="20"/>
          <w:szCs w:val="21"/>
        </w:rPr>
        <w:t>（　）は小項目評価の番号</w:t>
      </w:r>
    </w:p>
    <w:p w14:paraId="7929D926" w14:textId="77777777" w:rsidR="00F15601" w:rsidRPr="004E4D18" w:rsidRDefault="00F15601" w:rsidP="003D772C">
      <w:pPr>
        <w:rPr>
          <w:rFonts w:ascii="HG丸ｺﾞｼｯｸM-PRO" w:eastAsia="HG丸ｺﾞｼｯｸM-PRO" w:hAnsi="HG丸ｺﾞｼｯｸM-PRO"/>
          <w:sz w:val="20"/>
          <w:szCs w:val="21"/>
        </w:rPr>
      </w:pPr>
    </w:p>
    <w:p w14:paraId="69811DE8" w14:textId="0F040074" w:rsidR="003D7443" w:rsidRPr="004E4D18" w:rsidRDefault="003D7443" w:rsidP="00BF1967">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6A1EDE" w:rsidRPr="004E4D18">
        <w:rPr>
          <w:rFonts w:ascii="HG丸ｺﾞｼｯｸM-PRO" w:eastAsia="HG丸ｺﾞｼｯｸM-PRO" w:hAnsi="HG丸ｺﾞｼｯｸM-PRO" w:hint="eastAsia"/>
          <w:szCs w:val="21"/>
        </w:rPr>
        <w:t>11</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組織マネジメントの強化【</w:t>
      </w:r>
      <w:r w:rsidR="00ED3956" w:rsidRPr="004E4D18">
        <w:rPr>
          <w:rFonts w:ascii="HG丸ｺﾞｼｯｸM-PRO" w:eastAsia="HG丸ｺﾞｼｯｸM-PRO" w:hAnsi="HG丸ｺﾞｼｯｸM-PRO" w:hint="eastAsia"/>
          <w:szCs w:val="21"/>
        </w:rPr>
        <w:t>Ⅲ</w:t>
      </w:r>
      <w:r w:rsidRPr="004E4D18">
        <w:rPr>
          <w:rFonts w:ascii="HG丸ｺﾞｼｯｸM-PRO" w:eastAsia="HG丸ｺﾞｼｯｸM-PRO" w:hAnsi="HG丸ｺﾞｼｯｸM-PRO" w:hint="eastAsia"/>
          <w:szCs w:val="21"/>
        </w:rPr>
        <w:t>】</w:t>
      </w:r>
    </w:p>
    <w:p w14:paraId="2E6A21D5" w14:textId="29A3CC49" w:rsidR="00756CA9" w:rsidRDefault="003F0493" w:rsidP="003F0493">
      <w:pPr>
        <w:ind w:left="412" w:hangingChars="200" w:hanging="41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00637889" w:rsidRPr="00637889">
        <w:rPr>
          <w:rFonts w:ascii="HG丸ｺﾞｼｯｸM-PRO" w:eastAsia="HG丸ｺﾞｼｯｸM-PRO" w:hAnsi="HG丸ｺﾞｼｯｸM-PRO" w:hint="eastAsia"/>
          <w:szCs w:val="21"/>
        </w:rPr>
        <w:t>理事会や経営会議をはじめとした各種会議を通じ、課題の把握及び柔軟な組織運営に努めた。医師や看護師などの医療スタッフを確保するため、大学病院に対する積極的な働きかけ、企業や大学主催の就職説明会等において教育体制等を効果的にPRするなど、医療人材の確保に努めた。また、専門看護師等の資格取得の促進や医療技術職員への研修を実施するなど、職員の人材育成に取り組んだことから、Ⅲ評価とした法人の自己評価は妥当と判断した。</w:t>
      </w:r>
    </w:p>
    <w:p w14:paraId="7D342AB8" w14:textId="77777777" w:rsidR="003F0493" w:rsidRPr="004E4D18" w:rsidRDefault="003F0493" w:rsidP="00BF1967">
      <w:pPr>
        <w:rPr>
          <w:rFonts w:ascii="HG丸ｺﾞｼｯｸM-PRO" w:eastAsia="HG丸ｺﾞｼｯｸM-PRO" w:hAnsi="HG丸ｺﾞｼｯｸM-PRO"/>
          <w:szCs w:val="21"/>
        </w:rPr>
      </w:pPr>
    </w:p>
    <w:p w14:paraId="42C17446" w14:textId="3822E226" w:rsidR="00947FF2" w:rsidRDefault="00947FF2" w:rsidP="0097687A">
      <w:pPr>
        <w:rPr>
          <w:rFonts w:ascii="HG丸ｺﾞｼｯｸM-PRO" w:eastAsia="HG丸ｺﾞｼｯｸM-PRO" w:hAnsi="HG丸ｺﾞｼｯｸM-PRO"/>
          <w:szCs w:val="21"/>
        </w:rPr>
      </w:pPr>
      <w:bookmarkStart w:id="1" w:name="_Hlk233884571"/>
      <w:r>
        <w:rPr>
          <w:rFonts w:ascii="HG丸ｺﾞｼｯｸM-PRO" w:eastAsia="HG丸ｺﾞｼｯｸM-PRO" w:hAnsi="HG丸ｺﾞｼｯｸM-PRO" w:hint="eastAsia"/>
          <w:szCs w:val="21"/>
        </w:rPr>
        <w:t>（12） 効率的・効果的な業務運営・業務プロセスの改善【Ⅲ】</w:t>
      </w:r>
    </w:p>
    <w:p w14:paraId="5141B890" w14:textId="32E6F040" w:rsidR="00947FF2" w:rsidRDefault="00947FF2" w:rsidP="001E1116">
      <w:pPr>
        <w:ind w:leftChars="200" w:left="412" w:firstLineChars="100" w:firstLine="206"/>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機構内で立ち上げた経営改革プロジェクトチームにおいて、コンサルティング会社の知見も活用し、地域の医療ニーズに適切に対応する医療提供体制の構築と持続可能な病院経営の確立に向けて、「大阪府立病院機構経営改革プラン（案）」を策定し、プランに掲げる目標の達成に向け、機構全体で取り組んだ。また、大阪はびきの医療センター及び大阪精神医療センターにおいては、医療ニーズの変化等を踏まえ、一部病棟を休床し、強みを持つ診療科の対応力を強化するなど、医療資源の集約・重点化を図った。</w:t>
      </w:r>
      <w:r w:rsidR="009222F1">
        <w:rPr>
          <w:rFonts w:ascii="HG丸ｺﾞｼｯｸM-PRO" w:eastAsia="HG丸ｺﾞｼｯｸM-PRO" w:hAnsi="HG丸ｺﾞｼｯｸM-PRO" w:hint="eastAsia"/>
          <w:szCs w:val="21"/>
        </w:rPr>
        <w:t>こうした取組に加え</w:t>
      </w:r>
      <w:r>
        <w:rPr>
          <w:rFonts w:ascii="HG丸ｺﾞｼｯｸM-PRO" w:eastAsia="HG丸ｺﾞｼｯｸM-PRO" w:hAnsi="HG丸ｺﾞｼｯｸM-PRO" w:hint="eastAsia"/>
          <w:szCs w:val="21"/>
        </w:rPr>
        <w:t>、</w:t>
      </w:r>
      <w:r w:rsidRPr="00947FF2">
        <w:rPr>
          <w:rFonts w:ascii="HG丸ｺﾞｼｯｸM-PRO" w:eastAsia="HG丸ｺﾞｼｯｸM-PRO" w:hAnsi="HG丸ｺﾞｼｯｸM-PRO" w:hint="eastAsia"/>
          <w:szCs w:val="21"/>
        </w:rPr>
        <w:t>物価高騰等に対する国補助金や府負担金の増加等</w:t>
      </w:r>
      <w:r w:rsidR="001E1116">
        <w:rPr>
          <w:rFonts w:ascii="HG丸ｺﾞｼｯｸM-PRO" w:eastAsia="HG丸ｺﾞｼｯｸM-PRO" w:hAnsi="HG丸ｺﾞｼｯｸM-PRO" w:hint="eastAsia"/>
          <w:szCs w:val="21"/>
        </w:rPr>
        <w:t>の外部要因もあり</w:t>
      </w:r>
      <w:r w:rsidRPr="00947FF2">
        <w:rPr>
          <w:rFonts w:ascii="HG丸ｺﾞｼｯｸM-PRO" w:eastAsia="HG丸ｺﾞｼｯｸM-PRO" w:hAnsi="HG丸ｺﾞｼｯｸM-PRO" w:hint="eastAsia"/>
          <w:szCs w:val="21"/>
        </w:rPr>
        <w:t>、当期純損益は▲30億円と昨年度より改善した</w:t>
      </w:r>
      <w:r w:rsidR="009222F1">
        <w:rPr>
          <w:rFonts w:ascii="HG丸ｺﾞｼｯｸM-PRO" w:eastAsia="HG丸ｺﾞｼｯｸM-PRO" w:hAnsi="HG丸ｺﾞｼｯｸM-PRO" w:hint="eastAsia"/>
          <w:szCs w:val="21"/>
        </w:rPr>
        <w:t>。一方で、</w:t>
      </w:r>
      <w:r w:rsidRPr="00947FF2">
        <w:rPr>
          <w:rFonts w:ascii="HG丸ｺﾞｼｯｸM-PRO" w:eastAsia="HG丸ｺﾞｼｯｸM-PRO" w:hAnsi="HG丸ｺﾞｼｯｸM-PRO" w:hint="eastAsia"/>
          <w:szCs w:val="21"/>
        </w:rPr>
        <w:t>繰越損失は140億円まで拡大し</w:t>
      </w:r>
      <w:r w:rsidR="009222F1">
        <w:rPr>
          <w:rFonts w:ascii="HG丸ｺﾞｼｯｸM-PRO" w:eastAsia="HG丸ｺﾞｼｯｸM-PRO" w:hAnsi="HG丸ｺﾞｼｯｸM-PRO" w:hint="eastAsia"/>
          <w:szCs w:val="21"/>
        </w:rPr>
        <w:t>、</w:t>
      </w:r>
      <w:r w:rsidR="00DD2126">
        <w:rPr>
          <w:rFonts w:ascii="HG丸ｺﾞｼｯｸM-PRO" w:eastAsia="HG丸ｺﾞｼｯｸM-PRO" w:hAnsi="HG丸ｺﾞｼｯｸM-PRO" w:hint="eastAsia"/>
          <w:szCs w:val="21"/>
        </w:rPr>
        <w:t>安定した法人運営が</w:t>
      </w:r>
      <w:r w:rsidR="00E62442">
        <w:rPr>
          <w:rFonts w:ascii="HG丸ｺﾞｼｯｸM-PRO" w:eastAsia="HG丸ｺﾞｼｯｸM-PRO" w:hAnsi="HG丸ｺﾞｼｯｸM-PRO" w:hint="eastAsia"/>
          <w:szCs w:val="21"/>
        </w:rPr>
        <w:t>困難</w:t>
      </w:r>
      <w:r w:rsidR="00DD2126">
        <w:rPr>
          <w:rFonts w:ascii="HG丸ｺﾞｼｯｸM-PRO" w:eastAsia="HG丸ｺﾞｼｯｸM-PRO" w:hAnsi="HG丸ｺﾞｼｯｸM-PRO" w:hint="eastAsia"/>
          <w:szCs w:val="21"/>
        </w:rPr>
        <w:t>な財務内容となっているものの、繰越損失の縮小に向け着実に経営改善に取り組み、</w:t>
      </w:r>
      <w:r w:rsidRPr="00947FF2">
        <w:rPr>
          <w:rFonts w:ascii="HG丸ｺﾞｼｯｸM-PRO" w:eastAsia="HG丸ｺﾞｼｯｸM-PRO" w:hAnsi="HG丸ｺﾞｼｯｸM-PRO" w:hint="eastAsia"/>
          <w:szCs w:val="21"/>
        </w:rPr>
        <w:t>医業収支比率は前年度比0.8ポイント改善したこと</w:t>
      </w:r>
      <w:r w:rsidR="00244838">
        <w:rPr>
          <w:rFonts w:ascii="HG丸ｺﾞｼｯｸM-PRO" w:eastAsia="HG丸ｺﾞｼｯｸM-PRO" w:hAnsi="HG丸ｺﾞｼｯｸM-PRO" w:hint="eastAsia"/>
          <w:szCs w:val="21"/>
        </w:rPr>
        <w:t>を踏まえ</w:t>
      </w:r>
      <w:r w:rsidRPr="00947FF2">
        <w:rPr>
          <w:rFonts w:ascii="HG丸ｺﾞｼｯｸM-PRO" w:eastAsia="HG丸ｺﾞｼｯｸM-PRO" w:hAnsi="HG丸ｺﾞｼｯｸM-PRO" w:hint="eastAsia"/>
          <w:szCs w:val="21"/>
        </w:rPr>
        <w:t>、Ⅲ評価とした法人の自己評価は妥当と判断した。</w:t>
      </w:r>
    </w:p>
    <w:bookmarkEnd w:id="1"/>
    <w:p w14:paraId="22872249" w14:textId="77777777" w:rsidR="003F0493" w:rsidRPr="004E4D18" w:rsidRDefault="003F0493" w:rsidP="00F1746C">
      <w:pPr>
        <w:ind w:leftChars="100" w:left="618" w:hangingChars="200" w:hanging="412"/>
        <w:rPr>
          <w:rFonts w:ascii="HG丸ｺﾞｼｯｸM-PRO" w:eastAsia="HG丸ｺﾞｼｯｸM-PRO" w:hAnsi="HG丸ｺﾞｼｯｸM-PRO"/>
          <w:szCs w:val="21"/>
        </w:rPr>
      </w:pPr>
    </w:p>
    <w:p w14:paraId="01A34581" w14:textId="2A9EDCB6" w:rsidR="00D86B11" w:rsidRPr="004E4D18" w:rsidRDefault="003D7443" w:rsidP="00D86B11">
      <w:pPr>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6A1EDE" w:rsidRPr="004E4D18">
        <w:rPr>
          <w:rFonts w:ascii="HG丸ｺﾞｼｯｸM-PRO" w:eastAsia="HG丸ｺﾞｼｯｸM-PRO" w:hAnsi="HG丸ｺﾞｼｯｸM-PRO"/>
          <w:szCs w:val="21"/>
        </w:rPr>
        <w:t>13</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収入の確保</w:t>
      </w:r>
      <w:r w:rsidR="00D86B11" w:rsidRPr="004E4D18">
        <w:rPr>
          <w:rFonts w:ascii="HG丸ｺﾞｼｯｸM-PRO" w:eastAsia="HG丸ｺﾞｼｯｸM-PRO" w:hAnsi="HG丸ｺﾞｼｯｸM-PRO" w:hint="eastAsia"/>
          <w:szCs w:val="21"/>
        </w:rPr>
        <w:t>【</w:t>
      </w:r>
      <w:r w:rsidR="00184B3E">
        <w:rPr>
          <w:rFonts w:ascii="HG丸ｺﾞｼｯｸM-PRO" w:eastAsia="HG丸ｺﾞｼｯｸM-PRO" w:hAnsi="HG丸ｺﾞｼｯｸM-PRO" w:hint="eastAsia"/>
          <w:szCs w:val="21"/>
        </w:rPr>
        <w:t>Ⅲ</w:t>
      </w:r>
      <w:r w:rsidR="00D86B11" w:rsidRPr="004E4D18">
        <w:rPr>
          <w:rFonts w:ascii="HG丸ｺﾞｼｯｸM-PRO" w:eastAsia="HG丸ｺﾞｼｯｸM-PRO" w:hAnsi="HG丸ｺﾞｼｯｸM-PRO" w:hint="eastAsia"/>
          <w:szCs w:val="21"/>
        </w:rPr>
        <w:t>】</w:t>
      </w:r>
    </w:p>
    <w:p w14:paraId="73EE09C6" w14:textId="138AD5FB" w:rsidR="00456D8E" w:rsidRDefault="00456D8E" w:rsidP="003F0493">
      <w:pPr>
        <w:ind w:leftChars="-62" w:left="387" w:hangingChars="250" w:hanging="515"/>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3F0493">
        <w:rPr>
          <w:rFonts w:ascii="HG丸ｺﾞｼｯｸM-PRO" w:eastAsia="HG丸ｺﾞｼｯｸM-PRO" w:hAnsi="HG丸ｺﾞｼｯｸM-PRO" w:hint="eastAsia"/>
          <w:szCs w:val="21"/>
        </w:rPr>
        <w:t xml:space="preserve"> </w:t>
      </w:r>
      <w:r w:rsidR="003F0493">
        <w:rPr>
          <w:rFonts w:ascii="HG丸ｺﾞｼｯｸM-PRO" w:eastAsia="HG丸ｺﾞｼｯｸM-PRO" w:hAnsi="HG丸ｺﾞｼｯｸM-PRO"/>
          <w:szCs w:val="21"/>
        </w:rPr>
        <w:t xml:space="preserve">  </w:t>
      </w:r>
      <w:r w:rsidR="00637889" w:rsidRPr="00637889">
        <w:rPr>
          <w:rFonts w:ascii="HG丸ｺﾞｼｯｸM-PRO" w:eastAsia="HG丸ｺﾞｼｯｸM-PRO" w:hAnsi="HG丸ｺﾞｼｯｸM-PRO" w:hint="eastAsia"/>
          <w:szCs w:val="21"/>
        </w:rPr>
        <w:t>各センターにおいて、新入院患者等の確保に向けて、救急の受入強化、近隣医療機関等との連携などにより患者確保に努めたものの、３センターにおいて、病床利用率は目標を下回る結果となった。一方で、診療報酬の算定強化やベッドコントロールの見直しなど、「大阪府立病院機構経営改革プラン（案）」に掲げる取組を推進し、収入の確保に取り組んだ結果、医業収入は計画を上回ったことから、Ⅲ評価とした法人の自己評価は妥当と判断した。</w:t>
      </w:r>
    </w:p>
    <w:p w14:paraId="356AF793" w14:textId="77777777" w:rsidR="003F0493" w:rsidRPr="004E4D18" w:rsidRDefault="003F0493" w:rsidP="00337243">
      <w:pPr>
        <w:ind w:leftChars="-62" w:left="284" w:hangingChars="200" w:hanging="412"/>
        <w:rPr>
          <w:rFonts w:ascii="HG丸ｺﾞｼｯｸM-PRO" w:eastAsia="HG丸ｺﾞｼｯｸM-PRO" w:hAnsi="HG丸ｺﾞｼｯｸM-PRO"/>
          <w:szCs w:val="21"/>
        </w:rPr>
      </w:pPr>
    </w:p>
    <w:p w14:paraId="6D8B8D09" w14:textId="2B85ED16" w:rsidR="00E678DF" w:rsidRPr="004E4D18" w:rsidRDefault="00E678DF" w:rsidP="00F1746C">
      <w:pPr>
        <w:ind w:left="412" w:hangingChars="200" w:hanging="412"/>
        <w:rPr>
          <w:rFonts w:ascii="HG丸ｺﾞｼｯｸM-PRO" w:eastAsia="HG丸ｺﾞｼｯｸM-PRO" w:hAnsi="HG丸ｺﾞｼｯｸM-PRO"/>
          <w:color w:val="FF0000"/>
          <w:szCs w:val="21"/>
        </w:rPr>
      </w:pPr>
      <w:r w:rsidRPr="004E4D18">
        <w:rPr>
          <w:rFonts w:ascii="HG丸ｺﾞｼｯｸM-PRO" w:eastAsia="HG丸ｺﾞｼｯｸM-PRO" w:hAnsi="HG丸ｺﾞｼｯｸM-PRO" w:hint="eastAsia"/>
          <w:szCs w:val="21"/>
        </w:rPr>
        <w:t>（1</w:t>
      </w:r>
      <w:r w:rsidRPr="004E4D18">
        <w:rPr>
          <w:rFonts w:ascii="HG丸ｺﾞｼｯｸM-PRO" w:eastAsia="HG丸ｺﾞｼｯｸM-PRO" w:hAnsi="HG丸ｺﾞｼｯｸM-PRO"/>
          <w:szCs w:val="21"/>
        </w:rPr>
        <w:t>4</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費用の抑制【Ⅲ】</w:t>
      </w:r>
    </w:p>
    <w:p w14:paraId="2676E7FC" w14:textId="79B3A6C0" w:rsidR="00F1746C" w:rsidRDefault="003F0493" w:rsidP="003F0493">
      <w:pPr>
        <w:ind w:left="412" w:hangingChars="200" w:hanging="41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00637889" w:rsidRPr="00637889">
        <w:rPr>
          <w:rFonts w:ascii="HG丸ｺﾞｼｯｸM-PRO" w:eastAsia="HG丸ｺﾞｼｯｸM-PRO" w:hAnsi="HG丸ｺﾞｼｯｸM-PRO" w:hint="eastAsia"/>
          <w:szCs w:val="21"/>
        </w:rPr>
        <w:t>SPDによる価格交渉を通じ、材料費の抑制を図ったものの、法人全体で材料費比率は計画未達となった。一方で、物価・人件費の高騰といった影響がある中、給与費比率や経費比率を抑え、医業費用は計画比微増にとどめたことから、Ⅲ評価とした法人の自己評価は妥当と判断した。</w:t>
      </w:r>
    </w:p>
    <w:p w14:paraId="5442C1EE" w14:textId="77777777" w:rsidR="003F0493" w:rsidRPr="004E4D18" w:rsidRDefault="003F0493" w:rsidP="00F1746C">
      <w:pPr>
        <w:ind w:left="618" w:hangingChars="300" w:hanging="618"/>
        <w:rPr>
          <w:rFonts w:ascii="HG丸ｺﾞｼｯｸM-PRO" w:eastAsia="HG丸ｺﾞｼｯｸM-PRO" w:hAnsi="HG丸ｺﾞｼｯｸM-PRO"/>
          <w:szCs w:val="21"/>
        </w:rPr>
      </w:pPr>
    </w:p>
    <w:p w14:paraId="28BCC493" w14:textId="4BE53CF5" w:rsidR="001B7E9A" w:rsidRPr="004E4D18" w:rsidRDefault="001B7E9A" w:rsidP="002A3001">
      <w:pPr>
        <w:ind w:left="412" w:hangingChars="200" w:hanging="412"/>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（1</w:t>
      </w:r>
      <w:r w:rsidRPr="004E4D18">
        <w:rPr>
          <w:rFonts w:ascii="HG丸ｺﾞｼｯｸM-PRO" w:eastAsia="HG丸ｺﾞｼｯｸM-PRO" w:hAnsi="HG丸ｺﾞｼｯｸM-PRO"/>
          <w:szCs w:val="21"/>
        </w:rPr>
        <w:t>5</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その他業務運営に関する重要事項【</w:t>
      </w:r>
      <w:r w:rsidR="0093014A">
        <w:rPr>
          <w:rFonts w:ascii="HG丸ｺﾞｼｯｸM-PRO" w:eastAsia="HG丸ｺﾞｼｯｸM-PRO" w:hAnsi="HG丸ｺﾞｼｯｸM-PRO" w:hint="eastAsia"/>
          <w:szCs w:val="21"/>
        </w:rPr>
        <w:t>Ⅱ</w:t>
      </w:r>
      <w:r w:rsidRPr="004E4D18">
        <w:rPr>
          <w:rFonts w:ascii="HG丸ｺﾞｼｯｸM-PRO" w:eastAsia="HG丸ｺﾞｼｯｸM-PRO" w:hAnsi="HG丸ｺﾞｼｯｸM-PRO" w:hint="eastAsia"/>
          <w:szCs w:val="21"/>
        </w:rPr>
        <w:t>】</w:t>
      </w:r>
    </w:p>
    <w:p w14:paraId="48FB323A" w14:textId="3F1A6CA6" w:rsidR="00637889" w:rsidRDefault="00637889" w:rsidP="00637889">
      <w:pPr>
        <w:ind w:leftChars="200" w:left="412" w:firstLineChars="100" w:firstLine="206"/>
        <w:rPr>
          <w:rFonts w:ascii="HG丸ｺﾞｼｯｸM-PRO" w:eastAsia="HG丸ｺﾞｼｯｸM-PRO" w:hAnsi="HG丸ｺﾞｼｯｸM-PRO"/>
          <w:szCs w:val="21"/>
        </w:rPr>
      </w:pPr>
      <w:bookmarkStart w:id="2" w:name="_Hlk233722234"/>
      <w:r w:rsidRPr="00637889">
        <w:rPr>
          <w:rFonts w:ascii="HG丸ｺﾞｼｯｸM-PRO" w:eastAsia="HG丸ｺﾞｼｯｸM-PRO" w:hAnsi="HG丸ｺﾞｼｯｸM-PRO" w:hint="eastAsia"/>
          <w:szCs w:val="21"/>
        </w:rPr>
        <w:t>公的医療機関として、法令順守はもとより行動規範と倫理に基づき誠実かつ公正に職務を遂行することが求められるにもかかわらず、</w:t>
      </w:r>
      <w:bookmarkEnd w:id="2"/>
      <w:r w:rsidRPr="00637889">
        <w:rPr>
          <w:rFonts w:ascii="HG丸ｺﾞｼｯｸM-PRO" w:eastAsia="HG丸ｺﾞｼｯｸM-PRO" w:hAnsi="HG丸ｺﾞｼｯｸM-PRO" w:hint="eastAsia"/>
          <w:szCs w:val="21"/>
        </w:rPr>
        <w:t>コンプライアンス違反による処分がなされることとなった。また、当該事案について、公益通報から処分の決定・公表までに相当の期間を要した。加えて、医療機関として要配慮個人情報を取り扱っているにも関わらず、依然として個人情報の漏洩が多発し、研修の実施や再発防止に向けた取組による改善効果が認められない。こうしたことを踏まえ、法人の自己評価はⅢ評価であるが、Ⅱ評価が妥当と判断した。</w:t>
      </w:r>
    </w:p>
    <w:p w14:paraId="0A09A3B6" w14:textId="77777777" w:rsidR="00637889" w:rsidRPr="004E4D18" w:rsidRDefault="00637889" w:rsidP="00637889">
      <w:pPr>
        <w:rPr>
          <w:rFonts w:ascii="HG丸ｺﾞｼｯｸM-PRO" w:eastAsia="HG丸ｺﾞｼｯｸM-PRO" w:hAnsi="HG丸ｺﾞｼｯｸM-PRO"/>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8932"/>
      </w:tblGrid>
      <w:tr w:rsidR="009F18C6" w:rsidRPr="004E4D18" w14:paraId="584BB948" w14:textId="77777777" w:rsidTr="004D07C8">
        <w:tc>
          <w:tcPr>
            <w:tcW w:w="8932" w:type="dxa"/>
            <w:tcBorders>
              <w:top w:val="double" w:sz="4" w:space="0" w:color="auto"/>
              <w:left w:val="double" w:sz="4" w:space="0" w:color="auto"/>
              <w:bottom w:val="double" w:sz="4" w:space="0" w:color="auto"/>
              <w:right w:val="double" w:sz="4" w:space="0" w:color="auto"/>
            </w:tcBorders>
          </w:tcPr>
          <w:p w14:paraId="33F5A750" w14:textId="7AFE413E" w:rsidR="00B6369A" w:rsidRPr="004E4D18" w:rsidRDefault="00CC44E5" w:rsidP="00921D69">
            <w:pPr>
              <w:spacing w:line="360" w:lineRule="auto"/>
              <w:ind w:left="207" w:hangingChars="100" w:hanging="207"/>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〔２〕</w:t>
            </w:r>
            <w:r w:rsidR="00B6369A" w:rsidRPr="004E4D18">
              <w:rPr>
                <w:rFonts w:ascii="HG丸ｺﾞｼｯｸM-PRO" w:eastAsia="HG丸ｺﾞｼｯｸM-PRO" w:hAnsi="HG丸ｺﾞｼｯｸM-PRO" w:hint="eastAsia"/>
                <w:b/>
                <w:szCs w:val="21"/>
              </w:rPr>
              <w:t>評価にあたっての意見、指摘等</w:t>
            </w:r>
          </w:p>
          <w:p w14:paraId="2B8703E7" w14:textId="6A1BD003" w:rsidR="00637889" w:rsidRPr="00637889" w:rsidRDefault="00637889" w:rsidP="00F7332D">
            <w:pPr>
              <w:ind w:left="412" w:hangingChars="200" w:hanging="41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Pr="00637889">
              <w:rPr>
                <w:rFonts w:ascii="HG丸ｺﾞｼｯｸM-PRO" w:eastAsia="HG丸ｺﾞｼｯｸM-PRO" w:hAnsi="HG丸ｺﾞｼｯｸM-PRO" w:hint="eastAsia"/>
                <w:szCs w:val="21"/>
              </w:rPr>
              <w:t>・「大阪府立病院機構経営改革プラン（案）」を策定し、</w:t>
            </w:r>
            <w:bookmarkStart w:id="3" w:name="_Hlk233723731"/>
            <w:r w:rsidRPr="00637889">
              <w:rPr>
                <w:rFonts w:ascii="HG丸ｺﾞｼｯｸM-PRO" w:eastAsia="HG丸ｺﾞｼｯｸM-PRO" w:hAnsi="HG丸ｺﾞｼｯｸM-PRO" w:hint="eastAsia"/>
                <w:szCs w:val="21"/>
              </w:rPr>
              <w:t>経営改善の取組を進めたことで、計画を上回る医業収入を確保し、医業収支比率も昨年度より改善した。</w:t>
            </w:r>
            <w:bookmarkEnd w:id="3"/>
            <w:r w:rsidRPr="00637889">
              <w:rPr>
                <w:rFonts w:ascii="HG丸ｺﾞｼｯｸM-PRO" w:eastAsia="HG丸ｺﾞｼｯｸM-PRO" w:hAnsi="HG丸ｺﾞｼｯｸM-PRO" w:hint="eastAsia"/>
                <w:szCs w:val="21"/>
              </w:rPr>
              <w:t>一方で、運営費負担金の増加や国の経済対策の補助金などの一時的な収入により、当期純損失は30億円と前年度から大きく改善したものの、繰越損失は140億円まで拡大している。早期の経常黒字化</w:t>
            </w:r>
            <w:r w:rsidRPr="00637889">
              <w:rPr>
                <w:rFonts w:ascii="HG丸ｺﾞｼｯｸM-PRO" w:eastAsia="HG丸ｺﾞｼｯｸM-PRO" w:hAnsi="HG丸ｺﾞｼｯｸM-PRO" w:hint="eastAsia"/>
                <w:szCs w:val="21"/>
              </w:rPr>
              <w:lastRenderedPageBreak/>
              <w:t>の達成と繰越損失の解消に向けて、引き続き、医業収入の確保に努めるとともに、更なる費用削減に向けた取組を一層強力に進め、医業収支の改善を進めていく必要がある。</w:t>
            </w:r>
          </w:p>
          <w:p w14:paraId="75AD8816" w14:textId="77777777" w:rsidR="00637889" w:rsidRPr="00637889" w:rsidRDefault="00637889" w:rsidP="00637889">
            <w:pPr>
              <w:ind w:left="206" w:hangingChars="100" w:hanging="206"/>
              <w:rPr>
                <w:rFonts w:ascii="HG丸ｺﾞｼｯｸM-PRO" w:eastAsia="HG丸ｺﾞｼｯｸM-PRO" w:hAnsi="HG丸ｺﾞｼｯｸM-PRO"/>
                <w:szCs w:val="21"/>
              </w:rPr>
            </w:pPr>
          </w:p>
          <w:p w14:paraId="1D4AA5A9" w14:textId="73C6E176" w:rsidR="00637889" w:rsidRPr="00637889" w:rsidRDefault="00637889" w:rsidP="00F7332D">
            <w:pPr>
              <w:ind w:leftChars="100" w:left="412" w:hangingChars="100" w:hanging="206"/>
              <w:rPr>
                <w:rFonts w:ascii="HG丸ｺﾞｼｯｸM-PRO" w:eastAsia="HG丸ｺﾞｼｯｸM-PRO" w:hAnsi="HG丸ｺﾞｼｯｸM-PRO"/>
                <w:szCs w:val="21"/>
              </w:rPr>
            </w:pPr>
            <w:r w:rsidRPr="00637889">
              <w:rPr>
                <w:rFonts w:ascii="HG丸ｺﾞｼｯｸM-PRO" w:eastAsia="HG丸ｺﾞｼｯｸM-PRO" w:hAnsi="HG丸ｺﾞｼｯｸM-PRO" w:hint="eastAsia"/>
                <w:szCs w:val="21"/>
              </w:rPr>
              <w:t>・また、コンプライアンス違反による処分がなされるとともに、個人情報漏洩事案が依然として多く、改善が見られないなど、昨年度に引き続き、法人として、コンプライアンスの徹底が十分とは言い難い。社会的信頼の回復に向けて、職員のコンプライアンスに対する意識を確実に高めるための取組を進めていくことが必要である。</w:t>
            </w:r>
          </w:p>
          <w:p w14:paraId="53C20D00" w14:textId="77777777" w:rsidR="00637889" w:rsidRPr="00637889" w:rsidRDefault="00637889" w:rsidP="00637889">
            <w:pPr>
              <w:ind w:left="206" w:hangingChars="100" w:hanging="206"/>
              <w:rPr>
                <w:rFonts w:ascii="HG丸ｺﾞｼｯｸM-PRO" w:eastAsia="HG丸ｺﾞｼｯｸM-PRO" w:hAnsi="HG丸ｺﾞｼｯｸM-PRO"/>
                <w:szCs w:val="21"/>
              </w:rPr>
            </w:pPr>
          </w:p>
          <w:p w14:paraId="1CD84672" w14:textId="56799336" w:rsidR="00337243" w:rsidRPr="004E4D18" w:rsidRDefault="00637889" w:rsidP="00F7332D">
            <w:pPr>
              <w:ind w:leftChars="100" w:left="412" w:hangingChars="100" w:hanging="206"/>
              <w:rPr>
                <w:rFonts w:ascii="HG丸ｺﾞｼｯｸM-PRO" w:eastAsia="HG丸ｺﾞｼｯｸM-PRO" w:hAnsi="HG丸ｺﾞｼｯｸM-PRO"/>
                <w:szCs w:val="21"/>
              </w:rPr>
            </w:pPr>
            <w:r w:rsidRPr="00637889">
              <w:rPr>
                <w:rFonts w:ascii="HG丸ｺﾞｼｯｸM-PRO" w:eastAsia="HG丸ｺﾞｼｯｸM-PRO" w:hAnsi="HG丸ｺﾞｼｯｸM-PRO" w:hint="eastAsia"/>
                <w:szCs w:val="21"/>
              </w:rPr>
              <w:t>・病院経営をとりまく環境は、物価高騰等の影響もあり今後も厳しいことが予想される中、引き続き、各センターが地域の医療ニーズに応えられるよう、機構全職員が危機感を共有し業務運営に取り組んでもらいたい。また、民間コンサルの知見も活用しながら、委託費の見直しなど費用抑制の取組や設備投資等のあり方の検討を進めつつ、自立的かつ効率的な運営ができるよう、経営管理や組織運営など、経営基盤の強化に向けた取組の推進に努めてもらいたい。</w:t>
            </w:r>
          </w:p>
          <w:p w14:paraId="76EF603B" w14:textId="02F07E9D" w:rsidR="00921D69" w:rsidRPr="004E4D18" w:rsidRDefault="00921D69" w:rsidP="00276162">
            <w:pPr>
              <w:ind w:left="206" w:hangingChars="100" w:hanging="206"/>
              <w:rPr>
                <w:rFonts w:ascii="HG丸ｺﾞｼｯｸM-PRO" w:eastAsia="HG丸ｺﾞｼｯｸM-PRO" w:hAnsi="HG丸ｺﾞｼｯｸM-PRO"/>
                <w:szCs w:val="21"/>
              </w:rPr>
            </w:pPr>
          </w:p>
        </w:tc>
      </w:tr>
    </w:tbl>
    <w:p w14:paraId="523CDF05" w14:textId="73606866" w:rsidR="00921D69" w:rsidRPr="004E4D18" w:rsidRDefault="00921D69" w:rsidP="00DD14E8">
      <w:pPr>
        <w:rPr>
          <w:rFonts w:ascii="HG丸ｺﾞｼｯｸM-PRO" w:eastAsia="HG丸ｺﾞｼｯｸM-PRO" w:hAnsi="HG丸ｺﾞｼｯｸM-PRO"/>
          <w:b/>
          <w:sz w:val="24"/>
        </w:rPr>
      </w:pPr>
    </w:p>
    <w:p w14:paraId="5491F349" w14:textId="77777777" w:rsidR="00921D69" w:rsidRPr="004E4D18" w:rsidRDefault="00921D69">
      <w:pPr>
        <w:widowControl/>
        <w:jc w:val="left"/>
        <w:rPr>
          <w:rFonts w:ascii="HG丸ｺﾞｼｯｸM-PRO" w:eastAsia="HG丸ｺﾞｼｯｸM-PRO" w:hAnsi="HG丸ｺﾞｼｯｸM-PRO"/>
          <w:b/>
          <w:sz w:val="24"/>
        </w:rPr>
      </w:pPr>
      <w:r w:rsidRPr="004E4D18">
        <w:rPr>
          <w:rFonts w:ascii="HG丸ｺﾞｼｯｸM-PRO" w:eastAsia="HG丸ｺﾞｼｯｸM-PRO" w:hAnsi="HG丸ｺﾞｼｯｸM-PRO"/>
          <w:b/>
          <w:sz w:val="24"/>
        </w:rPr>
        <w:br w:type="page"/>
      </w:r>
    </w:p>
    <w:p w14:paraId="3A1AAC47" w14:textId="2E9D17F1" w:rsidR="00DD14E8" w:rsidRPr="004E4D18" w:rsidRDefault="00DD14E8"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３　全体評価</w:t>
      </w:r>
    </w:p>
    <w:p w14:paraId="6F7D3F4C" w14:textId="52F28712" w:rsidR="00921D69"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81280" behindDoc="0" locked="0" layoutInCell="1" allowOverlap="1" wp14:anchorId="667B726D" wp14:editId="1EE02F46">
                <wp:simplePos x="0" y="0"/>
                <wp:positionH relativeFrom="margin">
                  <wp:posOffset>-87630</wp:posOffset>
                </wp:positionH>
                <wp:positionV relativeFrom="paragraph">
                  <wp:posOffset>223520</wp:posOffset>
                </wp:positionV>
                <wp:extent cx="5981700" cy="7175500"/>
                <wp:effectExtent l="19050" t="19050" r="19050" b="25400"/>
                <wp:wrapNone/>
                <wp:docPr id="20" name="正方形/長方形 20"/>
                <wp:cNvGraphicFramePr/>
                <a:graphic xmlns:a="http://schemas.openxmlformats.org/drawingml/2006/main">
                  <a:graphicData uri="http://schemas.microsoft.com/office/word/2010/wordprocessingShape">
                    <wps:wsp>
                      <wps:cNvSpPr/>
                      <wps:spPr>
                        <a:xfrm>
                          <a:off x="0" y="0"/>
                          <a:ext cx="5981700" cy="71755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CA8C" id="正方形/長方形 20" o:spid="_x0000_s1026" style="position:absolute;left:0;text-align:left;margin-left:-6.9pt;margin-top:17.6pt;width:471pt;height:56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" filled="f" strokecolor="black [3213]" strokeweight="2.25pt">
                <w10:wrap anchorx="margin"/>
              </v:rect>
            </w:pict>
          </mc:Fallback>
        </mc:AlternateContent>
      </w:r>
    </w:p>
    <w:p w14:paraId="4E4B98C4" w14:textId="326B218A" w:rsidR="002162E2" w:rsidRPr="004E4D18" w:rsidRDefault="002162E2" w:rsidP="00921D69">
      <w:pPr>
        <w:rPr>
          <w:rFonts w:ascii="HG丸ｺﾞｼｯｸM-PRO" w:eastAsia="HG丸ｺﾞｼｯｸM-PRO" w:hAnsi="HG丸ｺﾞｼｯｸM-PRO"/>
          <w:b/>
        </w:rPr>
      </w:pPr>
    </w:p>
    <w:p w14:paraId="3AF3E619" w14:textId="543682C8" w:rsidR="00E86CCF" w:rsidRPr="00AC4F28" w:rsidRDefault="00E86CCF" w:rsidP="00AC4F28">
      <w:pPr>
        <w:pStyle w:val="af2"/>
        <w:numPr>
          <w:ilvl w:val="0"/>
          <w:numId w:val="34"/>
        </w:numPr>
        <w:ind w:leftChars="0"/>
        <w:rPr>
          <w:rFonts w:ascii="HG丸ｺﾞｼｯｸM-PRO" w:eastAsia="HG丸ｺﾞｼｯｸM-PRO" w:hAnsi="HG丸ｺﾞｼｯｸM-PRO"/>
          <w:b/>
        </w:rPr>
      </w:pPr>
      <w:r w:rsidRPr="00AC4F28">
        <w:rPr>
          <w:rFonts w:ascii="HG丸ｺﾞｼｯｸM-PRO" w:eastAsia="HG丸ｺﾞｼｯｸM-PRO" w:hAnsi="HG丸ｺﾞｼｯｸM-PRO" w:hint="eastAsia"/>
          <w:b/>
        </w:rPr>
        <w:t>評価結果と判断理由</w:t>
      </w:r>
    </w:p>
    <w:p w14:paraId="481F2B7A" w14:textId="5CDDAEF9" w:rsidR="00F7332D" w:rsidRPr="00844FB9" w:rsidRDefault="00AC4F28" w:rsidP="00AC4F28">
      <w:pPr>
        <w:ind w:firstLine="206"/>
        <w:rPr>
          <w:rFonts w:ascii="HG丸ｺﾞｼｯｸM-PRO" w:eastAsia="HG丸ｺﾞｼｯｸM-PRO" w:hAnsi="HG丸ｺﾞｼｯｸM-PRO"/>
          <w:szCs w:val="21"/>
        </w:rPr>
      </w:pPr>
      <w:r w:rsidRPr="00AC4F2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 xml:space="preserve">　</w:t>
      </w:r>
      <w:r w:rsidR="00F7332D" w:rsidRPr="00AC4F28">
        <w:rPr>
          <w:rFonts w:ascii="HG丸ｺﾞｼｯｸM-PRO" w:eastAsia="HG丸ｺﾞｼｯｸM-PRO" w:hAnsi="HG丸ｺﾞｼｯｸM-PRO" w:hint="eastAsia"/>
          <w:szCs w:val="21"/>
        </w:rPr>
        <w:t>令和</w:t>
      </w:r>
      <w:r w:rsidR="00F7332D" w:rsidRPr="00844FB9">
        <w:rPr>
          <w:rFonts w:ascii="HG丸ｺﾞｼｯｸM-PRO" w:eastAsia="HG丸ｺﾞｼｯｸM-PRO" w:hAnsi="HG丸ｺﾞｼｯｸM-PRO" w:hint="eastAsia"/>
          <w:szCs w:val="21"/>
        </w:rPr>
        <w:t>７事業年度の業務実績に関する評価について、「府民に提供するサービスその他の業務</w:t>
      </w:r>
    </w:p>
    <w:p w14:paraId="6ED3B073" w14:textId="77777777" w:rsidR="00F7332D" w:rsidRPr="00844FB9" w:rsidRDefault="00F7332D" w:rsidP="00AC4F28">
      <w:pPr>
        <w:ind w:leftChars="200" w:left="412"/>
        <w:rPr>
          <w:rFonts w:ascii="HG丸ｺﾞｼｯｸM-PRO" w:eastAsia="HG丸ｺﾞｼｯｸM-PRO" w:hAnsi="HG丸ｺﾞｼｯｸM-PRO"/>
          <w:szCs w:val="21"/>
        </w:rPr>
      </w:pPr>
      <w:r w:rsidRPr="00844FB9">
        <w:rPr>
          <w:rFonts w:ascii="HG丸ｺﾞｼｯｸM-PRO" w:eastAsia="HG丸ｺﾞｼｯｸM-PRO" w:hAnsi="HG丸ｺﾞｼｯｸM-PRO" w:hint="eastAsia"/>
          <w:szCs w:val="21"/>
        </w:rPr>
        <w:t>の質の向上」の評価は、Ａ評価（計画どおり進捗している）、「業務運営の改善及び効率化」の</w:t>
      </w:r>
    </w:p>
    <w:p w14:paraId="4A251068" w14:textId="77777777" w:rsidR="00F7332D" w:rsidRPr="00844FB9" w:rsidRDefault="00F7332D" w:rsidP="00AC4F28">
      <w:pPr>
        <w:ind w:leftChars="200" w:left="412"/>
        <w:rPr>
          <w:rFonts w:ascii="HG丸ｺﾞｼｯｸM-PRO" w:eastAsia="HG丸ｺﾞｼｯｸM-PRO" w:hAnsi="HG丸ｺﾞｼｯｸM-PRO"/>
          <w:szCs w:val="21"/>
        </w:rPr>
      </w:pPr>
      <w:r w:rsidRPr="00844FB9">
        <w:rPr>
          <w:rFonts w:ascii="HG丸ｺﾞｼｯｸM-PRO" w:eastAsia="HG丸ｺﾞｼｯｸM-PRO" w:hAnsi="HG丸ｺﾞｼｯｸM-PRO" w:hint="eastAsia"/>
          <w:szCs w:val="21"/>
        </w:rPr>
        <w:t xml:space="preserve">評価は、Ｃ評価（計画を十分に実施できていない）が妥当であると判断した。 </w:t>
      </w:r>
    </w:p>
    <w:p w14:paraId="217CF360" w14:textId="1B75F741" w:rsidR="00337243" w:rsidRPr="004E4D18" w:rsidRDefault="00F7332D" w:rsidP="00F7332D">
      <w:pPr>
        <w:ind w:leftChars="100" w:left="412" w:hangingChars="100" w:hanging="206"/>
        <w:rPr>
          <w:rFonts w:ascii="HG丸ｺﾞｼｯｸM-PRO" w:eastAsia="HG丸ｺﾞｼｯｸM-PRO" w:hAnsi="HG丸ｺﾞｼｯｸM-PRO"/>
          <w:szCs w:val="21"/>
        </w:rPr>
      </w:pPr>
      <w:r w:rsidRPr="00844FB9">
        <w:rPr>
          <w:rFonts w:ascii="HG丸ｺﾞｼｯｸM-PRO" w:eastAsia="HG丸ｺﾞｼｯｸM-PRO" w:hAnsi="HG丸ｺﾞｼｯｸM-PRO" w:hint="eastAsia"/>
          <w:szCs w:val="21"/>
        </w:rPr>
        <w:t>○</w:t>
      </w:r>
      <w:r w:rsidR="00AC4F28" w:rsidRPr="00844FB9">
        <w:rPr>
          <w:rFonts w:ascii="HG丸ｺﾞｼｯｸM-PRO" w:eastAsia="HG丸ｺﾞｼｯｸM-PRO" w:hAnsi="HG丸ｺﾞｼｯｸM-PRO" w:hint="eastAsia"/>
          <w:szCs w:val="21"/>
        </w:rPr>
        <w:t xml:space="preserve">　</w:t>
      </w:r>
      <w:r w:rsidRPr="00844FB9">
        <w:rPr>
          <w:rFonts w:ascii="HG丸ｺﾞｼｯｸM-PRO" w:eastAsia="HG丸ｺﾞｼｯｸM-PRO" w:hAnsi="HG丸ｺﾞｼｯｸM-PRO" w:hint="eastAsia"/>
          <w:szCs w:val="21"/>
        </w:rPr>
        <w:t>各センターの特性に応じて医療提供に取り組</w:t>
      </w:r>
      <w:r w:rsidR="00A44C57" w:rsidRPr="00844FB9">
        <w:rPr>
          <w:rFonts w:ascii="HG丸ｺﾞｼｯｸM-PRO" w:eastAsia="HG丸ｺﾞｼｯｸM-PRO" w:hAnsi="HG丸ｺﾞｼｯｸM-PRO" w:hint="eastAsia"/>
          <w:szCs w:val="21"/>
        </w:rPr>
        <w:t>むとともに、経営改善の取組を進めたことで、計画を上回る医業収入を確保し、医業収支比率も昨年度より改善した。</w:t>
      </w:r>
      <w:r w:rsidR="007602D5" w:rsidRPr="00844FB9">
        <w:rPr>
          <w:rFonts w:ascii="HG丸ｺﾞｼｯｸM-PRO" w:eastAsia="HG丸ｺﾞｼｯｸM-PRO" w:hAnsi="HG丸ｺﾞｼｯｸM-PRO" w:hint="eastAsia"/>
          <w:szCs w:val="21"/>
        </w:rPr>
        <w:t>一方で、運営費負担金の増加や国の経済対策の補助金などの一時的な収入により、当期純損失は前年度から大きく</w:t>
      </w:r>
      <w:r w:rsidR="001A5112" w:rsidRPr="00844FB9">
        <w:rPr>
          <w:rFonts w:ascii="HG丸ｺﾞｼｯｸM-PRO" w:eastAsia="HG丸ｺﾞｼｯｸM-PRO" w:hAnsi="HG丸ｺﾞｼｯｸM-PRO" w:hint="eastAsia"/>
          <w:szCs w:val="21"/>
        </w:rPr>
        <w:t>縮小</w:t>
      </w:r>
      <w:r w:rsidR="007602D5" w:rsidRPr="00844FB9">
        <w:rPr>
          <w:rFonts w:ascii="HG丸ｺﾞｼｯｸM-PRO" w:eastAsia="HG丸ｺﾞｼｯｸM-PRO" w:hAnsi="HG丸ｺﾞｼｯｸM-PRO" w:hint="eastAsia"/>
          <w:szCs w:val="21"/>
        </w:rPr>
        <w:t>したものの、繰越損失は過去最大</w:t>
      </w:r>
      <w:r w:rsidR="001A5112" w:rsidRPr="00844FB9">
        <w:rPr>
          <w:rFonts w:ascii="HG丸ｺﾞｼｯｸM-PRO" w:eastAsia="HG丸ｺﾞｼｯｸM-PRO" w:hAnsi="HG丸ｺﾞｼｯｸM-PRO" w:hint="eastAsia"/>
          <w:szCs w:val="21"/>
        </w:rPr>
        <w:t>となった。また、</w:t>
      </w:r>
      <w:r w:rsidR="000C7C29">
        <w:rPr>
          <w:rFonts w:ascii="HG丸ｺﾞｼｯｸM-PRO" w:eastAsia="HG丸ｺﾞｼｯｸM-PRO" w:hAnsi="HG丸ｺﾞｼｯｸM-PRO" w:hint="eastAsia"/>
          <w:szCs w:val="21"/>
        </w:rPr>
        <w:t>コンプライアンス</w:t>
      </w:r>
      <w:r w:rsidR="00A44C57" w:rsidRPr="00844FB9">
        <w:rPr>
          <w:rFonts w:ascii="HG丸ｺﾞｼｯｸM-PRO" w:eastAsia="HG丸ｺﾞｼｯｸM-PRO" w:hAnsi="HG丸ｺﾞｼｯｸM-PRO" w:hint="eastAsia"/>
          <w:szCs w:val="21"/>
        </w:rPr>
        <w:t>違反による処分がなされた</w:t>
      </w:r>
      <w:r w:rsidRPr="00844FB9">
        <w:rPr>
          <w:rFonts w:ascii="HG丸ｺﾞｼｯｸM-PRO" w:eastAsia="HG丸ｺﾞｼｯｸM-PRO" w:hAnsi="HG丸ｺﾞｼｯｸM-PRO" w:hint="eastAsia"/>
          <w:szCs w:val="21"/>
        </w:rPr>
        <w:t>こと</w:t>
      </w:r>
      <w:r w:rsidR="00A44C57" w:rsidRPr="00844FB9">
        <w:rPr>
          <w:rFonts w:ascii="HG丸ｺﾞｼｯｸM-PRO" w:eastAsia="HG丸ｺﾞｼｯｸM-PRO" w:hAnsi="HG丸ｺﾞｼｯｸM-PRO" w:hint="eastAsia"/>
          <w:szCs w:val="21"/>
        </w:rPr>
        <w:t>など</w:t>
      </w:r>
      <w:r w:rsidRPr="00844FB9">
        <w:rPr>
          <w:rFonts w:ascii="HG丸ｺﾞｼｯｸM-PRO" w:eastAsia="HG丸ｺﾞｼｯｸM-PRO" w:hAnsi="HG丸ｺﾞｼｯｸM-PRO" w:hint="eastAsia"/>
          <w:szCs w:val="21"/>
        </w:rPr>
        <w:t>を総合的に考慮し、令和</w:t>
      </w:r>
      <w:r w:rsidR="007602D5" w:rsidRPr="00844FB9">
        <w:rPr>
          <w:rFonts w:ascii="HG丸ｺﾞｼｯｸM-PRO" w:eastAsia="HG丸ｺﾞｼｯｸM-PRO" w:hAnsi="HG丸ｺﾞｼｯｸM-PRO" w:hint="eastAsia"/>
          <w:szCs w:val="21"/>
        </w:rPr>
        <w:t>７</w:t>
      </w:r>
      <w:r w:rsidRPr="00844FB9">
        <w:rPr>
          <w:rFonts w:ascii="HG丸ｺﾞｼｯｸM-PRO" w:eastAsia="HG丸ｺﾞｼｯｸM-PRO" w:hAnsi="HG丸ｺﾞｼｯｸM-PRO" w:hint="eastAsia"/>
          <w:szCs w:val="21"/>
        </w:rPr>
        <w:t>事業年度の業務実績については、「年度計画及び中期計画の達成に向けて高度専門医療の充実など着実に医療提供の向上に取り組んだものの、厳しい決算状況や組織運営上の課題もみられた。</w:t>
      </w:r>
      <w:r w:rsidRPr="00F7332D">
        <w:rPr>
          <w:rFonts w:ascii="HG丸ｺﾞｼｯｸM-PRO" w:eastAsia="HG丸ｺﾞｼｯｸM-PRO" w:hAnsi="HG丸ｺﾞｼｯｸM-PRO" w:hint="eastAsia"/>
          <w:szCs w:val="21"/>
        </w:rPr>
        <w:t>引き続き、収支構造の改善による経営基盤のより一層の強化と適正な組織運営の推進に取り組み、持続可能な運営を行ってもらいたい」とした。</w:t>
      </w:r>
    </w:p>
    <w:p w14:paraId="1AB6F6F3" w14:textId="77777777" w:rsidR="00E86CCF" w:rsidRPr="004E4D18" w:rsidRDefault="00E86CCF" w:rsidP="00921D69">
      <w:pPr>
        <w:spacing w:line="120" w:lineRule="exact"/>
        <w:rPr>
          <w:rFonts w:ascii="HG丸ｺﾞｼｯｸM-PRO" w:eastAsia="HG丸ｺﾞｼｯｸM-PRO" w:hAnsi="HG丸ｺﾞｼｯｸM-PRO"/>
          <w:szCs w:val="21"/>
        </w:rPr>
      </w:pPr>
    </w:p>
    <w:tbl>
      <w:tblPr>
        <w:tblStyle w:val="af1"/>
        <w:tblW w:w="8240" w:type="dxa"/>
        <w:tblInd w:w="402" w:type="dxa"/>
        <w:tblLook w:val="04A0" w:firstRow="1" w:lastRow="0" w:firstColumn="1" w:lastColumn="0" w:noHBand="0" w:noVBand="1"/>
      </w:tblPr>
      <w:tblGrid>
        <w:gridCol w:w="1578"/>
        <w:gridCol w:w="1332"/>
        <w:gridCol w:w="1332"/>
        <w:gridCol w:w="1333"/>
        <w:gridCol w:w="1332"/>
        <w:gridCol w:w="1333"/>
      </w:tblGrid>
      <w:tr w:rsidR="00613624" w:rsidRPr="004E4D18" w14:paraId="222A53B3" w14:textId="77777777" w:rsidTr="00921D69">
        <w:trPr>
          <w:trHeight w:val="397"/>
        </w:trPr>
        <w:tc>
          <w:tcPr>
            <w:tcW w:w="1578" w:type="dxa"/>
            <w:vMerge w:val="restart"/>
            <w:tcBorders>
              <w:top w:val="single" w:sz="4" w:space="0" w:color="auto"/>
              <w:left w:val="single" w:sz="4" w:space="0" w:color="auto"/>
              <w:right w:val="single" w:sz="4" w:space="0" w:color="auto"/>
            </w:tcBorders>
            <w:shd w:val="clear" w:color="auto" w:fill="FFFFFF"/>
            <w:vAlign w:val="center"/>
          </w:tcPr>
          <w:p w14:paraId="27D5C637" w14:textId="77777777" w:rsidR="001A1A6A" w:rsidRPr="004E4D18" w:rsidRDefault="00E86CCF"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府民に提供する</w:t>
            </w:r>
          </w:p>
          <w:p w14:paraId="4F987B35" w14:textId="073C1A9E" w:rsidR="007D7538" w:rsidRPr="004E4D18" w:rsidRDefault="00E86CCF"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サービスその他の業務の質の向上</w:t>
            </w:r>
          </w:p>
          <w:p w14:paraId="52460E3A" w14:textId="2936F0EC" w:rsidR="00E86CCF" w:rsidRPr="004E4D18" w:rsidRDefault="00E86CCF" w:rsidP="00921D69">
            <w:pPr>
              <w:spacing w:line="280" w:lineRule="exact"/>
              <w:jc w:val="left"/>
              <w:rPr>
                <w:rFonts w:ascii="HG丸ｺﾞｼｯｸM-PRO" w:eastAsia="HG丸ｺﾞｼｯｸM-PRO" w:hAnsi="HG丸ｺﾞｼｯｸM-PRO"/>
                <w:sz w:val="16"/>
                <w:szCs w:val="16"/>
              </w:rPr>
            </w:pPr>
            <w:r w:rsidRPr="004E4D18">
              <w:rPr>
                <w:rFonts w:ascii="HG丸ｺﾞｼｯｸM-PRO" w:eastAsia="HG丸ｺﾞｼｯｸM-PRO" w:hAnsi="HG丸ｺﾞｼｯｸM-PRO" w:hint="eastAsia"/>
                <w:sz w:val="16"/>
                <w:szCs w:val="16"/>
              </w:rPr>
              <w:t>（</w:t>
            </w:r>
            <w:r w:rsidR="001B68DB" w:rsidRPr="004E4D18">
              <w:rPr>
                <w:rFonts w:ascii="HG丸ｺﾞｼｯｸM-PRO" w:eastAsia="HG丸ｺﾞｼｯｸM-PRO" w:hAnsi="HG丸ｺﾞｼｯｸM-PRO" w:hint="eastAsia"/>
                <w:sz w:val="16"/>
                <w:szCs w:val="16"/>
              </w:rPr>
              <w:t>4</w:t>
            </w:r>
            <w:r w:rsidRPr="004E4D18">
              <w:rPr>
                <w:rFonts w:ascii="HG丸ｺﾞｼｯｸM-PRO" w:eastAsia="HG丸ｺﾞｼｯｸM-PRO" w:hAnsi="HG丸ｺﾞｼｯｸM-PRO" w:hint="eastAsia"/>
                <w:sz w:val="16"/>
                <w:szCs w:val="16"/>
              </w:rPr>
              <w:t>ページ</w:t>
            </w:r>
            <w:r w:rsidR="001B68DB" w:rsidRPr="004E4D18">
              <w:rPr>
                <w:rFonts w:ascii="HG丸ｺﾞｼｯｸM-PRO" w:eastAsia="HG丸ｺﾞｼｯｸM-PRO" w:hAnsi="HG丸ｺﾞｼｯｸM-PRO" w:hint="eastAsia"/>
                <w:sz w:val="16"/>
                <w:szCs w:val="16"/>
              </w:rPr>
              <w:t>以降</w:t>
            </w:r>
            <w:r w:rsidRPr="004E4D18">
              <w:rPr>
                <w:rFonts w:ascii="HG丸ｺﾞｼｯｸM-PRO" w:eastAsia="HG丸ｺﾞｼｯｸM-PRO" w:hAnsi="HG丸ｺﾞｼｯｸM-PRO" w:hint="eastAsia"/>
                <w:sz w:val="16"/>
                <w:szCs w:val="16"/>
              </w:rPr>
              <w:t>）</w:t>
            </w:r>
          </w:p>
        </w:tc>
        <w:tc>
          <w:tcPr>
            <w:tcW w:w="1332" w:type="dxa"/>
            <w:tcBorders>
              <w:left w:val="single" w:sz="4" w:space="0" w:color="auto"/>
              <w:bottom w:val="dashSmallGap" w:sz="4" w:space="0" w:color="auto"/>
            </w:tcBorders>
            <w:vAlign w:val="center"/>
          </w:tcPr>
          <w:p w14:paraId="649CB357"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332" w:type="dxa"/>
            <w:tcBorders>
              <w:bottom w:val="dashSmallGap" w:sz="4" w:space="0" w:color="auto"/>
            </w:tcBorders>
            <w:shd w:val="clear" w:color="auto" w:fill="404040" w:themeFill="text1" w:themeFillTint="BF"/>
            <w:vAlign w:val="center"/>
          </w:tcPr>
          <w:p w14:paraId="6A98FC80" w14:textId="77777777" w:rsidR="00E86CCF" w:rsidRPr="004E4D18" w:rsidRDefault="00E86CCF" w:rsidP="00921D69">
            <w:pPr>
              <w:spacing w:line="28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Ａ</w:t>
            </w:r>
          </w:p>
        </w:tc>
        <w:tc>
          <w:tcPr>
            <w:tcW w:w="1333" w:type="dxa"/>
            <w:tcBorders>
              <w:bottom w:val="dashSmallGap" w:sz="4" w:space="0" w:color="auto"/>
            </w:tcBorders>
            <w:vAlign w:val="center"/>
          </w:tcPr>
          <w:p w14:paraId="0A1BA9EC"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332" w:type="dxa"/>
            <w:tcBorders>
              <w:bottom w:val="dashSmallGap" w:sz="4" w:space="0" w:color="auto"/>
            </w:tcBorders>
            <w:vAlign w:val="center"/>
          </w:tcPr>
          <w:p w14:paraId="62527A08"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Ｃ</w:t>
            </w:r>
          </w:p>
        </w:tc>
        <w:tc>
          <w:tcPr>
            <w:tcW w:w="1333" w:type="dxa"/>
            <w:tcBorders>
              <w:bottom w:val="dashSmallGap" w:sz="4" w:space="0" w:color="auto"/>
            </w:tcBorders>
            <w:vAlign w:val="center"/>
          </w:tcPr>
          <w:p w14:paraId="112060B2"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43938435" w14:textId="77777777" w:rsidTr="00921D69">
        <w:trPr>
          <w:trHeight w:val="737"/>
        </w:trPr>
        <w:tc>
          <w:tcPr>
            <w:tcW w:w="1578" w:type="dxa"/>
            <w:vMerge/>
            <w:tcBorders>
              <w:left w:val="single" w:sz="4" w:space="0" w:color="auto"/>
              <w:bottom w:val="single" w:sz="4" w:space="0" w:color="auto"/>
              <w:right w:val="single" w:sz="4" w:space="0" w:color="auto"/>
            </w:tcBorders>
            <w:shd w:val="clear" w:color="auto" w:fill="FFFFFF"/>
            <w:vAlign w:val="center"/>
          </w:tcPr>
          <w:p w14:paraId="4CD9B4FF" w14:textId="77777777" w:rsidR="00E86CCF" w:rsidRPr="004E4D18" w:rsidRDefault="00E86CCF" w:rsidP="00921D69">
            <w:pPr>
              <w:spacing w:line="280" w:lineRule="exact"/>
              <w:jc w:val="left"/>
              <w:rPr>
                <w:rFonts w:ascii="HG丸ｺﾞｼｯｸM-PRO" w:eastAsia="HG丸ｺﾞｼｯｸM-PRO" w:hAnsi="HG丸ｺﾞｼｯｸM-PRO"/>
              </w:rPr>
            </w:pPr>
          </w:p>
        </w:tc>
        <w:tc>
          <w:tcPr>
            <w:tcW w:w="1332" w:type="dxa"/>
            <w:tcBorders>
              <w:top w:val="dashSmallGap" w:sz="4" w:space="0" w:color="auto"/>
              <w:left w:val="single" w:sz="4" w:space="0" w:color="auto"/>
              <w:bottom w:val="single" w:sz="4" w:space="0" w:color="auto"/>
            </w:tcBorders>
            <w:vAlign w:val="center"/>
          </w:tcPr>
          <w:p w14:paraId="5701729A"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特筆すべき</w:t>
            </w:r>
          </w:p>
          <w:p w14:paraId="6D966139"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進捗状況</w:t>
            </w:r>
          </w:p>
        </w:tc>
        <w:tc>
          <w:tcPr>
            <w:tcW w:w="1332" w:type="dxa"/>
            <w:tcBorders>
              <w:top w:val="dashSmallGap" w:sz="4" w:space="0" w:color="auto"/>
              <w:bottom w:val="single" w:sz="4" w:space="0" w:color="auto"/>
            </w:tcBorders>
            <w:shd w:val="clear" w:color="auto" w:fill="404040" w:themeFill="text1" w:themeFillTint="BF"/>
            <w:vAlign w:val="center"/>
          </w:tcPr>
          <w:p w14:paraId="3D1CBB66" w14:textId="77777777" w:rsidR="00E86CCF" w:rsidRPr="004E4D18" w:rsidRDefault="00E86CCF" w:rsidP="00921D69">
            <w:pPr>
              <w:spacing w:line="280" w:lineRule="exact"/>
              <w:jc w:val="center"/>
              <w:rPr>
                <w:rFonts w:ascii="HG丸ｺﾞｼｯｸM-PRO" w:eastAsia="HG丸ｺﾞｼｯｸM-PRO" w:hAnsi="HG丸ｺﾞｼｯｸM-PRO"/>
                <w:b/>
                <w:color w:val="FFFFFF" w:themeColor="background1"/>
                <w:sz w:val="16"/>
              </w:rPr>
            </w:pPr>
            <w:r w:rsidRPr="004E4D18">
              <w:rPr>
                <w:rFonts w:ascii="HG丸ｺﾞｼｯｸM-PRO" w:eastAsia="HG丸ｺﾞｼｯｸM-PRO" w:hAnsi="HG丸ｺﾞｼｯｸM-PRO" w:cs="HG丸ｺﾞｼｯｸM-PRO" w:hint="eastAsia"/>
                <w:b/>
                <w:color w:val="FFFFFF" w:themeColor="background1"/>
                <w:kern w:val="0"/>
                <w:sz w:val="16"/>
                <w:szCs w:val="18"/>
              </w:rPr>
              <w:t>計画どおり</w:t>
            </w:r>
          </w:p>
        </w:tc>
        <w:tc>
          <w:tcPr>
            <w:tcW w:w="1333" w:type="dxa"/>
            <w:tcBorders>
              <w:top w:val="dashSmallGap" w:sz="4" w:space="0" w:color="auto"/>
              <w:bottom w:val="single" w:sz="4" w:space="0" w:color="auto"/>
            </w:tcBorders>
            <w:vAlign w:val="center"/>
          </w:tcPr>
          <w:p w14:paraId="124DFCEB"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おおむね</w:t>
            </w:r>
          </w:p>
          <w:p w14:paraId="54EC7413"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計画どおり</w:t>
            </w:r>
          </w:p>
        </w:tc>
        <w:tc>
          <w:tcPr>
            <w:tcW w:w="1332" w:type="dxa"/>
            <w:tcBorders>
              <w:top w:val="dashSmallGap" w:sz="4" w:space="0" w:color="auto"/>
              <w:bottom w:val="single" w:sz="4" w:space="0" w:color="auto"/>
            </w:tcBorders>
            <w:vAlign w:val="center"/>
          </w:tcPr>
          <w:p w14:paraId="0E2DD94B"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計画を十分に実施できていない</w:t>
            </w:r>
          </w:p>
        </w:tc>
        <w:tc>
          <w:tcPr>
            <w:tcW w:w="1333" w:type="dxa"/>
            <w:tcBorders>
              <w:top w:val="dashSmallGap" w:sz="4" w:space="0" w:color="auto"/>
              <w:bottom w:val="single" w:sz="4" w:space="0" w:color="auto"/>
            </w:tcBorders>
            <w:vAlign w:val="center"/>
          </w:tcPr>
          <w:p w14:paraId="0FF5C44D"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重大な改善</w:t>
            </w:r>
          </w:p>
          <w:p w14:paraId="62787E56"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事項あり</w:t>
            </w:r>
          </w:p>
        </w:tc>
      </w:tr>
      <w:tr w:rsidR="00613624" w:rsidRPr="004E4D18" w14:paraId="54A89655" w14:textId="77777777" w:rsidTr="00921D69">
        <w:trPr>
          <w:trHeight w:val="397"/>
        </w:trPr>
        <w:tc>
          <w:tcPr>
            <w:tcW w:w="1578" w:type="dxa"/>
            <w:vMerge w:val="restart"/>
            <w:tcBorders>
              <w:top w:val="single" w:sz="4" w:space="0" w:color="auto"/>
              <w:left w:val="single" w:sz="4" w:space="0" w:color="auto"/>
              <w:right w:val="single" w:sz="4" w:space="0" w:color="auto"/>
            </w:tcBorders>
            <w:vAlign w:val="center"/>
          </w:tcPr>
          <w:p w14:paraId="6092891C" w14:textId="7A66F106" w:rsidR="00E86CCF" w:rsidRPr="004E4D18" w:rsidRDefault="00076EED"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業務運営</w:t>
            </w:r>
            <w:r w:rsidR="00E86CCF" w:rsidRPr="004E4D18">
              <w:rPr>
                <w:rFonts w:ascii="HG丸ｺﾞｼｯｸM-PRO" w:eastAsia="HG丸ｺﾞｼｯｸM-PRO" w:hAnsi="HG丸ｺﾞｼｯｸM-PRO" w:hint="eastAsia"/>
                <w:sz w:val="18"/>
                <w:szCs w:val="18"/>
              </w:rPr>
              <w:t>改善及び効率化</w:t>
            </w:r>
          </w:p>
          <w:p w14:paraId="59D09239" w14:textId="79F0C00F" w:rsidR="00E86CCF" w:rsidRPr="004E4D18" w:rsidRDefault="00E86CCF" w:rsidP="00921D69">
            <w:pPr>
              <w:spacing w:line="280" w:lineRule="exact"/>
              <w:jc w:val="left"/>
              <w:rPr>
                <w:rFonts w:ascii="HG丸ｺﾞｼｯｸM-PRO" w:eastAsia="HG丸ｺﾞｼｯｸM-PRO" w:hAnsi="HG丸ｺﾞｼｯｸM-PRO"/>
                <w:sz w:val="16"/>
                <w:szCs w:val="16"/>
              </w:rPr>
            </w:pPr>
            <w:r w:rsidRPr="004E4D18">
              <w:rPr>
                <w:rFonts w:ascii="HG丸ｺﾞｼｯｸM-PRO" w:eastAsia="HG丸ｺﾞｼｯｸM-PRO" w:hAnsi="HG丸ｺﾞｼｯｸM-PRO" w:hint="eastAsia"/>
                <w:sz w:val="16"/>
                <w:szCs w:val="16"/>
              </w:rPr>
              <w:t>（</w:t>
            </w:r>
            <w:r w:rsidR="001B68DB" w:rsidRPr="004E4D18">
              <w:rPr>
                <w:rFonts w:ascii="HG丸ｺﾞｼｯｸM-PRO" w:eastAsia="HG丸ｺﾞｼｯｸM-PRO" w:hAnsi="HG丸ｺﾞｼｯｸM-PRO" w:hint="eastAsia"/>
                <w:sz w:val="16"/>
                <w:szCs w:val="16"/>
              </w:rPr>
              <w:t>5</w:t>
            </w:r>
            <w:r w:rsidR="00000B17">
              <w:rPr>
                <w:rFonts w:ascii="HG丸ｺﾞｼｯｸM-PRO" w:eastAsia="HG丸ｺﾞｼｯｸM-PRO" w:hAnsi="HG丸ｺﾞｼｯｸM-PRO" w:hint="eastAsia"/>
                <w:sz w:val="16"/>
                <w:szCs w:val="16"/>
              </w:rPr>
              <w:t>５</w:t>
            </w:r>
            <w:r w:rsidRPr="004E4D18">
              <w:rPr>
                <w:rFonts w:ascii="HG丸ｺﾞｼｯｸM-PRO" w:eastAsia="HG丸ｺﾞｼｯｸM-PRO" w:hAnsi="HG丸ｺﾞｼｯｸM-PRO" w:hint="eastAsia"/>
                <w:sz w:val="16"/>
                <w:szCs w:val="16"/>
              </w:rPr>
              <w:t>ページ</w:t>
            </w:r>
            <w:r w:rsidR="001B68DB" w:rsidRPr="004E4D18">
              <w:rPr>
                <w:rFonts w:ascii="HG丸ｺﾞｼｯｸM-PRO" w:eastAsia="HG丸ｺﾞｼｯｸM-PRO" w:hAnsi="HG丸ｺﾞｼｯｸM-PRO" w:hint="eastAsia"/>
                <w:sz w:val="16"/>
                <w:szCs w:val="16"/>
              </w:rPr>
              <w:t>以降</w:t>
            </w:r>
            <w:r w:rsidRPr="004E4D18">
              <w:rPr>
                <w:rFonts w:ascii="HG丸ｺﾞｼｯｸM-PRO" w:eastAsia="HG丸ｺﾞｼｯｸM-PRO" w:hAnsi="HG丸ｺﾞｼｯｸM-PRO" w:hint="eastAsia"/>
                <w:sz w:val="16"/>
                <w:szCs w:val="16"/>
              </w:rPr>
              <w:t>）</w:t>
            </w:r>
          </w:p>
        </w:tc>
        <w:tc>
          <w:tcPr>
            <w:tcW w:w="1332" w:type="dxa"/>
            <w:tcBorders>
              <w:top w:val="single" w:sz="4" w:space="0" w:color="auto"/>
              <w:left w:val="single" w:sz="4" w:space="0" w:color="auto"/>
              <w:bottom w:val="dashSmallGap" w:sz="4" w:space="0" w:color="auto"/>
            </w:tcBorders>
            <w:vAlign w:val="center"/>
          </w:tcPr>
          <w:p w14:paraId="31867B96" w14:textId="104F3455"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Ｓ</w:t>
            </w:r>
          </w:p>
        </w:tc>
        <w:tc>
          <w:tcPr>
            <w:tcW w:w="1332" w:type="dxa"/>
            <w:tcBorders>
              <w:top w:val="single" w:sz="4" w:space="0" w:color="auto"/>
              <w:bottom w:val="dashSmallGap" w:sz="4" w:space="0" w:color="auto"/>
            </w:tcBorders>
            <w:shd w:val="clear" w:color="auto" w:fill="FFFFFF" w:themeFill="background1"/>
            <w:vAlign w:val="center"/>
          </w:tcPr>
          <w:p w14:paraId="0F3FEC08" w14:textId="4997686F"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Ａ</w:t>
            </w:r>
          </w:p>
        </w:tc>
        <w:tc>
          <w:tcPr>
            <w:tcW w:w="1333" w:type="dxa"/>
            <w:tcBorders>
              <w:top w:val="single" w:sz="4" w:space="0" w:color="auto"/>
              <w:bottom w:val="dashSmallGap" w:sz="4" w:space="0" w:color="auto"/>
            </w:tcBorders>
            <w:vAlign w:val="center"/>
          </w:tcPr>
          <w:p w14:paraId="224EADC6" w14:textId="508E5612"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Ｂ</w:t>
            </w:r>
          </w:p>
        </w:tc>
        <w:tc>
          <w:tcPr>
            <w:tcW w:w="1332" w:type="dxa"/>
            <w:tcBorders>
              <w:top w:val="single" w:sz="4" w:space="0" w:color="auto"/>
              <w:bottom w:val="dashSmallGap" w:sz="4" w:space="0" w:color="auto"/>
            </w:tcBorders>
            <w:shd w:val="clear" w:color="auto" w:fill="404040" w:themeFill="text1" w:themeFillTint="BF"/>
            <w:vAlign w:val="center"/>
          </w:tcPr>
          <w:p w14:paraId="3F6D479E" w14:textId="7F88D204" w:rsidR="00E86CCF" w:rsidRPr="004E4D18" w:rsidRDefault="00E86CCF" w:rsidP="00921D69">
            <w:pPr>
              <w:spacing w:line="280" w:lineRule="exact"/>
              <w:jc w:val="center"/>
              <w:rPr>
                <w:rFonts w:ascii="HG丸ｺﾞｼｯｸM-PRO" w:eastAsia="HG丸ｺﾞｼｯｸM-PRO" w:hAnsi="HG丸ｺﾞｼｯｸM-PRO" w:cs="HG丸ｺﾞｼｯｸM-PRO"/>
                <w:b/>
                <w:color w:val="FFFFFF" w:themeColor="background1"/>
                <w:kern w:val="0"/>
                <w:sz w:val="18"/>
                <w:szCs w:val="18"/>
              </w:rPr>
            </w:pPr>
            <w:r w:rsidRPr="004E4D18">
              <w:rPr>
                <w:rFonts w:ascii="HG丸ｺﾞｼｯｸM-PRO" w:eastAsia="HG丸ｺﾞｼｯｸM-PRO" w:hAnsi="HG丸ｺﾞｼｯｸM-PRO" w:cs="ＭＳ Ｐゴシック" w:hint="eastAsia"/>
                <w:b/>
                <w:color w:val="FFFFFF" w:themeColor="background1"/>
                <w:szCs w:val="21"/>
              </w:rPr>
              <w:t>Ｃ</w:t>
            </w:r>
          </w:p>
        </w:tc>
        <w:tc>
          <w:tcPr>
            <w:tcW w:w="1333" w:type="dxa"/>
            <w:tcBorders>
              <w:top w:val="single" w:sz="4" w:space="0" w:color="auto"/>
              <w:bottom w:val="dashSmallGap" w:sz="4" w:space="0" w:color="auto"/>
            </w:tcBorders>
            <w:vAlign w:val="center"/>
          </w:tcPr>
          <w:p w14:paraId="5E614533" w14:textId="3EEDEFB8"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Ｄ</w:t>
            </w:r>
          </w:p>
        </w:tc>
      </w:tr>
      <w:tr w:rsidR="00613624" w:rsidRPr="004E4D18" w14:paraId="01CC8B08" w14:textId="77777777" w:rsidTr="00921D69">
        <w:trPr>
          <w:trHeight w:val="737"/>
        </w:trPr>
        <w:tc>
          <w:tcPr>
            <w:tcW w:w="1578" w:type="dxa"/>
            <w:vMerge/>
            <w:vAlign w:val="center"/>
          </w:tcPr>
          <w:p w14:paraId="53621706" w14:textId="77777777" w:rsidR="00E86CCF" w:rsidRPr="004E4D18" w:rsidRDefault="00E86CCF" w:rsidP="00921D69">
            <w:pPr>
              <w:spacing w:line="280" w:lineRule="exact"/>
              <w:rPr>
                <w:rFonts w:ascii="HG丸ｺﾞｼｯｸM-PRO" w:eastAsia="HG丸ｺﾞｼｯｸM-PRO" w:hAnsi="HG丸ｺﾞｼｯｸM-PRO"/>
              </w:rPr>
            </w:pPr>
          </w:p>
        </w:tc>
        <w:tc>
          <w:tcPr>
            <w:tcW w:w="1332" w:type="dxa"/>
            <w:tcBorders>
              <w:top w:val="dashSmallGap" w:sz="4" w:space="0" w:color="auto"/>
            </w:tcBorders>
            <w:vAlign w:val="center"/>
          </w:tcPr>
          <w:p w14:paraId="491240E2"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特筆すべき</w:t>
            </w:r>
          </w:p>
          <w:p w14:paraId="751A1638" w14:textId="5C4FEC2D"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進捗状況</w:t>
            </w:r>
          </w:p>
        </w:tc>
        <w:tc>
          <w:tcPr>
            <w:tcW w:w="1332" w:type="dxa"/>
            <w:tcBorders>
              <w:top w:val="dashSmallGap" w:sz="4" w:space="0" w:color="auto"/>
            </w:tcBorders>
            <w:shd w:val="clear" w:color="auto" w:fill="FFFFFF" w:themeFill="background1"/>
            <w:vAlign w:val="center"/>
          </w:tcPr>
          <w:p w14:paraId="04D368C5" w14:textId="01245E88"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計画どおり</w:t>
            </w:r>
          </w:p>
        </w:tc>
        <w:tc>
          <w:tcPr>
            <w:tcW w:w="1333" w:type="dxa"/>
            <w:tcBorders>
              <w:top w:val="dashSmallGap" w:sz="4" w:space="0" w:color="auto"/>
            </w:tcBorders>
            <w:vAlign w:val="center"/>
          </w:tcPr>
          <w:p w14:paraId="6B4B3543"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おおむね</w:t>
            </w:r>
          </w:p>
          <w:p w14:paraId="3D66FBF3" w14:textId="3F472B79"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計画どおり</w:t>
            </w:r>
          </w:p>
        </w:tc>
        <w:tc>
          <w:tcPr>
            <w:tcW w:w="1332" w:type="dxa"/>
            <w:tcBorders>
              <w:top w:val="dashSmallGap" w:sz="4" w:space="0" w:color="auto"/>
              <w:bottom w:val="single" w:sz="4" w:space="0" w:color="auto"/>
            </w:tcBorders>
            <w:shd w:val="clear" w:color="auto" w:fill="404040" w:themeFill="text1" w:themeFillTint="BF"/>
            <w:vAlign w:val="center"/>
          </w:tcPr>
          <w:p w14:paraId="32DC5D77" w14:textId="285BA823" w:rsidR="00E86CCF" w:rsidRPr="004E4D18" w:rsidRDefault="00E86CCF" w:rsidP="00921D69">
            <w:pPr>
              <w:spacing w:line="280" w:lineRule="exact"/>
              <w:jc w:val="center"/>
              <w:rPr>
                <w:rFonts w:ascii="HG丸ｺﾞｼｯｸM-PRO" w:eastAsia="HG丸ｺﾞｼｯｸM-PRO" w:hAnsi="HG丸ｺﾞｼｯｸM-PRO" w:cs="HG丸ｺﾞｼｯｸM-PRO"/>
                <w:b/>
                <w:color w:val="FFFFFF" w:themeColor="background1"/>
                <w:kern w:val="0"/>
                <w:sz w:val="16"/>
                <w:szCs w:val="18"/>
              </w:rPr>
            </w:pPr>
            <w:r w:rsidRPr="004E4D18">
              <w:rPr>
                <w:rFonts w:ascii="HG丸ｺﾞｼｯｸM-PRO" w:eastAsia="HG丸ｺﾞｼｯｸM-PRO" w:hAnsi="HG丸ｺﾞｼｯｸM-PRO" w:cs="HG丸ｺﾞｼｯｸM-PRO" w:hint="eastAsia"/>
                <w:b/>
                <w:color w:val="FFFFFF" w:themeColor="background1"/>
                <w:kern w:val="0"/>
                <w:sz w:val="16"/>
                <w:szCs w:val="18"/>
              </w:rPr>
              <w:t>計画を十分に実施できていない</w:t>
            </w:r>
          </w:p>
        </w:tc>
        <w:tc>
          <w:tcPr>
            <w:tcW w:w="1333" w:type="dxa"/>
            <w:tcBorders>
              <w:top w:val="dashSmallGap" w:sz="4" w:space="0" w:color="auto"/>
              <w:bottom w:val="single" w:sz="4" w:space="0" w:color="auto"/>
            </w:tcBorders>
            <w:vAlign w:val="center"/>
          </w:tcPr>
          <w:p w14:paraId="5F4DFEC2"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重大な改善</w:t>
            </w:r>
          </w:p>
          <w:p w14:paraId="4AFA5CF2" w14:textId="4E335395"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事項あり</w:t>
            </w:r>
          </w:p>
        </w:tc>
      </w:tr>
    </w:tbl>
    <w:p w14:paraId="42B9EED8" w14:textId="1EAC7F7E" w:rsidR="006C5AF7"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9232" behindDoc="1" locked="0" layoutInCell="1" allowOverlap="1" wp14:anchorId="76C09A49" wp14:editId="50A4A51E">
                <wp:simplePos x="0" y="0"/>
                <wp:positionH relativeFrom="column">
                  <wp:posOffset>2309495</wp:posOffset>
                </wp:positionH>
                <wp:positionV relativeFrom="paragraph">
                  <wp:posOffset>184150</wp:posOffset>
                </wp:positionV>
                <wp:extent cx="1200150" cy="264795"/>
                <wp:effectExtent l="0" t="0" r="0" b="1905"/>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00150" cy="264795"/>
                        </a:xfrm>
                        <a:prstGeom prst="triangle">
                          <a:avLst>
                            <a:gd name="adj" fmla="val 49207"/>
                          </a:avLst>
                        </a:prstGeom>
                        <a:solidFill>
                          <a:srgbClr val="002060"/>
                        </a:solidFill>
                        <a:ln w="9525">
                          <a:no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AEA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0" o:spid="_x0000_s1026" type="#_x0000_t5" style="position:absolute;left:0;text-align:left;margin-left:181.85pt;margin-top:14.5pt;width:94.5pt;height:20.85pt;rotation:18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" adj="10629" fillcolor="#002060" stroked="f">
                <v:textbox inset="5.85pt,.7pt,5.85pt,.7pt"/>
              </v:shape>
            </w:pict>
          </mc:Fallback>
        </mc:AlternateContent>
      </w:r>
    </w:p>
    <w:p w14:paraId="704E8177" w14:textId="75AA3B29" w:rsidR="00DD14E8" w:rsidRPr="004E4D18" w:rsidRDefault="00DD14E8" w:rsidP="00921D69">
      <w:pPr>
        <w:rPr>
          <w:rFonts w:ascii="HG丸ｺﾞｼｯｸM-PRO" w:eastAsia="HG丸ｺﾞｼｯｸM-PRO" w:hAnsi="HG丸ｺﾞｼｯｸM-PRO"/>
          <w:b/>
          <w:sz w:val="24"/>
        </w:rPr>
      </w:pPr>
    </w:p>
    <w:p w14:paraId="5AAB6890" w14:textId="0EB48208" w:rsidR="002162E2" w:rsidRPr="004E4D18" w:rsidRDefault="00AC4F28"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7184" behindDoc="0" locked="0" layoutInCell="1" allowOverlap="1" wp14:anchorId="65D86718" wp14:editId="3DED13DF">
                <wp:simplePos x="0" y="0"/>
                <wp:positionH relativeFrom="margin">
                  <wp:align>center</wp:align>
                </wp:positionH>
                <wp:positionV relativeFrom="paragraph">
                  <wp:posOffset>134620</wp:posOffset>
                </wp:positionV>
                <wp:extent cx="5619750" cy="1390650"/>
                <wp:effectExtent l="19050" t="19050" r="19050" b="19050"/>
                <wp:wrapNone/>
                <wp:docPr id="1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1390650"/>
                        </a:xfrm>
                        <a:prstGeom prst="rect">
                          <a:avLst/>
                        </a:prstGeom>
                        <a:solidFill>
                          <a:srgbClr val="FFFFFF"/>
                        </a:solidFill>
                        <a:ln w="38100" cmpd="dbl">
                          <a:solidFill>
                            <a:srgbClr val="000000"/>
                          </a:solidFill>
                          <a:miter lim="800000"/>
                          <a:headEnd/>
                          <a:tailEnd/>
                        </a:ln>
                      </wps:spPr>
                      <wps:txbx>
                        <w:txbxContent>
                          <w:p w14:paraId="3668A155" w14:textId="77777777" w:rsidR="002729D4" w:rsidRPr="00921D69" w:rsidRDefault="002729D4" w:rsidP="00921D69">
                            <w:pPr>
                              <w:jc w:val="center"/>
                              <w:rPr>
                                <w:rFonts w:ascii="BIZ UDゴシック" w:eastAsia="BIZ UDゴシック" w:hAnsi="BIZ UDゴシック"/>
                                <w:b/>
                                <w:color w:val="000000"/>
                                <w:sz w:val="22"/>
                                <w:szCs w:val="20"/>
                              </w:rPr>
                            </w:pPr>
                            <w:r w:rsidRPr="00921D69">
                              <w:rPr>
                                <w:rFonts w:ascii="BIZ UDゴシック" w:eastAsia="BIZ UDゴシック" w:hAnsi="BIZ UDゴシック" w:hint="eastAsia"/>
                                <w:b/>
                                <w:color w:val="000000"/>
                                <w:sz w:val="22"/>
                                <w:szCs w:val="20"/>
                              </w:rPr>
                              <w:t>＜全体評価の評価結果＞</w:t>
                            </w:r>
                          </w:p>
                          <w:p w14:paraId="5556B00B" w14:textId="265918C4" w:rsidR="002729D4" w:rsidRPr="00921D69" w:rsidRDefault="00AC4F28" w:rsidP="00AC4F28">
                            <w:pPr>
                              <w:ind w:left="216" w:hangingChars="100" w:hanging="216"/>
                              <w:jc w:val="left"/>
                              <w:rPr>
                                <w:rFonts w:ascii="BIZ UDゴシック" w:eastAsia="BIZ UDゴシック" w:hAnsi="BIZ UDゴシック"/>
                                <w:b/>
                                <w:sz w:val="22"/>
                                <w:szCs w:val="20"/>
                              </w:rPr>
                            </w:pPr>
                            <w:r w:rsidRPr="00AC4F28">
                              <w:rPr>
                                <w:rFonts w:ascii="BIZ UDゴシック" w:eastAsia="BIZ UDゴシック" w:hAnsi="BIZ UDゴシック" w:hint="eastAsia"/>
                                <w:b/>
                                <w:sz w:val="22"/>
                                <w:szCs w:val="20"/>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p>
                        </w:txbxContent>
                      </wps:txbx>
                      <wps:bodyPr rot="0" vert="horz" wrap="square" lIns="74295" tIns="882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D86718" id="Rectangle 98" o:spid="_x0000_s1027" style="position:absolute;left:0;text-align:left;margin-left:0;margin-top:10.6pt;width:442.5pt;height:109.5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" strokeweight="3pt">
                <v:stroke linestyle="thinThin"/>
                <v:textbox inset="5.85pt,2.45mm,5.85pt,.7pt">
                  <w:txbxContent>
                    <w:p w14:paraId="3668A155" w14:textId="77777777" w:rsidR="002729D4" w:rsidRPr="00921D69" w:rsidRDefault="002729D4" w:rsidP="00921D69">
                      <w:pPr>
                        <w:jc w:val="center"/>
                        <w:rPr>
                          <w:rFonts w:ascii="BIZ UDゴシック" w:eastAsia="BIZ UDゴシック" w:hAnsi="BIZ UDゴシック"/>
                          <w:b/>
                          <w:color w:val="000000"/>
                          <w:sz w:val="22"/>
                          <w:szCs w:val="20"/>
                        </w:rPr>
                      </w:pPr>
                      <w:r w:rsidRPr="00921D69">
                        <w:rPr>
                          <w:rFonts w:ascii="BIZ UDゴシック" w:eastAsia="BIZ UDゴシック" w:hAnsi="BIZ UDゴシック" w:hint="eastAsia"/>
                          <w:b/>
                          <w:color w:val="000000"/>
                          <w:sz w:val="22"/>
                          <w:szCs w:val="20"/>
                        </w:rPr>
                        <w:t>＜全体評価の評価結果＞</w:t>
                      </w:r>
                    </w:p>
                    <w:p w14:paraId="5556B00B" w14:textId="265918C4" w:rsidR="002729D4" w:rsidRPr="00921D69" w:rsidRDefault="00AC4F28" w:rsidP="00AC4F28">
                      <w:pPr>
                        <w:ind w:left="216" w:hangingChars="100" w:hanging="216"/>
                        <w:jc w:val="left"/>
                        <w:rPr>
                          <w:rFonts w:ascii="BIZ UDゴシック" w:eastAsia="BIZ UDゴシック" w:hAnsi="BIZ UDゴシック"/>
                          <w:b/>
                          <w:sz w:val="22"/>
                          <w:szCs w:val="20"/>
                        </w:rPr>
                      </w:pPr>
                      <w:r w:rsidRPr="00AC4F28">
                        <w:rPr>
                          <w:rFonts w:ascii="BIZ UDゴシック" w:eastAsia="BIZ UDゴシック" w:hAnsi="BIZ UDゴシック" w:hint="eastAsia"/>
                          <w:b/>
                          <w:sz w:val="22"/>
                          <w:szCs w:val="20"/>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p>
                  </w:txbxContent>
                </v:textbox>
                <w10:wrap anchorx="margin"/>
              </v:rect>
            </w:pict>
          </mc:Fallback>
        </mc:AlternateContent>
      </w:r>
    </w:p>
    <w:p w14:paraId="3AFB99CA" w14:textId="5654CFCB" w:rsidR="002162E2" w:rsidRPr="004E4D18" w:rsidRDefault="002162E2" w:rsidP="00921D69">
      <w:pPr>
        <w:rPr>
          <w:rFonts w:ascii="HG丸ｺﾞｼｯｸM-PRO" w:eastAsia="HG丸ｺﾞｼｯｸM-PRO" w:hAnsi="HG丸ｺﾞｼｯｸM-PRO"/>
          <w:b/>
          <w:sz w:val="24"/>
        </w:rPr>
      </w:pPr>
    </w:p>
    <w:p w14:paraId="0A378CCF" w14:textId="3D3DB369" w:rsidR="002162E2" w:rsidRPr="004E4D18" w:rsidRDefault="002162E2" w:rsidP="00921D69">
      <w:pPr>
        <w:rPr>
          <w:rFonts w:ascii="HG丸ｺﾞｼｯｸM-PRO" w:eastAsia="HG丸ｺﾞｼｯｸM-PRO" w:hAnsi="HG丸ｺﾞｼｯｸM-PRO"/>
          <w:b/>
          <w:sz w:val="24"/>
        </w:rPr>
      </w:pPr>
    </w:p>
    <w:p w14:paraId="73FAE53A" w14:textId="530F072D" w:rsidR="008238C7" w:rsidRPr="004E4D18" w:rsidRDefault="008238C7" w:rsidP="00921D69">
      <w:pPr>
        <w:rPr>
          <w:rFonts w:ascii="HG丸ｺﾞｼｯｸM-PRO" w:eastAsia="HG丸ｺﾞｼｯｸM-PRO" w:hAnsi="HG丸ｺﾞｼｯｸM-PRO"/>
          <w:szCs w:val="21"/>
        </w:rPr>
      </w:pPr>
    </w:p>
    <w:sectPr w:rsidR="008238C7" w:rsidRPr="004E4D18" w:rsidSect="00283A8E">
      <w:footerReference w:type="default" r:id="rId10"/>
      <w:pgSz w:w="11906" w:h="16838" w:code="9"/>
      <w:pgMar w:top="1134" w:right="1418" w:bottom="993" w:left="1418" w:header="567" w:footer="567" w:gutter="0"/>
      <w:pgNumType w:fmt="numberInDash" w:start="1"/>
      <w:cols w:space="425"/>
      <w:docGrid w:type="linesAndChars" w:linePitch="364"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5E858" w14:textId="77777777" w:rsidR="00AD17E4" w:rsidRDefault="00AD17E4">
      <w:r>
        <w:separator/>
      </w:r>
    </w:p>
  </w:endnote>
  <w:endnote w:type="continuationSeparator" w:id="0">
    <w:p w14:paraId="68FF490B" w14:textId="77777777" w:rsidR="00AD17E4" w:rsidRDefault="00AD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A6A8" w14:textId="77777777" w:rsidR="002729D4" w:rsidRPr="003A449A" w:rsidRDefault="002729D4">
    <w:pPr>
      <w:pStyle w:val="a5"/>
      <w:rPr>
        <w:sz w:val="24"/>
      </w:rPr>
    </w:pPr>
  </w:p>
  <w:p w14:paraId="59224941" w14:textId="77777777" w:rsidR="002729D4" w:rsidRDefault="002729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EB90" w14:textId="7E74B935" w:rsidR="002729D4" w:rsidRDefault="002729D4" w:rsidP="00283A8E">
    <w:pPr>
      <w:pStyle w:val="a5"/>
      <w:jc w:val="center"/>
    </w:pPr>
    <w:r w:rsidRPr="00922254">
      <w:rPr>
        <w:rFonts w:ascii="BIZ UDゴシック" w:eastAsia="BIZ UDゴシック" w:hAnsi="BIZ UDゴシック"/>
        <w:sz w:val="24"/>
      </w:rPr>
      <w:fldChar w:fldCharType="begin"/>
    </w:r>
    <w:r w:rsidRPr="00922254">
      <w:rPr>
        <w:rFonts w:ascii="BIZ UDゴシック" w:eastAsia="BIZ UDゴシック" w:hAnsi="BIZ UDゴシック"/>
        <w:sz w:val="24"/>
      </w:rPr>
      <w:instrText>PAGE   \* MERGEFORMAT</w:instrText>
    </w:r>
    <w:r w:rsidRPr="00922254">
      <w:rPr>
        <w:rFonts w:ascii="BIZ UDゴシック" w:eastAsia="BIZ UDゴシック" w:hAnsi="BIZ UDゴシック"/>
        <w:sz w:val="24"/>
      </w:rPr>
      <w:fldChar w:fldCharType="separate"/>
    </w:r>
    <w:r w:rsidR="00C75A80" w:rsidRPr="00922254">
      <w:rPr>
        <w:rFonts w:ascii="BIZ UDゴシック" w:eastAsia="BIZ UDゴシック" w:hAnsi="BIZ UDゴシック"/>
        <w:noProof/>
        <w:sz w:val="24"/>
        <w:lang w:val="ja-JP"/>
      </w:rPr>
      <w:t>-</w:t>
    </w:r>
    <w:r w:rsidR="00C75A80" w:rsidRPr="00922254">
      <w:rPr>
        <w:rFonts w:ascii="BIZ UDゴシック" w:eastAsia="BIZ UDゴシック" w:hAnsi="BIZ UDゴシック"/>
        <w:noProof/>
        <w:sz w:val="24"/>
      </w:rPr>
      <w:t xml:space="preserve"> 11 -</w:t>
    </w:r>
    <w:r w:rsidRPr="00922254">
      <w:rPr>
        <w:rFonts w:ascii="BIZ UDゴシック" w:eastAsia="BIZ UDゴシック" w:hAnsi="BIZ UDゴシック"/>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F7D4C" w14:textId="77777777" w:rsidR="00AD17E4" w:rsidRDefault="00AD17E4">
      <w:r>
        <w:separator/>
      </w:r>
    </w:p>
  </w:footnote>
  <w:footnote w:type="continuationSeparator" w:id="0">
    <w:p w14:paraId="62584CE8" w14:textId="77777777" w:rsidR="00AD17E4" w:rsidRDefault="00AD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766A" w14:textId="4969FA54" w:rsidR="0074159E" w:rsidRPr="00613624" w:rsidRDefault="0074159E" w:rsidP="0074159E">
    <w:pPr>
      <w:pStyle w:val="a3"/>
      <w:wordWrap w:val="0"/>
      <w:ind w:rightChars="-138" w:right="-290"/>
      <w:jc w:val="right"/>
      <w:rPr>
        <w:shd w:val="pct15"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58C"/>
    <w:multiLevelType w:val="hybridMultilevel"/>
    <w:tmpl w:val="D09EFC2A"/>
    <w:lvl w:ilvl="0" w:tplc="6ED6639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977A92"/>
    <w:multiLevelType w:val="hybridMultilevel"/>
    <w:tmpl w:val="EC262AE6"/>
    <w:lvl w:ilvl="0" w:tplc="3814DAEA">
      <w:start w:val="12"/>
      <w:numFmt w:val="bullet"/>
      <w:lvlText w:val="・"/>
      <w:lvlJc w:val="left"/>
      <w:pPr>
        <w:ind w:left="360" w:hanging="360"/>
      </w:pPr>
      <w:rPr>
        <w:rFonts w:ascii="HG丸ｺﾞｼｯｸM-PRO" w:eastAsia="HG丸ｺﾞｼｯｸM-PRO" w:hAnsi="HG丸ｺﾞｼｯｸM-PRO"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F782CF0"/>
    <w:multiLevelType w:val="hybridMultilevel"/>
    <w:tmpl w:val="B392557E"/>
    <w:lvl w:ilvl="0" w:tplc="088ADEC4">
      <w:start w:val="2"/>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606530"/>
    <w:multiLevelType w:val="hybridMultilevel"/>
    <w:tmpl w:val="79C046A6"/>
    <w:lvl w:ilvl="0" w:tplc="9810308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9E3B19"/>
    <w:multiLevelType w:val="hybridMultilevel"/>
    <w:tmpl w:val="20723334"/>
    <w:lvl w:ilvl="0" w:tplc="60F27A1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15A35F1"/>
    <w:multiLevelType w:val="hybridMultilevel"/>
    <w:tmpl w:val="79460D6A"/>
    <w:lvl w:ilvl="0" w:tplc="54A84834">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932E7E"/>
    <w:multiLevelType w:val="hybridMultilevel"/>
    <w:tmpl w:val="3E1C245C"/>
    <w:lvl w:ilvl="0" w:tplc="8872212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87135D4"/>
    <w:multiLevelType w:val="hybridMultilevel"/>
    <w:tmpl w:val="15D0537C"/>
    <w:lvl w:ilvl="0" w:tplc="FE0CB2C0">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F700E9"/>
    <w:multiLevelType w:val="hybridMultilevel"/>
    <w:tmpl w:val="5972BD44"/>
    <w:lvl w:ilvl="0" w:tplc="FC6A23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BC1780"/>
    <w:multiLevelType w:val="hybridMultilevel"/>
    <w:tmpl w:val="25B015D4"/>
    <w:lvl w:ilvl="0" w:tplc="A53A11B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3090F71"/>
    <w:multiLevelType w:val="hybridMultilevel"/>
    <w:tmpl w:val="6FE03D94"/>
    <w:lvl w:ilvl="0" w:tplc="0FFA6364">
      <w:start w:val="1"/>
      <w:numFmt w:val="bullet"/>
      <w:lvlText w:val="○"/>
      <w:lvlJc w:val="left"/>
      <w:pPr>
        <w:ind w:left="566"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1" w15:restartNumberingAfterBreak="0">
    <w:nsid w:val="35523C24"/>
    <w:multiLevelType w:val="hybridMultilevel"/>
    <w:tmpl w:val="D200E5E8"/>
    <w:lvl w:ilvl="0" w:tplc="35CE6A48">
      <w:start w:val="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5581F74"/>
    <w:multiLevelType w:val="hybridMultilevel"/>
    <w:tmpl w:val="0140446A"/>
    <w:lvl w:ilvl="0" w:tplc="A98CCA28">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D454D7D"/>
    <w:multiLevelType w:val="hybridMultilevel"/>
    <w:tmpl w:val="B7FCD89A"/>
    <w:lvl w:ilvl="0" w:tplc="C0ECA35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DA773D2"/>
    <w:multiLevelType w:val="hybridMultilevel"/>
    <w:tmpl w:val="40D0E788"/>
    <w:lvl w:ilvl="0" w:tplc="14A69C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FDD3AAD"/>
    <w:multiLevelType w:val="hybridMultilevel"/>
    <w:tmpl w:val="2F204314"/>
    <w:lvl w:ilvl="0" w:tplc="A9B87EA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1A213B3"/>
    <w:multiLevelType w:val="hybridMultilevel"/>
    <w:tmpl w:val="CAF84992"/>
    <w:lvl w:ilvl="0" w:tplc="5BA687B6">
      <w:start w:val="1"/>
      <w:numFmt w:val="decimalEnclosedCircle"/>
      <w:lvlText w:val="%1"/>
      <w:lvlJc w:val="left"/>
      <w:pPr>
        <w:ind w:left="1415" w:hanging="360"/>
      </w:pPr>
      <w:rPr>
        <w:rFonts w:hint="default"/>
      </w:rPr>
    </w:lvl>
    <w:lvl w:ilvl="1" w:tplc="04090017" w:tentative="1">
      <w:start w:val="1"/>
      <w:numFmt w:val="aiueoFullWidth"/>
      <w:lvlText w:val="(%2)"/>
      <w:lvlJc w:val="left"/>
      <w:pPr>
        <w:ind w:left="1895" w:hanging="420"/>
      </w:pPr>
    </w:lvl>
    <w:lvl w:ilvl="2" w:tplc="04090011" w:tentative="1">
      <w:start w:val="1"/>
      <w:numFmt w:val="decimalEnclosedCircle"/>
      <w:lvlText w:val="%3"/>
      <w:lvlJc w:val="left"/>
      <w:pPr>
        <w:ind w:left="2315" w:hanging="420"/>
      </w:pPr>
    </w:lvl>
    <w:lvl w:ilvl="3" w:tplc="0409000F" w:tentative="1">
      <w:start w:val="1"/>
      <w:numFmt w:val="decimal"/>
      <w:lvlText w:val="%4."/>
      <w:lvlJc w:val="left"/>
      <w:pPr>
        <w:ind w:left="2735" w:hanging="420"/>
      </w:pPr>
    </w:lvl>
    <w:lvl w:ilvl="4" w:tplc="04090017" w:tentative="1">
      <w:start w:val="1"/>
      <w:numFmt w:val="aiueoFullWidth"/>
      <w:lvlText w:val="(%5)"/>
      <w:lvlJc w:val="left"/>
      <w:pPr>
        <w:ind w:left="3155" w:hanging="420"/>
      </w:pPr>
    </w:lvl>
    <w:lvl w:ilvl="5" w:tplc="04090011" w:tentative="1">
      <w:start w:val="1"/>
      <w:numFmt w:val="decimalEnclosedCircle"/>
      <w:lvlText w:val="%6"/>
      <w:lvlJc w:val="left"/>
      <w:pPr>
        <w:ind w:left="3575" w:hanging="420"/>
      </w:pPr>
    </w:lvl>
    <w:lvl w:ilvl="6" w:tplc="0409000F" w:tentative="1">
      <w:start w:val="1"/>
      <w:numFmt w:val="decimal"/>
      <w:lvlText w:val="%7."/>
      <w:lvlJc w:val="left"/>
      <w:pPr>
        <w:ind w:left="3995" w:hanging="420"/>
      </w:pPr>
    </w:lvl>
    <w:lvl w:ilvl="7" w:tplc="04090017" w:tentative="1">
      <w:start w:val="1"/>
      <w:numFmt w:val="aiueoFullWidth"/>
      <w:lvlText w:val="(%8)"/>
      <w:lvlJc w:val="left"/>
      <w:pPr>
        <w:ind w:left="4415" w:hanging="420"/>
      </w:pPr>
    </w:lvl>
    <w:lvl w:ilvl="8" w:tplc="04090011" w:tentative="1">
      <w:start w:val="1"/>
      <w:numFmt w:val="decimalEnclosedCircle"/>
      <w:lvlText w:val="%9"/>
      <w:lvlJc w:val="left"/>
      <w:pPr>
        <w:ind w:left="4835" w:hanging="420"/>
      </w:pPr>
    </w:lvl>
  </w:abstractNum>
  <w:abstractNum w:abstractNumId="17" w15:restartNumberingAfterBreak="0">
    <w:nsid w:val="43803976"/>
    <w:multiLevelType w:val="hybridMultilevel"/>
    <w:tmpl w:val="8BBC1ED4"/>
    <w:lvl w:ilvl="0" w:tplc="8528E3E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59E147F"/>
    <w:multiLevelType w:val="hybridMultilevel"/>
    <w:tmpl w:val="828EEB0C"/>
    <w:lvl w:ilvl="0" w:tplc="75A84BF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8D140AE"/>
    <w:multiLevelType w:val="hybridMultilevel"/>
    <w:tmpl w:val="5D1A1F22"/>
    <w:lvl w:ilvl="0" w:tplc="F5568E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432ED9"/>
    <w:multiLevelType w:val="hybridMultilevel"/>
    <w:tmpl w:val="866EC2AA"/>
    <w:lvl w:ilvl="0" w:tplc="21DEA298">
      <w:start w:val="1"/>
      <w:numFmt w:val="decimalFullWidth"/>
      <w:lvlText w:val="〔%1〕"/>
      <w:lvlJc w:val="left"/>
      <w:pPr>
        <w:ind w:left="720" w:hanging="720"/>
      </w:pPr>
      <w:rPr>
        <w:rFonts w:hint="eastAsia"/>
      </w:rPr>
    </w:lvl>
    <w:lvl w:ilvl="1" w:tplc="ADC26376">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CC42E63"/>
    <w:multiLevelType w:val="hybridMultilevel"/>
    <w:tmpl w:val="B75255D6"/>
    <w:lvl w:ilvl="0" w:tplc="E110CF5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F8033C6"/>
    <w:multiLevelType w:val="hybridMultilevel"/>
    <w:tmpl w:val="D9984A8A"/>
    <w:lvl w:ilvl="0" w:tplc="05B652E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76A3D6A"/>
    <w:multiLevelType w:val="hybridMultilevel"/>
    <w:tmpl w:val="2360A210"/>
    <w:lvl w:ilvl="0" w:tplc="7A824EFA">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89F1611"/>
    <w:multiLevelType w:val="hybridMultilevel"/>
    <w:tmpl w:val="9C887C0A"/>
    <w:lvl w:ilvl="0" w:tplc="C1C422DC">
      <w:start w:val="1"/>
      <w:numFmt w:val="bullet"/>
      <w:lvlText w:val="・"/>
      <w:lvlJc w:val="left"/>
      <w:pPr>
        <w:tabs>
          <w:tab w:val="num" w:pos="1200"/>
        </w:tabs>
        <w:ind w:left="1200"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5A960142"/>
    <w:multiLevelType w:val="hybridMultilevel"/>
    <w:tmpl w:val="3C3EA228"/>
    <w:lvl w:ilvl="0" w:tplc="AA60B1D2">
      <w:start w:val="12"/>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C8D608E"/>
    <w:multiLevelType w:val="hybridMultilevel"/>
    <w:tmpl w:val="7D80332C"/>
    <w:lvl w:ilvl="0" w:tplc="0758F8C6">
      <w:start w:val="2"/>
      <w:numFmt w:val="bullet"/>
      <w:lvlText w:val="・"/>
      <w:lvlJc w:val="left"/>
      <w:pPr>
        <w:ind w:left="360" w:hanging="360"/>
      </w:pPr>
      <w:rPr>
        <w:rFonts w:ascii="HG丸ｺﾞｼｯｸM-PRO" w:eastAsia="HG丸ｺﾞｼｯｸM-PRO" w:hAnsi="HG丸ｺﾞｼｯｸM-PRO" w:cs="Times New Roman" w:hint="eastAsia"/>
        <w:color w:val="70AD47"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E859E8"/>
    <w:multiLevelType w:val="hybridMultilevel"/>
    <w:tmpl w:val="32C07D8E"/>
    <w:lvl w:ilvl="0" w:tplc="09D0DB8C">
      <w:start w:val="2"/>
      <w:numFmt w:val="decimalEnclosedCircle"/>
      <w:lvlText w:val="%1"/>
      <w:lvlJc w:val="left"/>
      <w:pPr>
        <w:ind w:left="1597" w:hanging="360"/>
      </w:pPr>
      <w:rPr>
        <w:rFonts w:hint="default"/>
      </w:rPr>
    </w:lvl>
    <w:lvl w:ilvl="1" w:tplc="04090017" w:tentative="1">
      <w:start w:val="1"/>
      <w:numFmt w:val="aiueoFullWidth"/>
      <w:lvlText w:val="(%2)"/>
      <w:lvlJc w:val="left"/>
      <w:pPr>
        <w:ind w:left="2077" w:hanging="420"/>
      </w:pPr>
    </w:lvl>
    <w:lvl w:ilvl="2" w:tplc="04090011" w:tentative="1">
      <w:start w:val="1"/>
      <w:numFmt w:val="decimalEnclosedCircle"/>
      <w:lvlText w:val="%3"/>
      <w:lvlJc w:val="left"/>
      <w:pPr>
        <w:ind w:left="2497" w:hanging="420"/>
      </w:pPr>
    </w:lvl>
    <w:lvl w:ilvl="3" w:tplc="0409000F" w:tentative="1">
      <w:start w:val="1"/>
      <w:numFmt w:val="decimal"/>
      <w:lvlText w:val="%4."/>
      <w:lvlJc w:val="left"/>
      <w:pPr>
        <w:ind w:left="2917" w:hanging="420"/>
      </w:pPr>
    </w:lvl>
    <w:lvl w:ilvl="4" w:tplc="04090017" w:tentative="1">
      <w:start w:val="1"/>
      <w:numFmt w:val="aiueoFullWidth"/>
      <w:lvlText w:val="(%5)"/>
      <w:lvlJc w:val="left"/>
      <w:pPr>
        <w:ind w:left="3337" w:hanging="420"/>
      </w:pPr>
    </w:lvl>
    <w:lvl w:ilvl="5" w:tplc="04090011" w:tentative="1">
      <w:start w:val="1"/>
      <w:numFmt w:val="decimalEnclosedCircle"/>
      <w:lvlText w:val="%6"/>
      <w:lvlJc w:val="left"/>
      <w:pPr>
        <w:ind w:left="3757" w:hanging="420"/>
      </w:pPr>
    </w:lvl>
    <w:lvl w:ilvl="6" w:tplc="0409000F" w:tentative="1">
      <w:start w:val="1"/>
      <w:numFmt w:val="decimal"/>
      <w:lvlText w:val="%7."/>
      <w:lvlJc w:val="left"/>
      <w:pPr>
        <w:ind w:left="4177" w:hanging="420"/>
      </w:pPr>
    </w:lvl>
    <w:lvl w:ilvl="7" w:tplc="04090017" w:tentative="1">
      <w:start w:val="1"/>
      <w:numFmt w:val="aiueoFullWidth"/>
      <w:lvlText w:val="(%8)"/>
      <w:lvlJc w:val="left"/>
      <w:pPr>
        <w:ind w:left="4597" w:hanging="420"/>
      </w:pPr>
    </w:lvl>
    <w:lvl w:ilvl="8" w:tplc="04090011" w:tentative="1">
      <w:start w:val="1"/>
      <w:numFmt w:val="decimalEnclosedCircle"/>
      <w:lvlText w:val="%9"/>
      <w:lvlJc w:val="left"/>
      <w:pPr>
        <w:ind w:left="5017" w:hanging="420"/>
      </w:pPr>
    </w:lvl>
  </w:abstractNum>
  <w:abstractNum w:abstractNumId="28" w15:restartNumberingAfterBreak="0">
    <w:nsid w:val="6C1B23B5"/>
    <w:multiLevelType w:val="hybridMultilevel"/>
    <w:tmpl w:val="33689800"/>
    <w:lvl w:ilvl="0" w:tplc="D2E893C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17E3142"/>
    <w:multiLevelType w:val="hybridMultilevel"/>
    <w:tmpl w:val="D26AB9EE"/>
    <w:lvl w:ilvl="0" w:tplc="CE9A7D28">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1EE0EF9"/>
    <w:multiLevelType w:val="hybridMultilevel"/>
    <w:tmpl w:val="509E3E34"/>
    <w:lvl w:ilvl="0" w:tplc="51906F96">
      <w:start w:val="1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4DD1DEA"/>
    <w:multiLevelType w:val="hybridMultilevel"/>
    <w:tmpl w:val="059C8F76"/>
    <w:lvl w:ilvl="0" w:tplc="2AA2176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A96153D"/>
    <w:multiLevelType w:val="hybridMultilevel"/>
    <w:tmpl w:val="7DD49076"/>
    <w:lvl w:ilvl="0" w:tplc="1A24222C">
      <w:start w:val="2"/>
      <w:numFmt w:val="decimalFullWidth"/>
      <w:lvlText w:val="（%1）"/>
      <w:lvlJc w:val="left"/>
      <w:pPr>
        <w:ind w:left="720" w:hanging="720"/>
      </w:pPr>
      <w:rPr>
        <w:rFonts w:hint="eastAsia"/>
      </w:rPr>
    </w:lvl>
    <w:lvl w:ilvl="1" w:tplc="62D86E5A">
      <w:start w:val="2"/>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F703767"/>
    <w:multiLevelType w:val="hybridMultilevel"/>
    <w:tmpl w:val="A276359A"/>
    <w:lvl w:ilvl="0" w:tplc="968623F4">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70742764">
    <w:abstractNumId w:val="24"/>
  </w:num>
  <w:num w:numId="2" w16cid:durableId="128020180">
    <w:abstractNumId w:val="16"/>
  </w:num>
  <w:num w:numId="3" w16cid:durableId="1053889277">
    <w:abstractNumId w:val="8"/>
  </w:num>
  <w:num w:numId="4" w16cid:durableId="420370278">
    <w:abstractNumId w:val="15"/>
  </w:num>
  <w:num w:numId="5" w16cid:durableId="245892397">
    <w:abstractNumId w:val="18"/>
  </w:num>
  <w:num w:numId="6" w16cid:durableId="1662074204">
    <w:abstractNumId w:val="22"/>
  </w:num>
  <w:num w:numId="7" w16cid:durableId="272131047">
    <w:abstractNumId w:val="32"/>
  </w:num>
  <w:num w:numId="8" w16cid:durableId="1764952935">
    <w:abstractNumId w:val="29"/>
  </w:num>
  <w:num w:numId="9" w16cid:durableId="1268082101">
    <w:abstractNumId w:val="11"/>
  </w:num>
  <w:num w:numId="10" w16cid:durableId="1039932800">
    <w:abstractNumId w:val="23"/>
  </w:num>
  <w:num w:numId="11" w16cid:durableId="684013517">
    <w:abstractNumId w:val="12"/>
  </w:num>
  <w:num w:numId="12" w16cid:durableId="728111856">
    <w:abstractNumId w:val="14"/>
  </w:num>
  <w:num w:numId="13" w16cid:durableId="1770812350">
    <w:abstractNumId w:val="0"/>
  </w:num>
  <w:num w:numId="14" w16cid:durableId="1196773569">
    <w:abstractNumId w:val="5"/>
  </w:num>
  <w:num w:numId="15" w16cid:durableId="568997224">
    <w:abstractNumId w:val="28"/>
  </w:num>
  <w:num w:numId="16" w16cid:durableId="6445645">
    <w:abstractNumId w:val="3"/>
  </w:num>
  <w:num w:numId="17" w16cid:durableId="1070690544">
    <w:abstractNumId w:val="7"/>
  </w:num>
  <w:num w:numId="18" w16cid:durableId="130027146">
    <w:abstractNumId w:val="30"/>
  </w:num>
  <w:num w:numId="19" w16cid:durableId="921570363">
    <w:abstractNumId w:val="1"/>
  </w:num>
  <w:num w:numId="20" w16cid:durableId="1388456919">
    <w:abstractNumId w:val="25"/>
  </w:num>
  <w:num w:numId="21" w16cid:durableId="1678655871">
    <w:abstractNumId w:val="2"/>
  </w:num>
  <w:num w:numId="22" w16cid:durableId="1899323707">
    <w:abstractNumId w:val="33"/>
  </w:num>
  <w:num w:numId="23" w16cid:durableId="2010715476">
    <w:abstractNumId w:val="26"/>
  </w:num>
  <w:num w:numId="24" w16cid:durableId="2109428357">
    <w:abstractNumId w:val="6"/>
  </w:num>
  <w:num w:numId="25" w16cid:durableId="547301581">
    <w:abstractNumId w:val="21"/>
  </w:num>
  <w:num w:numId="26" w16cid:durableId="1353385615">
    <w:abstractNumId w:val="4"/>
  </w:num>
  <w:num w:numId="27" w16cid:durableId="779377480">
    <w:abstractNumId w:val="27"/>
  </w:num>
  <w:num w:numId="28" w16cid:durableId="1286154520">
    <w:abstractNumId w:val="13"/>
  </w:num>
  <w:num w:numId="29" w16cid:durableId="1017273918">
    <w:abstractNumId w:val="17"/>
  </w:num>
  <w:num w:numId="30" w16cid:durableId="1346787950">
    <w:abstractNumId w:val="31"/>
  </w:num>
  <w:num w:numId="31" w16cid:durableId="180240400">
    <w:abstractNumId w:val="9"/>
  </w:num>
  <w:num w:numId="32" w16cid:durableId="385569377">
    <w:abstractNumId w:val="19"/>
  </w:num>
  <w:num w:numId="33" w16cid:durableId="458109066">
    <w:abstractNumId w:val="10"/>
  </w:num>
  <w:num w:numId="34" w16cid:durableId="9698253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840"/>
  <w:drawingGridHorizontalSpacing w:val="103"/>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16"/>
    <w:rsid w:val="00000B17"/>
    <w:rsid w:val="00003A94"/>
    <w:rsid w:val="00003CDC"/>
    <w:rsid w:val="00003D5B"/>
    <w:rsid w:val="0000489A"/>
    <w:rsid w:val="00006DA9"/>
    <w:rsid w:val="0001002A"/>
    <w:rsid w:val="00010604"/>
    <w:rsid w:val="00011291"/>
    <w:rsid w:val="00011AC7"/>
    <w:rsid w:val="00011C26"/>
    <w:rsid w:val="00011F6E"/>
    <w:rsid w:val="00013E03"/>
    <w:rsid w:val="00014CCE"/>
    <w:rsid w:val="0001551E"/>
    <w:rsid w:val="0001647B"/>
    <w:rsid w:val="00016760"/>
    <w:rsid w:val="00016775"/>
    <w:rsid w:val="000179D2"/>
    <w:rsid w:val="0002082C"/>
    <w:rsid w:val="00022503"/>
    <w:rsid w:val="00022721"/>
    <w:rsid w:val="000248BD"/>
    <w:rsid w:val="000307B1"/>
    <w:rsid w:val="00030C58"/>
    <w:rsid w:val="00030D97"/>
    <w:rsid w:val="000311B8"/>
    <w:rsid w:val="00031805"/>
    <w:rsid w:val="00031A53"/>
    <w:rsid w:val="00032B1C"/>
    <w:rsid w:val="00034124"/>
    <w:rsid w:val="0003541F"/>
    <w:rsid w:val="00035C67"/>
    <w:rsid w:val="000362EB"/>
    <w:rsid w:val="0003695E"/>
    <w:rsid w:val="00037718"/>
    <w:rsid w:val="00037E76"/>
    <w:rsid w:val="000408D5"/>
    <w:rsid w:val="0004171A"/>
    <w:rsid w:val="00042DF9"/>
    <w:rsid w:val="0004348E"/>
    <w:rsid w:val="000437FA"/>
    <w:rsid w:val="000441A4"/>
    <w:rsid w:val="000444F7"/>
    <w:rsid w:val="0004455A"/>
    <w:rsid w:val="000451AD"/>
    <w:rsid w:val="00045D4E"/>
    <w:rsid w:val="000465CA"/>
    <w:rsid w:val="00046AAB"/>
    <w:rsid w:val="00050196"/>
    <w:rsid w:val="000502E5"/>
    <w:rsid w:val="00050780"/>
    <w:rsid w:val="000507E2"/>
    <w:rsid w:val="00050E14"/>
    <w:rsid w:val="00050FEF"/>
    <w:rsid w:val="000518B3"/>
    <w:rsid w:val="00051F88"/>
    <w:rsid w:val="000529C4"/>
    <w:rsid w:val="00052FDA"/>
    <w:rsid w:val="00053121"/>
    <w:rsid w:val="0005453D"/>
    <w:rsid w:val="00055FC2"/>
    <w:rsid w:val="00056738"/>
    <w:rsid w:val="00057265"/>
    <w:rsid w:val="000577B5"/>
    <w:rsid w:val="00057F98"/>
    <w:rsid w:val="00060245"/>
    <w:rsid w:val="000629B5"/>
    <w:rsid w:val="00062C52"/>
    <w:rsid w:val="00062C92"/>
    <w:rsid w:val="00063008"/>
    <w:rsid w:val="00064561"/>
    <w:rsid w:val="00065799"/>
    <w:rsid w:val="00065937"/>
    <w:rsid w:val="0006604E"/>
    <w:rsid w:val="000661F1"/>
    <w:rsid w:val="00067610"/>
    <w:rsid w:val="0007025F"/>
    <w:rsid w:val="0007050F"/>
    <w:rsid w:val="00070DFE"/>
    <w:rsid w:val="000731B2"/>
    <w:rsid w:val="0007329E"/>
    <w:rsid w:val="00073728"/>
    <w:rsid w:val="000742E9"/>
    <w:rsid w:val="00074715"/>
    <w:rsid w:val="00074C4D"/>
    <w:rsid w:val="0007575A"/>
    <w:rsid w:val="00076660"/>
    <w:rsid w:val="0007668A"/>
    <w:rsid w:val="00076DCD"/>
    <w:rsid w:val="00076DE7"/>
    <w:rsid w:val="00076EED"/>
    <w:rsid w:val="00077155"/>
    <w:rsid w:val="0007752D"/>
    <w:rsid w:val="00077B2C"/>
    <w:rsid w:val="000808A2"/>
    <w:rsid w:val="00081319"/>
    <w:rsid w:val="000816EA"/>
    <w:rsid w:val="00083707"/>
    <w:rsid w:val="000849E3"/>
    <w:rsid w:val="00084F9B"/>
    <w:rsid w:val="00085377"/>
    <w:rsid w:val="00085669"/>
    <w:rsid w:val="00085F7C"/>
    <w:rsid w:val="000878AD"/>
    <w:rsid w:val="00090EAF"/>
    <w:rsid w:val="000925E1"/>
    <w:rsid w:val="00094737"/>
    <w:rsid w:val="00094791"/>
    <w:rsid w:val="00094AA2"/>
    <w:rsid w:val="00095780"/>
    <w:rsid w:val="00096D88"/>
    <w:rsid w:val="00097816"/>
    <w:rsid w:val="000A1215"/>
    <w:rsid w:val="000A197C"/>
    <w:rsid w:val="000A1EF6"/>
    <w:rsid w:val="000A476F"/>
    <w:rsid w:val="000A47E3"/>
    <w:rsid w:val="000A4AB7"/>
    <w:rsid w:val="000A61A2"/>
    <w:rsid w:val="000A62DD"/>
    <w:rsid w:val="000A7512"/>
    <w:rsid w:val="000B100F"/>
    <w:rsid w:val="000B1423"/>
    <w:rsid w:val="000B1AC6"/>
    <w:rsid w:val="000B3DBB"/>
    <w:rsid w:val="000B4460"/>
    <w:rsid w:val="000B455E"/>
    <w:rsid w:val="000B45D6"/>
    <w:rsid w:val="000B53B9"/>
    <w:rsid w:val="000B557D"/>
    <w:rsid w:val="000B58BA"/>
    <w:rsid w:val="000B5FB0"/>
    <w:rsid w:val="000B6BD9"/>
    <w:rsid w:val="000B731F"/>
    <w:rsid w:val="000B7D5B"/>
    <w:rsid w:val="000B7E32"/>
    <w:rsid w:val="000B7FD1"/>
    <w:rsid w:val="000C00D3"/>
    <w:rsid w:val="000C20E5"/>
    <w:rsid w:val="000C41E8"/>
    <w:rsid w:val="000C468A"/>
    <w:rsid w:val="000C60E3"/>
    <w:rsid w:val="000C6D8D"/>
    <w:rsid w:val="000C7415"/>
    <w:rsid w:val="000C77AB"/>
    <w:rsid w:val="000C7C29"/>
    <w:rsid w:val="000D0D28"/>
    <w:rsid w:val="000D1FF4"/>
    <w:rsid w:val="000D288D"/>
    <w:rsid w:val="000D2DED"/>
    <w:rsid w:val="000D3671"/>
    <w:rsid w:val="000D4057"/>
    <w:rsid w:val="000D5304"/>
    <w:rsid w:val="000D5973"/>
    <w:rsid w:val="000D5EF0"/>
    <w:rsid w:val="000D62A8"/>
    <w:rsid w:val="000D6A60"/>
    <w:rsid w:val="000D73B5"/>
    <w:rsid w:val="000E0527"/>
    <w:rsid w:val="000E0695"/>
    <w:rsid w:val="000E0A16"/>
    <w:rsid w:val="000E23C5"/>
    <w:rsid w:val="000E2759"/>
    <w:rsid w:val="000E2BF8"/>
    <w:rsid w:val="000E3FF4"/>
    <w:rsid w:val="000E4695"/>
    <w:rsid w:val="000E513C"/>
    <w:rsid w:val="000E57AC"/>
    <w:rsid w:val="000E6B1B"/>
    <w:rsid w:val="000E728A"/>
    <w:rsid w:val="000F0350"/>
    <w:rsid w:val="000F03D1"/>
    <w:rsid w:val="000F1170"/>
    <w:rsid w:val="000F2DC6"/>
    <w:rsid w:val="000F42FB"/>
    <w:rsid w:val="000F4AFC"/>
    <w:rsid w:val="000F5035"/>
    <w:rsid w:val="000F504E"/>
    <w:rsid w:val="000F552A"/>
    <w:rsid w:val="000F57B4"/>
    <w:rsid w:val="000F5CE4"/>
    <w:rsid w:val="000F644F"/>
    <w:rsid w:val="000F6849"/>
    <w:rsid w:val="000F6ABC"/>
    <w:rsid w:val="000F6B99"/>
    <w:rsid w:val="000F6F42"/>
    <w:rsid w:val="000F7AC7"/>
    <w:rsid w:val="000F7D49"/>
    <w:rsid w:val="000F7E60"/>
    <w:rsid w:val="00100581"/>
    <w:rsid w:val="0010058A"/>
    <w:rsid w:val="001009E8"/>
    <w:rsid w:val="00100AD4"/>
    <w:rsid w:val="00100C02"/>
    <w:rsid w:val="001010E7"/>
    <w:rsid w:val="0010196E"/>
    <w:rsid w:val="00101C07"/>
    <w:rsid w:val="00102130"/>
    <w:rsid w:val="00103FF8"/>
    <w:rsid w:val="00105A23"/>
    <w:rsid w:val="00105B11"/>
    <w:rsid w:val="00105E41"/>
    <w:rsid w:val="00106E89"/>
    <w:rsid w:val="001070D7"/>
    <w:rsid w:val="001072A9"/>
    <w:rsid w:val="00107810"/>
    <w:rsid w:val="0010792B"/>
    <w:rsid w:val="001111EB"/>
    <w:rsid w:val="00112752"/>
    <w:rsid w:val="0011285B"/>
    <w:rsid w:val="00112EF4"/>
    <w:rsid w:val="00114968"/>
    <w:rsid w:val="00116571"/>
    <w:rsid w:val="00120B53"/>
    <w:rsid w:val="00121480"/>
    <w:rsid w:val="001227A4"/>
    <w:rsid w:val="00122CC5"/>
    <w:rsid w:val="00122ED6"/>
    <w:rsid w:val="0012397F"/>
    <w:rsid w:val="001248EF"/>
    <w:rsid w:val="00126BA8"/>
    <w:rsid w:val="00130E91"/>
    <w:rsid w:val="001311FE"/>
    <w:rsid w:val="001315B5"/>
    <w:rsid w:val="00131AD2"/>
    <w:rsid w:val="00133436"/>
    <w:rsid w:val="00133961"/>
    <w:rsid w:val="00134CA3"/>
    <w:rsid w:val="001350FF"/>
    <w:rsid w:val="0013538A"/>
    <w:rsid w:val="00136304"/>
    <w:rsid w:val="00140742"/>
    <w:rsid w:val="00140893"/>
    <w:rsid w:val="0014136A"/>
    <w:rsid w:val="00142250"/>
    <w:rsid w:val="001422C1"/>
    <w:rsid w:val="00142BC6"/>
    <w:rsid w:val="001439F9"/>
    <w:rsid w:val="00143A7E"/>
    <w:rsid w:val="00143FD8"/>
    <w:rsid w:val="00145EA9"/>
    <w:rsid w:val="0015211C"/>
    <w:rsid w:val="00152DB3"/>
    <w:rsid w:val="0015323C"/>
    <w:rsid w:val="0015356B"/>
    <w:rsid w:val="001543B7"/>
    <w:rsid w:val="00154894"/>
    <w:rsid w:val="00155494"/>
    <w:rsid w:val="001559A6"/>
    <w:rsid w:val="00156FE6"/>
    <w:rsid w:val="0015795B"/>
    <w:rsid w:val="001579EF"/>
    <w:rsid w:val="00160543"/>
    <w:rsid w:val="0016115A"/>
    <w:rsid w:val="001616E2"/>
    <w:rsid w:val="001620B8"/>
    <w:rsid w:val="00163730"/>
    <w:rsid w:val="001639C6"/>
    <w:rsid w:val="00165BB6"/>
    <w:rsid w:val="001661AD"/>
    <w:rsid w:val="001666A1"/>
    <w:rsid w:val="001679D2"/>
    <w:rsid w:val="00170B50"/>
    <w:rsid w:val="00174653"/>
    <w:rsid w:val="00174AC9"/>
    <w:rsid w:val="00174B1A"/>
    <w:rsid w:val="0017640F"/>
    <w:rsid w:val="00176B33"/>
    <w:rsid w:val="00176C71"/>
    <w:rsid w:val="0017794D"/>
    <w:rsid w:val="00180191"/>
    <w:rsid w:val="0018043F"/>
    <w:rsid w:val="00180F7A"/>
    <w:rsid w:val="00182C50"/>
    <w:rsid w:val="00183DBC"/>
    <w:rsid w:val="00184B3E"/>
    <w:rsid w:val="00185073"/>
    <w:rsid w:val="00187B11"/>
    <w:rsid w:val="00187F60"/>
    <w:rsid w:val="00190745"/>
    <w:rsid w:val="00190AB3"/>
    <w:rsid w:val="00190C1B"/>
    <w:rsid w:val="00192DB6"/>
    <w:rsid w:val="00192FB7"/>
    <w:rsid w:val="00193F6B"/>
    <w:rsid w:val="00193FDE"/>
    <w:rsid w:val="0019411C"/>
    <w:rsid w:val="001954E5"/>
    <w:rsid w:val="0019635F"/>
    <w:rsid w:val="00196907"/>
    <w:rsid w:val="001975FB"/>
    <w:rsid w:val="001A0027"/>
    <w:rsid w:val="001A04E7"/>
    <w:rsid w:val="001A14F3"/>
    <w:rsid w:val="001A1710"/>
    <w:rsid w:val="001A1A6A"/>
    <w:rsid w:val="001A2CA1"/>
    <w:rsid w:val="001A3027"/>
    <w:rsid w:val="001A30AD"/>
    <w:rsid w:val="001A5112"/>
    <w:rsid w:val="001A5C67"/>
    <w:rsid w:val="001A741C"/>
    <w:rsid w:val="001A7721"/>
    <w:rsid w:val="001A78EC"/>
    <w:rsid w:val="001B0223"/>
    <w:rsid w:val="001B1953"/>
    <w:rsid w:val="001B2A5D"/>
    <w:rsid w:val="001B3540"/>
    <w:rsid w:val="001B486E"/>
    <w:rsid w:val="001B50C2"/>
    <w:rsid w:val="001B559E"/>
    <w:rsid w:val="001B68DB"/>
    <w:rsid w:val="001B6F89"/>
    <w:rsid w:val="001B7486"/>
    <w:rsid w:val="001B7E9A"/>
    <w:rsid w:val="001C09EE"/>
    <w:rsid w:val="001C0E6F"/>
    <w:rsid w:val="001C1286"/>
    <w:rsid w:val="001C1831"/>
    <w:rsid w:val="001C1FE4"/>
    <w:rsid w:val="001C2362"/>
    <w:rsid w:val="001C27E3"/>
    <w:rsid w:val="001C2AED"/>
    <w:rsid w:val="001C2D40"/>
    <w:rsid w:val="001C2F8A"/>
    <w:rsid w:val="001C3A53"/>
    <w:rsid w:val="001C4636"/>
    <w:rsid w:val="001C4AB6"/>
    <w:rsid w:val="001C5A92"/>
    <w:rsid w:val="001C5FFF"/>
    <w:rsid w:val="001C729F"/>
    <w:rsid w:val="001C75A9"/>
    <w:rsid w:val="001C7FDD"/>
    <w:rsid w:val="001D2F8E"/>
    <w:rsid w:val="001D31AF"/>
    <w:rsid w:val="001D3324"/>
    <w:rsid w:val="001D42D1"/>
    <w:rsid w:val="001D5960"/>
    <w:rsid w:val="001D75FE"/>
    <w:rsid w:val="001D7EC6"/>
    <w:rsid w:val="001E1116"/>
    <w:rsid w:val="001E1EC8"/>
    <w:rsid w:val="001E2B13"/>
    <w:rsid w:val="001E34E1"/>
    <w:rsid w:val="001E5D16"/>
    <w:rsid w:val="001E61A9"/>
    <w:rsid w:val="001E72CF"/>
    <w:rsid w:val="001F0DC6"/>
    <w:rsid w:val="001F156A"/>
    <w:rsid w:val="001F1886"/>
    <w:rsid w:val="001F2BD8"/>
    <w:rsid w:val="001F2E46"/>
    <w:rsid w:val="001F39C8"/>
    <w:rsid w:val="001F40D4"/>
    <w:rsid w:val="001F450A"/>
    <w:rsid w:val="001F4C64"/>
    <w:rsid w:val="001F4D10"/>
    <w:rsid w:val="001F65FC"/>
    <w:rsid w:val="001F7207"/>
    <w:rsid w:val="00200270"/>
    <w:rsid w:val="00200412"/>
    <w:rsid w:val="00201036"/>
    <w:rsid w:val="002013D8"/>
    <w:rsid w:val="002029FA"/>
    <w:rsid w:val="0020423A"/>
    <w:rsid w:val="00206B3D"/>
    <w:rsid w:val="00206D37"/>
    <w:rsid w:val="00207007"/>
    <w:rsid w:val="002074BF"/>
    <w:rsid w:val="00210B8E"/>
    <w:rsid w:val="002111A1"/>
    <w:rsid w:val="00212DF0"/>
    <w:rsid w:val="00212FD0"/>
    <w:rsid w:val="002130A2"/>
    <w:rsid w:val="00213434"/>
    <w:rsid w:val="00213C2A"/>
    <w:rsid w:val="00213EA7"/>
    <w:rsid w:val="00214E92"/>
    <w:rsid w:val="00214ED8"/>
    <w:rsid w:val="0021561A"/>
    <w:rsid w:val="002162E2"/>
    <w:rsid w:val="00216440"/>
    <w:rsid w:val="00216F9E"/>
    <w:rsid w:val="00217E7E"/>
    <w:rsid w:val="00217EF4"/>
    <w:rsid w:val="00220C59"/>
    <w:rsid w:val="00220FD6"/>
    <w:rsid w:val="0022192B"/>
    <w:rsid w:val="0022349C"/>
    <w:rsid w:val="00224042"/>
    <w:rsid w:val="002266B1"/>
    <w:rsid w:val="002272B0"/>
    <w:rsid w:val="00227689"/>
    <w:rsid w:val="00227701"/>
    <w:rsid w:val="00230277"/>
    <w:rsid w:val="00231C84"/>
    <w:rsid w:val="00233426"/>
    <w:rsid w:val="00233634"/>
    <w:rsid w:val="00234194"/>
    <w:rsid w:val="00234657"/>
    <w:rsid w:val="00235452"/>
    <w:rsid w:val="0023617A"/>
    <w:rsid w:val="0023698C"/>
    <w:rsid w:val="00237308"/>
    <w:rsid w:val="00237615"/>
    <w:rsid w:val="0024050F"/>
    <w:rsid w:val="0024290B"/>
    <w:rsid w:val="002433D0"/>
    <w:rsid w:val="00243837"/>
    <w:rsid w:val="0024412A"/>
    <w:rsid w:val="00244567"/>
    <w:rsid w:val="00244838"/>
    <w:rsid w:val="002449B0"/>
    <w:rsid w:val="002450E6"/>
    <w:rsid w:val="00245406"/>
    <w:rsid w:val="002467B6"/>
    <w:rsid w:val="00246CE1"/>
    <w:rsid w:val="00246F97"/>
    <w:rsid w:val="002512FF"/>
    <w:rsid w:val="0025149F"/>
    <w:rsid w:val="00251701"/>
    <w:rsid w:val="00251891"/>
    <w:rsid w:val="00252256"/>
    <w:rsid w:val="00252D63"/>
    <w:rsid w:val="00252E24"/>
    <w:rsid w:val="00252E75"/>
    <w:rsid w:val="0025306F"/>
    <w:rsid w:val="00254D6C"/>
    <w:rsid w:val="0025510C"/>
    <w:rsid w:val="00255191"/>
    <w:rsid w:val="002562B0"/>
    <w:rsid w:val="00256470"/>
    <w:rsid w:val="0026003E"/>
    <w:rsid w:val="002600BF"/>
    <w:rsid w:val="00260779"/>
    <w:rsid w:val="002607D1"/>
    <w:rsid w:val="00260B03"/>
    <w:rsid w:val="002626CC"/>
    <w:rsid w:val="00264F6D"/>
    <w:rsid w:val="00265218"/>
    <w:rsid w:val="00265539"/>
    <w:rsid w:val="00266123"/>
    <w:rsid w:val="002661FD"/>
    <w:rsid w:val="00266CE6"/>
    <w:rsid w:val="00266D0A"/>
    <w:rsid w:val="00270D08"/>
    <w:rsid w:val="0027160F"/>
    <w:rsid w:val="00271E05"/>
    <w:rsid w:val="00272077"/>
    <w:rsid w:val="0027291A"/>
    <w:rsid w:val="002729D4"/>
    <w:rsid w:val="00273300"/>
    <w:rsid w:val="002743C4"/>
    <w:rsid w:val="00276162"/>
    <w:rsid w:val="00276631"/>
    <w:rsid w:val="002769C6"/>
    <w:rsid w:val="00276C4D"/>
    <w:rsid w:val="0027738D"/>
    <w:rsid w:val="00280038"/>
    <w:rsid w:val="00280611"/>
    <w:rsid w:val="0028073C"/>
    <w:rsid w:val="002819DA"/>
    <w:rsid w:val="00282E23"/>
    <w:rsid w:val="002830B1"/>
    <w:rsid w:val="00283A8E"/>
    <w:rsid w:val="00283E7B"/>
    <w:rsid w:val="00284F01"/>
    <w:rsid w:val="00290318"/>
    <w:rsid w:val="00290460"/>
    <w:rsid w:val="00290C99"/>
    <w:rsid w:val="002914BF"/>
    <w:rsid w:val="00291534"/>
    <w:rsid w:val="002916D0"/>
    <w:rsid w:val="002919E8"/>
    <w:rsid w:val="00291C89"/>
    <w:rsid w:val="00291DC7"/>
    <w:rsid w:val="00292136"/>
    <w:rsid w:val="0029248F"/>
    <w:rsid w:val="00292D09"/>
    <w:rsid w:val="002938B2"/>
    <w:rsid w:val="00293A22"/>
    <w:rsid w:val="0029520F"/>
    <w:rsid w:val="002960E8"/>
    <w:rsid w:val="00296B47"/>
    <w:rsid w:val="002A1F25"/>
    <w:rsid w:val="002A2D7A"/>
    <w:rsid w:val="002A3001"/>
    <w:rsid w:val="002A3D66"/>
    <w:rsid w:val="002A41EF"/>
    <w:rsid w:val="002A44C0"/>
    <w:rsid w:val="002A4D65"/>
    <w:rsid w:val="002A6394"/>
    <w:rsid w:val="002B139A"/>
    <w:rsid w:val="002B311A"/>
    <w:rsid w:val="002B4DBE"/>
    <w:rsid w:val="002B5BE5"/>
    <w:rsid w:val="002B6896"/>
    <w:rsid w:val="002B7683"/>
    <w:rsid w:val="002C19D2"/>
    <w:rsid w:val="002C2C24"/>
    <w:rsid w:val="002C3676"/>
    <w:rsid w:val="002C3FC8"/>
    <w:rsid w:val="002C5056"/>
    <w:rsid w:val="002C54D0"/>
    <w:rsid w:val="002C5503"/>
    <w:rsid w:val="002C56AC"/>
    <w:rsid w:val="002C57C6"/>
    <w:rsid w:val="002C60E9"/>
    <w:rsid w:val="002C636C"/>
    <w:rsid w:val="002D0778"/>
    <w:rsid w:val="002D2CF5"/>
    <w:rsid w:val="002D3C47"/>
    <w:rsid w:val="002D4336"/>
    <w:rsid w:val="002D46E1"/>
    <w:rsid w:val="002D4C15"/>
    <w:rsid w:val="002D52F3"/>
    <w:rsid w:val="002D6F22"/>
    <w:rsid w:val="002D75DA"/>
    <w:rsid w:val="002D7F51"/>
    <w:rsid w:val="002E125C"/>
    <w:rsid w:val="002E182A"/>
    <w:rsid w:val="002E1B03"/>
    <w:rsid w:val="002E2B1F"/>
    <w:rsid w:val="002E2CBB"/>
    <w:rsid w:val="002E3545"/>
    <w:rsid w:val="002E3F09"/>
    <w:rsid w:val="002E440E"/>
    <w:rsid w:val="002E662F"/>
    <w:rsid w:val="002E6771"/>
    <w:rsid w:val="002E6974"/>
    <w:rsid w:val="002E73A1"/>
    <w:rsid w:val="002E7E3E"/>
    <w:rsid w:val="002F031B"/>
    <w:rsid w:val="002F30AE"/>
    <w:rsid w:val="002F373B"/>
    <w:rsid w:val="002F3F8F"/>
    <w:rsid w:val="002F4729"/>
    <w:rsid w:val="002F490E"/>
    <w:rsid w:val="002F5DC6"/>
    <w:rsid w:val="002F6BB9"/>
    <w:rsid w:val="002F7365"/>
    <w:rsid w:val="002F795F"/>
    <w:rsid w:val="002F79F6"/>
    <w:rsid w:val="002F7BB6"/>
    <w:rsid w:val="002F7EF7"/>
    <w:rsid w:val="00300640"/>
    <w:rsid w:val="00300808"/>
    <w:rsid w:val="00300B25"/>
    <w:rsid w:val="00301247"/>
    <w:rsid w:val="003026B9"/>
    <w:rsid w:val="00302748"/>
    <w:rsid w:val="00303BE9"/>
    <w:rsid w:val="00303DBC"/>
    <w:rsid w:val="00304F8A"/>
    <w:rsid w:val="003052D6"/>
    <w:rsid w:val="003059E8"/>
    <w:rsid w:val="00305B95"/>
    <w:rsid w:val="00306BE0"/>
    <w:rsid w:val="003103E3"/>
    <w:rsid w:val="00312272"/>
    <w:rsid w:val="0031227B"/>
    <w:rsid w:val="00314483"/>
    <w:rsid w:val="00315EEB"/>
    <w:rsid w:val="00316297"/>
    <w:rsid w:val="0031669D"/>
    <w:rsid w:val="003174AC"/>
    <w:rsid w:val="00317630"/>
    <w:rsid w:val="00317A7B"/>
    <w:rsid w:val="00321BC4"/>
    <w:rsid w:val="00322310"/>
    <w:rsid w:val="00322586"/>
    <w:rsid w:val="003229C2"/>
    <w:rsid w:val="00323102"/>
    <w:rsid w:val="003234A5"/>
    <w:rsid w:val="00323F2E"/>
    <w:rsid w:val="003240D9"/>
    <w:rsid w:val="00324A54"/>
    <w:rsid w:val="00324F2A"/>
    <w:rsid w:val="003255F5"/>
    <w:rsid w:val="00326AB4"/>
    <w:rsid w:val="00326ACA"/>
    <w:rsid w:val="00330036"/>
    <w:rsid w:val="003300C2"/>
    <w:rsid w:val="00330571"/>
    <w:rsid w:val="00330A0C"/>
    <w:rsid w:val="00330DF5"/>
    <w:rsid w:val="00330FCF"/>
    <w:rsid w:val="00332806"/>
    <w:rsid w:val="00333492"/>
    <w:rsid w:val="00333B78"/>
    <w:rsid w:val="003354C5"/>
    <w:rsid w:val="00336459"/>
    <w:rsid w:val="0033654F"/>
    <w:rsid w:val="00337243"/>
    <w:rsid w:val="00337F46"/>
    <w:rsid w:val="003402D6"/>
    <w:rsid w:val="00340C3B"/>
    <w:rsid w:val="003416A3"/>
    <w:rsid w:val="00342A08"/>
    <w:rsid w:val="00342C9B"/>
    <w:rsid w:val="00343C38"/>
    <w:rsid w:val="0034402C"/>
    <w:rsid w:val="003445A9"/>
    <w:rsid w:val="00344615"/>
    <w:rsid w:val="003449B0"/>
    <w:rsid w:val="0034790F"/>
    <w:rsid w:val="00347930"/>
    <w:rsid w:val="00347ADC"/>
    <w:rsid w:val="00350832"/>
    <w:rsid w:val="00351A3D"/>
    <w:rsid w:val="0035226D"/>
    <w:rsid w:val="0035228B"/>
    <w:rsid w:val="00353B49"/>
    <w:rsid w:val="00353FDF"/>
    <w:rsid w:val="00354739"/>
    <w:rsid w:val="00354B4A"/>
    <w:rsid w:val="00354FAB"/>
    <w:rsid w:val="00357731"/>
    <w:rsid w:val="00360FB4"/>
    <w:rsid w:val="00361AB9"/>
    <w:rsid w:val="003640D2"/>
    <w:rsid w:val="003641DE"/>
    <w:rsid w:val="0036434F"/>
    <w:rsid w:val="0036516E"/>
    <w:rsid w:val="00365275"/>
    <w:rsid w:val="003652A8"/>
    <w:rsid w:val="0036660F"/>
    <w:rsid w:val="00366A4D"/>
    <w:rsid w:val="00367BE1"/>
    <w:rsid w:val="00370525"/>
    <w:rsid w:val="00370C52"/>
    <w:rsid w:val="00370EBC"/>
    <w:rsid w:val="003717B2"/>
    <w:rsid w:val="00371AB3"/>
    <w:rsid w:val="00371B9E"/>
    <w:rsid w:val="00372D8A"/>
    <w:rsid w:val="00372E43"/>
    <w:rsid w:val="0037374C"/>
    <w:rsid w:val="00374703"/>
    <w:rsid w:val="00374FFB"/>
    <w:rsid w:val="003758A1"/>
    <w:rsid w:val="00376C17"/>
    <w:rsid w:val="00376CEB"/>
    <w:rsid w:val="003773E8"/>
    <w:rsid w:val="00377510"/>
    <w:rsid w:val="0037777C"/>
    <w:rsid w:val="003800B3"/>
    <w:rsid w:val="003806B0"/>
    <w:rsid w:val="00381F0B"/>
    <w:rsid w:val="00382130"/>
    <w:rsid w:val="003829C2"/>
    <w:rsid w:val="00383307"/>
    <w:rsid w:val="00383B2F"/>
    <w:rsid w:val="003846FA"/>
    <w:rsid w:val="00384B1D"/>
    <w:rsid w:val="0038674E"/>
    <w:rsid w:val="003867B8"/>
    <w:rsid w:val="00386C14"/>
    <w:rsid w:val="00392061"/>
    <w:rsid w:val="00392441"/>
    <w:rsid w:val="003931DF"/>
    <w:rsid w:val="00395251"/>
    <w:rsid w:val="00395BF9"/>
    <w:rsid w:val="00395E6F"/>
    <w:rsid w:val="0039669F"/>
    <w:rsid w:val="00396704"/>
    <w:rsid w:val="00396846"/>
    <w:rsid w:val="00396D57"/>
    <w:rsid w:val="00396E76"/>
    <w:rsid w:val="00397545"/>
    <w:rsid w:val="00397B01"/>
    <w:rsid w:val="00397B9F"/>
    <w:rsid w:val="003A0D1D"/>
    <w:rsid w:val="003A10F3"/>
    <w:rsid w:val="003A252C"/>
    <w:rsid w:val="003A2905"/>
    <w:rsid w:val="003A2C95"/>
    <w:rsid w:val="003A2EA4"/>
    <w:rsid w:val="003A3A2E"/>
    <w:rsid w:val="003A3C7B"/>
    <w:rsid w:val="003A449A"/>
    <w:rsid w:val="003A505A"/>
    <w:rsid w:val="003A5A75"/>
    <w:rsid w:val="003A61EC"/>
    <w:rsid w:val="003A6966"/>
    <w:rsid w:val="003B0239"/>
    <w:rsid w:val="003B0666"/>
    <w:rsid w:val="003B0839"/>
    <w:rsid w:val="003B0EB4"/>
    <w:rsid w:val="003B3164"/>
    <w:rsid w:val="003B4B11"/>
    <w:rsid w:val="003B4B76"/>
    <w:rsid w:val="003B4D74"/>
    <w:rsid w:val="003B5420"/>
    <w:rsid w:val="003B5491"/>
    <w:rsid w:val="003B5EA3"/>
    <w:rsid w:val="003B6D95"/>
    <w:rsid w:val="003B739A"/>
    <w:rsid w:val="003B7C4D"/>
    <w:rsid w:val="003C14B4"/>
    <w:rsid w:val="003C2551"/>
    <w:rsid w:val="003C2895"/>
    <w:rsid w:val="003C2D43"/>
    <w:rsid w:val="003C3403"/>
    <w:rsid w:val="003C486F"/>
    <w:rsid w:val="003C5D20"/>
    <w:rsid w:val="003C5FB0"/>
    <w:rsid w:val="003C66DA"/>
    <w:rsid w:val="003C7435"/>
    <w:rsid w:val="003C7DBD"/>
    <w:rsid w:val="003D064A"/>
    <w:rsid w:val="003D1196"/>
    <w:rsid w:val="003D1403"/>
    <w:rsid w:val="003D2626"/>
    <w:rsid w:val="003D2652"/>
    <w:rsid w:val="003D304B"/>
    <w:rsid w:val="003D4907"/>
    <w:rsid w:val="003D5686"/>
    <w:rsid w:val="003D591E"/>
    <w:rsid w:val="003D65E1"/>
    <w:rsid w:val="003D7443"/>
    <w:rsid w:val="003D772C"/>
    <w:rsid w:val="003D7F38"/>
    <w:rsid w:val="003E01F7"/>
    <w:rsid w:val="003E05DD"/>
    <w:rsid w:val="003E1333"/>
    <w:rsid w:val="003E26F0"/>
    <w:rsid w:val="003E2EA3"/>
    <w:rsid w:val="003E44CB"/>
    <w:rsid w:val="003E6468"/>
    <w:rsid w:val="003E668A"/>
    <w:rsid w:val="003E6942"/>
    <w:rsid w:val="003E6BBF"/>
    <w:rsid w:val="003E7DF4"/>
    <w:rsid w:val="003F0493"/>
    <w:rsid w:val="003F0B1C"/>
    <w:rsid w:val="003F226B"/>
    <w:rsid w:val="003F2641"/>
    <w:rsid w:val="003F284E"/>
    <w:rsid w:val="003F368A"/>
    <w:rsid w:val="003F410D"/>
    <w:rsid w:val="003F42BA"/>
    <w:rsid w:val="003F5A0F"/>
    <w:rsid w:val="003F5B65"/>
    <w:rsid w:val="003F5D41"/>
    <w:rsid w:val="00400372"/>
    <w:rsid w:val="00400EFA"/>
    <w:rsid w:val="0040147B"/>
    <w:rsid w:val="004014EE"/>
    <w:rsid w:val="004019CF"/>
    <w:rsid w:val="00401CFC"/>
    <w:rsid w:val="004024DA"/>
    <w:rsid w:val="004028F0"/>
    <w:rsid w:val="0040397C"/>
    <w:rsid w:val="004040C5"/>
    <w:rsid w:val="0040433A"/>
    <w:rsid w:val="00404A52"/>
    <w:rsid w:val="00404C3F"/>
    <w:rsid w:val="004053A2"/>
    <w:rsid w:val="00405440"/>
    <w:rsid w:val="004060FF"/>
    <w:rsid w:val="004062EB"/>
    <w:rsid w:val="00406390"/>
    <w:rsid w:val="00406F79"/>
    <w:rsid w:val="004073A8"/>
    <w:rsid w:val="004112AA"/>
    <w:rsid w:val="00411C49"/>
    <w:rsid w:val="00413444"/>
    <w:rsid w:val="0041382D"/>
    <w:rsid w:val="00414C06"/>
    <w:rsid w:val="00414DBA"/>
    <w:rsid w:val="00414ECF"/>
    <w:rsid w:val="00414F82"/>
    <w:rsid w:val="0041507C"/>
    <w:rsid w:val="0041551D"/>
    <w:rsid w:val="00416443"/>
    <w:rsid w:val="004164B9"/>
    <w:rsid w:val="00420992"/>
    <w:rsid w:val="00420C5B"/>
    <w:rsid w:val="0042161B"/>
    <w:rsid w:val="0042184A"/>
    <w:rsid w:val="0042243F"/>
    <w:rsid w:val="00422C45"/>
    <w:rsid w:val="004231CB"/>
    <w:rsid w:val="0042324D"/>
    <w:rsid w:val="00423508"/>
    <w:rsid w:val="004266DE"/>
    <w:rsid w:val="00427F5C"/>
    <w:rsid w:val="00427F9C"/>
    <w:rsid w:val="00430A05"/>
    <w:rsid w:val="00430B0F"/>
    <w:rsid w:val="0043181A"/>
    <w:rsid w:val="00432074"/>
    <w:rsid w:val="00432EDA"/>
    <w:rsid w:val="00433D65"/>
    <w:rsid w:val="00434B79"/>
    <w:rsid w:val="00435293"/>
    <w:rsid w:val="0043540B"/>
    <w:rsid w:val="004357A5"/>
    <w:rsid w:val="00435E98"/>
    <w:rsid w:val="00436155"/>
    <w:rsid w:val="00437086"/>
    <w:rsid w:val="00437494"/>
    <w:rsid w:val="00437794"/>
    <w:rsid w:val="004377E3"/>
    <w:rsid w:val="00437AA9"/>
    <w:rsid w:val="00437EAF"/>
    <w:rsid w:val="00440CED"/>
    <w:rsid w:val="004414BF"/>
    <w:rsid w:val="004433AA"/>
    <w:rsid w:val="00443D14"/>
    <w:rsid w:val="0044478E"/>
    <w:rsid w:val="00444CAD"/>
    <w:rsid w:val="0044526B"/>
    <w:rsid w:val="00445EBA"/>
    <w:rsid w:val="00447B2C"/>
    <w:rsid w:val="004518FA"/>
    <w:rsid w:val="004526F2"/>
    <w:rsid w:val="00452733"/>
    <w:rsid w:val="00452C06"/>
    <w:rsid w:val="004530C3"/>
    <w:rsid w:val="0045392E"/>
    <w:rsid w:val="00453C8B"/>
    <w:rsid w:val="00453D70"/>
    <w:rsid w:val="00453DE0"/>
    <w:rsid w:val="00454AD7"/>
    <w:rsid w:val="0045527D"/>
    <w:rsid w:val="00455473"/>
    <w:rsid w:val="00456555"/>
    <w:rsid w:val="00456C51"/>
    <w:rsid w:val="00456D8E"/>
    <w:rsid w:val="00456F7B"/>
    <w:rsid w:val="00457061"/>
    <w:rsid w:val="004578D7"/>
    <w:rsid w:val="00460275"/>
    <w:rsid w:val="00460472"/>
    <w:rsid w:val="004609B6"/>
    <w:rsid w:val="00461AE0"/>
    <w:rsid w:val="00461F16"/>
    <w:rsid w:val="00461FDE"/>
    <w:rsid w:val="00462A08"/>
    <w:rsid w:val="00462F3A"/>
    <w:rsid w:val="00462FDB"/>
    <w:rsid w:val="00463649"/>
    <w:rsid w:val="0046382B"/>
    <w:rsid w:val="00463E7A"/>
    <w:rsid w:val="00464D6C"/>
    <w:rsid w:val="00465393"/>
    <w:rsid w:val="004665A8"/>
    <w:rsid w:val="0046671A"/>
    <w:rsid w:val="004668F5"/>
    <w:rsid w:val="004677D5"/>
    <w:rsid w:val="00467C25"/>
    <w:rsid w:val="00470152"/>
    <w:rsid w:val="00470E7D"/>
    <w:rsid w:val="00471C50"/>
    <w:rsid w:val="00472F0F"/>
    <w:rsid w:val="00473D9E"/>
    <w:rsid w:val="004742B8"/>
    <w:rsid w:val="004761B5"/>
    <w:rsid w:val="00477676"/>
    <w:rsid w:val="004807D4"/>
    <w:rsid w:val="00481CAC"/>
    <w:rsid w:val="004825B7"/>
    <w:rsid w:val="004828A6"/>
    <w:rsid w:val="00484253"/>
    <w:rsid w:val="004851C4"/>
    <w:rsid w:val="00485E9A"/>
    <w:rsid w:val="0048629E"/>
    <w:rsid w:val="00486B1E"/>
    <w:rsid w:val="0048738D"/>
    <w:rsid w:val="004904E3"/>
    <w:rsid w:val="00490847"/>
    <w:rsid w:val="00490B1B"/>
    <w:rsid w:val="00490F0E"/>
    <w:rsid w:val="00491775"/>
    <w:rsid w:val="00491895"/>
    <w:rsid w:val="00492009"/>
    <w:rsid w:val="004925C8"/>
    <w:rsid w:val="00492EEE"/>
    <w:rsid w:val="00493A1D"/>
    <w:rsid w:val="004946B1"/>
    <w:rsid w:val="004947DD"/>
    <w:rsid w:val="00494DF2"/>
    <w:rsid w:val="0049552E"/>
    <w:rsid w:val="0049561B"/>
    <w:rsid w:val="00495A2A"/>
    <w:rsid w:val="004968F9"/>
    <w:rsid w:val="0049787A"/>
    <w:rsid w:val="00497FB5"/>
    <w:rsid w:val="004A080F"/>
    <w:rsid w:val="004A12B4"/>
    <w:rsid w:val="004A1317"/>
    <w:rsid w:val="004A229E"/>
    <w:rsid w:val="004A245B"/>
    <w:rsid w:val="004A25C1"/>
    <w:rsid w:val="004A25F5"/>
    <w:rsid w:val="004A27CF"/>
    <w:rsid w:val="004A2970"/>
    <w:rsid w:val="004A3097"/>
    <w:rsid w:val="004A3099"/>
    <w:rsid w:val="004A3D91"/>
    <w:rsid w:val="004A4B27"/>
    <w:rsid w:val="004A4B88"/>
    <w:rsid w:val="004A6245"/>
    <w:rsid w:val="004A6803"/>
    <w:rsid w:val="004A79E9"/>
    <w:rsid w:val="004B037B"/>
    <w:rsid w:val="004B08BA"/>
    <w:rsid w:val="004B09C1"/>
    <w:rsid w:val="004B1098"/>
    <w:rsid w:val="004B169A"/>
    <w:rsid w:val="004B1C69"/>
    <w:rsid w:val="004B245E"/>
    <w:rsid w:val="004B3628"/>
    <w:rsid w:val="004B399E"/>
    <w:rsid w:val="004B4F22"/>
    <w:rsid w:val="004B5317"/>
    <w:rsid w:val="004B5A2F"/>
    <w:rsid w:val="004B5D5D"/>
    <w:rsid w:val="004B6BD8"/>
    <w:rsid w:val="004B7392"/>
    <w:rsid w:val="004B7B87"/>
    <w:rsid w:val="004C02C6"/>
    <w:rsid w:val="004C072F"/>
    <w:rsid w:val="004C0AA2"/>
    <w:rsid w:val="004C1709"/>
    <w:rsid w:val="004C1C64"/>
    <w:rsid w:val="004C2489"/>
    <w:rsid w:val="004C2630"/>
    <w:rsid w:val="004C2D12"/>
    <w:rsid w:val="004C2E08"/>
    <w:rsid w:val="004C2E97"/>
    <w:rsid w:val="004C3418"/>
    <w:rsid w:val="004C3463"/>
    <w:rsid w:val="004C3A9B"/>
    <w:rsid w:val="004C5678"/>
    <w:rsid w:val="004C5DB8"/>
    <w:rsid w:val="004C7BAF"/>
    <w:rsid w:val="004D07C8"/>
    <w:rsid w:val="004D097A"/>
    <w:rsid w:val="004D1EF7"/>
    <w:rsid w:val="004D206F"/>
    <w:rsid w:val="004D38CA"/>
    <w:rsid w:val="004D3BA9"/>
    <w:rsid w:val="004D3F69"/>
    <w:rsid w:val="004D42AB"/>
    <w:rsid w:val="004D55EE"/>
    <w:rsid w:val="004D5C24"/>
    <w:rsid w:val="004D5D41"/>
    <w:rsid w:val="004D6F2A"/>
    <w:rsid w:val="004D7A38"/>
    <w:rsid w:val="004E023F"/>
    <w:rsid w:val="004E1CAB"/>
    <w:rsid w:val="004E4541"/>
    <w:rsid w:val="004E4902"/>
    <w:rsid w:val="004E4911"/>
    <w:rsid w:val="004E4D18"/>
    <w:rsid w:val="004E51D1"/>
    <w:rsid w:val="004E612C"/>
    <w:rsid w:val="004F0EE4"/>
    <w:rsid w:val="004F1E69"/>
    <w:rsid w:val="004F2268"/>
    <w:rsid w:val="004F3519"/>
    <w:rsid w:val="004F3538"/>
    <w:rsid w:val="004F3F17"/>
    <w:rsid w:val="004F47B2"/>
    <w:rsid w:val="004F4D7A"/>
    <w:rsid w:val="004F6E77"/>
    <w:rsid w:val="004F6FB9"/>
    <w:rsid w:val="00502204"/>
    <w:rsid w:val="00502CD3"/>
    <w:rsid w:val="00503CBC"/>
    <w:rsid w:val="00504917"/>
    <w:rsid w:val="00505365"/>
    <w:rsid w:val="00507275"/>
    <w:rsid w:val="005073DB"/>
    <w:rsid w:val="00510186"/>
    <w:rsid w:val="00510457"/>
    <w:rsid w:val="00512232"/>
    <w:rsid w:val="00512C34"/>
    <w:rsid w:val="005134D9"/>
    <w:rsid w:val="00513A17"/>
    <w:rsid w:val="005143C2"/>
    <w:rsid w:val="00514BA8"/>
    <w:rsid w:val="00514EC6"/>
    <w:rsid w:val="005152BC"/>
    <w:rsid w:val="00515979"/>
    <w:rsid w:val="00515E6A"/>
    <w:rsid w:val="005165D0"/>
    <w:rsid w:val="00516602"/>
    <w:rsid w:val="00516AA8"/>
    <w:rsid w:val="0051772B"/>
    <w:rsid w:val="00517D53"/>
    <w:rsid w:val="005203F6"/>
    <w:rsid w:val="00521016"/>
    <w:rsid w:val="00521387"/>
    <w:rsid w:val="00521DCA"/>
    <w:rsid w:val="0052356D"/>
    <w:rsid w:val="00524BF5"/>
    <w:rsid w:val="0052592C"/>
    <w:rsid w:val="00526B8E"/>
    <w:rsid w:val="00526F44"/>
    <w:rsid w:val="005273A4"/>
    <w:rsid w:val="005300C8"/>
    <w:rsid w:val="005312D7"/>
    <w:rsid w:val="005313B2"/>
    <w:rsid w:val="00532DAD"/>
    <w:rsid w:val="005339DD"/>
    <w:rsid w:val="005340A1"/>
    <w:rsid w:val="0053437F"/>
    <w:rsid w:val="00534A02"/>
    <w:rsid w:val="00534AE8"/>
    <w:rsid w:val="0053560A"/>
    <w:rsid w:val="005357DE"/>
    <w:rsid w:val="00535D16"/>
    <w:rsid w:val="005365CB"/>
    <w:rsid w:val="00537392"/>
    <w:rsid w:val="005374AD"/>
    <w:rsid w:val="00537749"/>
    <w:rsid w:val="0053774D"/>
    <w:rsid w:val="005400C2"/>
    <w:rsid w:val="00540447"/>
    <w:rsid w:val="005405DA"/>
    <w:rsid w:val="005410F9"/>
    <w:rsid w:val="00541D40"/>
    <w:rsid w:val="00541E01"/>
    <w:rsid w:val="00541F32"/>
    <w:rsid w:val="00542C23"/>
    <w:rsid w:val="005434DB"/>
    <w:rsid w:val="005439E4"/>
    <w:rsid w:val="00543A3F"/>
    <w:rsid w:val="005467E8"/>
    <w:rsid w:val="00546875"/>
    <w:rsid w:val="00546F59"/>
    <w:rsid w:val="00547211"/>
    <w:rsid w:val="0055148C"/>
    <w:rsid w:val="00551AB6"/>
    <w:rsid w:val="0055229A"/>
    <w:rsid w:val="0055268B"/>
    <w:rsid w:val="00553B1A"/>
    <w:rsid w:val="0055480A"/>
    <w:rsid w:val="00555037"/>
    <w:rsid w:val="005562E1"/>
    <w:rsid w:val="00556407"/>
    <w:rsid w:val="00556EAD"/>
    <w:rsid w:val="00560BAF"/>
    <w:rsid w:val="00560D6F"/>
    <w:rsid w:val="005611B3"/>
    <w:rsid w:val="00561488"/>
    <w:rsid w:val="00562BC7"/>
    <w:rsid w:val="00563140"/>
    <w:rsid w:val="0056364C"/>
    <w:rsid w:val="00563C4B"/>
    <w:rsid w:val="005655EB"/>
    <w:rsid w:val="00565FC8"/>
    <w:rsid w:val="00566802"/>
    <w:rsid w:val="00566CF8"/>
    <w:rsid w:val="00567D63"/>
    <w:rsid w:val="00571CF7"/>
    <w:rsid w:val="00571EED"/>
    <w:rsid w:val="00572283"/>
    <w:rsid w:val="005732CB"/>
    <w:rsid w:val="005733A8"/>
    <w:rsid w:val="0057386E"/>
    <w:rsid w:val="00574A3F"/>
    <w:rsid w:val="00574D3C"/>
    <w:rsid w:val="00575DE7"/>
    <w:rsid w:val="00576770"/>
    <w:rsid w:val="00576B05"/>
    <w:rsid w:val="00577656"/>
    <w:rsid w:val="005778E5"/>
    <w:rsid w:val="00577E07"/>
    <w:rsid w:val="005814DF"/>
    <w:rsid w:val="00582766"/>
    <w:rsid w:val="00583107"/>
    <w:rsid w:val="00583D43"/>
    <w:rsid w:val="00584635"/>
    <w:rsid w:val="0058576D"/>
    <w:rsid w:val="00585A34"/>
    <w:rsid w:val="00585B18"/>
    <w:rsid w:val="00586F35"/>
    <w:rsid w:val="0059004B"/>
    <w:rsid w:val="005908B4"/>
    <w:rsid w:val="00590BA5"/>
    <w:rsid w:val="0059329B"/>
    <w:rsid w:val="0059357A"/>
    <w:rsid w:val="005935C9"/>
    <w:rsid w:val="00594422"/>
    <w:rsid w:val="00595094"/>
    <w:rsid w:val="0059721D"/>
    <w:rsid w:val="00597812"/>
    <w:rsid w:val="005A0164"/>
    <w:rsid w:val="005A0CF8"/>
    <w:rsid w:val="005A0E41"/>
    <w:rsid w:val="005A1146"/>
    <w:rsid w:val="005A1893"/>
    <w:rsid w:val="005A196B"/>
    <w:rsid w:val="005A1A1D"/>
    <w:rsid w:val="005A1A67"/>
    <w:rsid w:val="005A2CF1"/>
    <w:rsid w:val="005A3287"/>
    <w:rsid w:val="005A6902"/>
    <w:rsid w:val="005A6933"/>
    <w:rsid w:val="005A7477"/>
    <w:rsid w:val="005A7CCF"/>
    <w:rsid w:val="005B0F14"/>
    <w:rsid w:val="005B1917"/>
    <w:rsid w:val="005B2999"/>
    <w:rsid w:val="005B2CBD"/>
    <w:rsid w:val="005B6840"/>
    <w:rsid w:val="005B68FD"/>
    <w:rsid w:val="005B6DC3"/>
    <w:rsid w:val="005B71DF"/>
    <w:rsid w:val="005B74C2"/>
    <w:rsid w:val="005B7C42"/>
    <w:rsid w:val="005C03B2"/>
    <w:rsid w:val="005C05CC"/>
    <w:rsid w:val="005C082D"/>
    <w:rsid w:val="005C0A81"/>
    <w:rsid w:val="005C0C40"/>
    <w:rsid w:val="005C1943"/>
    <w:rsid w:val="005C1E32"/>
    <w:rsid w:val="005C2903"/>
    <w:rsid w:val="005C2B1F"/>
    <w:rsid w:val="005C2BC5"/>
    <w:rsid w:val="005C2C92"/>
    <w:rsid w:val="005C36F3"/>
    <w:rsid w:val="005C3860"/>
    <w:rsid w:val="005C3B80"/>
    <w:rsid w:val="005C4EE6"/>
    <w:rsid w:val="005C55EB"/>
    <w:rsid w:val="005C7316"/>
    <w:rsid w:val="005D0815"/>
    <w:rsid w:val="005D0A92"/>
    <w:rsid w:val="005D0AE9"/>
    <w:rsid w:val="005D23A8"/>
    <w:rsid w:val="005D266C"/>
    <w:rsid w:val="005D28A3"/>
    <w:rsid w:val="005D2B74"/>
    <w:rsid w:val="005D2DF2"/>
    <w:rsid w:val="005D380B"/>
    <w:rsid w:val="005D509E"/>
    <w:rsid w:val="005D5B95"/>
    <w:rsid w:val="005D6C5C"/>
    <w:rsid w:val="005D74A6"/>
    <w:rsid w:val="005E03EB"/>
    <w:rsid w:val="005E08EF"/>
    <w:rsid w:val="005E14DC"/>
    <w:rsid w:val="005E1961"/>
    <w:rsid w:val="005E1ADD"/>
    <w:rsid w:val="005E1E59"/>
    <w:rsid w:val="005E29BC"/>
    <w:rsid w:val="005E2A13"/>
    <w:rsid w:val="005E3B40"/>
    <w:rsid w:val="005E4591"/>
    <w:rsid w:val="005E478B"/>
    <w:rsid w:val="005E4CD5"/>
    <w:rsid w:val="005E4D21"/>
    <w:rsid w:val="005E5C44"/>
    <w:rsid w:val="005E6B34"/>
    <w:rsid w:val="005E727C"/>
    <w:rsid w:val="005E7AD8"/>
    <w:rsid w:val="005E7E17"/>
    <w:rsid w:val="005F2654"/>
    <w:rsid w:val="005F2A02"/>
    <w:rsid w:val="005F3695"/>
    <w:rsid w:val="005F4861"/>
    <w:rsid w:val="005F517A"/>
    <w:rsid w:val="005F641A"/>
    <w:rsid w:val="005F6CEE"/>
    <w:rsid w:val="005F7F9F"/>
    <w:rsid w:val="00600DDB"/>
    <w:rsid w:val="00600FCD"/>
    <w:rsid w:val="00601C1A"/>
    <w:rsid w:val="00602498"/>
    <w:rsid w:val="00602F58"/>
    <w:rsid w:val="00603F2F"/>
    <w:rsid w:val="006042C9"/>
    <w:rsid w:val="00604CD1"/>
    <w:rsid w:val="00605226"/>
    <w:rsid w:val="00605DCB"/>
    <w:rsid w:val="0060671E"/>
    <w:rsid w:val="0061102A"/>
    <w:rsid w:val="00611789"/>
    <w:rsid w:val="00611D30"/>
    <w:rsid w:val="00612E2B"/>
    <w:rsid w:val="00613624"/>
    <w:rsid w:val="00613E16"/>
    <w:rsid w:val="00614F51"/>
    <w:rsid w:val="0061521A"/>
    <w:rsid w:val="00615714"/>
    <w:rsid w:val="00616A46"/>
    <w:rsid w:val="00616C12"/>
    <w:rsid w:val="0062020A"/>
    <w:rsid w:val="00620481"/>
    <w:rsid w:val="006219E3"/>
    <w:rsid w:val="00622CDB"/>
    <w:rsid w:val="00623DBE"/>
    <w:rsid w:val="00624C76"/>
    <w:rsid w:val="0063014F"/>
    <w:rsid w:val="00630971"/>
    <w:rsid w:val="0063159B"/>
    <w:rsid w:val="006317A0"/>
    <w:rsid w:val="00632066"/>
    <w:rsid w:val="00632332"/>
    <w:rsid w:val="00632588"/>
    <w:rsid w:val="00632C15"/>
    <w:rsid w:val="00633148"/>
    <w:rsid w:val="00633589"/>
    <w:rsid w:val="00633D7E"/>
    <w:rsid w:val="0063417B"/>
    <w:rsid w:val="00634486"/>
    <w:rsid w:val="00634A3A"/>
    <w:rsid w:val="00635BCE"/>
    <w:rsid w:val="006371FA"/>
    <w:rsid w:val="00637889"/>
    <w:rsid w:val="00637BEB"/>
    <w:rsid w:val="00637D36"/>
    <w:rsid w:val="00637E31"/>
    <w:rsid w:val="00640007"/>
    <w:rsid w:val="006405F4"/>
    <w:rsid w:val="006412A2"/>
    <w:rsid w:val="006416E3"/>
    <w:rsid w:val="006425EF"/>
    <w:rsid w:val="00643422"/>
    <w:rsid w:val="00643DD8"/>
    <w:rsid w:val="00643F3F"/>
    <w:rsid w:val="00644914"/>
    <w:rsid w:val="0064589E"/>
    <w:rsid w:val="00645D7C"/>
    <w:rsid w:val="00646BF5"/>
    <w:rsid w:val="00647B01"/>
    <w:rsid w:val="0065030E"/>
    <w:rsid w:val="00651BBA"/>
    <w:rsid w:val="00652BE3"/>
    <w:rsid w:val="0065322E"/>
    <w:rsid w:val="0065390B"/>
    <w:rsid w:val="00655B18"/>
    <w:rsid w:val="0065634E"/>
    <w:rsid w:val="006567DC"/>
    <w:rsid w:val="0065695F"/>
    <w:rsid w:val="0065795A"/>
    <w:rsid w:val="006619FC"/>
    <w:rsid w:val="00662114"/>
    <w:rsid w:val="00662456"/>
    <w:rsid w:val="00663E87"/>
    <w:rsid w:val="006649C8"/>
    <w:rsid w:val="00664F35"/>
    <w:rsid w:val="00666BEC"/>
    <w:rsid w:val="0066755E"/>
    <w:rsid w:val="0066794F"/>
    <w:rsid w:val="006679FE"/>
    <w:rsid w:val="00670321"/>
    <w:rsid w:val="006703E8"/>
    <w:rsid w:val="0067226D"/>
    <w:rsid w:val="00672861"/>
    <w:rsid w:val="00672B2E"/>
    <w:rsid w:val="00672B2F"/>
    <w:rsid w:val="00674B74"/>
    <w:rsid w:val="00674DF4"/>
    <w:rsid w:val="0067574B"/>
    <w:rsid w:val="00675C74"/>
    <w:rsid w:val="00675C86"/>
    <w:rsid w:val="006765A0"/>
    <w:rsid w:val="00676B49"/>
    <w:rsid w:val="00677555"/>
    <w:rsid w:val="006775FA"/>
    <w:rsid w:val="00680F11"/>
    <w:rsid w:val="00681879"/>
    <w:rsid w:val="00681D48"/>
    <w:rsid w:val="0068224C"/>
    <w:rsid w:val="00683945"/>
    <w:rsid w:val="00683EBF"/>
    <w:rsid w:val="006847C8"/>
    <w:rsid w:val="006865FB"/>
    <w:rsid w:val="0068688D"/>
    <w:rsid w:val="00687499"/>
    <w:rsid w:val="006901F6"/>
    <w:rsid w:val="00690B5A"/>
    <w:rsid w:val="00690B75"/>
    <w:rsid w:val="00690F4A"/>
    <w:rsid w:val="00692975"/>
    <w:rsid w:val="00693792"/>
    <w:rsid w:val="006947DD"/>
    <w:rsid w:val="00695009"/>
    <w:rsid w:val="0069546B"/>
    <w:rsid w:val="00695B85"/>
    <w:rsid w:val="006961B7"/>
    <w:rsid w:val="006969D7"/>
    <w:rsid w:val="00696D30"/>
    <w:rsid w:val="00696EA8"/>
    <w:rsid w:val="00696ED5"/>
    <w:rsid w:val="00697703"/>
    <w:rsid w:val="006A119D"/>
    <w:rsid w:val="006A1EDE"/>
    <w:rsid w:val="006A2472"/>
    <w:rsid w:val="006A3EEB"/>
    <w:rsid w:val="006A54DF"/>
    <w:rsid w:val="006A595C"/>
    <w:rsid w:val="006A5CF0"/>
    <w:rsid w:val="006A5F86"/>
    <w:rsid w:val="006A63B3"/>
    <w:rsid w:val="006A74AA"/>
    <w:rsid w:val="006A7F24"/>
    <w:rsid w:val="006B0402"/>
    <w:rsid w:val="006B0C08"/>
    <w:rsid w:val="006B1243"/>
    <w:rsid w:val="006B1480"/>
    <w:rsid w:val="006B14E3"/>
    <w:rsid w:val="006B2D0A"/>
    <w:rsid w:val="006B2F45"/>
    <w:rsid w:val="006B3506"/>
    <w:rsid w:val="006B428E"/>
    <w:rsid w:val="006B4374"/>
    <w:rsid w:val="006B497E"/>
    <w:rsid w:val="006B5019"/>
    <w:rsid w:val="006B5BE5"/>
    <w:rsid w:val="006B64FC"/>
    <w:rsid w:val="006B65FB"/>
    <w:rsid w:val="006C0A7F"/>
    <w:rsid w:val="006C0DB3"/>
    <w:rsid w:val="006C26E6"/>
    <w:rsid w:val="006C2730"/>
    <w:rsid w:val="006C344B"/>
    <w:rsid w:val="006C3EFA"/>
    <w:rsid w:val="006C4376"/>
    <w:rsid w:val="006C43B7"/>
    <w:rsid w:val="006C4FD6"/>
    <w:rsid w:val="006C5AF7"/>
    <w:rsid w:val="006C5CF6"/>
    <w:rsid w:val="006C6009"/>
    <w:rsid w:val="006C66E0"/>
    <w:rsid w:val="006C6E65"/>
    <w:rsid w:val="006C790F"/>
    <w:rsid w:val="006C7970"/>
    <w:rsid w:val="006D0A2E"/>
    <w:rsid w:val="006D1D14"/>
    <w:rsid w:val="006D36C3"/>
    <w:rsid w:val="006D50F2"/>
    <w:rsid w:val="006D5A8B"/>
    <w:rsid w:val="006E0E45"/>
    <w:rsid w:val="006E28A3"/>
    <w:rsid w:val="006E4209"/>
    <w:rsid w:val="006E4A49"/>
    <w:rsid w:val="006E4BD3"/>
    <w:rsid w:val="006E5B97"/>
    <w:rsid w:val="006E6110"/>
    <w:rsid w:val="006E66BF"/>
    <w:rsid w:val="006E7902"/>
    <w:rsid w:val="006E7C2B"/>
    <w:rsid w:val="006F002A"/>
    <w:rsid w:val="006F0F3D"/>
    <w:rsid w:val="006F156F"/>
    <w:rsid w:val="006F19B2"/>
    <w:rsid w:val="006F19E8"/>
    <w:rsid w:val="006F3376"/>
    <w:rsid w:val="006F33AA"/>
    <w:rsid w:val="006F3718"/>
    <w:rsid w:val="006F4DF0"/>
    <w:rsid w:val="006F7389"/>
    <w:rsid w:val="006F757B"/>
    <w:rsid w:val="006F7652"/>
    <w:rsid w:val="0070018E"/>
    <w:rsid w:val="007003BD"/>
    <w:rsid w:val="00700A7F"/>
    <w:rsid w:val="00700D02"/>
    <w:rsid w:val="00700E60"/>
    <w:rsid w:val="007034C4"/>
    <w:rsid w:val="007039F3"/>
    <w:rsid w:val="007040EF"/>
    <w:rsid w:val="00704BDF"/>
    <w:rsid w:val="007068B5"/>
    <w:rsid w:val="00706F34"/>
    <w:rsid w:val="00707D61"/>
    <w:rsid w:val="00710DC3"/>
    <w:rsid w:val="0071134D"/>
    <w:rsid w:val="00711DF1"/>
    <w:rsid w:val="00712A47"/>
    <w:rsid w:val="007139CE"/>
    <w:rsid w:val="00713F11"/>
    <w:rsid w:val="007140C7"/>
    <w:rsid w:val="00714DDF"/>
    <w:rsid w:val="007152B4"/>
    <w:rsid w:val="00715D46"/>
    <w:rsid w:val="00716184"/>
    <w:rsid w:val="007168FA"/>
    <w:rsid w:val="00717FD8"/>
    <w:rsid w:val="00720728"/>
    <w:rsid w:val="00721D67"/>
    <w:rsid w:val="00721F17"/>
    <w:rsid w:val="007224D9"/>
    <w:rsid w:val="007226FF"/>
    <w:rsid w:val="00722763"/>
    <w:rsid w:val="00723B63"/>
    <w:rsid w:val="0072533D"/>
    <w:rsid w:val="0072559D"/>
    <w:rsid w:val="00725EF6"/>
    <w:rsid w:val="0072614A"/>
    <w:rsid w:val="007272A2"/>
    <w:rsid w:val="00727A7C"/>
    <w:rsid w:val="00730367"/>
    <w:rsid w:val="0073073A"/>
    <w:rsid w:val="007307FB"/>
    <w:rsid w:val="007327B1"/>
    <w:rsid w:val="00732C0F"/>
    <w:rsid w:val="00732C6B"/>
    <w:rsid w:val="00732DB0"/>
    <w:rsid w:val="00733305"/>
    <w:rsid w:val="007344F3"/>
    <w:rsid w:val="0073478E"/>
    <w:rsid w:val="00735BB2"/>
    <w:rsid w:val="00736D62"/>
    <w:rsid w:val="007372AD"/>
    <w:rsid w:val="00737FDC"/>
    <w:rsid w:val="00740BEE"/>
    <w:rsid w:val="0074133F"/>
    <w:rsid w:val="0074159E"/>
    <w:rsid w:val="0074161D"/>
    <w:rsid w:val="007417EF"/>
    <w:rsid w:val="00741ACC"/>
    <w:rsid w:val="00742258"/>
    <w:rsid w:val="00742D7D"/>
    <w:rsid w:val="00743E1A"/>
    <w:rsid w:val="00745C11"/>
    <w:rsid w:val="00750044"/>
    <w:rsid w:val="0075075A"/>
    <w:rsid w:val="007510B7"/>
    <w:rsid w:val="00751136"/>
    <w:rsid w:val="00751376"/>
    <w:rsid w:val="00751487"/>
    <w:rsid w:val="00751816"/>
    <w:rsid w:val="00751914"/>
    <w:rsid w:val="00751A5B"/>
    <w:rsid w:val="00752180"/>
    <w:rsid w:val="0075364F"/>
    <w:rsid w:val="00753E40"/>
    <w:rsid w:val="00756CA9"/>
    <w:rsid w:val="007572BA"/>
    <w:rsid w:val="007574C3"/>
    <w:rsid w:val="0075772B"/>
    <w:rsid w:val="00757DBA"/>
    <w:rsid w:val="007602D5"/>
    <w:rsid w:val="00760C49"/>
    <w:rsid w:val="00760F49"/>
    <w:rsid w:val="007615FC"/>
    <w:rsid w:val="00761B7A"/>
    <w:rsid w:val="007629E2"/>
    <w:rsid w:val="00762A76"/>
    <w:rsid w:val="00762C48"/>
    <w:rsid w:val="007630D4"/>
    <w:rsid w:val="00763828"/>
    <w:rsid w:val="00763B34"/>
    <w:rsid w:val="00763EB9"/>
    <w:rsid w:val="0076499C"/>
    <w:rsid w:val="00764E22"/>
    <w:rsid w:val="00764EC7"/>
    <w:rsid w:val="007658C8"/>
    <w:rsid w:val="00765A8C"/>
    <w:rsid w:val="00766AD2"/>
    <w:rsid w:val="00766CC1"/>
    <w:rsid w:val="0076726F"/>
    <w:rsid w:val="00767953"/>
    <w:rsid w:val="00770398"/>
    <w:rsid w:val="0077077A"/>
    <w:rsid w:val="00770B4B"/>
    <w:rsid w:val="00773D50"/>
    <w:rsid w:val="00773F68"/>
    <w:rsid w:val="007741F6"/>
    <w:rsid w:val="00774505"/>
    <w:rsid w:val="00774DAF"/>
    <w:rsid w:val="00775D91"/>
    <w:rsid w:val="00775F7B"/>
    <w:rsid w:val="00776767"/>
    <w:rsid w:val="00777FB7"/>
    <w:rsid w:val="00781AEC"/>
    <w:rsid w:val="0078250E"/>
    <w:rsid w:val="00782683"/>
    <w:rsid w:val="00782D31"/>
    <w:rsid w:val="00783A18"/>
    <w:rsid w:val="007843E5"/>
    <w:rsid w:val="007844A3"/>
    <w:rsid w:val="0078484B"/>
    <w:rsid w:val="00786251"/>
    <w:rsid w:val="0078634D"/>
    <w:rsid w:val="0078659C"/>
    <w:rsid w:val="00786AFE"/>
    <w:rsid w:val="00787935"/>
    <w:rsid w:val="007912AD"/>
    <w:rsid w:val="00793D5C"/>
    <w:rsid w:val="00794F72"/>
    <w:rsid w:val="007956FA"/>
    <w:rsid w:val="00796626"/>
    <w:rsid w:val="00797A90"/>
    <w:rsid w:val="007A005E"/>
    <w:rsid w:val="007A0E44"/>
    <w:rsid w:val="007A2463"/>
    <w:rsid w:val="007A2A09"/>
    <w:rsid w:val="007A45A0"/>
    <w:rsid w:val="007A4E55"/>
    <w:rsid w:val="007A4F3F"/>
    <w:rsid w:val="007A500F"/>
    <w:rsid w:val="007A5079"/>
    <w:rsid w:val="007B10F4"/>
    <w:rsid w:val="007B178C"/>
    <w:rsid w:val="007B1F65"/>
    <w:rsid w:val="007B2ADD"/>
    <w:rsid w:val="007B2DBC"/>
    <w:rsid w:val="007B344C"/>
    <w:rsid w:val="007B4837"/>
    <w:rsid w:val="007B57DA"/>
    <w:rsid w:val="007B7194"/>
    <w:rsid w:val="007C049A"/>
    <w:rsid w:val="007C2D0B"/>
    <w:rsid w:val="007C3149"/>
    <w:rsid w:val="007C33D1"/>
    <w:rsid w:val="007C4259"/>
    <w:rsid w:val="007C5758"/>
    <w:rsid w:val="007C5A89"/>
    <w:rsid w:val="007C5EEE"/>
    <w:rsid w:val="007C63B3"/>
    <w:rsid w:val="007C675E"/>
    <w:rsid w:val="007D062C"/>
    <w:rsid w:val="007D0833"/>
    <w:rsid w:val="007D0D87"/>
    <w:rsid w:val="007D206C"/>
    <w:rsid w:val="007D2236"/>
    <w:rsid w:val="007D327C"/>
    <w:rsid w:val="007D3BE0"/>
    <w:rsid w:val="007D3EB4"/>
    <w:rsid w:val="007D6EAA"/>
    <w:rsid w:val="007D750E"/>
    <w:rsid w:val="007D7538"/>
    <w:rsid w:val="007E0AC0"/>
    <w:rsid w:val="007E12BD"/>
    <w:rsid w:val="007E1EA4"/>
    <w:rsid w:val="007E2211"/>
    <w:rsid w:val="007E22CA"/>
    <w:rsid w:val="007E2CFA"/>
    <w:rsid w:val="007E2EBF"/>
    <w:rsid w:val="007E5388"/>
    <w:rsid w:val="007E5653"/>
    <w:rsid w:val="007E7ADD"/>
    <w:rsid w:val="007F06C5"/>
    <w:rsid w:val="007F0DCF"/>
    <w:rsid w:val="007F0F30"/>
    <w:rsid w:val="007F0FAD"/>
    <w:rsid w:val="007F1118"/>
    <w:rsid w:val="007F1347"/>
    <w:rsid w:val="007F17BE"/>
    <w:rsid w:val="007F18F4"/>
    <w:rsid w:val="007F1C57"/>
    <w:rsid w:val="007F26A4"/>
    <w:rsid w:val="007F29FA"/>
    <w:rsid w:val="007F2A0A"/>
    <w:rsid w:val="007F2FD6"/>
    <w:rsid w:val="007F314C"/>
    <w:rsid w:val="007F424F"/>
    <w:rsid w:val="007F5F6B"/>
    <w:rsid w:val="007F5FB4"/>
    <w:rsid w:val="007F63D9"/>
    <w:rsid w:val="007F6521"/>
    <w:rsid w:val="007F66E5"/>
    <w:rsid w:val="007F6FA1"/>
    <w:rsid w:val="007F73E2"/>
    <w:rsid w:val="008009A7"/>
    <w:rsid w:val="00800AC3"/>
    <w:rsid w:val="00801B9F"/>
    <w:rsid w:val="00801E61"/>
    <w:rsid w:val="0080343A"/>
    <w:rsid w:val="0080444E"/>
    <w:rsid w:val="008044FF"/>
    <w:rsid w:val="008046BA"/>
    <w:rsid w:val="00805CDE"/>
    <w:rsid w:val="00805EB0"/>
    <w:rsid w:val="00806F79"/>
    <w:rsid w:val="00807188"/>
    <w:rsid w:val="00807E18"/>
    <w:rsid w:val="00807FDB"/>
    <w:rsid w:val="00810A98"/>
    <w:rsid w:val="0081195F"/>
    <w:rsid w:val="008121F4"/>
    <w:rsid w:val="008128D6"/>
    <w:rsid w:val="008133E0"/>
    <w:rsid w:val="008145D9"/>
    <w:rsid w:val="008150FC"/>
    <w:rsid w:val="0081555B"/>
    <w:rsid w:val="0081756D"/>
    <w:rsid w:val="00817DE3"/>
    <w:rsid w:val="00821762"/>
    <w:rsid w:val="00822557"/>
    <w:rsid w:val="00822AB5"/>
    <w:rsid w:val="008238AD"/>
    <w:rsid w:val="008238C7"/>
    <w:rsid w:val="00824412"/>
    <w:rsid w:val="00826EAC"/>
    <w:rsid w:val="008275CD"/>
    <w:rsid w:val="0083066D"/>
    <w:rsid w:val="00830AC7"/>
    <w:rsid w:val="00831271"/>
    <w:rsid w:val="00831DD3"/>
    <w:rsid w:val="00831E0A"/>
    <w:rsid w:val="008332AF"/>
    <w:rsid w:val="00834240"/>
    <w:rsid w:val="008358FB"/>
    <w:rsid w:val="00835BA1"/>
    <w:rsid w:val="0083636A"/>
    <w:rsid w:val="00836601"/>
    <w:rsid w:val="00836D2C"/>
    <w:rsid w:val="00840D12"/>
    <w:rsid w:val="00841200"/>
    <w:rsid w:val="00841917"/>
    <w:rsid w:val="00841BDD"/>
    <w:rsid w:val="00841F0F"/>
    <w:rsid w:val="00842400"/>
    <w:rsid w:val="00842955"/>
    <w:rsid w:val="00844FB9"/>
    <w:rsid w:val="00845164"/>
    <w:rsid w:val="008476C0"/>
    <w:rsid w:val="00847CB8"/>
    <w:rsid w:val="0085004A"/>
    <w:rsid w:val="0085064C"/>
    <w:rsid w:val="008508C2"/>
    <w:rsid w:val="008509CF"/>
    <w:rsid w:val="00850BF5"/>
    <w:rsid w:val="00850FF9"/>
    <w:rsid w:val="00851303"/>
    <w:rsid w:val="00853DCB"/>
    <w:rsid w:val="00854D81"/>
    <w:rsid w:val="00854F5A"/>
    <w:rsid w:val="008570AB"/>
    <w:rsid w:val="00857753"/>
    <w:rsid w:val="00857763"/>
    <w:rsid w:val="00857FFB"/>
    <w:rsid w:val="00860167"/>
    <w:rsid w:val="008610EB"/>
    <w:rsid w:val="00861BCB"/>
    <w:rsid w:val="00861C8A"/>
    <w:rsid w:val="00862CEF"/>
    <w:rsid w:val="008635FB"/>
    <w:rsid w:val="00864E20"/>
    <w:rsid w:val="00864EDB"/>
    <w:rsid w:val="00864FBE"/>
    <w:rsid w:val="008655C1"/>
    <w:rsid w:val="00865A6F"/>
    <w:rsid w:val="00865BAD"/>
    <w:rsid w:val="00870EE4"/>
    <w:rsid w:val="00872B7A"/>
    <w:rsid w:val="008740D7"/>
    <w:rsid w:val="00874492"/>
    <w:rsid w:val="00874714"/>
    <w:rsid w:val="00875DC7"/>
    <w:rsid w:val="00877580"/>
    <w:rsid w:val="00877886"/>
    <w:rsid w:val="00877D33"/>
    <w:rsid w:val="0088003F"/>
    <w:rsid w:val="0088096D"/>
    <w:rsid w:val="00881444"/>
    <w:rsid w:val="008814F9"/>
    <w:rsid w:val="00881F0C"/>
    <w:rsid w:val="00883139"/>
    <w:rsid w:val="00883224"/>
    <w:rsid w:val="008832F6"/>
    <w:rsid w:val="008839EB"/>
    <w:rsid w:val="00883E6A"/>
    <w:rsid w:val="00884459"/>
    <w:rsid w:val="00886EFE"/>
    <w:rsid w:val="008870F8"/>
    <w:rsid w:val="0088734E"/>
    <w:rsid w:val="00887517"/>
    <w:rsid w:val="00887872"/>
    <w:rsid w:val="00887A03"/>
    <w:rsid w:val="0089103A"/>
    <w:rsid w:val="00891943"/>
    <w:rsid w:val="0089270E"/>
    <w:rsid w:val="00893D48"/>
    <w:rsid w:val="00893F44"/>
    <w:rsid w:val="00894239"/>
    <w:rsid w:val="008949A2"/>
    <w:rsid w:val="008952CC"/>
    <w:rsid w:val="00896FC6"/>
    <w:rsid w:val="00897CF1"/>
    <w:rsid w:val="008A097E"/>
    <w:rsid w:val="008A0A6E"/>
    <w:rsid w:val="008A10C5"/>
    <w:rsid w:val="008A1371"/>
    <w:rsid w:val="008A1454"/>
    <w:rsid w:val="008A17BB"/>
    <w:rsid w:val="008A17DA"/>
    <w:rsid w:val="008A1B0D"/>
    <w:rsid w:val="008A2C72"/>
    <w:rsid w:val="008A2E63"/>
    <w:rsid w:val="008A2F02"/>
    <w:rsid w:val="008A47AF"/>
    <w:rsid w:val="008A4A24"/>
    <w:rsid w:val="008A4F26"/>
    <w:rsid w:val="008A5156"/>
    <w:rsid w:val="008A56E1"/>
    <w:rsid w:val="008A58DA"/>
    <w:rsid w:val="008A5949"/>
    <w:rsid w:val="008A6BE3"/>
    <w:rsid w:val="008B0091"/>
    <w:rsid w:val="008B037D"/>
    <w:rsid w:val="008B10C3"/>
    <w:rsid w:val="008B12D8"/>
    <w:rsid w:val="008B12E9"/>
    <w:rsid w:val="008B568A"/>
    <w:rsid w:val="008B59BC"/>
    <w:rsid w:val="008B65E7"/>
    <w:rsid w:val="008B6DC8"/>
    <w:rsid w:val="008B7A4F"/>
    <w:rsid w:val="008C125A"/>
    <w:rsid w:val="008C15E7"/>
    <w:rsid w:val="008C223B"/>
    <w:rsid w:val="008C24CC"/>
    <w:rsid w:val="008C2A0A"/>
    <w:rsid w:val="008C3E6C"/>
    <w:rsid w:val="008C4828"/>
    <w:rsid w:val="008C54C9"/>
    <w:rsid w:val="008C5810"/>
    <w:rsid w:val="008C5AFA"/>
    <w:rsid w:val="008C6C93"/>
    <w:rsid w:val="008C6F34"/>
    <w:rsid w:val="008D02A6"/>
    <w:rsid w:val="008D1454"/>
    <w:rsid w:val="008D15AD"/>
    <w:rsid w:val="008D310E"/>
    <w:rsid w:val="008D393A"/>
    <w:rsid w:val="008D3953"/>
    <w:rsid w:val="008D3AC4"/>
    <w:rsid w:val="008D3E1F"/>
    <w:rsid w:val="008D4DC3"/>
    <w:rsid w:val="008D4F23"/>
    <w:rsid w:val="008D540F"/>
    <w:rsid w:val="008D675F"/>
    <w:rsid w:val="008D7B4A"/>
    <w:rsid w:val="008E0202"/>
    <w:rsid w:val="008E1FDB"/>
    <w:rsid w:val="008E2620"/>
    <w:rsid w:val="008E28C9"/>
    <w:rsid w:val="008E2C51"/>
    <w:rsid w:val="008E384F"/>
    <w:rsid w:val="008E3E99"/>
    <w:rsid w:val="008E6004"/>
    <w:rsid w:val="008E6355"/>
    <w:rsid w:val="008F0386"/>
    <w:rsid w:val="008F0896"/>
    <w:rsid w:val="008F0A58"/>
    <w:rsid w:val="008F20DB"/>
    <w:rsid w:val="008F23A0"/>
    <w:rsid w:val="008F2C03"/>
    <w:rsid w:val="008F3AD6"/>
    <w:rsid w:val="008F4125"/>
    <w:rsid w:val="008F412B"/>
    <w:rsid w:val="008F4B3E"/>
    <w:rsid w:val="008F4DD0"/>
    <w:rsid w:val="008F5C81"/>
    <w:rsid w:val="008F5CCB"/>
    <w:rsid w:val="008F77DD"/>
    <w:rsid w:val="0090042C"/>
    <w:rsid w:val="009010EF"/>
    <w:rsid w:val="009013DF"/>
    <w:rsid w:val="00901FAE"/>
    <w:rsid w:val="00903AAE"/>
    <w:rsid w:val="0090582B"/>
    <w:rsid w:val="009058D3"/>
    <w:rsid w:val="00905BAB"/>
    <w:rsid w:val="00907356"/>
    <w:rsid w:val="00911DF8"/>
    <w:rsid w:val="00912084"/>
    <w:rsid w:val="00912180"/>
    <w:rsid w:val="009121D8"/>
    <w:rsid w:val="009122B8"/>
    <w:rsid w:val="00912575"/>
    <w:rsid w:val="00912888"/>
    <w:rsid w:val="0091328A"/>
    <w:rsid w:val="00913649"/>
    <w:rsid w:val="00913D58"/>
    <w:rsid w:val="00913FE7"/>
    <w:rsid w:val="00914380"/>
    <w:rsid w:val="0091491B"/>
    <w:rsid w:val="00915837"/>
    <w:rsid w:val="00915E9C"/>
    <w:rsid w:val="00916A8C"/>
    <w:rsid w:val="00916CB5"/>
    <w:rsid w:val="00916CFD"/>
    <w:rsid w:val="00916D2C"/>
    <w:rsid w:val="009170F6"/>
    <w:rsid w:val="00917C10"/>
    <w:rsid w:val="00921D69"/>
    <w:rsid w:val="00921F31"/>
    <w:rsid w:val="00922254"/>
    <w:rsid w:val="009222F1"/>
    <w:rsid w:val="00924C53"/>
    <w:rsid w:val="00924DB7"/>
    <w:rsid w:val="00924F30"/>
    <w:rsid w:val="00925BCA"/>
    <w:rsid w:val="00925E48"/>
    <w:rsid w:val="0092638D"/>
    <w:rsid w:val="009268EA"/>
    <w:rsid w:val="009271F9"/>
    <w:rsid w:val="0093014A"/>
    <w:rsid w:val="0093055F"/>
    <w:rsid w:val="00930832"/>
    <w:rsid w:val="00931AD7"/>
    <w:rsid w:val="00932503"/>
    <w:rsid w:val="00932DD6"/>
    <w:rsid w:val="00933215"/>
    <w:rsid w:val="00933D5F"/>
    <w:rsid w:val="00934459"/>
    <w:rsid w:val="00934561"/>
    <w:rsid w:val="00935109"/>
    <w:rsid w:val="0093534D"/>
    <w:rsid w:val="009354A9"/>
    <w:rsid w:val="00937027"/>
    <w:rsid w:val="00937657"/>
    <w:rsid w:val="00937B0D"/>
    <w:rsid w:val="00937D67"/>
    <w:rsid w:val="00937DF8"/>
    <w:rsid w:val="00937ED5"/>
    <w:rsid w:val="00941555"/>
    <w:rsid w:val="009418C2"/>
    <w:rsid w:val="009418E5"/>
    <w:rsid w:val="00941A8E"/>
    <w:rsid w:val="00941A9C"/>
    <w:rsid w:val="0094254C"/>
    <w:rsid w:val="00942F30"/>
    <w:rsid w:val="00943465"/>
    <w:rsid w:val="00944D3B"/>
    <w:rsid w:val="00945496"/>
    <w:rsid w:val="0094628F"/>
    <w:rsid w:val="00946B27"/>
    <w:rsid w:val="00946C8D"/>
    <w:rsid w:val="00947A74"/>
    <w:rsid w:val="00947FF2"/>
    <w:rsid w:val="009509EF"/>
    <w:rsid w:val="0095189A"/>
    <w:rsid w:val="009521EE"/>
    <w:rsid w:val="009525BE"/>
    <w:rsid w:val="0095334F"/>
    <w:rsid w:val="00955E65"/>
    <w:rsid w:val="00956284"/>
    <w:rsid w:val="009576F6"/>
    <w:rsid w:val="00960D61"/>
    <w:rsid w:val="009614DF"/>
    <w:rsid w:val="009617AE"/>
    <w:rsid w:val="00961BA8"/>
    <w:rsid w:val="00961CAB"/>
    <w:rsid w:val="00962386"/>
    <w:rsid w:val="009631CC"/>
    <w:rsid w:val="00964693"/>
    <w:rsid w:val="00964B98"/>
    <w:rsid w:val="00966432"/>
    <w:rsid w:val="009676A9"/>
    <w:rsid w:val="00971462"/>
    <w:rsid w:val="00971552"/>
    <w:rsid w:val="00971B15"/>
    <w:rsid w:val="00971DF4"/>
    <w:rsid w:val="00971F18"/>
    <w:rsid w:val="0097286E"/>
    <w:rsid w:val="00972C8C"/>
    <w:rsid w:val="009733C5"/>
    <w:rsid w:val="00974B60"/>
    <w:rsid w:val="00975A5B"/>
    <w:rsid w:val="00975B34"/>
    <w:rsid w:val="00976404"/>
    <w:rsid w:val="0097687A"/>
    <w:rsid w:val="00980876"/>
    <w:rsid w:val="00980985"/>
    <w:rsid w:val="00980A38"/>
    <w:rsid w:val="00980E78"/>
    <w:rsid w:val="00981749"/>
    <w:rsid w:val="0098184B"/>
    <w:rsid w:val="00981999"/>
    <w:rsid w:val="00983F19"/>
    <w:rsid w:val="00984E5E"/>
    <w:rsid w:val="00985D03"/>
    <w:rsid w:val="009874C9"/>
    <w:rsid w:val="00990C5F"/>
    <w:rsid w:val="00991307"/>
    <w:rsid w:val="00991676"/>
    <w:rsid w:val="00992F91"/>
    <w:rsid w:val="0099325A"/>
    <w:rsid w:val="00993A03"/>
    <w:rsid w:val="00994741"/>
    <w:rsid w:val="009959D2"/>
    <w:rsid w:val="00997718"/>
    <w:rsid w:val="00997FF8"/>
    <w:rsid w:val="009A00E0"/>
    <w:rsid w:val="009A0EAB"/>
    <w:rsid w:val="009A11E6"/>
    <w:rsid w:val="009A1AB6"/>
    <w:rsid w:val="009A1C45"/>
    <w:rsid w:val="009A1E6B"/>
    <w:rsid w:val="009A216B"/>
    <w:rsid w:val="009A268D"/>
    <w:rsid w:val="009A32E1"/>
    <w:rsid w:val="009A3AEF"/>
    <w:rsid w:val="009A410A"/>
    <w:rsid w:val="009A50ED"/>
    <w:rsid w:val="009A678E"/>
    <w:rsid w:val="009A6D3C"/>
    <w:rsid w:val="009A6FFE"/>
    <w:rsid w:val="009A74D5"/>
    <w:rsid w:val="009B0805"/>
    <w:rsid w:val="009B224F"/>
    <w:rsid w:val="009B3B15"/>
    <w:rsid w:val="009B3CF9"/>
    <w:rsid w:val="009B5798"/>
    <w:rsid w:val="009B68EB"/>
    <w:rsid w:val="009B77A2"/>
    <w:rsid w:val="009C0977"/>
    <w:rsid w:val="009C267C"/>
    <w:rsid w:val="009C27A3"/>
    <w:rsid w:val="009C3363"/>
    <w:rsid w:val="009C4219"/>
    <w:rsid w:val="009C5235"/>
    <w:rsid w:val="009C5540"/>
    <w:rsid w:val="009C6053"/>
    <w:rsid w:val="009C66BA"/>
    <w:rsid w:val="009C67B9"/>
    <w:rsid w:val="009C6B71"/>
    <w:rsid w:val="009C6BF6"/>
    <w:rsid w:val="009D058B"/>
    <w:rsid w:val="009D094C"/>
    <w:rsid w:val="009D295F"/>
    <w:rsid w:val="009D2A1B"/>
    <w:rsid w:val="009D2AED"/>
    <w:rsid w:val="009D2B40"/>
    <w:rsid w:val="009D2C92"/>
    <w:rsid w:val="009D2FA5"/>
    <w:rsid w:val="009D3338"/>
    <w:rsid w:val="009D4F1C"/>
    <w:rsid w:val="009D6571"/>
    <w:rsid w:val="009D6991"/>
    <w:rsid w:val="009E20F8"/>
    <w:rsid w:val="009E2364"/>
    <w:rsid w:val="009E2A3B"/>
    <w:rsid w:val="009E2D8D"/>
    <w:rsid w:val="009E34AF"/>
    <w:rsid w:val="009E3875"/>
    <w:rsid w:val="009E42D0"/>
    <w:rsid w:val="009E56AD"/>
    <w:rsid w:val="009E599E"/>
    <w:rsid w:val="009E5EDE"/>
    <w:rsid w:val="009E5F08"/>
    <w:rsid w:val="009E5F68"/>
    <w:rsid w:val="009E62A4"/>
    <w:rsid w:val="009E63BB"/>
    <w:rsid w:val="009E6D92"/>
    <w:rsid w:val="009E6EB0"/>
    <w:rsid w:val="009E7D03"/>
    <w:rsid w:val="009E7FC0"/>
    <w:rsid w:val="009F00CA"/>
    <w:rsid w:val="009F1520"/>
    <w:rsid w:val="009F1846"/>
    <w:rsid w:val="009F18C6"/>
    <w:rsid w:val="009F4040"/>
    <w:rsid w:val="009F43A4"/>
    <w:rsid w:val="009F4BE1"/>
    <w:rsid w:val="009F7184"/>
    <w:rsid w:val="009F77B2"/>
    <w:rsid w:val="009F7801"/>
    <w:rsid w:val="00A002C2"/>
    <w:rsid w:val="00A00DEA"/>
    <w:rsid w:val="00A028B6"/>
    <w:rsid w:val="00A0298F"/>
    <w:rsid w:val="00A034E7"/>
    <w:rsid w:val="00A03A63"/>
    <w:rsid w:val="00A042A1"/>
    <w:rsid w:val="00A0592D"/>
    <w:rsid w:val="00A059CA"/>
    <w:rsid w:val="00A05B07"/>
    <w:rsid w:val="00A06CF7"/>
    <w:rsid w:val="00A0768A"/>
    <w:rsid w:val="00A07DCE"/>
    <w:rsid w:val="00A11486"/>
    <w:rsid w:val="00A11DB3"/>
    <w:rsid w:val="00A12779"/>
    <w:rsid w:val="00A12EB0"/>
    <w:rsid w:val="00A12FC6"/>
    <w:rsid w:val="00A13599"/>
    <w:rsid w:val="00A1445D"/>
    <w:rsid w:val="00A1544D"/>
    <w:rsid w:val="00A1559F"/>
    <w:rsid w:val="00A15AC7"/>
    <w:rsid w:val="00A17E21"/>
    <w:rsid w:val="00A200BC"/>
    <w:rsid w:val="00A20608"/>
    <w:rsid w:val="00A20877"/>
    <w:rsid w:val="00A20B94"/>
    <w:rsid w:val="00A20CED"/>
    <w:rsid w:val="00A2107D"/>
    <w:rsid w:val="00A212CA"/>
    <w:rsid w:val="00A21D00"/>
    <w:rsid w:val="00A21F44"/>
    <w:rsid w:val="00A2213B"/>
    <w:rsid w:val="00A2245C"/>
    <w:rsid w:val="00A22D83"/>
    <w:rsid w:val="00A22DB6"/>
    <w:rsid w:val="00A22F01"/>
    <w:rsid w:val="00A22F16"/>
    <w:rsid w:val="00A24695"/>
    <w:rsid w:val="00A25402"/>
    <w:rsid w:val="00A25ABB"/>
    <w:rsid w:val="00A26D66"/>
    <w:rsid w:val="00A27D33"/>
    <w:rsid w:val="00A3099C"/>
    <w:rsid w:val="00A31943"/>
    <w:rsid w:val="00A31C56"/>
    <w:rsid w:val="00A32845"/>
    <w:rsid w:val="00A32AB1"/>
    <w:rsid w:val="00A33093"/>
    <w:rsid w:val="00A33CB5"/>
    <w:rsid w:val="00A33D2A"/>
    <w:rsid w:val="00A3412D"/>
    <w:rsid w:val="00A34F61"/>
    <w:rsid w:val="00A3534F"/>
    <w:rsid w:val="00A3749D"/>
    <w:rsid w:val="00A37880"/>
    <w:rsid w:val="00A43408"/>
    <w:rsid w:val="00A43EF8"/>
    <w:rsid w:val="00A44006"/>
    <w:rsid w:val="00A445D1"/>
    <w:rsid w:val="00A4484F"/>
    <w:rsid w:val="00A44BA1"/>
    <w:rsid w:val="00A44C57"/>
    <w:rsid w:val="00A4549D"/>
    <w:rsid w:val="00A45E64"/>
    <w:rsid w:val="00A478BA"/>
    <w:rsid w:val="00A47F95"/>
    <w:rsid w:val="00A500F5"/>
    <w:rsid w:val="00A508DD"/>
    <w:rsid w:val="00A50A5E"/>
    <w:rsid w:val="00A50FCF"/>
    <w:rsid w:val="00A5130A"/>
    <w:rsid w:val="00A523A7"/>
    <w:rsid w:val="00A52813"/>
    <w:rsid w:val="00A545A3"/>
    <w:rsid w:val="00A54CDB"/>
    <w:rsid w:val="00A55132"/>
    <w:rsid w:val="00A56CF7"/>
    <w:rsid w:val="00A57C24"/>
    <w:rsid w:val="00A57E29"/>
    <w:rsid w:val="00A607BB"/>
    <w:rsid w:val="00A60E64"/>
    <w:rsid w:val="00A60F2D"/>
    <w:rsid w:val="00A63323"/>
    <w:rsid w:val="00A63369"/>
    <w:rsid w:val="00A647BD"/>
    <w:rsid w:val="00A653A3"/>
    <w:rsid w:val="00A655AA"/>
    <w:rsid w:val="00A65A8F"/>
    <w:rsid w:val="00A65AD4"/>
    <w:rsid w:val="00A66100"/>
    <w:rsid w:val="00A66FD3"/>
    <w:rsid w:val="00A677D7"/>
    <w:rsid w:val="00A709F9"/>
    <w:rsid w:val="00A70F33"/>
    <w:rsid w:val="00A712F0"/>
    <w:rsid w:val="00A713E1"/>
    <w:rsid w:val="00A718BC"/>
    <w:rsid w:val="00A724D3"/>
    <w:rsid w:val="00A729B9"/>
    <w:rsid w:val="00A72CF2"/>
    <w:rsid w:val="00A73060"/>
    <w:rsid w:val="00A735BC"/>
    <w:rsid w:val="00A76A10"/>
    <w:rsid w:val="00A771F4"/>
    <w:rsid w:val="00A80B4D"/>
    <w:rsid w:val="00A80BD4"/>
    <w:rsid w:val="00A815DB"/>
    <w:rsid w:val="00A8296F"/>
    <w:rsid w:val="00A8389D"/>
    <w:rsid w:val="00A85956"/>
    <w:rsid w:val="00A85BF8"/>
    <w:rsid w:val="00A908ED"/>
    <w:rsid w:val="00A910CB"/>
    <w:rsid w:val="00A91163"/>
    <w:rsid w:val="00A917DF"/>
    <w:rsid w:val="00A91835"/>
    <w:rsid w:val="00A918B0"/>
    <w:rsid w:val="00A920D9"/>
    <w:rsid w:val="00A92117"/>
    <w:rsid w:val="00A92998"/>
    <w:rsid w:val="00A93683"/>
    <w:rsid w:val="00A93AA8"/>
    <w:rsid w:val="00A93E7A"/>
    <w:rsid w:val="00A94A3D"/>
    <w:rsid w:val="00A953A9"/>
    <w:rsid w:val="00A95C4E"/>
    <w:rsid w:val="00A96315"/>
    <w:rsid w:val="00A968E3"/>
    <w:rsid w:val="00A97783"/>
    <w:rsid w:val="00A978EC"/>
    <w:rsid w:val="00A97BE2"/>
    <w:rsid w:val="00AA0530"/>
    <w:rsid w:val="00AA2D4C"/>
    <w:rsid w:val="00AA3568"/>
    <w:rsid w:val="00AA4B90"/>
    <w:rsid w:val="00AA4DF6"/>
    <w:rsid w:val="00AA5419"/>
    <w:rsid w:val="00AA56AB"/>
    <w:rsid w:val="00AA61B0"/>
    <w:rsid w:val="00AA6830"/>
    <w:rsid w:val="00AB0108"/>
    <w:rsid w:val="00AB2339"/>
    <w:rsid w:val="00AB26D4"/>
    <w:rsid w:val="00AB2BF6"/>
    <w:rsid w:val="00AB3CA1"/>
    <w:rsid w:val="00AB3F8F"/>
    <w:rsid w:val="00AB40C9"/>
    <w:rsid w:val="00AB4793"/>
    <w:rsid w:val="00AB4B2B"/>
    <w:rsid w:val="00AB4F47"/>
    <w:rsid w:val="00AB53C4"/>
    <w:rsid w:val="00AB5A06"/>
    <w:rsid w:val="00AB5CAF"/>
    <w:rsid w:val="00AB6388"/>
    <w:rsid w:val="00AB71B9"/>
    <w:rsid w:val="00AB7374"/>
    <w:rsid w:val="00AC03D3"/>
    <w:rsid w:val="00AC1E2A"/>
    <w:rsid w:val="00AC1ED6"/>
    <w:rsid w:val="00AC2DD0"/>
    <w:rsid w:val="00AC3796"/>
    <w:rsid w:val="00AC3A16"/>
    <w:rsid w:val="00AC4297"/>
    <w:rsid w:val="00AC4D41"/>
    <w:rsid w:val="00AC4F28"/>
    <w:rsid w:val="00AC52B2"/>
    <w:rsid w:val="00AC55C9"/>
    <w:rsid w:val="00AC5650"/>
    <w:rsid w:val="00AC70BA"/>
    <w:rsid w:val="00AC77DE"/>
    <w:rsid w:val="00AD059F"/>
    <w:rsid w:val="00AD1041"/>
    <w:rsid w:val="00AD17E4"/>
    <w:rsid w:val="00AD1D67"/>
    <w:rsid w:val="00AD2AAD"/>
    <w:rsid w:val="00AD5891"/>
    <w:rsid w:val="00AD6113"/>
    <w:rsid w:val="00AD6553"/>
    <w:rsid w:val="00AD6655"/>
    <w:rsid w:val="00AD6D22"/>
    <w:rsid w:val="00AD7237"/>
    <w:rsid w:val="00AD7C0A"/>
    <w:rsid w:val="00AE04A6"/>
    <w:rsid w:val="00AE0B20"/>
    <w:rsid w:val="00AE1576"/>
    <w:rsid w:val="00AE2084"/>
    <w:rsid w:val="00AE224B"/>
    <w:rsid w:val="00AE28E3"/>
    <w:rsid w:val="00AE2919"/>
    <w:rsid w:val="00AE2A6F"/>
    <w:rsid w:val="00AE2D87"/>
    <w:rsid w:val="00AE430A"/>
    <w:rsid w:val="00AE48CC"/>
    <w:rsid w:val="00AE5BE3"/>
    <w:rsid w:val="00AE71A8"/>
    <w:rsid w:val="00AF0026"/>
    <w:rsid w:val="00AF14EE"/>
    <w:rsid w:val="00AF16AF"/>
    <w:rsid w:val="00AF19BE"/>
    <w:rsid w:val="00AF1E20"/>
    <w:rsid w:val="00AF2E65"/>
    <w:rsid w:val="00AF2F46"/>
    <w:rsid w:val="00AF3438"/>
    <w:rsid w:val="00AF5C7C"/>
    <w:rsid w:val="00AF6813"/>
    <w:rsid w:val="00AF69B9"/>
    <w:rsid w:val="00AF6EED"/>
    <w:rsid w:val="00AF78B2"/>
    <w:rsid w:val="00AF78FB"/>
    <w:rsid w:val="00B00644"/>
    <w:rsid w:val="00B011AF"/>
    <w:rsid w:val="00B01A69"/>
    <w:rsid w:val="00B02CD3"/>
    <w:rsid w:val="00B03167"/>
    <w:rsid w:val="00B0322F"/>
    <w:rsid w:val="00B049CC"/>
    <w:rsid w:val="00B04EA0"/>
    <w:rsid w:val="00B05D95"/>
    <w:rsid w:val="00B0621F"/>
    <w:rsid w:val="00B07488"/>
    <w:rsid w:val="00B0762B"/>
    <w:rsid w:val="00B07931"/>
    <w:rsid w:val="00B0797B"/>
    <w:rsid w:val="00B11091"/>
    <w:rsid w:val="00B1128D"/>
    <w:rsid w:val="00B112E7"/>
    <w:rsid w:val="00B11D0E"/>
    <w:rsid w:val="00B11F51"/>
    <w:rsid w:val="00B12A58"/>
    <w:rsid w:val="00B12AA4"/>
    <w:rsid w:val="00B12AC1"/>
    <w:rsid w:val="00B12DB8"/>
    <w:rsid w:val="00B15A78"/>
    <w:rsid w:val="00B17359"/>
    <w:rsid w:val="00B2034B"/>
    <w:rsid w:val="00B20522"/>
    <w:rsid w:val="00B2127E"/>
    <w:rsid w:val="00B2130C"/>
    <w:rsid w:val="00B21557"/>
    <w:rsid w:val="00B216BF"/>
    <w:rsid w:val="00B223AB"/>
    <w:rsid w:val="00B22FCF"/>
    <w:rsid w:val="00B24925"/>
    <w:rsid w:val="00B3014C"/>
    <w:rsid w:val="00B30505"/>
    <w:rsid w:val="00B31FB1"/>
    <w:rsid w:val="00B3272F"/>
    <w:rsid w:val="00B33977"/>
    <w:rsid w:val="00B33B68"/>
    <w:rsid w:val="00B34FA3"/>
    <w:rsid w:val="00B35235"/>
    <w:rsid w:val="00B354A3"/>
    <w:rsid w:val="00B3568C"/>
    <w:rsid w:val="00B3599F"/>
    <w:rsid w:val="00B35B65"/>
    <w:rsid w:val="00B362AE"/>
    <w:rsid w:val="00B36A40"/>
    <w:rsid w:val="00B373C5"/>
    <w:rsid w:val="00B3746A"/>
    <w:rsid w:val="00B37ED8"/>
    <w:rsid w:val="00B4042B"/>
    <w:rsid w:val="00B40E6C"/>
    <w:rsid w:val="00B4150F"/>
    <w:rsid w:val="00B41659"/>
    <w:rsid w:val="00B4249D"/>
    <w:rsid w:val="00B4263A"/>
    <w:rsid w:val="00B429DD"/>
    <w:rsid w:val="00B43729"/>
    <w:rsid w:val="00B444BB"/>
    <w:rsid w:val="00B44E8D"/>
    <w:rsid w:val="00B44F02"/>
    <w:rsid w:val="00B45114"/>
    <w:rsid w:val="00B452FB"/>
    <w:rsid w:val="00B45BED"/>
    <w:rsid w:val="00B46047"/>
    <w:rsid w:val="00B46162"/>
    <w:rsid w:val="00B50CC7"/>
    <w:rsid w:val="00B52312"/>
    <w:rsid w:val="00B5509D"/>
    <w:rsid w:val="00B55B2F"/>
    <w:rsid w:val="00B55F4C"/>
    <w:rsid w:val="00B565AA"/>
    <w:rsid w:val="00B56860"/>
    <w:rsid w:val="00B57706"/>
    <w:rsid w:val="00B57A71"/>
    <w:rsid w:val="00B57BC3"/>
    <w:rsid w:val="00B60B05"/>
    <w:rsid w:val="00B62266"/>
    <w:rsid w:val="00B622BB"/>
    <w:rsid w:val="00B628FE"/>
    <w:rsid w:val="00B6369A"/>
    <w:rsid w:val="00B649C5"/>
    <w:rsid w:val="00B651B1"/>
    <w:rsid w:val="00B666A0"/>
    <w:rsid w:val="00B66C80"/>
    <w:rsid w:val="00B67157"/>
    <w:rsid w:val="00B677B2"/>
    <w:rsid w:val="00B7092B"/>
    <w:rsid w:val="00B7153C"/>
    <w:rsid w:val="00B71ED4"/>
    <w:rsid w:val="00B7311F"/>
    <w:rsid w:val="00B731BC"/>
    <w:rsid w:val="00B73308"/>
    <w:rsid w:val="00B7364C"/>
    <w:rsid w:val="00B73BD2"/>
    <w:rsid w:val="00B740F7"/>
    <w:rsid w:val="00B744ED"/>
    <w:rsid w:val="00B762A5"/>
    <w:rsid w:val="00B800ED"/>
    <w:rsid w:val="00B82BC5"/>
    <w:rsid w:val="00B831DB"/>
    <w:rsid w:val="00B834A3"/>
    <w:rsid w:val="00B83DF1"/>
    <w:rsid w:val="00B84320"/>
    <w:rsid w:val="00B847C9"/>
    <w:rsid w:val="00B852D0"/>
    <w:rsid w:val="00B86BA8"/>
    <w:rsid w:val="00B90FCE"/>
    <w:rsid w:val="00B9188A"/>
    <w:rsid w:val="00B92C58"/>
    <w:rsid w:val="00B9423A"/>
    <w:rsid w:val="00B95DC5"/>
    <w:rsid w:val="00B96397"/>
    <w:rsid w:val="00B96C31"/>
    <w:rsid w:val="00B96F54"/>
    <w:rsid w:val="00B975BA"/>
    <w:rsid w:val="00B97D71"/>
    <w:rsid w:val="00BA0FE2"/>
    <w:rsid w:val="00BA29A2"/>
    <w:rsid w:val="00BA2C8E"/>
    <w:rsid w:val="00BA350A"/>
    <w:rsid w:val="00BA457B"/>
    <w:rsid w:val="00BA4922"/>
    <w:rsid w:val="00BA5D0C"/>
    <w:rsid w:val="00BA63E5"/>
    <w:rsid w:val="00BA7DF3"/>
    <w:rsid w:val="00BB0126"/>
    <w:rsid w:val="00BB067E"/>
    <w:rsid w:val="00BB0837"/>
    <w:rsid w:val="00BB0865"/>
    <w:rsid w:val="00BB0D9B"/>
    <w:rsid w:val="00BB0E53"/>
    <w:rsid w:val="00BB0F44"/>
    <w:rsid w:val="00BB2045"/>
    <w:rsid w:val="00BB2338"/>
    <w:rsid w:val="00BB2398"/>
    <w:rsid w:val="00BB2E9F"/>
    <w:rsid w:val="00BB3291"/>
    <w:rsid w:val="00BB3A10"/>
    <w:rsid w:val="00BB3C11"/>
    <w:rsid w:val="00BB54F1"/>
    <w:rsid w:val="00BB5DFA"/>
    <w:rsid w:val="00BB61F6"/>
    <w:rsid w:val="00BB643C"/>
    <w:rsid w:val="00BB76AE"/>
    <w:rsid w:val="00BB782D"/>
    <w:rsid w:val="00BB789F"/>
    <w:rsid w:val="00BB7EA8"/>
    <w:rsid w:val="00BC01F1"/>
    <w:rsid w:val="00BC03B9"/>
    <w:rsid w:val="00BC148A"/>
    <w:rsid w:val="00BC1955"/>
    <w:rsid w:val="00BC2856"/>
    <w:rsid w:val="00BC3BE3"/>
    <w:rsid w:val="00BC5DD5"/>
    <w:rsid w:val="00BC61C0"/>
    <w:rsid w:val="00BC6D4E"/>
    <w:rsid w:val="00BC7FEA"/>
    <w:rsid w:val="00BD197A"/>
    <w:rsid w:val="00BD1C85"/>
    <w:rsid w:val="00BD1E59"/>
    <w:rsid w:val="00BD1E87"/>
    <w:rsid w:val="00BD2221"/>
    <w:rsid w:val="00BD2DC7"/>
    <w:rsid w:val="00BD34B4"/>
    <w:rsid w:val="00BD361F"/>
    <w:rsid w:val="00BD470E"/>
    <w:rsid w:val="00BD4C91"/>
    <w:rsid w:val="00BD4F73"/>
    <w:rsid w:val="00BD5666"/>
    <w:rsid w:val="00BD5B5C"/>
    <w:rsid w:val="00BD5FCA"/>
    <w:rsid w:val="00BD71A6"/>
    <w:rsid w:val="00BD7BB1"/>
    <w:rsid w:val="00BE0ECD"/>
    <w:rsid w:val="00BE14B2"/>
    <w:rsid w:val="00BE212E"/>
    <w:rsid w:val="00BE2782"/>
    <w:rsid w:val="00BE41CE"/>
    <w:rsid w:val="00BE4262"/>
    <w:rsid w:val="00BE44A1"/>
    <w:rsid w:val="00BE4A44"/>
    <w:rsid w:val="00BE4F60"/>
    <w:rsid w:val="00BE56A0"/>
    <w:rsid w:val="00BE5909"/>
    <w:rsid w:val="00BE6E8F"/>
    <w:rsid w:val="00BE7581"/>
    <w:rsid w:val="00BE7718"/>
    <w:rsid w:val="00BF16E8"/>
    <w:rsid w:val="00BF1967"/>
    <w:rsid w:val="00BF1B85"/>
    <w:rsid w:val="00BF23B4"/>
    <w:rsid w:val="00BF2925"/>
    <w:rsid w:val="00BF30F2"/>
    <w:rsid w:val="00BF3558"/>
    <w:rsid w:val="00BF3D84"/>
    <w:rsid w:val="00BF536B"/>
    <w:rsid w:val="00BF5672"/>
    <w:rsid w:val="00BF5758"/>
    <w:rsid w:val="00BF58EC"/>
    <w:rsid w:val="00BF5B0D"/>
    <w:rsid w:val="00BF5FE1"/>
    <w:rsid w:val="00BF622B"/>
    <w:rsid w:val="00BF6910"/>
    <w:rsid w:val="00BF6E0F"/>
    <w:rsid w:val="00BF7D4C"/>
    <w:rsid w:val="00C023BE"/>
    <w:rsid w:val="00C02827"/>
    <w:rsid w:val="00C02CFA"/>
    <w:rsid w:val="00C02E93"/>
    <w:rsid w:val="00C03711"/>
    <w:rsid w:val="00C03914"/>
    <w:rsid w:val="00C03A2F"/>
    <w:rsid w:val="00C03C7B"/>
    <w:rsid w:val="00C05F36"/>
    <w:rsid w:val="00C06292"/>
    <w:rsid w:val="00C0655D"/>
    <w:rsid w:val="00C06920"/>
    <w:rsid w:val="00C06B17"/>
    <w:rsid w:val="00C06C21"/>
    <w:rsid w:val="00C06F3A"/>
    <w:rsid w:val="00C07597"/>
    <w:rsid w:val="00C07862"/>
    <w:rsid w:val="00C078F1"/>
    <w:rsid w:val="00C102C2"/>
    <w:rsid w:val="00C10D64"/>
    <w:rsid w:val="00C10F3D"/>
    <w:rsid w:val="00C12209"/>
    <w:rsid w:val="00C1234A"/>
    <w:rsid w:val="00C125FF"/>
    <w:rsid w:val="00C12918"/>
    <w:rsid w:val="00C12A82"/>
    <w:rsid w:val="00C13879"/>
    <w:rsid w:val="00C14190"/>
    <w:rsid w:val="00C144EC"/>
    <w:rsid w:val="00C14A87"/>
    <w:rsid w:val="00C157C6"/>
    <w:rsid w:val="00C160DC"/>
    <w:rsid w:val="00C17499"/>
    <w:rsid w:val="00C175D8"/>
    <w:rsid w:val="00C175ED"/>
    <w:rsid w:val="00C176FA"/>
    <w:rsid w:val="00C20DB1"/>
    <w:rsid w:val="00C2294F"/>
    <w:rsid w:val="00C22989"/>
    <w:rsid w:val="00C2405F"/>
    <w:rsid w:val="00C24621"/>
    <w:rsid w:val="00C24CDA"/>
    <w:rsid w:val="00C25AE5"/>
    <w:rsid w:val="00C263C3"/>
    <w:rsid w:val="00C26C53"/>
    <w:rsid w:val="00C27AFB"/>
    <w:rsid w:val="00C305B3"/>
    <w:rsid w:val="00C307BF"/>
    <w:rsid w:val="00C30E67"/>
    <w:rsid w:val="00C31CFD"/>
    <w:rsid w:val="00C32293"/>
    <w:rsid w:val="00C326F4"/>
    <w:rsid w:val="00C32B5E"/>
    <w:rsid w:val="00C33362"/>
    <w:rsid w:val="00C3400D"/>
    <w:rsid w:val="00C34C58"/>
    <w:rsid w:val="00C3539F"/>
    <w:rsid w:val="00C354E8"/>
    <w:rsid w:val="00C35A18"/>
    <w:rsid w:val="00C35BC1"/>
    <w:rsid w:val="00C35BE0"/>
    <w:rsid w:val="00C3649B"/>
    <w:rsid w:val="00C37058"/>
    <w:rsid w:val="00C379A6"/>
    <w:rsid w:val="00C40D01"/>
    <w:rsid w:val="00C41BF2"/>
    <w:rsid w:val="00C41C1C"/>
    <w:rsid w:val="00C422C8"/>
    <w:rsid w:val="00C426CB"/>
    <w:rsid w:val="00C459B5"/>
    <w:rsid w:val="00C45CAD"/>
    <w:rsid w:val="00C46AB3"/>
    <w:rsid w:val="00C470D8"/>
    <w:rsid w:val="00C473EE"/>
    <w:rsid w:val="00C47ED4"/>
    <w:rsid w:val="00C47F91"/>
    <w:rsid w:val="00C50472"/>
    <w:rsid w:val="00C50CED"/>
    <w:rsid w:val="00C51AA2"/>
    <w:rsid w:val="00C522B4"/>
    <w:rsid w:val="00C531A8"/>
    <w:rsid w:val="00C536CB"/>
    <w:rsid w:val="00C53A33"/>
    <w:rsid w:val="00C53B79"/>
    <w:rsid w:val="00C543ED"/>
    <w:rsid w:val="00C550E4"/>
    <w:rsid w:val="00C556FA"/>
    <w:rsid w:val="00C558E5"/>
    <w:rsid w:val="00C5621E"/>
    <w:rsid w:val="00C565C7"/>
    <w:rsid w:val="00C575D4"/>
    <w:rsid w:val="00C60A7A"/>
    <w:rsid w:val="00C61870"/>
    <w:rsid w:val="00C62DF2"/>
    <w:rsid w:val="00C62E32"/>
    <w:rsid w:val="00C62EF5"/>
    <w:rsid w:val="00C6378F"/>
    <w:rsid w:val="00C638B0"/>
    <w:rsid w:val="00C63A25"/>
    <w:rsid w:val="00C643C5"/>
    <w:rsid w:val="00C64D2B"/>
    <w:rsid w:val="00C65292"/>
    <w:rsid w:val="00C65F00"/>
    <w:rsid w:val="00C662B8"/>
    <w:rsid w:val="00C66CD1"/>
    <w:rsid w:val="00C66EA3"/>
    <w:rsid w:val="00C700FC"/>
    <w:rsid w:val="00C704FF"/>
    <w:rsid w:val="00C716D4"/>
    <w:rsid w:val="00C7189B"/>
    <w:rsid w:val="00C71D03"/>
    <w:rsid w:val="00C72140"/>
    <w:rsid w:val="00C72793"/>
    <w:rsid w:val="00C73E82"/>
    <w:rsid w:val="00C74263"/>
    <w:rsid w:val="00C7499A"/>
    <w:rsid w:val="00C74ABC"/>
    <w:rsid w:val="00C75279"/>
    <w:rsid w:val="00C7557D"/>
    <w:rsid w:val="00C75A80"/>
    <w:rsid w:val="00C75F6E"/>
    <w:rsid w:val="00C76303"/>
    <w:rsid w:val="00C77A79"/>
    <w:rsid w:val="00C80B31"/>
    <w:rsid w:val="00C80D0F"/>
    <w:rsid w:val="00C822F0"/>
    <w:rsid w:val="00C8286E"/>
    <w:rsid w:val="00C83C0F"/>
    <w:rsid w:val="00C84BE4"/>
    <w:rsid w:val="00C84F44"/>
    <w:rsid w:val="00C8626D"/>
    <w:rsid w:val="00C86A0F"/>
    <w:rsid w:val="00C874D8"/>
    <w:rsid w:val="00C87CFD"/>
    <w:rsid w:val="00C87F55"/>
    <w:rsid w:val="00C90D31"/>
    <w:rsid w:val="00C9187F"/>
    <w:rsid w:val="00C92550"/>
    <w:rsid w:val="00C9330F"/>
    <w:rsid w:val="00C94E2B"/>
    <w:rsid w:val="00C955E2"/>
    <w:rsid w:val="00C96C9A"/>
    <w:rsid w:val="00C96DD2"/>
    <w:rsid w:val="00CA0534"/>
    <w:rsid w:val="00CA1001"/>
    <w:rsid w:val="00CA1020"/>
    <w:rsid w:val="00CA28AD"/>
    <w:rsid w:val="00CA2ED9"/>
    <w:rsid w:val="00CA3027"/>
    <w:rsid w:val="00CA3A17"/>
    <w:rsid w:val="00CA3B55"/>
    <w:rsid w:val="00CA4C68"/>
    <w:rsid w:val="00CA5285"/>
    <w:rsid w:val="00CA6E9C"/>
    <w:rsid w:val="00CA7311"/>
    <w:rsid w:val="00CA7533"/>
    <w:rsid w:val="00CA7C3F"/>
    <w:rsid w:val="00CA7D89"/>
    <w:rsid w:val="00CB13D5"/>
    <w:rsid w:val="00CB173E"/>
    <w:rsid w:val="00CB1BB1"/>
    <w:rsid w:val="00CB1DBA"/>
    <w:rsid w:val="00CB300A"/>
    <w:rsid w:val="00CB3556"/>
    <w:rsid w:val="00CB4AB3"/>
    <w:rsid w:val="00CB4AF0"/>
    <w:rsid w:val="00CB58C7"/>
    <w:rsid w:val="00CB5D14"/>
    <w:rsid w:val="00CB5DA5"/>
    <w:rsid w:val="00CB5E47"/>
    <w:rsid w:val="00CB61D3"/>
    <w:rsid w:val="00CB63A8"/>
    <w:rsid w:val="00CB63B8"/>
    <w:rsid w:val="00CB68A3"/>
    <w:rsid w:val="00CB7C0A"/>
    <w:rsid w:val="00CB7D6F"/>
    <w:rsid w:val="00CC06B8"/>
    <w:rsid w:val="00CC0BA8"/>
    <w:rsid w:val="00CC0FE1"/>
    <w:rsid w:val="00CC116E"/>
    <w:rsid w:val="00CC1BD3"/>
    <w:rsid w:val="00CC32C1"/>
    <w:rsid w:val="00CC44E5"/>
    <w:rsid w:val="00CC5743"/>
    <w:rsid w:val="00CC5A2A"/>
    <w:rsid w:val="00CC5FB7"/>
    <w:rsid w:val="00CC60BF"/>
    <w:rsid w:val="00CC674C"/>
    <w:rsid w:val="00CC6BAC"/>
    <w:rsid w:val="00CC6E5E"/>
    <w:rsid w:val="00CC7393"/>
    <w:rsid w:val="00CD1A51"/>
    <w:rsid w:val="00CD2138"/>
    <w:rsid w:val="00CD28FE"/>
    <w:rsid w:val="00CD35E0"/>
    <w:rsid w:val="00CD470B"/>
    <w:rsid w:val="00CD595C"/>
    <w:rsid w:val="00CD7A3B"/>
    <w:rsid w:val="00CE0A2F"/>
    <w:rsid w:val="00CE0DFB"/>
    <w:rsid w:val="00CE0F6A"/>
    <w:rsid w:val="00CE1DC8"/>
    <w:rsid w:val="00CE34F3"/>
    <w:rsid w:val="00CE4C2C"/>
    <w:rsid w:val="00CE510E"/>
    <w:rsid w:val="00CE5A59"/>
    <w:rsid w:val="00CE62FF"/>
    <w:rsid w:val="00CE76C7"/>
    <w:rsid w:val="00CF09EE"/>
    <w:rsid w:val="00CF0E25"/>
    <w:rsid w:val="00CF12D2"/>
    <w:rsid w:val="00CF3975"/>
    <w:rsid w:val="00CF3A49"/>
    <w:rsid w:val="00CF3FC4"/>
    <w:rsid w:val="00CF555C"/>
    <w:rsid w:val="00CF7D62"/>
    <w:rsid w:val="00D014D4"/>
    <w:rsid w:val="00D01EFA"/>
    <w:rsid w:val="00D02AC7"/>
    <w:rsid w:val="00D02CA3"/>
    <w:rsid w:val="00D03C22"/>
    <w:rsid w:val="00D0420D"/>
    <w:rsid w:val="00D04B31"/>
    <w:rsid w:val="00D04EF2"/>
    <w:rsid w:val="00D05AB6"/>
    <w:rsid w:val="00D062EA"/>
    <w:rsid w:val="00D076BB"/>
    <w:rsid w:val="00D10921"/>
    <w:rsid w:val="00D10AE8"/>
    <w:rsid w:val="00D1139C"/>
    <w:rsid w:val="00D1152B"/>
    <w:rsid w:val="00D11A6E"/>
    <w:rsid w:val="00D11B94"/>
    <w:rsid w:val="00D11EC2"/>
    <w:rsid w:val="00D125DE"/>
    <w:rsid w:val="00D13779"/>
    <w:rsid w:val="00D143D9"/>
    <w:rsid w:val="00D14D34"/>
    <w:rsid w:val="00D14D9F"/>
    <w:rsid w:val="00D16F9B"/>
    <w:rsid w:val="00D17157"/>
    <w:rsid w:val="00D1790C"/>
    <w:rsid w:val="00D17E31"/>
    <w:rsid w:val="00D17EE0"/>
    <w:rsid w:val="00D202B5"/>
    <w:rsid w:val="00D209B4"/>
    <w:rsid w:val="00D21247"/>
    <w:rsid w:val="00D219F1"/>
    <w:rsid w:val="00D21CC4"/>
    <w:rsid w:val="00D22E3C"/>
    <w:rsid w:val="00D23BBD"/>
    <w:rsid w:val="00D23FE8"/>
    <w:rsid w:val="00D25100"/>
    <w:rsid w:val="00D257D7"/>
    <w:rsid w:val="00D259E2"/>
    <w:rsid w:val="00D25AAC"/>
    <w:rsid w:val="00D25E2A"/>
    <w:rsid w:val="00D26F4C"/>
    <w:rsid w:val="00D27B75"/>
    <w:rsid w:val="00D301D7"/>
    <w:rsid w:val="00D301F3"/>
    <w:rsid w:val="00D30D5F"/>
    <w:rsid w:val="00D31586"/>
    <w:rsid w:val="00D3176C"/>
    <w:rsid w:val="00D3224C"/>
    <w:rsid w:val="00D32BCB"/>
    <w:rsid w:val="00D347DF"/>
    <w:rsid w:val="00D35650"/>
    <w:rsid w:val="00D35C81"/>
    <w:rsid w:val="00D366D8"/>
    <w:rsid w:val="00D3744A"/>
    <w:rsid w:val="00D37820"/>
    <w:rsid w:val="00D41C8E"/>
    <w:rsid w:val="00D42F24"/>
    <w:rsid w:val="00D43436"/>
    <w:rsid w:val="00D43FCA"/>
    <w:rsid w:val="00D4447A"/>
    <w:rsid w:val="00D46E33"/>
    <w:rsid w:val="00D47300"/>
    <w:rsid w:val="00D500DC"/>
    <w:rsid w:val="00D50DB8"/>
    <w:rsid w:val="00D51A96"/>
    <w:rsid w:val="00D52C9F"/>
    <w:rsid w:val="00D54B0C"/>
    <w:rsid w:val="00D54DBE"/>
    <w:rsid w:val="00D564D2"/>
    <w:rsid w:val="00D56623"/>
    <w:rsid w:val="00D56767"/>
    <w:rsid w:val="00D567AA"/>
    <w:rsid w:val="00D56B11"/>
    <w:rsid w:val="00D57B45"/>
    <w:rsid w:val="00D603E9"/>
    <w:rsid w:val="00D60750"/>
    <w:rsid w:val="00D61317"/>
    <w:rsid w:val="00D6133C"/>
    <w:rsid w:val="00D61DF8"/>
    <w:rsid w:val="00D64C80"/>
    <w:rsid w:val="00D6621B"/>
    <w:rsid w:val="00D662FB"/>
    <w:rsid w:val="00D66660"/>
    <w:rsid w:val="00D670A5"/>
    <w:rsid w:val="00D676BA"/>
    <w:rsid w:val="00D7170D"/>
    <w:rsid w:val="00D72202"/>
    <w:rsid w:val="00D723DB"/>
    <w:rsid w:val="00D725FA"/>
    <w:rsid w:val="00D74376"/>
    <w:rsid w:val="00D744AA"/>
    <w:rsid w:val="00D751FF"/>
    <w:rsid w:val="00D76FB8"/>
    <w:rsid w:val="00D770F4"/>
    <w:rsid w:val="00D77AEA"/>
    <w:rsid w:val="00D77E38"/>
    <w:rsid w:val="00D82A0B"/>
    <w:rsid w:val="00D83BF6"/>
    <w:rsid w:val="00D8427F"/>
    <w:rsid w:val="00D84354"/>
    <w:rsid w:val="00D845CD"/>
    <w:rsid w:val="00D85CF9"/>
    <w:rsid w:val="00D86B11"/>
    <w:rsid w:val="00D86DCD"/>
    <w:rsid w:val="00D87E53"/>
    <w:rsid w:val="00D91175"/>
    <w:rsid w:val="00D9142F"/>
    <w:rsid w:val="00D92A51"/>
    <w:rsid w:val="00D92E7F"/>
    <w:rsid w:val="00D933D9"/>
    <w:rsid w:val="00D9387C"/>
    <w:rsid w:val="00D947DF"/>
    <w:rsid w:val="00D95407"/>
    <w:rsid w:val="00D9584A"/>
    <w:rsid w:val="00D9657A"/>
    <w:rsid w:val="00D967C1"/>
    <w:rsid w:val="00D96BB5"/>
    <w:rsid w:val="00D96D7E"/>
    <w:rsid w:val="00DA13EA"/>
    <w:rsid w:val="00DA1598"/>
    <w:rsid w:val="00DA2B26"/>
    <w:rsid w:val="00DA2BA8"/>
    <w:rsid w:val="00DA3316"/>
    <w:rsid w:val="00DA3383"/>
    <w:rsid w:val="00DA40F7"/>
    <w:rsid w:val="00DA571D"/>
    <w:rsid w:val="00DA6BBB"/>
    <w:rsid w:val="00DA727C"/>
    <w:rsid w:val="00DA79E9"/>
    <w:rsid w:val="00DB092D"/>
    <w:rsid w:val="00DB1A1E"/>
    <w:rsid w:val="00DB1F32"/>
    <w:rsid w:val="00DB311E"/>
    <w:rsid w:val="00DB4067"/>
    <w:rsid w:val="00DB43B4"/>
    <w:rsid w:val="00DB5D85"/>
    <w:rsid w:val="00DB6A96"/>
    <w:rsid w:val="00DB7061"/>
    <w:rsid w:val="00DB774C"/>
    <w:rsid w:val="00DB7FE3"/>
    <w:rsid w:val="00DC057B"/>
    <w:rsid w:val="00DC067A"/>
    <w:rsid w:val="00DC1578"/>
    <w:rsid w:val="00DC17A7"/>
    <w:rsid w:val="00DC2B48"/>
    <w:rsid w:val="00DC4059"/>
    <w:rsid w:val="00DC46EF"/>
    <w:rsid w:val="00DC4756"/>
    <w:rsid w:val="00DC484C"/>
    <w:rsid w:val="00DC509C"/>
    <w:rsid w:val="00DC522C"/>
    <w:rsid w:val="00DC56E8"/>
    <w:rsid w:val="00DC73C9"/>
    <w:rsid w:val="00DC73FC"/>
    <w:rsid w:val="00DC7EE3"/>
    <w:rsid w:val="00DD0191"/>
    <w:rsid w:val="00DD034E"/>
    <w:rsid w:val="00DD114B"/>
    <w:rsid w:val="00DD14E8"/>
    <w:rsid w:val="00DD165E"/>
    <w:rsid w:val="00DD2126"/>
    <w:rsid w:val="00DD25EA"/>
    <w:rsid w:val="00DD33CD"/>
    <w:rsid w:val="00DD3541"/>
    <w:rsid w:val="00DD4306"/>
    <w:rsid w:val="00DD4C89"/>
    <w:rsid w:val="00DD50AF"/>
    <w:rsid w:val="00DD5638"/>
    <w:rsid w:val="00DD5746"/>
    <w:rsid w:val="00DD5D0F"/>
    <w:rsid w:val="00DD60A6"/>
    <w:rsid w:val="00DD718D"/>
    <w:rsid w:val="00DE0C04"/>
    <w:rsid w:val="00DE1049"/>
    <w:rsid w:val="00DE20A3"/>
    <w:rsid w:val="00DE21D2"/>
    <w:rsid w:val="00DE2EF7"/>
    <w:rsid w:val="00DE6177"/>
    <w:rsid w:val="00DE71B1"/>
    <w:rsid w:val="00DE74FA"/>
    <w:rsid w:val="00DE7FE1"/>
    <w:rsid w:val="00DF066F"/>
    <w:rsid w:val="00DF0B1E"/>
    <w:rsid w:val="00DF1B4A"/>
    <w:rsid w:val="00DF256F"/>
    <w:rsid w:val="00DF3AE9"/>
    <w:rsid w:val="00DF5760"/>
    <w:rsid w:val="00DF62C8"/>
    <w:rsid w:val="00DF7F4F"/>
    <w:rsid w:val="00DF7FA4"/>
    <w:rsid w:val="00E0091E"/>
    <w:rsid w:val="00E017F0"/>
    <w:rsid w:val="00E018AF"/>
    <w:rsid w:val="00E018F4"/>
    <w:rsid w:val="00E01B6F"/>
    <w:rsid w:val="00E01F61"/>
    <w:rsid w:val="00E02609"/>
    <w:rsid w:val="00E03120"/>
    <w:rsid w:val="00E03EA9"/>
    <w:rsid w:val="00E047B8"/>
    <w:rsid w:val="00E05276"/>
    <w:rsid w:val="00E05354"/>
    <w:rsid w:val="00E06F89"/>
    <w:rsid w:val="00E1026D"/>
    <w:rsid w:val="00E10470"/>
    <w:rsid w:val="00E10544"/>
    <w:rsid w:val="00E1082C"/>
    <w:rsid w:val="00E12D7F"/>
    <w:rsid w:val="00E13A5B"/>
    <w:rsid w:val="00E14792"/>
    <w:rsid w:val="00E16175"/>
    <w:rsid w:val="00E162EC"/>
    <w:rsid w:val="00E1664D"/>
    <w:rsid w:val="00E16738"/>
    <w:rsid w:val="00E16899"/>
    <w:rsid w:val="00E17547"/>
    <w:rsid w:val="00E17B3E"/>
    <w:rsid w:val="00E17BB6"/>
    <w:rsid w:val="00E2206B"/>
    <w:rsid w:val="00E2273F"/>
    <w:rsid w:val="00E2341E"/>
    <w:rsid w:val="00E235FE"/>
    <w:rsid w:val="00E237C6"/>
    <w:rsid w:val="00E23BDA"/>
    <w:rsid w:val="00E25BE7"/>
    <w:rsid w:val="00E2621A"/>
    <w:rsid w:val="00E26320"/>
    <w:rsid w:val="00E27283"/>
    <w:rsid w:val="00E27497"/>
    <w:rsid w:val="00E27C52"/>
    <w:rsid w:val="00E30334"/>
    <w:rsid w:val="00E309EB"/>
    <w:rsid w:val="00E32381"/>
    <w:rsid w:val="00E323CF"/>
    <w:rsid w:val="00E32E19"/>
    <w:rsid w:val="00E33249"/>
    <w:rsid w:val="00E3346E"/>
    <w:rsid w:val="00E3356A"/>
    <w:rsid w:val="00E33C33"/>
    <w:rsid w:val="00E33DFF"/>
    <w:rsid w:val="00E34204"/>
    <w:rsid w:val="00E343ED"/>
    <w:rsid w:val="00E34F27"/>
    <w:rsid w:val="00E35606"/>
    <w:rsid w:val="00E368EF"/>
    <w:rsid w:val="00E36B54"/>
    <w:rsid w:val="00E36C84"/>
    <w:rsid w:val="00E3729E"/>
    <w:rsid w:val="00E40516"/>
    <w:rsid w:val="00E40833"/>
    <w:rsid w:val="00E40EC0"/>
    <w:rsid w:val="00E41B39"/>
    <w:rsid w:val="00E41C22"/>
    <w:rsid w:val="00E41F4E"/>
    <w:rsid w:val="00E455A8"/>
    <w:rsid w:val="00E47158"/>
    <w:rsid w:val="00E473DD"/>
    <w:rsid w:val="00E47846"/>
    <w:rsid w:val="00E47B5C"/>
    <w:rsid w:val="00E50517"/>
    <w:rsid w:val="00E507D6"/>
    <w:rsid w:val="00E51631"/>
    <w:rsid w:val="00E51673"/>
    <w:rsid w:val="00E51E05"/>
    <w:rsid w:val="00E51E3A"/>
    <w:rsid w:val="00E54827"/>
    <w:rsid w:val="00E5593A"/>
    <w:rsid w:val="00E56152"/>
    <w:rsid w:val="00E56CD0"/>
    <w:rsid w:val="00E5715D"/>
    <w:rsid w:val="00E573DC"/>
    <w:rsid w:val="00E578BD"/>
    <w:rsid w:val="00E6095D"/>
    <w:rsid w:val="00E61438"/>
    <w:rsid w:val="00E616DA"/>
    <w:rsid w:val="00E6182A"/>
    <w:rsid w:val="00E61C4E"/>
    <w:rsid w:val="00E61CD5"/>
    <w:rsid w:val="00E62442"/>
    <w:rsid w:val="00E63D33"/>
    <w:rsid w:val="00E65BAE"/>
    <w:rsid w:val="00E66419"/>
    <w:rsid w:val="00E67399"/>
    <w:rsid w:val="00E678DF"/>
    <w:rsid w:val="00E70894"/>
    <w:rsid w:val="00E70D08"/>
    <w:rsid w:val="00E70F31"/>
    <w:rsid w:val="00E7131B"/>
    <w:rsid w:val="00E7150D"/>
    <w:rsid w:val="00E71899"/>
    <w:rsid w:val="00E727C0"/>
    <w:rsid w:val="00E72B8A"/>
    <w:rsid w:val="00E7336E"/>
    <w:rsid w:val="00E74187"/>
    <w:rsid w:val="00E74562"/>
    <w:rsid w:val="00E765A1"/>
    <w:rsid w:val="00E77648"/>
    <w:rsid w:val="00E777D0"/>
    <w:rsid w:val="00E8071A"/>
    <w:rsid w:val="00E8081D"/>
    <w:rsid w:val="00E8116D"/>
    <w:rsid w:val="00E81EE2"/>
    <w:rsid w:val="00E820D4"/>
    <w:rsid w:val="00E82DBD"/>
    <w:rsid w:val="00E83A93"/>
    <w:rsid w:val="00E83F2A"/>
    <w:rsid w:val="00E84970"/>
    <w:rsid w:val="00E85E46"/>
    <w:rsid w:val="00E86B9D"/>
    <w:rsid w:val="00E86CCF"/>
    <w:rsid w:val="00E87A42"/>
    <w:rsid w:val="00E87B93"/>
    <w:rsid w:val="00E91C95"/>
    <w:rsid w:val="00E92C88"/>
    <w:rsid w:val="00E93171"/>
    <w:rsid w:val="00E947A3"/>
    <w:rsid w:val="00E94B4F"/>
    <w:rsid w:val="00E951D6"/>
    <w:rsid w:val="00E95705"/>
    <w:rsid w:val="00E95C7C"/>
    <w:rsid w:val="00E96638"/>
    <w:rsid w:val="00E972A4"/>
    <w:rsid w:val="00E97D30"/>
    <w:rsid w:val="00E97FE6"/>
    <w:rsid w:val="00EA0505"/>
    <w:rsid w:val="00EA05BA"/>
    <w:rsid w:val="00EA07BC"/>
    <w:rsid w:val="00EA0D34"/>
    <w:rsid w:val="00EA0E67"/>
    <w:rsid w:val="00EA1113"/>
    <w:rsid w:val="00EA2B3D"/>
    <w:rsid w:val="00EA3157"/>
    <w:rsid w:val="00EA31BE"/>
    <w:rsid w:val="00EA3A98"/>
    <w:rsid w:val="00EA4540"/>
    <w:rsid w:val="00EA457A"/>
    <w:rsid w:val="00EA51E0"/>
    <w:rsid w:val="00EA5FC4"/>
    <w:rsid w:val="00EA6B3F"/>
    <w:rsid w:val="00EA7187"/>
    <w:rsid w:val="00EA7194"/>
    <w:rsid w:val="00EA745D"/>
    <w:rsid w:val="00EA7BC9"/>
    <w:rsid w:val="00EB0189"/>
    <w:rsid w:val="00EB02EF"/>
    <w:rsid w:val="00EB0589"/>
    <w:rsid w:val="00EB1053"/>
    <w:rsid w:val="00EB1231"/>
    <w:rsid w:val="00EB1E73"/>
    <w:rsid w:val="00EB39FC"/>
    <w:rsid w:val="00EB47E7"/>
    <w:rsid w:val="00EB59DA"/>
    <w:rsid w:val="00EB6E56"/>
    <w:rsid w:val="00EB77EE"/>
    <w:rsid w:val="00EB786A"/>
    <w:rsid w:val="00EC03F4"/>
    <w:rsid w:val="00EC0549"/>
    <w:rsid w:val="00EC0A20"/>
    <w:rsid w:val="00EC1493"/>
    <w:rsid w:val="00EC19C9"/>
    <w:rsid w:val="00EC1CA6"/>
    <w:rsid w:val="00EC2900"/>
    <w:rsid w:val="00EC3203"/>
    <w:rsid w:val="00EC36F4"/>
    <w:rsid w:val="00EC4276"/>
    <w:rsid w:val="00EC4648"/>
    <w:rsid w:val="00EC4873"/>
    <w:rsid w:val="00EC5B5D"/>
    <w:rsid w:val="00EC61BF"/>
    <w:rsid w:val="00EC7407"/>
    <w:rsid w:val="00ED08A4"/>
    <w:rsid w:val="00ED152F"/>
    <w:rsid w:val="00ED1A6C"/>
    <w:rsid w:val="00ED1D07"/>
    <w:rsid w:val="00ED1FFA"/>
    <w:rsid w:val="00ED2841"/>
    <w:rsid w:val="00ED3092"/>
    <w:rsid w:val="00ED3956"/>
    <w:rsid w:val="00ED3F9E"/>
    <w:rsid w:val="00ED56B5"/>
    <w:rsid w:val="00ED690B"/>
    <w:rsid w:val="00ED7362"/>
    <w:rsid w:val="00ED7A9A"/>
    <w:rsid w:val="00ED7BF9"/>
    <w:rsid w:val="00EE1122"/>
    <w:rsid w:val="00EE15F8"/>
    <w:rsid w:val="00EE1B6F"/>
    <w:rsid w:val="00EE22EB"/>
    <w:rsid w:val="00EE2528"/>
    <w:rsid w:val="00EE2813"/>
    <w:rsid w:val="00EE3D25"/>
    <w:rsid w:val="00EE410B"/>
    <w:rsid w:val="00EE410C"/>
    <w:rsid w:val="00EE5C93"/>
    <w:rsid w:val="00EE5D89"/>
    <w:rsid w:val="00EE5DE6"/>
    <w:rsid w:val="00EE7E3D"/>
    <w:rsid w:val="00EF0005"/>
    <w:rsid w:val="00EF03A3"/>
    <w:rsid w:val="00EF0861"/>
    <w:rsid w:val="00EF1CF3"/>
    <w:rsid w:val="00EF2C61"/>
    <w:rsid w:val="00EF37F3"/>
    <w:rsid w:val="00EF383C"/>
    <w:rsid w:val="00EF3A67"/>
    <w:rsid w:val="00EF3D44"/>
    <w:rsid w:val="00EF4E40"/>
    <w:rsid w:val="00EF500E"/>
    <w:rsid w:val="00EF5098"/>
    <w:rsid w:val="00EF58B4"/>
    <w:rsid w:val="00EF6B75"/>
    <w:rsid w:val="00EF6DEC"/>
    <w:rsid w:val="00EF78F0"/>
    <w:rsid w:val="00EF7BEC"/>
    <w:rsid w:val="00F0032C"/>
    <w:rsid w:val="00F00B12"/>
    <w:rsid w:val="00F016DD"/>
    <w:rsid w:val="00F01A11"/>
    <w:rsid w:val="00F01A35"/>
    <w:rsid w:val="00F01E6E"/>
    <w:rsid w:val="00F047A7"/>
    <w:rsid w:val="00F047E0"/>
    <w:rsid w:val="00F048D6"/>
    <w:rsid w:val="00F049E3"/>
    <w:rsid w:val="00F05626"/>
    <w:rsid w:val="00F06C99"/>
    <w:rsid w:val="00F075DE"/>
    <w:rsid w:val="00F103B8"/>
    <w:rsid w:val="00F1156E"/>
    <w:rsid w:val="00F119BF"/>
    <w:rsid w:val="00F120B0"/>
    <w:rsid w:val="00F1387D"/>
    <w:rsid w:val="00F1392D"/>
    <w:rsid w:val="00F13FEC"/>
    <w:rsid w:val="00F15601"/>
    <w:rsid w:val="00F15EB3"/>
    <w:rsid w:val="00F16B0E"/>
    <w:rsid w:val="00F1746C"/>
    <w:rsid w:val="00F1750A"/>
    <w:rsid w:val="00F2101F"/>
    <w:rsid w:val="00F2139F"/>
    <w:rsid w:val="00F213AD"/>
    <w:rsid w:val="00F215E2"/>
    <w:rsid w:val="00F21B35"/>
    <w:rsid w:val="00F225D5"/>
    <w:rsid w:val="00F2273E"/>
    <w:rsid w:val="00F228A7"/>
    <w:rsid w:val="00F2331B"/>
    <w:rsid w:val="00F2461A"/>
    <w:rsid w:val="00F24F66"/>
    <w:rsid w:val="00F250B2"/>
    <w:rsid w:val="00F257A7"/>
    <w:rsid w:val="00F26345"/>
    <w:rsid w:val="00F30C7A"/>
    <w:rsid w:val="00F30D61"/>
    <w:rsid w:val="00F31516"/>
    <w:rsid w:val="00F31558"/>
    <w:rsid w:val="00F325C8"/>
    <w:rsid w:val="00F32CCD"/>
    <w:rsid w:val="00F34087"/>
    <w:rsid w:val="00F35B10"/>
    <w:rsid w:val="00F35C7A"/>
    <w:rsid w:val="00F37C7A"/>
    <w:rsid w:val="00F410F5"/>
    <w:rsid w:val="00F4284A"/>
    <w:rsid w:val="00F442F4"/>
    <w:rsid w:val="00F44377"/>
    <w:rsid w:val="00F455A3"/>
    <w:rsid w:val="00F46024"/>
    <w:rsid w:val="00F4642F"/>
    <w:rsid w:val="00F468B7"/>
    <w:rsid w:val="00F469FD"/>
    <w:rsid w:val="00F46E48"/>
    <w:rsid w:val="00F4747E"/>
    <w:rsid w:val="00F506B8"/>
    <w:rsid w:val="00F50AF5"/>
    <w:rsid w:val="00F536BF"/>
    <w:rsid w:val="00F53E9B"/>
    <w:rsid w:val="00F54DB5"/>
    <w:rsid w:val="00F576CF"/>
    <w:rsid w:val="00F57B76"/>
    <w:rsid w:val="00F57CE6"/>
    <w:rsid w:val="00F601E8"/>
    <w:rsid w:val="00F6262F"/>
    <w:rsid w:val="00F627C7"/>
    <w:rsid w:val="00F642A3"/>
    <w:rsid w:val="00F646A6"/>
    <w:rsid w:val="00F65EC8"/>
    <w:rsid w:val="00F664B8"/>
    <w:rsid w:val="00F66BE4"/>
    <w:rsid w:val="00F66FA9"/>
    <w:rsid w:val="00F673BE"/>
    <w:rsid w:val="00F7018B"/>
    <w:rsid w:val="00F70C07"/>
    <w:rsid w:val="00F71B63"/>
    <w:rsid w:val="00F72393"/>
    <w:rsid w:val="00F72B3A"/>
    <w:rsid w:val="00F7332D"/>
    <w:rsid w:val="00F7654D"/>
    <w:rsid w:val="00F7682A"/>
    <w:rsid w:val="00F76ECF"/>
    <w:rsid w:val="00F76F51"/>
    <w:rsid w:val="00F77F34"/>
    <w:rsid w:val="00F80CC7"/>
    <w:rsid w:val="00F80D81"/>
    <w:rsid w:val="00F8143C"/>
    <w:rsid w:val="00F82060"/>
    <w:rsid w:val="00F82D8F"/>
    <w:rsid w:val="00F8351C"/>
    <w:rsid w:val="00F841F1"/>
    <w:rsid w:val="00F8486A"/>
    <w:rsid w:val="00F84D61"/>
    <w:rsid w:val="00F84F5B"/>
    <w:rsid w:val="00F85659"/>
    <w:rsid w:val="00F85B71"/>
    <w:rsid w:val="00F86FDF"/>
    <w:rsid w:val="00F87B61"/>
    <w:rsid w:val="00F87EB4"/>
    <w:rsid w:val="00F90FEE"/>
    <w:rsid w:val="00F913B4"/>
    <w:rsid w:val="00F9182B"/>
    <w:rsid w:val="00F92AA1"/>
    <w:rsid w:val="00F937CD"/>
    <w:rsid w:val="00F93B19"/>
    <w:rsid w:val="00F93F31"/>
    <w:rsid w:val="00F94017"/>
    <w:rsid w:val="00F94739"/>
    <w:rsid w:val="00F96DA9"/>
    <w:rsid w:val="00F974E8"/>
    <w:rsid w:val="00FA0A94"/>
    <w:rsid w:val="00FA0C0B"/>
    <w:rsid w:val="00FA0F56"/>
    <w:rsid w:val="00FA22E7"/>
    <w:rsid w:val="00FA283E"/>
    <w:rsid w:val="00FA315C"/>
    <w:rsid w:val="00FA35FB"/>
    <w:rsid w:val="00FA453E"/>
    <w:rsid w:val="00FA4E6E"/>
    <w:rsid w:val="00FA61C1"/>
    <w:rsid w:val="00FA689A"/>
    <w:rsid w:val="00FA6904"/>
    <w:rsid w:val="00FA6AF0"/>
    <w:rsid w:val="00FA6F2A"/>
    <w:rsid w:val="00FB0770"/>
    <w:rsid w:val="00FB0D97"/>
    <w:rsid w:val="00FB1436"/>
    <w:rsid w:val="00FB18F8"/>
    <w:rsid w:val="00FB204A"/>
    <w:rsid w:val="00FB24A6"/>
    <w:rsid w:val="00FB2979"/>
    <w:rsid w:val="00FB2E5B"/>
    <w:rsid w:val="00FB42DC"/>
    <w:rsid w:val="00FB45F3"/>
    <w:rsid w:val="00FB5112"/>
    <w:rsid w:val="00FB5572"/>
    <w:rsid w:val="00FB591F"/>
    <w:rsid w:val="00FB5C09"/>
    <w:rsid w:val="00FB68F7"/>
    <w:rsid w:val="00FB70C7"/>
    <w:rsid w:val="00FB785C"/>
    <w:rsid w:val="00FC0057"/>
    <w:rsid w:val="00FC010A"/>
    <w:rsid w:val="00FC0CD8"/>
    <w:rsid w:val="00FC0FC8"/>
    <w:rsid w:val="00FC15B8"/>
    <w:rsid w:val="00FC15C5"/>
    <w:rsid w:val="00FC18CC"/>
    <w:rsid w:val="00FC2AF7"/>
    <w:rsid w:val="00FC36E0"/>
    <w:rsid w:val="00FC37D9"/>
    <w:rsid w:val="00FC3B51"/>
    <w:rsid w:val="00FC3D32"/>
    <w:rsid w:val="00FC44B8"/>
    <w:rsid w:val="00FC46A5"/>
    <w:rsid w:val="00FC4D92"/>
    <w:rsid w:val="00FC5057"/>
    <w:rsid w:val="00FC513F"/>
    <w:rsid w:val="00FC5C3B"/>
    <w:rsid w:val="00FC5F29"/>
    <w:rsid w:val="00FC6063"/>
    <w:rsid w:val="00FC70E1"/>
    <w:rsid w:val="00FC71CE"/>
    <w:rsid w:val="00FC7BE0"/>
    <w:rsid w:val="00FC7D0A"/>
    <w:rsid w:val="00FD0332"/>
    <w:rsid w:val="00FD07A5"/>
    <w:rsid w:val="00FD0970"/>
    <w:rsid w:val="00FD0F3A"/>
    <w:rsid w:val="00FD1BA4"/>
    <w:rsid w:val="00FD2527"/>
    <w:rsid w:val="00FD2C8D"/>
    <w:rsid w:val="00FD2E16"/>
    <w:rsid w:val="00FD5A31"/>
    <w:rsid w:val="00FD5A64"/>
    <w:rsid w:val="00FD7FF0"/>
    <w:rsid w:val="00FE06C6"/>
    <w:rsid w:val="00FE241D"/>
    <w:rsid w:val="00FE2BEF"/>
    <w:rsid w:val="00FE2FDC"/>
    <w:rsid w:val="00FE4A4A"/>
    <w:rsid w:val="00FE4A74"/>
    <w:rsid w:val="00FE4CF4"/>
    <w:rsid w:val="00FE6054"/>
    <w:rsid w:val="00FE6BD6"/>
    <w:rsid w:val="00FE6C04"/>
    <w:rsid w:val="00FE7F0F"/>
    <w:rsid w:val="00FF012C"/>
    <w:rsid w:val="00FF3036"/>
    <w:rsid w:val="00FF3642"/>
    <w:rsid w:val="00FF393C"/>
    <w:rsid w:val="00FF466D"/>
    <w:rsid w:val="00FF5019"/>
    <w:rsid w:val="00FF684D"/>
    <w:rsid w:val="00FF6FF3"/>
    <w:rsid w:val="00FF72A2"/>
    <w:rsid w:val="00FF7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821A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7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E48CC"/>
    <w:pPr>
      <w:tabs>
        <w:tab w:val="center" w:pos="4252"/>
        <w:tab w:val="right" w:pos="8504"/>
      </w:tabs>
      <w:snapToGrid w:val="0"/>
    </w:pPr>
  </w:style>
  <w:style w:type="paragraph" w:styleId="a5">
    <w:name w:val="footer"/>
    <w:basedOn w:val="a"/>
    <w:link w:val="a6"/>
    <w:uiPriority w:val="99"/>
    <w:rsid w:val="00AE48CC"/>
    <w:pPr>
      <w:tabs>
        <w:tab w:val="center" w:pos="4252"/>
        <w:tab w:val="right" w:pos="8504"/>
      </w:tabs>
      <w:snapToGrid w:val="0"/>
    </w:pPr>
  </w:style>
  <w:style w:type="character" w:styleId="a7">
    <w:name w:val="page number"/>
    <w:basedOn w:val="a0"/>
    <w:rsid w:val="00AE48CC"/>
  </w:style>
  <w:style w:type="paragraph" w:styleId="a8">
    <w:name w:val="Date"/>
    <w:basedOn w:val="a"/>
    <w:next w:val="a"/>
    <w:rsid w:val="009D6571"/>
  </w:style>
  <w:style w:type="character" w:styleId="a9">
    <w:name w:val="Hyperlink"/>
    <w:rsid w:val="00597812"/>
    <w:rPr>
      <w:color w:val="0000FF"/>
      <w:u w:val="single"/>
    </w:rPr>
  </w:style>
  <w:style w:type="paragraph" w:styleId="aa">
    <w:name w:val="Balloon Text"/>
    <w:basedOn w:val="a"/>
    <w:link w:val="ab"/>
    <w:rsid w:val="00DD5D0F"/>
    <w:rPr>
      <w:rFonts w:ascii="Arial" w:eastAsia="ＭＳ ゴシック" w:hAnsi="Arial"/>
      <w:sz w:val="18"/>
      <w:szCs w:val="18"/>
    </w:rPr>
  </w:style>
  <w:style w:type="character" w:customStyle="1" w:styleId="ab">
    <w:name w:val="吹き出し (文字)"/>
    <w:link w:val="aa"/>
    <w:rsid w:val="00DD5D0F"/>
    <w:rPr>
      <w:rFonts w:ascii="Arial" w:eastAsia="ＭＳ ゴシック" w:hAnsi="Arial" w:cs="Times New Roman"/>
      <w:kern w:val="2"/>
      <w:sz w:val="18"/>
      <w:szCs w:val="18"/>
    </w:rPr>
  </w:style>
  <w:style w:type="character" w:customStyle="1" w:styleId="a6">
    <w:name w:val="フッター (文字)"/>
    <w:link w:val="a5"/>
    <w:uiPriority w:val="99"/>
    <w:rsid w:val="005E03EB"/>
    <w:rPr>
      <w:kern w:val="2"/>
      <w:sz w:val="21"/>
      <w:szCs w:val="24"/>
    </w:rPr>
  </w:style>
  <w:style w:type="paragraph" w:styleId="Web">
    <w:name w:val="Normal (Web)"/>
    <w:basedOn w:val="a"/>
    <w:rsid w:val="007F6521"/>
    <w:rPr>
      <w:rFonts w:ascii="Times New Roman" w:hAnsi="Times New Roman"/>
      <w:sz w:val="24"/>
    </w:rPr>
  </w:style>
  <w:style w:type="character" w:styleId="ac">
    <w:name w:val="annotation reference"/>
    <w:uiPriority w:val="99"/>
    <w:rsid w:val="00437794"/>
    <w:rPr>
      <w:sz w:val="18"/>
      <w:szCs w:val="18"/>
    </w:rPr>
  </w:style>
  <w:style w:type="paragraph" w:styleId="ad">
    <w:name w:val="annotation text"/>
    <w:basedOn w:val="a"/>
    <w:link w:val="ae"/>
    <w:uiPriority w:val="99"/>
    <w:rsid w:val="00437794"/>
    <w:pPr>
      <w:jc w:val="left"/>
    </w:pPr>
  </w:style>
  <w:style w:type="character" w:customStyle="1" w:styleId="ae">
    <w:name w:val="コメント文字列 (文字)"/>
    <w:link w:val="ad"/>
    <w:uiPriority w:val="99"/>
    <w:rsid w:val="00437794"/>
    <w:rPr>
      <w:kern w:val="2"/>
      <w:sz w:val="21"/>
      <w:szCs w:val="24"/>
    </w:rPr>
  </w:style>
  <w:style w:type="paragraph" w:styleId="af">
    <w:name w:val="annotation subject"/>
    <w:basedOn w:val="ad"/>
    <w:next w:val="ad"/>
    <w:link w:val="af0"/>
    <w:rsid w:val="00437794"/>
    <w:rPr>
      <w:b/>
      <w:bCs/>
    </w:rPr>
  </w:style>
  <w:style w:type="character" w:customStyle="1" w:styleId="af0">
    <w:name w:val="コメント内容 (文字)"/>
    <w:link w:val="af"/>
    <w:rsid w:val="00437794"/>
    <w:rPr>
      <w:b/>
      <w:bCs/>
      <w:kern w:val="2"/>
      <w:sz w:val="21"/>
      <w:szCs w:val="24"/>
    </w:rPr>
  </w:style>
  <w:style w:type="table" w:styleId="af1">
    <w:name w:val="Table Grid"/>
    <w:basedOn w:val="a1"/>
    <w:rsid w:val="00B63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F18C6"/>
    <w:pPr>
      <w:ind w:leftChars="400" w:left="840"/>
    </w:pPr>
  </w:style>
  <w:style w:type="paragraph" w:styleId="af3">
    <w:name w:val="Revision"/>
    <w:hidden/>
    <w:uiPriority w:val="99"/>
    <w:semiHidden/>
    <w:rsid w:val="00FB0D97"/>
    <w:rPr>
      <w:kern w:val="2"/>
      <w:sz w:val="21"/>
      <w:szCs w:val="24"/>
    </w:rPr>
  </w:style>
  <w:style w:type="character" w:customStyle="1" w:styleId="a4">
    <w:name w:val="ヘッダー (文字)"/>
    <w:basedOn w:val="a0"/>
    <w:link w:val="a3"/>
    <w:uiPriority w:val="99"/>
    <w:rsid w:val="00B92C5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3">
      <w:bodyDiv w:val="1"/>
      <w:marLeft w:val="0"/>
      <w:marRight w:val="0"/>
      <w:marTop w:val="0"/>
      <w:marBottom w:val="0"/>
      <w:divBdr>
        <w:top w:val="none" w:sz="0" w:space="0" w:color="auto"/>
        <w:left w:val="none" w:sz="0" w:space="0" w:color="auto"/>
        <w:bottom w:val="none" w:sz="0" w:space="0" w:color="auto"/>
        <w:right w:val="none" w:sz="0" w:space="0" w:color="auto"/>
      </w:divBdr>
    </w:div>
    <w:div w:id="20933569">
      <w:bodyDiv w:val="1"/>
      <w:marLeft w:val="0"/>
      <w:marRight w:val="0"/>
      <w:marTop w:val="0"/>
      <w:marBottom w:val="0"/>
      <w:divBdr>
        <w:top w:val="none" w:sz="0" w:space="0" w:color="auto"/>
        <w:left w:val="none" w:sz="0" w:space="0" w:color="auto"/>
        <w:bottom w:val="none" w:sz="0" w:space="0" w:color="auto"/>
        <w:right w:val="none" w:sz="0" w:space="0" w:color="auto"/>
      </w:divBdr>
    </w:div>
    <w:div w:id="25451719">
      <w:bodyDiv w:val="1"/>
      <w:marLeft w:val="0"/>
      <w:marRight w:val="0"/>
      <w:marTop w:val="0"/>
      <w:marBottom w:val="0"/>
      <w:divBdr>
        <w:top w:val="none" w:sz="0" w:space="0" w:color="auto"/>
        <w:left w:val="none" w:sz="0" w:space="0" w:color="auto"/>
        <w:bottom w:val="none" w:sz="0" w:space="0" w:color="auto"/>
        <w:right w:val="none" w:sz="0" w:space="0" w:color="auto"/>
      </w:divBdr>
    </w:div>
    <w:div w:id="249631586">
      <w:bodyDiv w:val="1"/>
      <w:marLeft w:val="0"/>
      <w:marRight w:val="0"/>
      <w:marTop w:val="0"/>
      <w:marBottom w:val="0"/>
      <w:divBdr>
        <w:top w:val="none" w:sz="0" w:space="0" w:color="auto"/>
        <w:left w:val="none" w:sz="0" w:space="0" w:color="auto"/>
        <w:bottom w:val="none" w:sz="0" w:space="0" w:color="auto"/>
        <w:right w:val="none" w:sz="0" w:space="0" w:color="auto"/>
      </w:divBdr>
    </w:div>
    <w:div w:id="262080445">
      <w:bodyDiv w:val="1"/>
      <w:marLeft w:val="0"/>
      <w:marRight w:val="0"/>
      <w:marTop w:val="0"/>
      <w:marBottom w:val="0"/>
      <w:divBdr>
        <w:top w:val="none" w:sz="0" w:space="0" w:color="auto"/>
        <w:left w:val="none" w:sz="0" w:space="0" w:color="auto"/>
        <w:bottom w:val="none" w:sz="0" w:space="0" w:color="auto"/>
        <w:right w:val="none" w:sz="0" w:space="0" w:color="auto"/>
      </w:divBdr>
    </w:div>
    <w:div w:id="389769860">
      <w:bodyDiv w:val="1"/>
      <w:marLeft w:val="0"/>
      <w:marRight w:val="0"/>
      <w:marTop w:val="0"/>
      <w:marBottom w:val="0"/>
      <w:divBdr>
        <w:top w:val="none" w:sz="0" w:space="0" w:color="auto"/>
        <w:left w:val="none" w:sz="0" w:space="0" w:color="auto"/>
        <w:bottom w:val="none" w:sz="0" w:space="0" w:color="auto"/>
        <w:right w:val="none" w:sz="0" w:space="0" w:color="auto"/>
      </w:divBdr>
    </w:div>
    <w:div w:id="421344693">
      <w:bodyDiv w:val="1"/>
      <w:marLeft w:val="0"/>
      <w:marRight w:val="0"/>
      <w:marTop w:val="0"/>
      <w:marBottom w:val="0"/>
      <w:divBdr>
        <w:top w:val="none" w:sz="0" w:space="0" w:color="auto"/>
        <w:left w:val="none" w:sz="0" w:space="0" w:color="auto"/>
        <w:bottom w:val="none" w:sz="0" w:space="0" w:color="auto"/>
        <w:right w:val="none" w:sz="0" w:space="0" w:color="auto"/>
      </w:divBdr>
    </w:div>
    <w:div w:id="445196192">
      <w:bodyDiv w:val="1"/>
      <w:marLeft w:val="0"/>
      <w:marRight w:val="0"/>
      <w:marTop w:val="0"/>
      <w:marBottom w:val="0"/>
      <w:divBdr>
        <w:top w:val="none" w:sz="0" w:space="0" w:color="auto"/>
        <w:left w:val="none" w:sz="0" w:space="0" w:color="auto"/>
        <w:bottom w:val="none" w:sz="0" w:space="0" w:color="auto"/>
        <w:right w:val="none" w:sz="0" w:space="0" w:color="auto"/>
      </w:divBdr>
    </w:div>
    <w:div w:id="555623753">
      <w:bodyDiv w:val="1"/>
      <w:marLeft w:val="0"/>
      <w:marRight w:val="0"/>
      <w:marTop w:val="0"/>
      <w:marBottom w:val="0"/>
      <w:divBdr>
        <w:top w:val="none" w:sz="0" w:space="0" w:color="auto"/>
        <w:left w:val="none" w:sz="0" w:space="0" w:color="auto"/>
        <w:bottom w:val="none" w:sz="0" w:space="0" w:color="auto"/>
        <w:right w:val="none" w:sz="0" w:space="0" w:color="auto"/>
      </w:divBdr>
    </w:div>
    <w:div w:id="666791293">
      <w:bodyDiv w:val="1"/>
      <w:marLeft w:val="0"/>
      <w:marRight w:val="0"/>
      <w:marTop w:val="0"/>
      <w:marBottom w:val="0"/>
      <w:divBdr>
        <w:top w:val="none" w:sz="0" w:space="0" w:color="auto"/>
        <w:left w:val="none" w:sz="0" w:space="0" w:color="auto"/>
        <w:bottom w:val="none" w:sz="0" w:space="0" w:color="auto"/>
        <w:right w:val="none" w:sz="0" w:space="0" w:color="auto"/>
      </w:divBdr>
    </w:div>
    <w:div w:id="718744540">
      <w:bodyDiv w:val="1"/>
      <w:marLeft w:val="0"/>
      <w:marRight w:val="0"/>
      <w:marTop w:val="0"/>
      <w:marBottom w:val="0"/>
      <w:divBdr>
        <w:top w:val="none" w:sz="0" w:space="0" w:color="auto"/>
        <w:left w:val="none" w:sz="0" w:space="0" w:color="auto"/>
        <w:bottom w:val="none" w:sz="0" w:space="0" w:color="auto"/>
        <w:right w:val="none" w:sz="0" w:space="0" w:color="auto"/>
      </w:divBdr>
    </w:div>
    <w:div w:id="1026253418">
      <w:bodyDiv w:val="1"/>
      <w:marLeft w:val="0"/>
      <w:marRight w:val="0"/>
      <w:marTop w:val="0"/>
      <w:marBottom w:val="0"/>
      <w:divBdr>
        <w:top w:val="none" w:sz="0" w:space="0" w:color="auto"/>
        <w:left w:val="none" w:sz="0" w:space="0" w:color="auto"/>
        <w:bottom w:val="none" w:sz="0" w:space="0" w:color="auto"/>
        <w:right w:val="none" w:sz="0" w:space="0" w:color="auto"/>
      </w:divBdr>
    </w:div>
    <w:div w:id="1179001368">
      <w:bodyDiv w:val="1"/>
      <w:marLeft w:val="0"/>
      <w:marRight w:val="0"/>
      <w:marTop w:val="0"/>
      <w:marBottom w:val="0"/>
      <w:divBdr>
        <w:top w:val="none" w:sz="0" w:space="0" w:color="auto"/>
        <w:left w:val="none" w:sz="0" w:space="0" w:color="auto"/>
        <w:bottom w:val="none" w:sz="0" w:space="0" w:color="auto"/>
        <w:right w:val="none" w:sz="0" w:space="0" w:color="auto"/>
      </w:divBdr>
    </w:div>
    <w:div w:id="1244341499">
      <w:bodyDiv w:val="1"/>
      <w:marLeft w:val="0"/>
      <w:marRight w:val="0"/>
      <w:marTop w:val="0"/>
      <w:marBottom w:val="0"/>
      <w:divBdr>
        <w:top w:val="none" w:sz="0" w:space="0" w:color="auto"/>
        <w:left w:val="none" w:sz="0" w:space="0" w:color="auto"/>
        <w:bottom w:val="none" w:sz="0" w:space="0" w:color="auto"/>
        <w:right w:val="none" w:sz="0" w:space="0" w:color="auto"/>
      </w:divBdr>
    </w:div>
    <w:div w:id="1248149906">
      <w:bodyDiv w:val="1"/>
      <w:marLeft w:val="0"/>
      <w:marRight w:val="0"/>
      <w:marTop w:val="0"/>
      <w:marBottom w:val="0"/>
      <w:divBdr>
        <w:top w:val="none" w:sz="0" w:space="0" w:color="auto"/>
        <w:left w:val="none" w:sz="0" w:space="0" w:color="auto"/>
        <w:bottom w:val="none" w:sz="0" w:space="0" w:color="auto"/>
        <w:right w:val="none" w:sz="0" w:space="0" w:color="auto"/>
      </w:divBdr>
    </w:div>
    <w:div w:id="1327634384">
      <w:bodyDiv w:val="1"/>
      <w:marLeft w:val="0"/>
      <w:marRight w:val="0"/>
      <w:marTop w:val="0"/>
      <w:marBottom w:val="0"/>
      <w:divBdr>
        <w:top w:val="none" w:sz="0" w:space="0" w:color="auto"/>
        <w:left w:val="none" w:sz="0" w:space="0" w:color="auto"/>
        <w:bottom w:val="none" w:sz="0" w:space="0" w:color="auto"/>
        <w:right w:val="none" w:sz="0" w:space="0" w:color="auto"/>
      </w:divBdr>
    </w:div>
    <w:div w:id="1336764552">
      <w:bodyDiv w:val="1"/>
      <w:marLeft w:val="0"/>
      <w:marRight w:val="0"/>
      <w:marTop w:val="0"/>
      <w:marBottom w:val="0"/>
      <w:divBdr>
        <w:top w:val="none" w:sz="0" w:space="0" w:color="auto"/>
        <w:left w:val="none" w:sz="0" w:space="0" w:color="auto"/>
        <w:bottom w:val="none" w:sz="0" w:space="0" w:color="auto"/>
        <w:right w:val="none" w:sz="0" w:space="0" w:color="auto"/>
      </w:divBdr>
    </w:div>
    <w:div w:id="1368752012">
      <w:bodyDiv w:val="1"/>
      <w:marLeft w:val="0"/>
      <w:marRight w:val="0"/>
      <w:marTop w:val="0"/>
      <w:marBottom w:val="0"/>
      <w:divBdr>
        <w:top w:val="none" w:sz="0" w:space="0" w:color="auto"/>
        <w:left w:val="none" w:sz="0" w:space="0" w:color="auto"/>
        <w:bottom w:val="none" w:sz="0" w:space="0" w:color="auto"/>
        <w:right w:val="none" w:sz="0" w:space="0" w:color="auto"/>
      </w:divBdr>
    </w:div>
    <w:div w:id="1401711107">
      <w:bodyDiv w:val="1"/>
      <w:marLeft w:val="0"/>
      <w:marRight w:val="0"/>
      <w:marTop w:val="0"/>
      <w:marBottom w:val="0"/>
      <w:divBdr>
        <w:top w:val="none" w:sz="0" w:space="0" w:color="auto"/>
        <w:left w:val="none" w:sz="0" w:space="0" w:color="auto"/>
        <w:bottom w:val="none" w:sz="0" w:space="0" w:color="auto"/>
        <w:right w:val="none" w:sz="0" w:space="0" w:color="auto"/>
      </w:divBdr>
    </w:div>
    <w:div w:id="1501198143">
      <w:bodyDiv w:val="1"/>
      <w:marLeft w:val="0"/>
      <w:marRight w:val="0"/>
      <w:marTop w:val="0"/>
      <w:marBottom w:val="0"/>
      <w:divBdr>
        <w:top w:val="none" w:sz="0" w:space="0" w:color="auto"/>
        <w:left w:val="none" w:sz="0" w:space="0" w:color="auto"/>
        <w:bottom w:val="none" w:sz="0" w:space="0" w:color="auto"/>
        <w:right w:val="none" w:sz="0" w:space="0" w:color="auto"/>
      </w:divBdr>
    </w:div>
    <w:div w:id="1533035474">
      <w:bodyDiv w:val="1"/>
      <w:marLeft w:val="0"/>
      <w:marRight w:val="0"/>
      <w:marTop w:val="0"/>
      <w:marBottom w:val="0"/>
      <w:divBdr>
        <w:top w:val="none" w:sz="0" w:space="0" w:color="auto"/>
        <w:left w:val="none" w:sz="0" w:space="0" w:color="auto"/>
        <w:bottom w:val="none" w:sz="0" w:space="0" w:color="auto"/>
        <w:right w:val="none" w:sz="0" w:space="0" w:color="auto"/>
      </w:divBdr>
    </w:div>
    <w:div w:id="1542479519">
      <w:bodyDiv w:val="1"/>
      <w:marLeft w:val="0"/>
      <w:marRight w:val="0"/>
      <w:marTop w:val="0"/>
      <w:marBottom w:val="0"/>
      <w:divBdr>
        <w:top w:val="none" w:sz="0" w:space="0" w:color="auto"/>
        <w:left w:val="none" w:sz="0" w:space="0" w:color="auto"/>
        <w:bottom w:val="none" w:sz="0" w:space="0" w:color="auto"/>
        <w:right w:val="none" w:sz="0" w:space="0" w:color="auto"/>
      </w:divBdr>
    </w:div>
    <w:div w:id="1817068130">
      <w:bodyDiv w:val="1"/>
      <w:marLeft w:val="0"/>
      <w:marRight w:val="0"/>
      <w:marTop w:val="0"/>
      <w:marBottom w:val="0"/>
      <w:divBdr>
        <w:top w:val="none" w:sz="0" w:space="0" w:color="auto"/>
        <w:left w:val="none" w:sz="0" w:space="0" w:color="auto"/>
        <w:bottom w:val="none" w:sz="0" w:space="0" w:color="auto"/>
        <w:right w:val="none" w:sz="0" w:space="0" w:color="auto"/>
      </w:divBdr>
    </w:div>
    <w:div w:id="1913198451">
      <w:bodyDiv w:val="1"/>
      <w:marLeft w:val="0"/>
      <w:marRight w:val="0"/>
      <w:marTop w:val="0"/>
      <w:marBottom w:val="0"/>
      <w:divBdr>
        <w:top w:val="none" w:sz="0" w:space="0" w:color="auto"/>
        <w:left w:val="none" w:sz="0" w:space="0" w:color="auto"/>
        <w:bottom w:val="none" w:sz="0" w:space="0" w:color="auto"/>
        <w:right w:val="none" w:sz="0" w:space="0" w:color="auto"/>
      </w:divBdr>
    </w:div>
    <w:div w:id="1917547686">
      <w:bodyDiv w:val="1"/>
      <w:marLeft w:val="0"/>
      <w:marRight w:val="0"/>
      <w:marTop w:val="0"/>
      <w:marBottom w:val="0"/>
      <w:divBdr>
        <w:top w:val="none" w:sz="0" w:space="0" w:color="auto"/>
        <w:left w:val="none" w:sz="0" w:space="0" w:color="auto"/>
        <w:bottom w:val="none" w:sz="0" w:space="0" w:color="auto"/>
        <w:right w:val="none" w:sz="0" w:space="0" w:color="auto"/>
      </w:divBdr>
    </w:div>
    <w:div w:id="1972782169">
      <w:bodyDiv w:val="1"/>
      <w:marLeft w:val="0"/>
      <w:marRight w:val="0"/>
      <w:marTop w:val="0"/>
      <w:marBottom w:val="0"/>
      <w:divBdr>
        <w:top w:val="none" w:sz="0" w:space="0" w:color="auto"/>
        <w:left w:val="none" w:sz="0" w:space="0" w:color="auto"/>
        <w:bottom w:val="none" w:sz="0" w:space="0" w:color="auto"/>
        <w:right w:val="none" w:sz="0" w:space="0" w:color="auto"/>
      </w:divBdr>
    </w:div>
    <w:div w:id="2004315720">
      <w:bodyDiv w:val="1"/>
      <w:marLeft w:val="0"/>
      <w:marRight w:val="0"/>
      <w:marTop w:val="0"/>
      <w:marBottom w:val="0"/>
      <w:divBdr>
        <w:top w:val="none" w:sz="0" w:space="0" w:color="auto"/>
        <w:left w:val="none" w:sz="0" w:space="0" w:color="auto"/>
        <w:bottom w:val="none" w:sz="0" w:space="0" w:color="auto"/>
        <w:right w:val="none" w:sz="0" w:space="0" w:color="auto"/>
      </w:divBdr>
    </w:div>
    <w:div w:id="2044094898">
      <w:bodyDiv w:val="1"/>
      <w:marLeft w:val="0"/>
      <w:marRight w:val="0"/>
      <w:marTop w:val="0"/>
      <w:marBottom w:val="0"/>
      <w:divBdr>
        <w:top w:val="none" w:sz="0" w:space="0" w:color="auto"/>
        <w:left w:val="none" w:sz="0" w:space="0" w:color="auto"/>
        <w:bottom w:val="none" w:sz="0" w:space="0" w:color="auto"/>
        <w:right w:val="none" w:sz="0" w:space="0" w:color="auto"/>
      </w:divBdr>
    </w:div>
    <w:div w:id="2067221362">
      <w:bodyDiv w:val="1"/>
      <w:marLeft w:val="0"/>
      <w:marRight w:val="0"/>
      <w:marTop w:val="0"/>
      <w:marBottom w:val="0"/>
      <w:divBdr>
        <w:top w:val="none" w:sz="0" w:space="0" w:color="auto"/>
        <w:left w:val="none" w:sz="0" w:space="0" w:color="auto"/>
        <w:bottom w:val="none" w:sz="0" w:space="0" w:color="auto"/>
        <w:right w:val="none" w:sz="0" w:space="0" w:color="auto"/>
      </w:divBdr>
    </w:div>
    <w:div w:id="210017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9DAE-D24D-421C-8533-2A34A91F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1388</Words>
  <Characters>7914</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2026-07-24T06:19:00Z</dcterms:created>
  <dcterms:modified xsi:type="dcterms:W3CDTF">2026-08-14T01:35:00Z</dcterms:modified>
</cp:coreProperties>
</file>