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AAF93" w14:textId="10D7CB36" w:rsidR="007A2D09" w:rsidRPr="00AD492A" w:rsidRDefault="000904BC" w:rsidP="007A2D09">
      <w:pPr>
        <w:kinsoku w:val="0"/>
        <w:autoSpaceDE w:val="0"/>
        <w:autoSpaceDN w:val="0"/>
        <w:jc w:val="left"/>
        <w:textAlignment w:val="top"/>
        <w:rPr>
          <w:rFonts w:asciiTheme="majorEastAsia" w:eastAsiaTheme="majorEastAsia" w:hAnsiTheme="majorEastAsia"/>
          <w:b/>
          <w:color w:val="000000" w:themeColor="text1"/>
          <w:sz w:val="20"/>
          <w:szCs w:val="20"/>
        </w:rPr>
      </w:pPr>
      <w:r w:rsidRPr="00856B45">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05344" behindDoc="0" locked="0" layoutInCell="1" allowOverlap="1" wp14:anchorId="419B987B" wp14:editId="7CE95CB7">
                <wp:simplePos x="0" y="0"/>
                <wp:positionH relativeFrom="margin">
                  <wp:align>right</wp:align>
                </wp:positionH>
                <wp:positionV relativeFrom="paragraph">
                  <wp:posOffset>38100</wp:posOffset>
                </wp:positionV>
                <wp:extent cx="630555" cy="295275"/>
                <wp:effectExtent l="0" t="0" r="17145" b="28575"/>
                <wp:wrapNone/>
                <wp:docPr id="5" name="テキスト ボックス 5"/>
                <wp:cNvGraphicFramePr/>
                <a:graphic xmlns:a="http://schemas.openxmlformats.org/drawingml/2006/main">
                  <a:graphicData uri="http://schemas.microsoft.com/office/word/2010/wordprocessingShape">
                    <wps:wsp>
                      <wps:cNvSpPr txBox="1"/>
                      <wps:spPr>
                        <a:xfrm>
                          <a:off x="0" y="0"/>
                          <a:ext cx="63055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919170" w14:textId="558B3943" w:rsidR="000904BC" w:rsidRDefault="000904BC" w:rsidP="000904BC">
                            <w:pPr>
                              <w:spacing w:line="0" w:lineRule="atLeas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資料５</w:t>
                            </w:r>
                          </w:p>
                        </w:txbxContent>
                      </wps:txbx>
                      <wps:bodyPr rot="0" spcFirstLastPara="0" vertOverflow="overflow" horzOverflow="overflow" vert="horz" wrap="square" lIns="55440" tIns="54000" rIns="54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9B987B" id="_x0000_t202" coordsize="21600,21600" o:spt="202" path="m,l,21600r21600,l21600,xe">
                <v:stroke joinstyle="miter"/>
                <v:path gradientshapeok="t" o:connecttype="rect"/>
              </v:shapetype>
              <v:shape id="テキスト ボックス 5" o:spid="_x0000_s1026" type="#_x0000_t202" style="position:absolute;margin-left:-1.55pt;margin-top:3pt;width:49.65pt;height:23.2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" fillcolor="white [3201]" strokeweight=".5pt">
                <v:textbox inset="1.54mm,1.5mm,1.5mm,1mm">
                  <w:txbxContent>
                    <w:p w14:paraId="58919170" w14:textId="558B3943" w:rsidR="000904BC" w:rsidRDefault="000904BC" w:rsidP="000904BC">
                      <w:pPr>
                        <w:spacing w:line="0" w:lineRule="atLeas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資料</w:t>
                      </w:r>
                      <w:r>
                        <w:rPr>
                          <w:rFonts w:asciiTheme="majorEastAsia" w:eastAsiaTheme="majorEastAsia" w:hAnsiTheme="majorEastAsia" w:hint="eastAsia"/>
                          <w:sz w:val="24"/>
                          <w:szCs w:val="24"/>
                        </w:rPr>
                        <w:t>５</w:t>
                      </w:r>
                    </w:p>
                  </w:txbxContent>
                </v:textbox>
                <w10:wrap anchorx="margin"/>
              </v:shape>
            </w:pict>
          </mc:Fallback>
        </mc:AlternateContent>
      </w:r>
    </w:p>
    <w:p w14:paraId="230E6B67"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B3B0F74"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CCC875"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0232F8F7"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885C1A4"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lang w:eastAsia="zh-TW"/>
        </w:rPr>
      </w:pPr>
      <w:r w:rsidRPr="004F7D07">
        <w:rPr>
          <w:rFonts w:asciiTheme="majorEastAsia" w:eastAsiaTheme="majorEastAsia" w:hAnsiTheme="majorEastAsia" w:hint="eastAsia"/>
          <w:color w:val="000000" w:themeColor="text1"/>
          <w:sz w:val="42"/>
          <w:szCs w:val="42"/>
          <w:lang w:eastAsia="zh-TW"/>
        </w:rPr>
        <w:t>地方独立行政法人大阪産業技術研究所</w:t>
      </w:r>
    </w:p>
    <w:p w14:paraId="3E62AD56"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第２期中期目標期間の終了時に見込まれる業務実績に関する評価結果</w:t>
      </w:r>
    </w:p>
    <w:p w14:paraId="6AA09747"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（案）</w:t>
      </w:r>
    </w:p>
    <w:p w14:paraId="2DD8733C"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63C9829C"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32"/>
          <w:szCs w:val="32"/>
        </w:rPr>
      </w:pPr>
      <w:r w:rsidRPr="00AD492A">
        <w:rPr>
          <w:rFonts w:asciiTheme="majorEastAsia" w:eastAsiaTheme="majorEastAsia" w:hAnsiTheme="majorEastAsia" w:hint="eastAsia"/>
          <w:color w:val="000000" w:themeColor="text1"/>
          <w:sz w:val="32"/>
          <w:szCs w:val="32"/>
        </w:rPr>
        <w:t>第</w:t>
      </w:r>
      <w:r>
        <w:rPr>
          <w:rFonts w:asciiTheme="majorEastAsia" w:eastAsiaTheme="majorEastAsia" w:hAnsiTheme="majorEastAsia" w:hint="eastAsia"/>
          <w:color w:val="000000" w:themeColor="text1"/>
          <w:sz w:val="32"/>
          <w:szCs w:val="32"/>
        </w:rPr>
        <w:t>２</w:t>
      </w:r>
      <w:r w:rsidRPr="00AD492A">
        <w:rPr>
          <w:rFonts w:asciiTheme="majorEastAsia" w:eastAsiaTheme="majorEastAsia" w:hAnsiTheme="majorEastAsia" w:hint="eastAsia"/>
          <w:color w:val="000000" w:themeColor="text1"/>
          <w:sz w:val="32"/>
          <w:szCs w:val="32"/>
        </w:rPr>
        <w:t>期（令和</w:t>
      </w:r>
      <w:r>
        <w:rPr>
          <w:rFonts w:asciiTheme="majorEastAsia" w:eastAsiaTheme="majorEastAsia" w:hAnsiTheme="majorEastAsia" w:hint="eastAsia"/>
          <w:color w:val="000000" w:themeColor="text1"/>
          <w:sz w:val="32"/>
          <w:szCs w:val="32"/>
        </w:rPr>
        <w:t>４</w:t>
      </w:r>
      <w:r w:rsidRPr="00AD492A">
        <w:rPr>
          <w:rFonts w:asciiTheme="majorEastAsia" w:eastAsiaTheme="majorEastAsia" w:hAnsiTheme="majorEastAsia" w:hint="eastAsia"/>
          <w:color w:val="000000" w:themeColor="text1"/>
          <w:sz w:val="32"/>
          <w:szCs w:val="32"/>
        </w:rPr>
        <w:t>年４月１日～令和</w:t>
      </w:r>
      <w:r>
        <w:rPr>
          <w:rFonts w:asciiTheme="majorEastAsia" w:eastAsiaTheme="majorEastAsia" w:hAnsiTheme="majorEastAsia" w:hint="eastAsia"/>
          <w:color w:val="000000" w:themeColor="text1"/>
          <w:sz w:val="32"/>
          <w:szCs w:val="32"/>
        </w:rPr>
        <w:t>９</w:t>
      </w:r>
      <w:r w:rsidRPr="00AD492A">
        <w:rPr>
          <w:rFonts w:asciiTheme="majorEastAsia" w:eastAsiaTheme="majorEastAsia" w:hAnsiTheme="majorEastAsia" w:hint="eastAsia"/>
          <w:color w:val="000000" w:themeColor="text1"/>
          <w:sz w:val="32"/>
          <w:szCs w:val="32"/>
        </w:rPr>
        <w:t>年３月31日）</w:t>
      </w:r>
    </w:p>
    <w:p w14:paraId="44A49541"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8FEBEBE"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5FE880F3"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5A7C2EA"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3FED86A4"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lang w:eastAsia="zh-TW"/>
        </w:rPr>
      </w:pPr>
      <w:r w:rsidRPr="00AD492A">
        <w:rPr>
          <w:rFonts w:asciiTheme="majorEastAsia" w:eastAsiaTheme="majorEastAsia" w:hAnsiTheme="majorEastAsia" w:hint="eastAsia"/>
          <w:color w:val="000000" w:themeColor="text1"/>
          <w:sz w:val="40"/>
          <w:szCs w:val="40"/>
          <w:lang w:eastAsia="zh-TW"/>
        </w:rPr>
        <w:t>令和</w:t>
      </w:r>
      <w:r>
        <w:rPr>
          <w:rFonts w:asciiTheme="majorEastAsia" w:eastAsiaTheme="majorEastAsia" w:hAnsiTheme="majorEastAsia" w:hint="eastAsia"/>
          <w:color w:val="000000" w:themeColor="text1"/>
          <w:sz w:val="40"/>
          <w:szCs w:val="40"/>
          <w:lang w:eastAsia="zh-TW"/>
        </w:rPr>
        <w:t>８</w:t>
      </w:r>
      <w:r w:rsidRPr="00AD492A">
        <w:rPr>
          <w:rFonts w:asciiTheme="majorEastAsia" w:eastAsiaTheme="majorEastAsia" w:hAnsiTheme="majorEastAsia" w:hint="eastAsia"/>
          <w:color w:val="000000" w:themeColor="text1"/>
          <w:sz w:val="40"/>
          <w:szCs w:val="40"/>
          <w:lang w:eastAsia="zh-TW"/>
        </w:rPr>
        <w:t>年</w:t>
      </w:r>
      <w:r>
        <w:rPr>
          <w:rFonts w:asciiTheme="majorEastAsia" w:eastAsiaTheme="majorEastAsia" w:hAnsiTheme="majorEastAsia" w:hint="eastAsia"/>
          <w:color w:val="000000" w:themeColor="text1"/>
          <w:sz w:val="40"/>
          <w:szCs w:val="40"/>
        </w:rPr>
        <w:t xml:space="preserve">　</w:t>
      </w:r>
      <w:r w:rsidRPr="00AD492A">
        <w:rPr>
          <w:rFonts w:asciiTheme="majorEastAsia" w:eastAsiaTheme="majorEastAsia" w:hAnsiTheme="majorEastAsia" w:hint="eastAsia"/>
          <w:color w:val="000000" w:themeColor="text1"/>
          <w:sz w:val="40"/>
          <w:szCs w:val="40"/>
          <w:lang w:eastAsia="zh-TW"/>
        </w:rPr>
        <w:t>月</w:t>
      </w:r>
    </w:p>
    <w:p w14:paraId="16531055"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lang w:eastAsia="zh-TW"/>
        </w:rPr>
      </w:pPr>
    </w:p>
    <w:p w14:paraId="0BA63CB0" w14:textId="77777777" w:rsidR="007A2D09"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rPr>
      </w:pPr>
      <w:r>
        <w:rPr>
          <w:rFonts w:asciiTheme="majorEastAsia" w:eastAsiaTheme="majorEastAsia" w:hAnsiTheme="majorEastAsia" w:hint="eastAsia"/>
          <w:color w:val="000000" w:themeColor="text1"/>
          <w:sz w:val="40"/>
          <w:szCs w:val="40"/>
        </w:rPr>
        <w:t>大　阪　府</w:t>
      </w:r>
    </w:p>
    <w:p w14:paraId="0372DB12" w14:textId="77777777" w:rsidR="007A2D09" w:rsidRPr="004F7D07" w:rsidRDefault="007A2D09" w:rsidP="007A2D09">
      <w:pPr>
        <w:kinsoku w:val="0"/>
        <w:autoSpaceDE w:val="0"/>
        <w:autoSpaceDN w:val="0"/>
        <w:jc w:val="center"/>
        <w:textAlignment w:val="top"/>
        <w:rPr>
          <w:rFonts w:asciiTheme="majorEastAsia" w:eastAsia="PMingLiU" w:hAnsiTheme="majorEastAsia"/>
          <w:color w:val="000000" w:themeColor="text1"/>
          <w:sz w:val="40"/>
          <w:szCs w:val="40"/>
          <w:lang w:eastAsia="zh-TW"/>
        </w:rPr>
      </w:pPr>
      <w:r>
        <w:rPr>
          <w:rFonts w:asciiTheme="majorEastAsia" w:eastAsiaTheme="majorEastAsia" w:hAnsiTheme="majorEastAsia" w:hint="eastAsia"/>
          <w:color w:val="000000" w:themeColor="text1"/>
          <w:sz w:val="40"/>
          <w:szCs w:val="40"/>
        </w:rPr>
        <w:t>大　阪　市</w:t>
      </w:r>
    </w:p>
    <w:p w14:paraId="684AFEAE" w14:textId="77777777" w:rsidR="007A2D09" w:rsidRPr="004F7D07" w:rsidRDefault="007A2D09" w:rsidP="007A2D09">
      <w:pPr>
        <w:rPr>
          <w:rFonts w:eastAsia="PMingLiU"/>
        </w:rPr>
      </w:pPr>
      <w:r w:rsidRPr="004B01C7">
        <w:rPr>
          <w:rFonts w:asciiTheme="majorEastAsia" w:hAnsiTheme="majorEastAsia"/>
          <w:sz w:val="20"/>
          <w:szCs w:val="20"/>
          <w:lang w:eastAsia="zh-TW"/>
        </w:rPr>
        <w:br w:type="column"/>
      </w:r>
    </w:p>
    <w:sdt>
      <w:sdtPr>
        <w:rPr>
          <w:lang w:val="ja-JP"/>
        </w:rPr>
        <w:id w:val="-1356728015"/>
        <w:docPartObj>
          <w:docPartGallery w:val="Table of Contents"/>
          <w:docPartUnique/>
        </w:docPartObj>
      </w:sdtPr>
      <w:sdtEndPr>
        <w:rPr>
          <w:rFonts w:asciiTheme="majorEastAsia" w:eastAsiaTheme="majorEastAsia" w:hAnsiTheme="majorEastAsia"/>
          <w:bCs/>
          <w:sz w:val="20"/>
          <w:szCs w:val="20"/>
        </w:rPr>
      </w:sdtEndPr>
      <w:sdtContent>
        <w:p w14:paraId="20193B72" w14:textId="77777777" w:rsidR="007A2D09" w:rsidRPr="004B01C7" w:rsidRDefault="007A2D09" w:rsidP="007A2D09">
          <w:pPr>
            <w:kinsoku w:val="0"/>
            <w:autoSpaceDE w:val="0"/>
            <w:autoSpaceDN w:val="0"/>
            <w:jc w:val="center"/>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2"/>
              <w:lang w:val="ja-JP" w:eastAsia="zh-TW"/>
            </w:rPr>
            <w:t>目　　次</w:t>
          </w:r>
        </w:p>
        <w:p w14:paraId="030A3CEA"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3ACF8ED6"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47A77991" w14:textId="36704339"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lang w:eastAsia="zh-TW"/>
            </w:rPr>
            <w:t xml:space="preserve">１　全体評価　....................................................................................................................... </w:t>
          </w:r>
          <w:r w:rsidR="00EE4155">
            <w:rPr>
              <w:rFonts w:asciiTheme="majorEastAsia" w:eastAsiaTheme="majorEastAsia" w:hAnsiTheme="majorEastAsia" w:hint="eastAsia"/>
              <w:sz w:val="20"/>
              <w:szCs w:val="20"/>
            </w:rPr>
            <w:t>2</w:t>
          </w:r>
        </w:p>
        <w:p w14:paraId="7EEF87A3" w14:textId="4486E66E"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２　参考資料　....................................................................................................................... </w:t>
          </w:r>
          <w:r w:rsidR="00EE4155">
            <w:rPr>
              <w:rFonts w:asciiTheme="majorEastAsia" w:eastAsiaTheme="majorEastAsia" w:hAnsiTheme="majorEastAsia" w:hint="eastAsia"/>
              <w:sz w:val="20"/>
              <w:szCs w:val="20"/>
            </w:rPr>
            <w:t>4</w:t>
          </w:r>
        </w:p>
        <w:p w14:paraId="463381DC" w14:textId="77777777" w:rsidR="007A2D09" w:rsidRPr="004B01C7" w:rsidRDefault="007A2D09" w:rsidP="007A2D09">
          <w:pPr>
            <w:kinsoku w:val="0"/>
            <w:autoSpaceDE w:val="0"/>
            <w:autoSpaceDN w:val="0"/>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３　大項目評価　</w:t>
          </w:r>
        </w:p>
        <w:p w14:paraId="4109A253" w14:textId="77777777" w:rsidR="007A2D09" w:rsidRPr="004B01C7" w:rsidRDefault="007A2D09" w:rsidP="007A2D09">
          <w:pPr>
            <w:pStyle w:val="11"/>
            <w:ind w:firstLineChars="200" w:firstLine="400"/>
            <w:rPr>
              <w:rFonts w:asciiTheme="majorEastAsia" w:eastAsiaTheme="majorEastAsia" w:hAnsiTheme="majorEastAsia"/>
              <w:color w:val="auto"/>
            </w:rPr>
          </w:pPr>
          <w:r w:rsidRPr="004B01C7">
            <w:rPr>
              <w:rFonts w:asciiTheme="majorEastAsia" w:eastAsiaTheme="majorEastAsia" w:hAnsiTheme="majorEastAsia"/>
              <w:color w:val="auto"/>
            </w:rPr>
            <w:fldChar w:fldCharType="begin"/>
          </w:r>
          <w:r w:rsidRPr="004B01C7">
            <w:rPr>
              <w:rFonts w:asciiTheme="majorEastAsia" w:eastAsiaTheme="majorEastAsia" w:hAnsiTheme="majorEastAsia"/>
              <w:color w:val="auto"/>
            </w:rPr>
            <w:instrText xml:space="preserve"> TOC \o "1-3" \h \z \u </w:instrText>
          </w:r>
          <w:r w:rsidRPr="004B01C7">
            <w:rPr>
              <w:rFonts w:asciiTheme="majorEastAsia" w:eastAsiaTheme="majorEastAsia" w:hAnsiTheme="majorEastAsia"/>
              <w:color w:val="auto"/>
            </w:rPr>
            <w:fldChar w:fldCharType="separate"/>
          </w:r>
          <w:r w:rsidRPr="004B01C7">
            <w:rPr>
              <w:rFonts w:asciiTheme="majorEastAsia" w:eastAsiaTheme="majorEastAsia" w:hAnsiTheme="majorEastAsia" w:hint="eastAsia"/>
              <w:color w:val="auto"/>
            </w:rPr>
            <w:t>Ⅰ　住民に対して提供するサービスその他の業務の質の向上に関する事項</w:t>
          </w:r>
        </w:p>
        <w:p w14:paraId="29A515FB" w14:textId="7B3CD3B8" w:rsidR="007A2D09" w:rsidRPr="004B01C7" w:rsidRDefault="007A2D09" w:rsidP="007A2D09">
          <w:pPr>
            <w:pStyle w:val="21"/>
            <w:ind w:leftChars="0" w:left="0" w:firstLineChars="300" w:firstLine="600"/>
            <w:rPr>
              <w:rStyle w:val="ad"/>
              <w:rFonts w:asciiTheme="majorEastAsia" w:eastAsiaTheme="majorEastAsia" w:hAnsiTheme="majorEastAsia"/>
              <w:color w:val="auto"/>
            </w:rPr>
          </w:pPr>
          <w:hyperlink w:anchor="_Toc72402986" w:history="1">
            <w:r w:rsidRPr="004B01C7">
              <w:rPr>
                <w:rStyle w:val="ad"/>
                <w:rFonts w:asciiTheme="majorEastAsia" w:eastAsiaTheme="majorEastAsia" w:hAnsiTheme="majorEastAsia"/>
                <w:color w:val="auto"/>
              </w:rPr>
              <w:t>１　中小企業の成長を支えるための多様な技術分野における技術支援</w:t>
            </w:r>
            <w:r w:rsidRPr="004B01C7">
              <w:rPr>
                <w:rStyle w:val="ad"/>
                <w:rFonts w:asciiTheme="majorEastAsia" w:eastAsiaTheme="majorEastAsia" w:hAnsiTheme="majorEastAsia" w:hint="eastAsia"/>
                <w:color w:val="auto"/>
              </w:rPr>
              <w:t>【大項目１】</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_Toc72402986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5</w:t>
            </w:r>
            <w:r w:rsidRPr="004B01C7">
              <w:rPr>
                <w:rFonts w:asciiTheme="majorEastAsia" w:eastAsiaTheme="majorEastAsia" w:hAnsiTheme="majorEastAsia"/>
                <w:webHidden/>
              </w:rPr>
              <w:fldChar w:fldCharType="end"/>
            </w:r>
          </w:hyperlink>
        </w:p>
        <w:p w14:paraId="3D491121" w14:textId="6AFF5509" w:rsidR="007A2D09" w:rsidRPr="004B01C7" w:rsidRDefault="007A2D09" w:rsidP="007A2D09">
          <w:pPr>
            <w:ind w:firstLineChars="300" w:firstLine="6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1248" behindDoc="0" locked="0" layoutInCell="1" allowOverlap="1" wp14:anchorId="6F6022C2" wp14:editId="2860E32F">
                    <wp:simplePos x="0" y="0"/>
                    <wp:positionH relativeFrom="column">
                      <wp:posOffset>4292600</wp:posOffset>
                    </wp:positionH>
                    <wp:positionV relativeFrom="paragraph">
                      <wp:posOffset>46355</wp:posOffset>
                    </wp:positionV>
                    <wp:extent cx="137795" cy="356870"/>
                    <wp:effectExtent l="0" t="0" r="14605" b="24130"/>
                    <wp:wrapNone/>
                    <wp:docPr id="1" name="右中かっこ 1"/>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D94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38pt;margin-top:3.65pt;width:10.85pt;height:2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" adj="0,17755" strokecolor="black [3040]" strokeweight=".5pt"/>
                </w:pict>
              </mc:Fallback>
            </mc:AlternateContent>
          </w:r>
          <w:r w:rsidRPr="004B01C7">
            <w:rPr>
              <w:rFonts w:asciiTheme="majorEastAsia" w:eastAsiaTheme="majorEastAsia" w:hAnsiTheme="majorEastAsia" w:hint="eastAsia"/>
              <w:sz w:val="20"/>
              <w:szCs w:val="20"/>
            </w:rPr>
            <w:t xml:space="preserve">２　</w:t>
          </w:r>
          <w:r w:rsidR="0048215E">
            <w:rPr>
              <w:rFonts w:asciiTheme="majorEastAsia" w:eastAsiaTheme="majorEastAsia" w:hAnsiTheme="majorEastAsia" w:hint="eastAsia"/>
              <w:sz w:val="20"/>
              <w:szCs w:val="20"/>
            </w:rPr>
            <w:t>技術支援のための研究力・技術力向上に資する研究開発の推進</w:t>
          </w:r>
        </w:p>
        <w:p w14:paraId="3722FBC0" w14:textId="3B87D926" w:rsidR="007A2D09" w:rsidRPr="004B01C7" w:rsidRDefault="007A2D09" w:rsidP="007A2D09">
          <w:pPr>
            <w:pStyle w:val="21"/>
            <w:ind w:leftChars="0" w:left="0" w:firstLineChars="300" w:firstLine="600"/>
            <w:rPr>
              <w:rFonts w:asciiTheme="majorEastAsia" w:eastAsiaTheme="majorEastAsia" w:hAnsiTheme="majorEastAsia"/>
            </w:rPr>
          </w:pPr>
          <w:hyperlink w:anchor="_Toc72402987" w:history="1">
            <w:r w:rsidRPr="004B01C7">
              <w:rPr>
                <w:rStyle w:val="ad"/>
                <w:rFonts w:asciiTheme="majorEastAsia" w:eastAsiaTheme="majorEastAsia" w:hAnsiTheme="majorEastAsia" w:hint="eastAsia"/>
                <w:color w:val="auto"/>
              </w:rPr>
              <w:t xml:space="preserve">３　</w:t>
            </w:r>
            <w:r w:rsidR="0048215E">
              <w:rPr>
                <w:rStyle w:val="ad"/>
                <w:rFonts w:asciiTheme="majorEastAsia" w:eastAsiaTheme="majorEastAsia" w:hAnsiTheme="majorEastAsia" w:hint="eastAsia"/>
                <w:color w:val="auto"/>
              </w:rPr>
              <w:t xml:space="preserve">産業を支える人材の育成　　　　　　　　　　　</w:t>
            </w:r>
            <w:r w:rsidRPr="004B01C7">
              <w:rPr>
                <w:rStyle w:val="ad"/>
                <w:rFonts w:asciiTheme="majorEastAsia" w:eastAsiaTheme="majorEastAsia" w:hAnsiTheme="majorEastAsia" w:hint="eastAsia"/>
                <w:color w:val="auto"/>
              </w:rPr>
              <w:t xml:space="preserve">　</w:t>
            </w:r>
            <w:r w:rsidR="0048215E">
              <w:rPr>
                <w:rStyle w:val="ad"/>
                <w:rFonts w:asciiTheme="majorEastAsia" w:eastAsiaTheme="majorEastAsia" w:hAnsiTheme="majorEastAsia" w:hint="eastAsia"/>
                <w:color w:val="auto"/>
              </w:rPr>
              <w:t xml:space="preserve">　　</w:t>
            </w:r>
            <w:r w:rsidRPr="004B01C7">
              <w:rPr>
                <w:rStyle w:val="ad"/>
                <w:rFonts w:asciiTheme="majorEastAsia" w:eastAsiaTheme="majorEastAsia" w:hAnsiTheme="majorEastAsia" w:hint="eastAsia"/>
                <w:color w:val="auto"/>
              </w:rPr>
              <w:t xml:space="preserve">　　　　　【大項目２】</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_Toc72402987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9</w:t>
            </w:r>
            <w:r w:rsidRPr="004B01C7">
              <w:rPr>
                <w:rFonts w:asciiTheme="majorEastAsia" w:eastAsiaTheme="majorEastAsia" w:hAnsiTheme="majorEastAsia"/>
                <w:webHidden/>
              </w:rPr>
              <w:fldChar w:fldCharType="end"/>
            </w:r>
          </w:hyperlink>
        </w:p>
        <w:p w14:paraId="08E49111" w14:textId="66BFA370" w:rsidR="007A2D09" w:rsidRPr="0048215E" w:rsidRDefault="00B132A8" w:rsidP="0048215E">
          <w:pPr>
            <w:pStyle w:val="21"/>
            <w:ind w:leftChars="0" w:left="0" w:firstLineChars="300" w:firstLine="600"/>
            <w:rPr>
              <w:rFonts w:asciiTheme="majorEastAsia" w:eastAsiaTheme="majorEastAsia" w:hAnsiTheme="majorEastAsia"/>
              <w:u w:val="single"/>
            </w:rPr>
          </w:pPr>
          <w:hyperlink w:anchor="_Toc72402988" w:history="1">
            <w:r>
              <w:rPr>
                <w:rStyle w:val="ad"/>
                <w:rFonts w:asciiTheme="majorEastAsia" w:eastAsiaTheme="majorEastAsia" w:hAnsiTheme="majorEastAsia" w:hint="eastAsia"/>
                <w:color w:val="auto"/>
              </w:rPr>
              <w:t>４</w:t>
            </w:r>
            <w:r w:rsidR="007A2D09" w:rsidRPr="0052565C">
              <w:rPr>
                <w:rStyle w:val="ad"/>
                <w:rFonts w:asciiTheme="majorEastAsia" w:eastAsiaTheme="majorEastAsia" w:hAnsiTheme="majorEastAsia" w:hint="eastAsia"/>
                <w:color w:val="auto"/>
              </w:rPr>
              <w:t xml:space="preserve">　顧客満足度を高める事業化までの一気通貫の企業支援</w:t>
            </w:r>
            <w:r w:rsidR="007A2D09" w:rsidRPr="004B01C7">
              <w:rPr>
                <w:rStyle w:val="ad"/>
                <w:rFonts w:asciiTheme="majorEastAsia" w:eastAsiaTheme="majorEastAsia" w:hAnsiTheme="majorEastAsia" w:hint="eastAsia"/>
                <w:color w:val="auto"/>
              </w:rPr>
              <w:t>【大項目３】</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_Toc72402988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12</w:t>
            </w:r>
            <w:r w:rsidR="007A2D09" w:rsidRPr="004B01C7">
              <w:rPr>
                <w:rFonts w:asciiTheme="majorEastAsia" w:eastAsiaTheme="majorEastAsia" w:hAnsiTheme="majorEastAsia"/>
                <w:webHidden/>
              </w:rPr>
              <w:fldChar w:fldCharType="end"/>
            </w:r>
          </w:hyperlink>
        </w:p>
        <w:p w14:paraId="439DEFA6" w14:textId="7009723B" w:rsidR="007A2D09" w:rsidRPr="004B01C7" w:rsidRDefault="007A2D09" w:rsidP="007A2D09">
          <w:pPr>
            <w:pStyle w:val="21"/>
            <w:ind w:leftChars="0" w:left="0" w:firstLineChars="200" w:firstLine="400"/>
            <w:rPr>
              <w:rStyle w:val="ad"/>
              <w:rFonts w:asciiTheme="majorEastAsia" w:eastAsiaTheme="majorEastAsia" w:hAnsiTheme="majorEastAsia"/>
              <w:color w:val="auto"/>
            </w:rPr>
          </w:pPr>
          <w:hyperlink w:anchor="_Toc72402989" w:history="1">
            <w:r w:rsidRPr="004B01C7">
              <w:rPr>
                <w:rStyle w:val="ad"/>
                <w:rFonts w:asciiTheme="majorEastAsia" w:eastAsiaTheme="majorEastAsia" w:hAnsiTheme="majorEastAsia" w:hint="eastAsia"/>
                <w:color w:val="auto"/>
              </w:rPr>
              <w:t>Ⅱ　業務運営の改善及び効率化に関する事項【大項目４】</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_Toc72402989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16</w:t>
            </w:r>
            <w:r w:rsidRPr="004B01C7">
              <w:rPr>
                <w:rFonts w:asciiTheme="majorEastAsia" w:eastAsiaTheme="majorEastAsia" w:hAnsiTheme="majorEastAsia"/>
                <w:webHidden/>
              </w:rPr>
              <w:fldChar w:fldCharType="end"/>
            </w:r>
          </w:hyperlink>
        </w:p>
        <w:p w14:paraId="1CFF8F2B" w14:textId="77777777" w:rsidR="007A2D09" w:rsidRPr="004B01C7" w:rsidRDefault="007A2D09" w:rsidP="007A2D09">
          <w:pPr>
            <w:ind w:firstLineChars="200" w:firstLine="4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2272" behindDoc="0" locked="0" layoutInCell="1" allowOverlap="1" wp14:anchorId="44A0A180" wp14:editId="61607EAB">
                    <wp:simplePos x="0" y="0"/>
                    <wp:positionH relativeFrom="column">
                      <wp:posOffset>2450783</wp:posOffset>
                    </wp:positionH>
                    <wp:positionV relativeFrom="paragraph">
                      <wp:posOffset>40640</wp:posOffset>
                    </wp:positionV>
                    <wp:extent cx="137795" cy="356870"/>
                    <wp:effectExtent l="0" t="0" r="14605" b="24130"/>
                    <wp:wrapNone/>
                    <wp:docPr id="2" name="右中かっこ 2"/>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3692A" id="右中かっこ 2" o:spid="_x0000_s1026" type="#_x0000_t88" style="position:absolute;left:0;text-align:left;margin-left:193pt;margin-top:3.2pt;width:10.85pt;height:28.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" adj="0,17755" strokecolor="black [3040]" strokeweight=".5pt"/>
                </w:pict>
              </mc:Fallback>
            </mc:AlternateContent>
          </w:r>
          <w:r w:rsidRPr="004B01C7">
            <w:rPr>
              <w:rFonts w:asciiTheme="majorEastAsia" w:eastAsiaTheme="majorEastAsia" w:hAnsiTheme="majorEastAsia" w:hint="eastAsia"/>
              <w:sz w:val="20"/>
              <w:szCs w:val="20"/>
            </w:rPr>
            <w:t>Ⅲ　財務内容の改善に関する事項</w:t>
          </w:r>
        </w:p>
        <w:p w14:paraId="132432A0" w14:textId="2EDD989A" w:rsidR="007A2D09" w:rsidRPr="004B01C7" w:rsidRDefault="007A2D09" w:rsidP="007A2D09">
          <w:pPr>
            <w:pStyle w:val="21"/>
            <w:ind w:leftChars="0" w:left="0" w:firstLineChars="200" w:firstLine="400"/>
            <w:rPr>
              <w:rFonts w:asciiTheme="majorEastAsia" w:eastAsiaTheme="majorEastAsia" w:hAnsiTheme="majorEastAsia"/>
            </w:rPr>
          </w:pPr>
          <w:hyperlink w:anchor="_Toc72402990" w:history="1">
            <w:r w:rsidRPr="004B01C7">
              <w:rPr>
                <w:rStyle w:val="ad"/>
                <w:rFonts w:asciiTheme="majorEastAsia" w:eastAsiaTheme="majorEastAsia" w:hAnsiTheme="majorEastAsia" w:hint="eastAsia"/>
                <w:color w:val="auto"/>
              </w:rPr>
              <w:t>Ⅳ　その他業務運営に関する重要事項　　【大項目５】</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_Toc72402990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19</w:t>
            </w:r>
            <w:r w:rsidRPr="004B01C7">
              <w:rPr>
                <w:rFonts w:asciiTheme="majorEastAsia" w:eastAsiaTheme="majorEastAsia" w:hAnsiTheme="majorEastAsia"/>
                <w:webHidden/>
              </w:rPr>
              <w:fldChar w:fldCharType="end"/>
            </w:r>
          </w:hyperlink>
          <w:hyperlink w:anchor="_Toc72402991" w:history="1"/>
        </w:p>
        <w:p w14:paraId="6EB6DAF8" w14:textId="6967B24E" w:rsidR="007A2D09" w:rsidRPr="004B01C7" w:rsidRDefault="007A2D09" w:rsidP="007A2D09">
          <w:pPr>
            <w:kinsoku w:val="0"/>
            <w:autoSpaceDE w:val="0"/>
            <w:autoSpaceDN w:val="0"/>
            <w:rPr>
              <w:rFonts w:asciiTheme="majorEastAsia" w:eastAsiaTheme="majorEastAsia" w:hAnsiTheme="majorEastAsia"/>
              <w:sz w:val="20"/>
              <w:szCs w:val="20"/>
            </w:rPr>
          </w:pPr>
          <w:r w:rsidRPr="004B01C7">
            <w:rPr>
              <w:rFonts w:asciiTheme="majorEastAsia" w:eastAsiaTheme="majorEastAsia" w:hAnsiTheme="majorEastAsia"/>
              <w:bCs/>
              <w:sz w:val="20"/>
              <w:szCs w:val="20"/>
              <w:lang w:val="ja-JP"/>
            </w:rPr>
            <w:fldChar w:fldCharType="end"/>
          </w:r>
        </w:p>
      </w:sdtContent>
    </w:sdt>
    <w:p w14:paraId="77FB5ACB" w14:textId="77777777" w:rsidR="007A2D09" w:rsidRDefault="007A2D09" w:rsidP="007A2D09">
      <w:pPr>
        <w:widowControl/>
        <w:jc w:val="left"/>
        <w:rPr>
          <w:rFonts w:asciiTheme="minorEastAsia" w:hAnsiTheme="minorEastAsia"/>
          <w:sz w:val="20"/>
          <w:szCs w:val="20"/>
        </w:rPr>
      </w:pPr>
      <w:r>
        <w:rPr>
          <w:rFonts w:asciiTheme="minorEastAsia" w:hAnsiTheme="minorEastAsia"/>
          <w:sz w:val="20"/>
          <w:szCs w:val="20"/>
        </w:rPr>
        <w:br w:type="page"/>
      </w:r>
    </w:p>
    <w:p w14:paraId="00D723F2" w14:textId="77777777" w:rsidR="007A2D09" w:rsidRPr="004B01C7" w:rsidRDefault="007A2D09" w:rsidP="007A2D09">
      <w:pPr>
        <w:pStyle w:val="1"/>
        <w:kinsoku w:val="0"/>
        <w:autoSpaceDE w:val="0"/>
        <w:autoSpaceDN w:val="0"/>
        <w:jc w:val="left"/>
        <w:rPr>
          <w:rFonts w:asciiTheme="majorEastAsia" w:hAnsiTheme="majorEastAsia"/>
          <w:b/>
          <w:sz w:val="20"/>
          <w:szCs w:val="20"/>
        </w:rPr>
      </w:pPr>
      <w:r w:rsidRPr="004B01C7">
        <w:rPr>
          <w:rFonts w:asciiTheme="majorEastAsia" w:hAnsiTheme="majorEastAsia" w:hint="eastAsia"/>
          <w:b/>
          <w:sz w:val="20"/>
          <w:szCs w:val="20"/>
        </w:rPr>
        <w:lastRenderedPageBreak/>
        <w:t>１．全体評価</w:t>
      </w:r>
    </w:p>
    <w:p w14:paraId="588ABAAD" w14:textId="3D815473" w:rsidR="007A2D09" w:rsidRPr="004B01C7"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00D624E0">
        <w:rPr>
          <w:rFonts w:ascii="ＭＳ ゴシック" w:eastAsia="ＭＳ ゴシック" w:hAnsi="ＭＳ ゴシック" w:hint="eastAsia"/>
          <w:b/>
          <w:bCs/>
          <w:sz w:val="20"/>
          <w:szCs w:val="20"/>
        </w:rPr>
        <w:t>中期目標期間を通じて、各項目において着実かつ効果的に取組が進められており、</w:t>
      </w:r>
      <w:r w:rsidRPr="004B01C7">
        <w:rPr>
          <w:rFonts w:ascii="ＭＳ ゴシック" w:eastAsia="ＭＳ ゴシック" w:hAnsi="ＭＳ ゴシック" w:hint="eastAsia"/>
          <w:b/>
          <w:sz w:val="20"/>
          <w:szCs w:val="20"/>
        </w:rPr>
        <w:t>全体として目標を達成する見込みである。</w:t>
      </w:r>
      <w:r w:rsidRPr="004B01C7">
        <w:rPr>
          <w:rFonts w:ascii="ＭＳ ゴシック" w:eastAsia="ＭＳ ゴシック" w:hAnsi="ＭＳ ゴシック" w:hint="eastAsia"/>
          <w:sz w:val="20"/>
          <w:szCs w:val="20"/>
        </w:rPr>
        <w:t>」</w:t>
      </w:r>
    </w:p>
    <w:p w14:paraId="732F2EEB" w14:textId="77777777" w:rsidR="007A2D09" w:rsidRPr="004B01C7" w:rsidRDefault="007A2D09" w:rsidP="00EE4155">
      <w:pPr>
        <w:kinsoku w:val="0"/>
        <w:autoSpaceDE w:val="0"/>
        <w:autoSpaceDN w:val="0"/>
        <w:spacing w:beforeLines="50" w:before="180"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○全体評価に当たって考慮した事項</w:t>
      </w:r>
    </w:p>
    <w:p w14:paraId="7427F104" w14:textId="3073864F"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・和泉及び森之宮センターの強みを活かし、得意分野に応じた研究開発から製造までの一気通貫の支援や利用サービスのワンストップ化等のサービスの向上に取り組み、多様化・高度化する技術課題</w:t>
      </w:r>
      <w:r w:rsidR="00EE4155">
        <w:rPr>
          <w:rFonts w:ascii="ＭＳ ゴシック" w:eastAsia="ＭＳ ゴシック" w:hAnsi="ＭＳ ゴシック" w:hint="eastAsia"/>
          <w:sz w:val="20"/>
          <w:szCs w:val="20"/>
        </w:rPr>
        <w:t>への対応</w:t>
      </w:r>
      <w:r w:rsidR="007A282C">
        <w:rPr>
          <w:rFonts w:ascii="ＭＳ ゴシック" w:eastAsia="ＭＳ ゴシック" w:hAnsi="ＭＳ ゴシック" w:hint="eastAsia"/>
          <w:sz w:val="20"/>
          <w:szCs w:val="20"/>
        </w:rPr>
        <w:t>や</w:t>
      </w:r>
      <w:r w:rsidRPr="004B01C7">
        <w:rPr>
          <w:rFonts w:ascii="ＭＳ ゴシック" w:eastAsia="ＭＳ ゴシック" w:hAnsi="ＭＳ ゴシック" w:hint="eastAsia"/>
          <w:sz w:val="20"/>
          <w:szCs w:val="20"/>
        </w:rPr>
        <w:t>、成長産業分野への参入や海外展開に取り組むものづくり中小企業を積極的に支援すること。</w:t>
      </w:r>
    </w:p>
    <w:p w14:paraId="3B562C33" w14:textId="6BE1CF73"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両センターのネットワークや優れた技術力を融合し、産官学連携によるオープンイノベーションの推進や成長分野の研究開発、国際基準対応の推進など、企業の成長・発展に積極的に貢献するとともに、技術支援や研究開発のポテンシャルを高め、大阪産業の成長を牽引する知と技術の支援拠点“スーパー公設試”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73EA8334" w14:textId="50E05C8C"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・顧客満足度の向上に取り組み、顧客の拡大や効率的な業務運営で得られた収益を更なる支援に投資、企業に還元する好循環を生み出す運営を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06B86A9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BDCD5C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○「住民に対して提供するサービスその他の業務の質の向上に関する事項」について（大項目１）</w:t>
      </w:r>
    </w:p>
    <w:p w14:paraId="1202075E"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①中小企業の成長を支えるための多様な技術分野における技術支援</w:t>
      </w:r>
    </w:p>
    <w:p w14:paraId="4858DCBB" w14:textId="77777777" w:rsidR="007A2D09"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418C196" w14:textId="3E2107DB" w:rsidR="007A2D09" w:rsidRPr="00AC0518"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sidRPr="004B01C7">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392BE9">
        <w:rPr>
          <w:rFonts w:asciiTheme="majorEastAsia" w:eastAsiaTheme="majorEastAsia" w:hAnsiTheme="majorEastAsia" w:hint="eastAsia"/>
          <w:sz w:val="20"/>
          <w:szCs w:val="20"/>
        </w:rPr>
        <w:t>3D造形技術イノベーションセンター</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や</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先端電子材料評価センター</w:t>
      </w:r>
      <w:r>
        <w:rPr>
          <w:rFonts w:asciiTheme="majorEastAsia" w:eastAsiaTheme="majorEastAsia" w:hAnsiTheme="majorEastAsia" w:hint="eastAsia"/>
          <w:sz w:val="20"/>
          <w:szCs w:val="20"/>
        </w:rPr>
        <w:t>」をはじめと</w:t>
      </w:r>
      <w:r w:rsidR="00D624E0">
        <w:rPr>
          <w:rFonts w:asciiTheme="majorEastAsia" w:eastAsiaTheme="majorEastAsia" w:hAnsiTheme="majorEastAsia" w:hint="eastAsia"/>
          <w:sz w:val="20"/>
          <w:szCs w:val="20"/>
        </w:rPr>
        <w:t>する</w:t>
      </w:r>
      <w:r w:rsidRPr="00392BE9">
        <w:rPr>
          <w:rFonts w:asciiTheme="majorEastAsia" w:eastAsiaTheme="majorEastAsia" w:hAnsiTheme="majorEastAsia" w:hint="eastAsia"/>
          <w:sz w:val="20"/>
          <w:szCs w:val="20"/>
        </w:rPr>
        <w:t>機器センターを活用し</w:t>
      </w:r>
      <w:r>
        <w:rPr>
          <w:rFonts w:asciiTheme="majorEastAsia" w:eastAsiaTheme="majorEastAsia" w:hAnsiTheme="majorEastAsia" w:hint="eastAsia"/>
          <w:sz w:val="20"/>
          <w:szCs w:val="20"/>
        </w:rPr>
        <w:t>、企業の技術開発から製品化</w:t>
      </w:r>
      <w:r w:rsidR="00D624E0">
        <w:rPr>
          <w:rFonts w:asciiTheme="majorEastAsia" w:eastAsiaTheme="majorEastAsia" w:hAnsiTheme="majorEastAsia" w:hint="eastAsia"/>
          <w:sz w:val="20"/>
          <w:szCs w:val="20"/>
        </w:rPr>
        <w:t>までを見据えた</w:t>
      </w:r>
      <w:r>
        <w:rPr>
          <w:rFonts w:asciiTheme="majorEastAsia" w:eastAsiaTheme="majorEastAsia" w:hAnsiTheme="majorEastAsia" w:hint="eastAsia"/>
          <w:sz w:val="20"/>
          <w:szCs w:val="20"/>
        </w:rPr>
        <w:t>企</w:t>
      </w:r>
      <w:r w:rsidRPr="00AC0518">
        <w:rPr>
          <w:rFonts w:asciiTheme="majorEastAsia" w:eastAsiaTheme="majorEastAsia" w:hAnsiTheme="majorEastAsia" w:hint="eastAsia"/>
          <w:sz w:val="20"/>
          <w:szCs w:val="20"/>
        </w:rPr>
        <w:t>業伴走型の研究（企業支援研究）を</w:t>
      </w:r>
      <w:r w:rsidR="00D624E0" w:rsidRPr="00AC0518">
        <w:rPr>
          <w:rFonts w:asciiTheme="majorEastAsia" w:eastAsiaTheme="majorEastAsia" w:hAnsiTheme="majorEastAsia" w:hint="eastAsia"/>
          <w:sz w:val="20"/>
          <w:szCs w:val="20"/>
        </w:rPr>
        <w:t>推進</w:t>
      </w:r>
      <w:r w:rsidRPr="00AC0518">
        <w:rPr>
          <w:rFonts w:asciiTheme="majorEastAsia" w:eastAsiaTheme="majorEastAsia" w:hAnsiTheme="majorEastAsia" w:hint="eastAsia"/>
          <w:sz w:val="20"/>
          <w:szCs w:val="20"/>
        </w:rPr>
        <w:t>した。</w:t>
      </w:r>
    </w:p>
    <w:p w14:paraId="2BDBAE89" w14:textId="0A534394" w:rsidR="00892CE7" w:rsidRPr="00AC0518" w:rsidRDefault="007A2D09" w:rsidP="00AC0518">
      <w:pPr>
        <w:kinsoku w:val="0"/>
        <w:autoSpaceDE w:val="0"/>
        <w:autoSpaceDN w:val="0"/>
        <w:spacing w:line="0" w:lineRule="atLeast"/>
        <w:ind w:leftChars="100" w:left="210"/>
        <w:jc w:val="left"/>
        <w:rPr>
          <w:rFonts w:asciiTheme="majorEastAsia" w:eastAsiaTheme="majorEastAsia" w:hAnsiTheme="majorEastAsia"/>
          <w:sz w:val="20"/>
          <w:szCs w:val="20"/>
        </w:rPr>
      </w:pPr>
      <w:r w:rsidRPr="00AC0518">
        <w:rPr>
          <w:rFonts w:asciiTheme="majorEastAsia" w:eastAsiaTheme="majorEastAsia" w:hAnsiTheme="majorEastAsia" w:hint="eastAsia"/>
          <w:sz w:val="20"/>
          <w:szCs w:val="20"/>
        </w:rPr>
        <w:t>・</w:t>
      </w:r>
      <w:r w:rsidR="00892CE7" w:rsidRPr="00AC0518">
        <w:rPr>
          <w:rFonts w:asciiTheme="majorEastAsia" w:eastAsiaTheme="majorEastAsia" w:hAnsiTheme="majorEastAsia" w:hint="eastAsia"/>
          <w:sz w:val="20"/>
          <w:szCs w:val="20"/>
        </w:rPr>
        <w:t>公設試験研究機関</w:t>
      </w:r>
      <w:r w:rsidR="00892CE7" w:rsidRPr="00AC0518">
        <w:rPr>
          <w:rFonts w:asciiTheme="majorEastAsia" w:eastAsiaTheme="majorEastAsia" w:hAnsiTheme="majorEastAsia"/>
          <w:sz w:val="20"/>
          <w:szCs w:val="20"/>
        </w:rPr>
        <w:t>として</w:t>
      </w:r>
      <w:r w:rsidR="00892CE7" w:rsidRPr="00AC0518">
        <w:rPr>
          <w:rFonts w:asciiTheme="majorEastAsia" w:eastAsiaTheme="majorEastAsia" w:hAnsiTheme="majorEastAsia" w:hint="eastAsia"/>
          <w:sz w:val="20"/>
          <w:szCs w:val="20"/>
        </w:rPr>
        <w:t>全国初となる「I</w:t>
      </w:r>
      <w:r w:rsidR="00892CE7" w:rsidRPr="00AC0518">
        <w:rPr>
          <w:rFonts w:asciiTheme="majorEastAsia" w:eastAsiaTheme="majorEastAsia" w:hAnsiTheme="majorEastAsia"/>
          <w:sz w:val="20"/>
          <w:szCs w:val="20"/>
        </w:rPr>
        <w:t>AQ</w:t>
      </w:r>
      <w:r w:rsidR="00892CE7" w:rsidRPr="00AC0518">
        <w:rPr>
          <w:rFonts w:asciiTheme="majorEastAsia" w:eastAsiaTheme="majorEastAsia" w:hAnsiTheme="majorEastAsia" w:hint="eastAsia"/>
          <w:sz w:val="20"/>
          <w:szCs w:val="20"/>
        </w:rPr>
        <w:t>技術開発センター」を</w:t>
      </w:r>
      <w:r w:rsidR="00892CE7" w:rsidRPr="00AC0518">
        <w:rPr>
          <w:rFonts w:asciiTheme="majorEastAsia" w:eastAsiaTheme="majorEastAsia" w:hAnsiTheme="majorEastAsia"/>
          <w:sz w:val="20"/>
          <w:szCs w:val="20"/>
        </w:rPr>
        <w:t>開設</w:t>
      </w:r>
      <w:r w:rsidR="00892CE7" w:rsidRPr="00AC0518">
        <w:rPr>
          <w:rFonts w:asciiTheme="majorEastAsia" w:eastAsiaTheme="majorEastAsia" w:hAnsiTheme="majorEastAsia" w:hint="eastAsia"/>
          <w:sz w:val="20"/>
          <w:szCs w:val="20"/>
        </w:rPr>
        <w:t>し、室内空気質に関する製品開発を</w:t>
      </w:r>
      <w:r w:rsidR="00892CE7" w:rsidRPr="00AC0518">
        <w:rPr>
          <w:rFonts w:asciiTheme="majorEastAsia" w:eastAsiaTheme="majorEastAsia" w:hAnsiTheme="majorEastAsia"/>
          <w:sz w:val="20"/>
          <w:szCs w:val="20"/>
        </w:rPr>
        <w:t>総合的</w:t>
      </w:r>
      <w:r w:rsidR="00892CE7" w:rsidRPr="00AC0518">
        <w:rPr>
          <w:rFonts w:asciiTheme="majorEastAsia" w:eastAsiaTheme="majorEastAsia" w:hAnsiTheme="majorEastAsia" w:hint="eastAsia"/>
          <w:sz w:val="20"/>
          <w:szCs w:val="20"/>
        </w:rPr>
        <w:t>に支援する</w:t>
      </w:r>
      <w:r w:rsidR="00892CE7" w:rsidRPr="00AC0518">
        <w:rPr>
          <w:rFonts w:asciiTheme="majorEastAsia" w:eastAsiaTheme="majorEastAsia" w:hAnsiTheme="majorEastAsia"/>
          <w:sz w:val="20"/>
          <w:szCs w:val="20"/>
        </w:rPr>
        <w:t>体制</w:t>
      </w:r>
      <w:r w:rsidR="00892CE7" w:rsidRPr="00AC0518">
        <w:rPr>
          <w:rFonts w:asciiTheme="majorEastAsia" w:eastAsiaTheme="majorEastAsia" w:hAnsiTheme="majorEastAsia" w:hint="eastAsia"/>
          <w:sz w:val="20"/>
          <w:szCs w:val="20"/>
        </w:rPr>
        <w:t>を</w:t>
      </w:r>
      <w:r w:rsidR="00892CE7" w:rsidRPr="00AC0518">
        <w:rPr>
          <w:rFonts w:asciiTheme="majorEastAsia" w:eastAsiaTheme="majorEastAsia" w:hAnsiTheme="majorEastAsia"/>
          <w:sz w:val="20"/>
          <w:szCs w:val="20"/>
        </w:rPr>
        <w:t>整備</w:t>
      </w:r>
      <w:r w:rsidR="00892CE7" w:rsidRPr="00AC0518">
        <w:rPr>
          <w:rFonts w:asciiTheme="majorEastAsia" w:eastAsiaTheme="majorEastAsia" w:hAnsiTheme="majorEastAsia" w:hint="eastAsia"/>
          <w:sz w:val="20"/>
          <w:szCs w:val="20"/>
        </w:rPr>
        <w:t>した。</w:t>
      </w:r>
    </w:p>
    <w:p w14:paraId="3D0F7835" w14:textId="2DA2F543" w:rsidR="007A2D09"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・顧客</w:t>
      </w:r>
      <w:r w:rsidRPr="00392BE9">
        <w:rPr>
          <w:rFonts w:asciiTheme="majorEastAsia" w:eastAsiaTheme="majorEastAsia" w:hAnsiTheme="majorEastAsia" w:hint="eastAsia"/>
          <w:sz w:val="20"/>
          <w:szCs w:val="20"/>
        </w:rPr>
        <w:t>へのアンケートのWeb化により要望を幅広く収集する仕組みを整えるとともに、寄せられた意見を業務改善に反映した取組として、機器設備のWeb予約システムを構築し本格運用を開始</w:t>
      </w:r>
      <w:r>
        <w:rPr>
          <w:rFonts w:asciiTheme="majorEastAsia" w:eastAsiaTheme="majorEastAsia" w:hAnsiTheme="majorEastAsia" w:hint="eastAsia"/>
          <w:sz w:val="20"/>
          <w:szCs w:val="20"/>
        </w:rPr>
        <w:t>するなど、利用者ニーズの的確な把握や利用者の利便性向上に向けた取組を積極的に</w:t>
      </w:r>
      <w:r w:rsidR="00D624E0">
        <w:rPr>
          <w:rFonts w:asciiTheme="majorEastAsia" w:eastAsiaTheme="majorEastAsia" w:hAnsiTheme="majorEastAsia" w:hint="eastAsia"/>
          <w:sz w:val="20"/>
          <w:szCs w:val="20"/>
        </w:rPr>
        <w:t>推進</w:t>
      </w:r>
      <w:r>
        <w:rPr>
          <w:rFonts w:asciiTheme="majorEastAsia" w:eastAsiaTheme="majorEastAsia" w:hAnsiTheme="majorEastAsia" w:hint="eastAsia"/>
          <w:sz w:val="20"/>
          <w:szCs w:val="20"/>
        </w:rPr>
        <w:t>した。</w:t>
      </w:r>
    </w:p>
    <w:p w14:paraId="15834AE5"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8DCEB2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○「住民に対して提供するサービスその他の業務の質の向上に関する事項」について（大項目２）</w:t>
      </w:r>
    </w:p>
    <w:p w14:paraId="7E367808"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②</w:t>
      </w:r>
      <w:r>
        <w:rPr>
          <w:rFonts w:ascii="ＭＳ ゴシック" w:eastAsia="ＭＳ ゴシック" w:hAnsi="ＭＳ ゴシック" w:hint="eastAsia"/>
          <w:sz w:val="20"/>
          <w:szCs w:val="20"/>
        </w:rPr>
        <w:t>技術支援のための研究力・技術力の向上に資する研究開発の推進</w:t>
      </w:r>
    </w:p>
    <w:p w14:paraId="0AA7B99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③</w:t>
      </w:r>
      <w:r>
        <w:rPr>
          <w:rFonts w:ascii="ＭＳ ゴシック" w:eastAsia="ＭＳ ゴシック" w:hAnsi="ＭＳ ゴシック" w:hint="eastAsia"/>
          <w:sz w:val="20"/>
          <w:szCs w:val="20"/>
        </w:rPr>
        <w:t>産業を支える人材の育成</w:t>
      </w:r>
    </w:p>
    <w:p w14:paraId="5E10C750"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44BB2D97" w14:textId="4A4B44BF" w:rsidR="007A2D09" w:rsidRDefault="007A2D09" w:rsidP="007A2D09">
      <w:pPr>
        <w:kinsoku w:val="0"/>
        <w:autoSpaceDE w:val="0"/>
        <w:autoSpaceDN w:val="0"/>
        <w:spacing w:line="0" w:lineRule="atLeast"/>
        <w:ind w:left="400" w:hangingChars="200" w:hanging="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（国研）新エネルギー・産業技術総合開発機構（</w:t>
      </w:r>
      <w:r w:rsidR="00EE4155">
        <w:rPr>
          <w:rFonts w:ascii="ＭＳ ゴシック" w:eastAsia="ＭＳ ゴシック" w:hAnsi="ＭＳ ゴシック" w:hint="eastAsia"/>
          <w:sz w:val="20"/>
          <w:szCs w:val="20"/>
        </w:rPr>
        <w:t>NEDO</w:t>
      </w:r>
      <w:r>
        <w:rPr>
          <w:rFonts w:ascii="ＭＳ ゴシック" w:eastAsia="ＭＳ ゴシック" w:hAnsi="ＭＳ ゴシック" w:hint="eastAsia"/>
          <w:sz w:val="20"/>
          <w:szCs w:val="20"/>
        </w:rPr>
        <w:t>）の研究開発事業として、（国研）産業技術総合研究所や他の公設試験研究機関（公設試）と連携して取り組んだ「</w:t>
      </w:r>
      <w:r w:rsidRPr="00CB7C64">
        <w:rPr>
          <w:rFonts w:ascii="ＭＳ ゴシック" w:eastAsia="ＭＳ ゴシック" w:hAnsi="ＭＳ ゴシック" w:hint="eastAsia"/>
          <w:sz w:val="20"/>
          <w:szCs w:val="20"/>
        </w:rPr>
        <w:t>各種材料の海洋生分解性評価法の開発</w:t>
      </w:r>
      <w:r>
        <w:rPr>
          <w:rFonts w:ascii="ＭＳ ゴシック" w:eastAsia="ＭＳ ゴシック" w:hAnsi="ＭＳ ゴシック" w:hint="eastAsia"/>
          <w:sz w:val="20"/>
          <w:szCs w:val="20"/>
        </w:rPr>
        <w:t>」の</w:t>
      </w:r>
      <w:r w:rsidR="00D624E0">
        <w:rPr>
          <w:rFonts w:ascii="ＭＳ ゴシック" w:eastAsia="ＭＳ ゴシック" w:hAnsi="ＭＳ ゴシック" w:hint="eastAsia"/>
          <w:sz w:val="20"/>
          <w:szCs w:val="20"/>
        </w:rPr>
        <w:t>研究</w:t>
      </w:r>
      <w:r>
        <w:rPr>
          <w:rFonts w:ascii="ＭＳ ゴシック" w:eastAsia="ＭＳ ゴシック" w:hAnsi="ＭＳ ゴシック" w:hint="eastAsia"/>
          <w:sz w:val="20"/>
          <w:szCs w:val="20"/>
        </w:rPr>
        <w:t>成果が、国際規格「</w:t>
      </w:r>
      <w:r w:rsidRPr="00CB7C64">
        <w:rPr>
          <w:rFonts w:ascii="ＭＳ ゴシック" w:eastAsia="ＭＳ ゴシック" w:hAnsi="ＭＳ ゴシック" w:hint="eastAsia"/>
          <w:sz w:val="20"/>
          <w:szCs w:val="20"/>
        </w:rPr>
        <w:t>ISO16636：2025</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の発行に</w:t>
      </w:r>
      <w:r w:rsidR="00D624E0">
        <w:rPr>
          <w:rFonts w:ascii="ＭＳ ゴシック" w:eastAsia="ＭＳ ゴシック" w:hAnsi="ＭＳ ゴシック" w:hint="eastAsia"/>
          <w:sz w:val="20"/>
          <w:szCs w:val="20"/>
        </w:rPr>
        <w:t>つながるなど、国際標準化の推進に貢献した。</w:t>
      </w:r>
    </w:p>
    <w:p w14:paraId="5BD0D86A" w14:textId="47C4FF3C" w:rsidR="007A2D09" w:rsidRPr="00CB7C64"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・国が推進する経済安全保障上重要な先端技術の研究開発事業「</w:t>
      </w:r>
      <w:r w:rsidRPr="00CB7C64">
        <w:rPr>
          <w:rFonts w:ascii="ＭＳ ゴシック" w:eastAsia="ＭＳ ゴシック" w:hAnsi="ＭＳ ゴシック" w:hint="eastAsia"/>
          <w:sz w:val="20"/>
          <w:szCs w:val="20"/>
        </w:rPr>
        <w:t>経済安全保障重要技術育成プログラム（K Program）</w:t>
      </w:r>
      <w:r>
        <w:rPr>
          <w:rFonts w:ascii="ＭＳ ゴシック" w:eastAsia="ＭＳ ゴシック" w:hAnsi="ＭＳ ゴシック" w:hint="eastAsia"/>
          <w:sz w:val="20"/>
          <w:szCs w:val="20"/>
        </w:rPr>
        <w:t>」に、大学や企業と連携提案して採択された「</w:t>
      </w:r>
      <w:r w:rsidRPr="007C1C80">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Pr>
          <w:rFonts w:ascii="ＭＳ ゴシック" w:eastAsia="ＭＳ ゴシック" w:hAnsi="ＭＳ ゴシック" w:hint="eastAsia"/>
          <w:sz w:val="20"/>
          <w:szCs w:val="20"/>
        </w:rPr>
        <w:t>」をテーマとした研究</w:t>
      </w:r>
      <w:r w:rsidR="00D624E0">
        <w:rPr>
          <w:rFonts w:ascii="ＭＳ ゴシック" w:eastAsia="ＭＳ ゴシック" w:hAnsi="ＭＳ ゴシック" w:hint="eastAsia"/>
          <w:sz w:val="20"/>
          <w:szCs w:val="20"/>
        </w:rPr>
        <w:t>に取り組むなど、経済安全保障の確保や産業競争力の強化に資する先進的な研究開発を推進した</w:t>
      </w:r>
      <w:r>
        <w:rPr>
          <w:rFonts w:ascii="ＭＳ ゴシック" w:eastAsia="ＭＳ ゴシック" w:hAnsi="ＭＳ ゴシック" w:hint="eastAsia"/>
          <w:sz w:val="20"/>
          <w:szCs w:val="20"/>
        </w:rPr>
        <w:t>。</w:t>
      </w:r>
    </w:p>
    <w:p w14:paraId="760B3D2F" w14:textId="739CCA5A"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レディメード研修やオーダーメード研修など多様な手法</w:t>
      </w:r>
      <w:r w:rsidR="00D624E0">
        <w:rPr>
          <w:rFonts w:ascii="ＭＳ ゴシック" w:eastAsia="ＭＳ ゴシック" w:hAnsi="ＭＳ ゴシック" w:hint="eastAsia"/>
          <w:sz w:val="20"/>
          <w:szCs w:val="20"/>
        </w:rPr>
        <w:t>により</w:t>
      </w:r>
      <w:r w:rsidRPr="00CB7C64">
        <w:rPr>
          <w:rFonts w:ascii="ＭＳ ゴシック" w:eastAsia="ＭＳ ゴシック" w:hAnsi="ＭＳ ゴシック" w:hint="eastAsia"/>
          <w:sz w:val="20"/>
          <w:szCs w:val="20"/>
        </w:rPr>
        <w:t>企業</w:t>
      </w:r>
      <w:r w:rsidR="00D624E0">
        <w:rPr>
          <w:rFonts w:ascii="ＭＳ ゴシック" w:eastAsia="ＭＳ ゴシック" w:hAnsi="ＭＳ ゴシック" w:hint="eastAsia"/>
          <w:sz w:val="20"/>
          <w:szCs w:val="20"/>
        </w:rPr>
        <w:t>ニーズに応じた</w:t>
      </w:r>
      <w:r w:rsidRPr="00CB7C64">
        <w:rPr>
          <w:rFonts w:ascii="ＭＳ ゴシック" w:eastAsia="ＭＳ ゴシック" w:hAnsi="ＭＳ ゴシック" w:hint="eastAsia"/>
          <w:sz w:val="20"/>
          <w:szCs w:val="20"/>
        </w:rPr>
        <w:t>人材育成</w:t>
      </w:r>
      <w:r w:rsidR="00D624E0">
        <w:rPr>
          <w:rFonts w:ascii="ＭＳ ゴシック" w:eastAsia="ＭＳ ゴシック" w:hAnsi="ＭＳ ゴシック" w:hint="eastAsia"/>
          <w:sz w:val="20"/>
          <w:szCs w:val="20"/>
        </w:rPr>
        <w:t>を推進し</w:t>
      </w:r>
      <w:r w:rsidRPr="00CB7C6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人材育成延べ人数</w:t>
      </w:r>
      <w:r>
        <w:rPr>
          <w:rFonts w:ascii="ＭＳ ゴシック" w:eastAsia="ＭＳ ゴシック" w:hAnsi="ＭＳ ゴシック" w:hint="eastAsia"/>
          <w:sz w:val="20"/>
          <w:szCs w:val="20"/>
        </w:rPr>
        <w:t>」の目標値を大幅に上回</w:t>
      </w:r>
      <w:r w:rsidR="00D624E0">
        <w:rPr>
          <w:rFonts w:ascii="ＭＳ ゴシック" w:eastAsia="ＭＳ ゴシック" w:hAnsi="ＭＳ ゴシック" w:hint="eastAsia"/>
          <w:sz w:val="20"/>
          <w:szCs w:val="20"/>
        </w:rPr>
        <w:t>る実績を確保した</w:t>
      </w:r>
      <w:r w:rsidRPr="00CB7C64">
        <w:rPr>
          <w:rFonts w:ascii="ＭＳ ゴシック" w:eastAsia="ＭＳ ゴシック" w:hAnsi="ＭＳ ゴシック" w:hint="eastAsia"/>
          <w:sz w:val="20"/>
          <w:szCs w:val="20"/>
        </w:rPr>
        <w:t>。</w:t>
      </w:r>
    </w:p>
    <w:p w14:paraId="6A222AD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sz w:val="20"/>
          <w:szCs w:val="20"/>
        </w:rPr>
        <w:br w:type="column"/>
      </w:r>
      <w:r w:rsidRPr="004B01C7">
        <w:rPr>
          <w:rFonts w:ascii="ＭＳ ゴシック" w:eastAsia="ＭＳ ゴシック" w:hAnsi="ＭＳ ゴシック" w:hint="eastAsia"/>
          <w:sz w:val="20"/>
          <w:szCs w:val="20"/>
        </w:rPr>
        <w:lastRenderedPageBreak/>
        <w:t>○「住民に対して提供するサービスその他の業務の質の向上に関する事項」について（大項目３）</w:t>
      </w:r>
    </w:p>
    <w:p w14:paraId="3BD2C14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④顧客満足度を高める事業化までの一気通貫の企業支援</w:t>
      </w:r>
    </w:p>
    <w:p w14:paraId="6CCD9E5B"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2741072A" w14:textId="610BCEA3" w:rsidR="007A2D09" w:rsidRPr="006221CE"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大阪・関西万博における「リボーンチャレンジ」事業として中小企業・スタートアップとともに出展し、共同開発した技術・製品を</w:t>
      </w:r>
      <w:r w:rsidR="00D624E0">
        <w:rPr>
          <w:rFonts w:ascii="ＭＳ ゴシック" w:eastAsia="ＭＳ ゴシック" w:hAnsi="ＭＳ ゴシック" w:hint="eastAsia"/>
          <w:sz w:val="20"/>
          <w:szCs w:val="20"/>
        </w:rPr>
        <w:t>国内外の</w:t>
      </w:r>
      <w:r w:rsidRPr="006221CE">
        <w:rPr>
          <w:rFonts w:ascii="ＭＳ ゴシック" w:eastAsia="ＭＳ ゴシック" w:hAnsi="ＭＳ ゴシック" w:hint="eastAsia"/>
          <w:sz w:val="20"/>
          <w:szCs w:val="20"/>
        </w:rPr>
        <w:t>来場者</w:t>
      </w:r>
      <w:r>
        <w:rPr>
          <w:rFonts w:ascii="ＭＳ ゴシック" w:eastAsia="ＭＳ ゴシック" w:hAnsi="ＭＳ ゴシック" w:hint="eastAsia"/>
          <w:sz w:val="20"/>
          <w:szCs w:val="20"/>
        </w:rPr>
        <w:t>等</w:t>
      </w:r>
      <w:r w:rsidRPr="006221CE">
        <w:rPr>
          <w:rFonts w:ascii="ＭＳ ゴシック" w:eastAsia="ＭＳ ゴシック" w:hAnsi="ＭＳ ゴシック" w:hint="eastAsia"/>
          <w:sz w:val="20"/>
          <w:szCs w:val="20"/>
        </w:rPr>
        <w:t>に</w:t>
      </w:r>
      <w:r w:rsidR="00D624E0">
        <w:rPr>
          <w:rFonts w:ascii="ＭＳ ゴシック" w:eastAsia="ＭＳ ゴシック" w:hAnsi="ＭＳ ゴシック" w:hint="eastAsia"/>
          <w:sz w:val="20"/>
          <w:szCs w:val="20"/>
        </w:rPr>
        <w:t>広く</w:t>
      </w:r>
      <w:r w:rsidRPr="006221CE">
        <w:rPr>
          <w:rFonts w:ascii="ＭＳ ゴシック" w:eastAsia="ＭＳ ゴシック" w:hAnsi="ＭＳ ゴシック" w:hint="eastAsia"/>
          <w:sz w:val="20"/>
          <w:szCs w:val="20"/>
        </w:rPr>
        <w:t>発信し</w:t>
      </w:r>
      <w:r>
        <w:rPr>
          <w:rFonts w:ascii="ＭＳ ゴシック" w:eastAsia="ＭＳ ゴシック" w:hAnsi="ＭＳ ゴシック" w:hint="eastAsia"/>
          <w:sz w:val="20"/>
          <w:szCs w:val="20"/>
        </w:rPr>
        <w:t>た。</w:t>
      </w:r>
    </w:p>
    <w:p w14:paraId="04BCA4B6" w14:textId="77777777"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（国研）産業技術総合研究所や関西圏の公設試等と合同で開催した「産業技術支援フェア」</w:t>
      </w:r>
      <w:r>
        <w:rPr>
          <w:rFonts w:ascii="ＭＳ ゴシック" w:eastAsia="ＭＳ ゴシック" w:hAnsi="ＭＳ ゴシック" w:hint="eastAsia"/>
          <w:sz w:val="20"/>
          <w:szCs w:val="20"/>
        </w:rPr>
        <w:t>をはじめとした</w:t>
      </w:r>
      <w:r w:rsidRPr="006221CE">
        <w:rPr>
          <w:rFonts w:ascii="ＭＳ ゴシック" w:eastAsia="ＭＳ ゴシック" w:hAnsi="ＭＳ ゴシック" w:hint="eastAsia"/>
          <w:sz w:val="20"/>
          <w:szCs w:val="20"/>
        </w:rPr>
        <w:t>産官学連携の推進に関する様々な取組を実施した。</w:t>
      </w:r>
    </w:p>
    <w:p w14:paraId="5407946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41D5661F"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業務運営の改善及び効率化に関する事項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（大項目４）</w:t>
      </w:r>
    </w:p>
    <w:p w14:paraId="615A4205"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5EA39E5E" w14:textId="1DA65AEE"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法人経営本部</w:t>
      </w:r>
      <w:r w:rsidR="00D624E0">
        <w:rPr>
          <w:rFonts w:ascii="ＭＳ ゴシック" w:eastAsia="ＭＳ ゴシック" w:hAnsi="ＭＳ ゴシック" w:hint="eastAsia"/>
          <w:sz w:val="20"/>
          <w:szCs w:val="20"/>
        </w:rPr>
        <w:t>の設置により</w:t>
      </w:r>
      <w:r w:rsidRPr="006221CE">
        <w:rPr>
          <w:rFonts w:ascii="ＭＳ ゴシック" w:eastAsia="ＭＳ ゴシック" w:hAnsi="ＭＳ ゴシック" w:hint="eastAsia"/>
          <w:sz w:val="20"/>
          <w:szCs w:val="20"/>
        </w:rPr>
        <w:t>企画立案・意思決定機能を強化する等、法人運営の一体化</w:t>
      </w:r>
      <w:r w:rsidR="00D624E0">
        <w:rPr>
          <w:rFonts w:ascii="ＭＳ ゴシック" w:eastAsia="ＭＳ ゴシック" w:hAnsi="ＭＳ ゴシック" w:hint="eastAsia"/>
          <w:sz w:val="20"/>
          <w:szCs w:val="20"/>
        </w:rPr>
        <w:t>及び</w:t>
      </w:r>
      <w:r w:rsidRPr="006221CE">
        <w:rPr>
          <w:rFonts w:ascii="ＭＳ ゴシック" w:eastAsia="ＭＳ ゴシック" w:hAnsi="ＭＳ ゴシック" w:hint="eastAsia"/>
          <w:sz w:val="20"/>
          <w:szCs w:val="20"/>
        </w:rPr>
        <w:t>管理部門業務の効率化を</w:t>
      </w:r>
      <w:r w:rsidR="00D624E0">
        <w:rPr>
          <w:rFonts w:ascii="ＭＳ ゴシック" w:eastAsia="ＭＳ ゴシック" w:hAnsi="ＭＳ ゴシック" w:hint="eastAsia"/>
          <w:sz w:val="20"/>
          <w:szCs w:val="20"/>
        </w:rPr>
        <w:t>着実に</w:t>
      </w:r>
      <w:r w:rsidRPr="006221CE">
        <w:rPr>
          <w:rFonts w:ascii="ＭＳ ゴシック" w:eastAsia="ＭＳ ゴシック" w:hAnsi="ＭＳ ゴシック" w:hint="eastAsia"/>
          <w:sz w:val="20"/>
          <w:szCs w:val="20"/>
        </w:rPr>
        <w:t>推進した。</w:t>
      </w:r>
    </w:p>
    <w:p w14:paraId="45FF7336" w14:textId="000B3976" w:rsidR="007A2D09" w:rsidRPr="004B01C7"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リモート操作可能な機器の拡充</w:t>
      </w:r>
      <w:r>
        <w:rPr>
          <w:rFonts w:ascii="ＭＳ ゴシック" w:eastAsia="ＭＳ ゴシック" w:hAnsi="ＭＳ ゴシック" w:hint="eastAsia"/>
          <w:sz w:val="20"/>
          <w:szCs w:val="20"/>
        </w:rPr>
        <w:t>や</w:t>
      </w:r>
      <w:r w:rsidRPr="006221CE">
        <w:rPr>
          <w:rFonts w:ascii="ＭＳ ゴシック" w:eastAsia="ＭＳ ゴシック" w:hAnsi="ＭＳ ゴシック" w:hint="eastAsia"/>
          <w:sz w:val="20"/>
          <w:szCs w:val="20"/>
        </w:rPr>
        <w:t>「予約申込連絡システム」の構築等、情報システムの活用により、利用者サービスの向上</w:t>
      </w:r>
      <w:r w:rsidR="00D624E0">
        <w:rPr>
          <w:rFonts w:ascii="ＭＳ ゴシック" w:eastAsia="ＭＳ ゴシック" w:hAnsi="ＭＳ ゴシック" w:hint="eastAsia"/>
          <w:sz w:val="20"/>
          <w:szCs w:val="20"/>
        </w:rPr>
        <w:t>と業務運営の効率化</w:t>
      </w:r>
      <w:r w:rsidRPr="006221CE">
        <w:rPr>
          <w:rFonts w:ascii="ＭＳ ゴシック" w:eastAsia="ＭＳ ゴシック" w:hAnsi="ＭＳ ゴシック" w:hint="eastAsia"/>
          <w:sz w:val="20"/>
          <w:szCs w:val="20"/>
        </w:rPr>
        <w:t>に取り組んだ。</w:t>
      </w:r>
    </w:p>
    <w:p w14:paraId="73F3AA24"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5D32AE0" w14:textId="77777777" w:rsidR="007A2D09" w:rsidRPr="004B01C7" w:rsidRDefault="007A2D09" w:rsidP="007A2D09">
      <w:pPr>
        <w:spacing w:line="0" w:lineRule="atLeas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○「財務内容の改善に関する事項」及び「</w:t>
      </w:r>
      <w:r w:rsidRPr="004B01C7">
        <w:rPr>
          <w:rFonts w:ascii="ＭＳ ゴシック" w:eastAsia="ＭＳ ゴシック" w:hAnsi="ＭＳ ゴシック" w:hint="eastAsia"/>
          <w:kern w:val="0"/>
          <w:sz w:val="20"/>
          <w:szCs w:val="20"/>
        </w:rPr>
        <w:t>その他業務運営に関する重要事項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（大項目５）</w:t>
      </w:r>
    </w:p>
    <w:p w14:paraId="108D4708"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6EAB3C8" w14:textId="436C6D68" w:rsidR="007A2D09" w:rsidRPr="006221CE"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多様なチャネルによる情報発信やリモート</w:t>
      </w:r>
      <w:r w:rsidR="00D624E0">
        <w:rPr>
          <w:rFonts w:ascii="ＭＳ ゴシック" w:eastAsia="ＭＳ ゴシック" w:hAnsi="ＭＳ ゴシック" w:hint="eastAsia"/>
          <w:sz w:val="20"/>
          <w:szCs w:val="20"/>
        </w:rPr>
        <w:t>利用環境の充実</w:t>
      </w:r>
      <w:r>
        <w:rPr>
          <w:rFonts w:ascii="ＭＳ ゴシック" w:eastAsia="ＭＳ ゴシック" w:hAnsi="ＭＳ ゴシック" w:hint="eastAsia"/>
          <w:sz w:val="20"/>
          <w:szCs w:val="20"/>
        </w:rPr>
        <w:t>など</w:t>
      </w:r>
      <w:r w:rsidR="00D624E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新規顧客の開拓に</w:t>
      </w:r>
      <w:r w:rsidR="00D624E0">
        <w:rPr>
          <w:rFonts w:ascii="ＭＳ ゴシック" w:eastAsia="ＭＳ ゴシック" w:hAnsi="ＭＳ ゴシック" w:hint="eastAsia"/>
          <w:sz w:val="20"/>
          <w:szCs w:val="20"/>
        </w:rPr>
        <w:t>向けた</w:t>
      </w:r>
      <w:r>
        <w:rPr>
          <w:rFonts w:ascii="ＭＳ ゴシック" w:eastAsia="ＭＳ ゴシック" w:hAnsi="ＭＳ ゴシック" w:hint="eastAsia"/>
          <w:sz w:val="20"/>
          <w:szCs w:val="20"/>
        </w:rPr>
        <w:t>取組を</w:t>
      </w:r>
      <w:r w:rsidR="00732A5E">
        <w:rPr>
          <w:rFonts w:ascii="ＭＳ ゴシック" w:eastAsia="ＭＳ ゴシック" w:hAnsi="ＭＳ ゴシック" w:hint="eastAsia"/>
          <w:sz w:val="20"/>
          <w:szCs w:val="20"/>
        </w:rPr>
        <w:t>進め</w:t>
      </w:r>
      <w:r>
        <w:rPr>
          <w:rFonts w:ascii="ＭＳ ゴシック" w:eastAsia="ＭＳ ゴシック" w:hAnsi="ＭＳ ゴシック" w:hint="eastAsia"/>
          <w:sz w:val="20"/>
          <w:szCs w:val="20"/>
        </w:rPr>
        <w:t>、</w:t>
      </w:r>
      <w:r w:rsidR="00732A5E">
        <w:rPr>
          <w:rFonts w:ascii="ＭＳ ゴシック" w:eastAsia="ＭＳ ゴシック" w:hAnsi="ＭＳ ゴシック" w:hint="eastAsia"/>
          <w:sz w:val="20"/>
          <w:szCs w:val="20"/>
        </w:rPr>
        <w:t>安定的な</w:t>
      </w:r>
      <w:r>
        <w:rPr>
          <w:rFonts w:ascii="ＭＳ ゴシック" w:eastAsia="ＭＳ ゴシック" w:hAnsi="ＭＳ ゴシック" w:hint="eastAsia"/>
          <w:sz w:val="20"/>
          <w:szCs w:val="20"/>
        </w:rPr>
        <w:t>事業収入</w:t>
      </w:r>
      <w:r w:rsidR="00732A5E">
        <w:rPr>
          <w:rFonts w:ascii="ＭＳ ゴシック" w:eastAsia="ＭＳ ゴシック" w:hAnsi="ＭＳ ゴシック" w:hint="eastAsia"/>
          <w:sz w:val="20"/>
          <w:szCs w:val="20"/>
        </w:rPr>
        <w:t>の</w:t>
      </w:r>
      <w:r>
        <w:rPr>
          <w:rFonts w:ascii="ＭＳ ゴシック" w:eastAsia="ＭＳ ゴシック" w:hAnsi="ＭＳ ゴシック" w:hint="eastAsia"/>
          <w:sz w:val="20"/>
          <w:szCs w:val="20"/>
        </w:rPr>
        <w:t>確保</w:t>
      </w:r>
      <w:r w:rsidR="00363D92">
        <w:rPr>
          <w:rFonts w:ascii="ＭＳ ゴシック" w:eastAsia="ＭＳ ゴシック" w:hAnsi="ＭＳ ゴシック" w:hint="eastAsia"/>
          <w:sz w:val="20"/>
          <w:szCs w:val="20"/>
        </w:rPr>
        <w:t>に</w:t>
      </w:r>
      <w:r w:rsidR="00732A5E">
        <w:rPr>
          <w:rFonts w:ascii="ＭＳ ゴシック" w:eastAsia="ＭＳ ゴシック" w:hAnsi="ＭＳ ゴシック" w:hint="eastAsia"/>
          <w:sz w:val="20"/>
          <w:szCs w:val="20"/>
        </w:rPr>
        <w:t>つなげた</w:t>
      </w:r>
      <w:r>
        <w:rPr>
          <w:rFonts w:ascii="ＭＳ ゴシック" w:eastAsia="ＭＳ ゴシック" w:hAnsi="ＭＳ ゴシック" w:hint="eastAsia"/>
          <w:sz w:val="20"/>
          <w:szCs w:val="20"/>
        </w:rPr>
        <w:t>。</w:t>
      </w:r>
    </w:p>
    <w:p w14:paraId="44FFCA23" w14:textId="41EAA9CB"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・職員の</w:t>
      </w:r>
      <w:r w:rsidR="00732A5E">
        <w:rPr>
          <w:rFonts w:ascii="ＭＳ ゴシック" w:eastAsia="ＭＳ ゴシック" w:hAnsi="ＭＳ ゴシック" w:hint="eastAsia"/>
          <w:sz w:val="20"/>
          <w:szCs w:val="20"/>
        </w:rPr>
        <w:t>健康保持・増進や働きやすい職場環境づくりに取り組み、</w:t>
      </w:r>
      <w:r>
        <w:rPr>
          <w:rFonts w:ascii="ＭＳ ゴシック" w:eastAsia="ＭＳ ゴシック" w:hAnsi="ＭＳ ゴシック" w:hint="eastAsia"/>
          <w:sz w:val="20"/>
          <w:szCs w:val="20"/>
        </w:rPr>
        <w:t>健康経営優良法人の認定を受けた。</w:t>
      </w:r>
    </w:p>
    <w:p w14:paraId="23FA6953"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58A7490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tbl>
      <w:tblPr>
        <w:tblStyle w:val="ac"/>
        <w:tblW w:w="13716" w:type="dxa"/>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16"/>
      </w:tblGrid>
      <w:tr w:rsidR="00AC0518" w:rsidRPr="00AC0518" w14:paraId="532D8281" w14:textId="77777777" w:rsidTr="00DD3B93">
        <w:tc>
          <w:tcPr>
            <w:tcW w:w="13716" w:type="dxa"/>
          </w:tcPr>
          <w:p w14:paraId="24A87984" w14:textId="77777777" w:rsidR="007A2D09" w:rsidRPr="00AC0518" w:rsidRDefault="007A2D09" w:rsidP="00DD3B93">
            <w:pPr>
              <w:kinsoku w:val="0"/>
              <w:autoSpaceDE w:val="0"/>
              <w:autoSpaceDN w:val="0"/>
              <w:spacing w:beforeLines="50" w:before="180" w:line="0" w:lineRule="atLeast"/>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○知事の評価に当たっての意見、指摘等</w:t>
            </w:r>
          </w:p>
          <w:p w14:paraId="550B7C15" w14:textId="77777777" w:rsidR="00AC0518"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・技術支援の基盤となる研究力及び技術力の向上に資する研究開発</w:t>
            </w:r>
            <w:r w:rsidR="00732A5E" w:rsidRPr="00AC0518">
              <w:rPr>
                <w:rFonts w:ascii="ＭＳ ゴシック" w:eastAsia="ＭＳ ゴシック" w:hAnsi="ＭＳ ゴシック" w:hint="eastAsia"/>
                <w:sz w:val="20"/>
                <w:szCs w:val="20"/>
              </w:rPr>
              <w:t>を着実に推進するとともに、</w:t>
            </w:r>
            <w:r w:rsidRPr="00AC0518">
              <w:rPr>
                <w:rFonts w:ascii="ＭＳ ゴシック" w:eastAsia="ＭＳ ゴシック" w:hAnsi="ＭＳ ゴシック" w:hint="eastAsia"/>
                <w:sz w:val="20"/>
                <w:szCs w:val="20"/>
              </w:rPr>
              <w:t>多様化・高度化する企業ニーズに</w:t>
            </w:r>
            <w:r w:rsidR="00732A5E" w:rsidRPr="00AC0518">
              <w:rPr>
                <w:rFonts w:ascii="ＭＳ ゴシック" w:eastAsia="ＭＳ ゴシック" w:hAnsi="ＭＳ ゴシック" w:hint="eastAsia"/>
                <w:sz w:val="20"/>
                <w:szCs w:val="20"/>
              </w:rPr>
              <w:t>対応し、</w:t>
            </w:r>
            <w:r w:rsidRPr="00AC0518">
              <w:rPr>
                <w:rFonts w:ascii="ＭＳ ゴシック" w:eastAsia="ＭＳ ゴシック" w:hAnsi="ＭＳ ゴシック" w:hint="eastAsia"/>
                <w:sz w:val="20"/>
                <w:szCs w:val="20"/>
              </w:rPr>
              <w:t>技術相談や企業支援研究、技術者研修等</w:t>
            </w:r>
            <w:r w:rsidR="00732A5E" w:rsidRPr="00AC0518">
              <w:rPr>
                <w:rFonts w:ascii="ＭＳ ゴシック" w:eastAsia="ＭＳ ゴシック" w:hAnsi="ＭＳ ゴシック" w:hint="eastAsia"/>
                <w:sz w:val="20"/>
                <w:szCs w:val="20"/>
              </w:rPr>
              <w:t>の各種支援を</w:t>
            </w:r>
            <w:r w:rsidRPr="00AC0518">
              <w:rPr>
                <w:rFonts w:ascii="ＭＳ ゴシック" w:eastAsia="ＭＳ ゴシック" w:hAnsi="ＭＳ ゴシック" w:hint="eastAsia"/>
                <w:sz w:val="20"/>
                <w:szCs w:val="20"/>
              </w:rPr>
              <w:t>多角的に展開し</w:t>
            </w:r>
            <w:r w:rsidR="00732A5E" w:rsidRPr="00AC0518">
              <w:rPr>
                <w:rFonts w:ascii="ＭＳ ゴシック" w:eastAsia="ＭＳ ゴシック" w:hAnsi="ＭＳ ゴシック" w:hint="eastAsia"/>
                <w:sz w:val="20"/>
                <w:szCs w:val="20"/>
              </w:rPr>
              <w:t>た結果</w:t>
            </w:r>
            <w:r w:rsidRPr="00AC0518">
              <w:rPr>
                <w:rFonts w:ascii="ＭＳ ゴシック" w:eastAsia="ＭＳ ゴシック" w:hAnsi="ＭＳ ゴシック" w:hint="eastAsia"/>
                <w:sz w:val="20"/>
                <w:szCs w:val="20"/>
              </w:rPr>
              <w:t>、高い利用満足度を維持し</w:t>
            </w:r>
            <w:r w:rsidR="00732A5E" w:rsidRPr="00AC0518">
              <w:rPr>
                <w:rFonts w:ascii="ＭＳ ゴシック" w:eastAsia="ＭＳ ゴシック" w:hAnsi="ＭＳ ゴシック" w:hint="eastAsia"/>
                <w:sz w:val="20"/>
                <w:szCs w:val="20"/>
              </w:rPr>
              <w:t>ながら</w:t>
            </w:r>
            <w:r w:rsidRPr="00AC0518">
              <w:rPr>
                <w:rFonts w:ascii="ＭＳ ゴシック" w:eastAsia="ＭＳ ゴシック" w:hAnsi="ＭＳ ゴシック" w:hint="eastAsia"/>
                <w:sz w:val="20"/>
                <w:szCs w:val="20"/>
              </w:rPr>
              <w:t>、事業収入</w:t>
            </w:r>
            <w:r w:rsidR="00732A5E" w:rsidRPr="00AC0518">
              <w:rPr>
                <w:rFonts w:ascii="ＭＳ ゴシック" w:eastAsia="ＭＳ ゴシック" w:hAnsi="ＭＳ ゴシック" w:hint="eastAsia"/>
                <w:sz w:val="20"/>
                <w:szCs w:val="20"/>
              </w:rPr>
              <w:t>の</w:t>
            </w:r>
            <w:r w:rsidRPr="00AC0518">
              <w:rPr>
                <w:rFonts w:ascii="ＭＳ ゴシック" w:eastAsia="ＭＳ ゴシック" w:hAnsi="ＭＳ ゴシック" w:hint="eastAsia"/>
                <w:sz w:val="20"/>
                <w:szCs w:val="20"/>
              </w:rPr>
              <w:t>確保</w:t>
            </w:r>
            <w:r w:rsidR="00732A5E" w:rsidRPr="00AC0518">
              <w:rPr>
                <w:rFonts w:ascii="ＭＳ ゴシック" w:eastAsia="ＭＳ ゴシック" w:hAnsi="ＭＳ ゴシック" w:hint="eastAsia"/>
                <w:sz w:val="20"/>
                <w:szCs w:val="20"/>
              </w:rPr>
              <w:t>につなげていることは高く評価できる。</w:t>
            </w:r>
          </w:p>
          <w:p w14:paraId="1EB162B6" w14:textId="53B4AADB" w:rsidR="00732A5E" w:rsidRPr="00AC0518" w:rsidRDefault="007A2D09" w:rsidP="00AC0518">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・大阪・関西万博において</w:t>
            </w:r>
            <w:r w:rsidR="00732A5E" w:rsidRPr="00AC0518">
              <w:rPr>
                <w:rFonts w:ascii="ＭＳ ゴシック" w:eastAsia="ＭＳ ゴシック" w:hAnsi="ＭＳ ゴシック"/>
                <w:sz w:val="20"/>
                <w:szCs w:val="20"/>
              </w:rPr>
              <w:t>中小企業等と共同開発した</w:t>
            </w:r>
            <w:r w:rsidR="00732A5E" w:rsidRPr="00AC0518">
              <w:rPr>
                <w:rFonts w:ascii="ＭＳ ゴシック" w:eastAsia="ＭＳ ゴシック" w:hAnsi="ＭＳ ゴシック" w:hint="eastAsia"/>
                <w:sz w:val="20"/>
                <w:szCs w:val="20"/>
              </w:rPr>
              <w:t>技術・製品</w:t>
            </w:r>
            <w:r w:rsidR="00732A5E" w:rsidRPr="00AC0518">
              <w:rPr>
                <w:rFonts w:ascii="ＭＳ ゴシック" w:eastAsia="ＭＳ ゴシック" w:hAnsi="ＭＳ ゴシック"/>
                <w:sz w:val="20"/>
                <w:szCs w:val="20"/>
              </w:rPr>
              <w:t>を</w:t>
            </w:r>
            <w:r w:rsidR="00732A5E" w:rsidRPr="00AC0518">
              <w:rPr>
                <w:rFonts w:ascii="ＭＳ ゴシック" w:eastAsia="ＭＳ ゴシック" w:hAnsi="ＭＳ ゴシック" w:hint="eastAsia"/>
                <w:sz w:val="20"/>
                <w:szCs w:val="20"/>
              </w:rPr>
              <w:t>国内外の来場者に披露し、</w:t>
            </w:r>
            <w:r w:rsidR="00732A5E" w:rsidRPr="00AC0518">
              <w:rPr>
                <w:rFonts w:ascii="ＭＳ ゴシック" w:eastAsia="ＭＳ ゴシック" w:hAnsi="ＭＳ ゴシック"/>
                <w:sz w:val="20"/>
                <w:szCs w:val="20"/>
              </w:rPr>
              <w:t>大阪産業技術研究所の</w:t>
            </w:r>
            <w:r w:rsidR="00732A5E" w:rsidRPr="00AC0518">
              <w:rPr>
                <w:rFonts w:ascii="ＭＳ ゴシック" w:eastAsia="ＭＳ ゴシック" w:hAnsi="ＭＳ ゴシック" w:hint="eastAsia"/>
                <w:sz w:val="20"/>
                <w:szCs w:val="20"/>
              </w:rPr>
              <w:t>活動と支援成果の発信に貢献す</w:t>
            </w:r>
          </w:p>
          <w:p w14:paraId="6CE3960F" w14:textId="3322D336" w:rsidR="007A2D09" w:rsidRPr="00AC0518" w:rsidRDefault="00732A5E" w:rsidP="00AC0518">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るとともに、公設試験研究機関としてのプレゼンス向上につなげたことは評価できる。</w:t>
            </w:r>
          </w:p>
          <w:p w14:paraId="1C7F1AA2" w14:textId="665D7655" w:rsidR="007A2D09"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sidR="00732A5E" w:rsidRPr="00AC0518">
              <w:rPr>
                <w:rFonts w:ascii="ＭＳ ゴシック" w:eastAsia="ＭＳ ゴシック" w:hAnsi="ＭＳ ゴシック" w:hint="eastAsia"/>
                <w:sz w:val="20"/>
                <w:szCs w:val="20"/>
              </w:rPr>
              <w:t>をはじめ</w:t>
            </w:r>
            <w:r w:rsidRPr="00AC0518">
              <w:rPr>
                <w:rFonts w:ascii="ＭＳ ゴシック" w:eastAsia="ＭＳ ゴシック" w:hAnsi="ＭＳ ゴシック" w:hint="eastAsia"/>
                <w:sz w:val="20"/>
                <w:szCs w:val="20"/>
              </w:rPr>
              <w:t>、時代の</w:t>
            </w:r>
            <w:r w:rsidR="00732A5E" w:rsidRPr="00AC0518">
              <w:rPr>
                <w:rFonts w:ascii="ＭＳ ゴシック" w:eastAsia="ＭＳ ゴシック" w:hAnsi="ＭＳ ゴシック" w:hint="eastAsia"/>
                <w:sz w:val="20"/>
                <w:szCs w:val="20"/>
              </w:rPr>
              <w:t>要請に応える先進的な研究開発を</w:t>
            </w:r>
            <w:r w:rsidRPr="00AC0518">
              <w:rPr>
                <w:rFonts w:ascii="ＭＳ ゴシック" w:eastAsia="ＭＳ ゴシック" w:hAnsi="ＭＳ ゴシック" w:hint="eastAsia"/>
                <w:sz w:val="20"/>
                <w:szCs w:val="20"/>
              </w:rPr>
              <w:t>競争的外部資金も活用しながら推進</w:t>
            </w:r>
            <w:r w:rsidR="00732A5E" w:rsidRPr="00AC0518">
              <w:rPr>
                <w:rFonts w:ascii="ＭＳ ゴシック" w:eastAsia="ＭＳ ゴシック" w:hAnsi="ＭＳ ゴシック" w:hint="eastAsia"/>
                <w:sz w:val="20"/>
                <w:szCs w:val="20"/>
              </w:rPr>
              <w:t>していることを評価する。引き続き、技術支援、研究開発、人材育成等の支援機能の向上と法人運営基盤の強化に着実に取り組み、大阪産業の発展を牽引する「スーパー公設試」としての役割を果たされたい。</w:t>
            </w:r>
          </w:p>
        </w:tc>
      </w:tr>
    </w:tbl>
    <w:p w14:paraId="13F47DE9" w14:textId="77777777" w:rsidR="007A2D09" w:rsidRPr="00AC0518"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58F0E77" w14:textId="77777777" w:rsidR="007A2D09" w:rsidRPr="004B01C7" w:rsidRDefault="007A2D09" w:rsidP="007A2D09">
      <w:pPr>
        <w:widowControl/>
        <w:kinsoku w:val="0"/>
        <w:autoSpaceDE w:val="0"/>
        <w:autoSpaceDN w:val="0"/>
        <w:jc w:val="left"/>
        <w:rPr>
          <w:rFonts w:asciiTheme="majorEastAsia" w:eastAsiaTheme="majorEastAsia" w:hAnsiTheme="majorEastAsia" w:cstheme="majorBidi"/>
          <w:b/>
          <w:sz w:val="14"/>
          <w:szCs w:val="14"/>
        </w:rPr>
      </w:pPr>
      <w:r w:rsidRPr="004B01C7">
        <w:rPr>
          <w:rFonts w:asciiTheme="majorEastAsia" w:hAnsiTheme="majorEastAsia"/>
          <w:b/>
          <w:sz w:val="14"/>
          <w:szCs w:val="14"/>
        </w:rPr>
        <w:br w:type="page"/>
      </w:r>
    </w:p>
    <w:p w14:paraId="7C2AB542" w14:textId="77777777" w:rsidR="007A2D09" w:rsidRPr="004B01C7" w:rsidRDefault="007A2D09" w:rsidP="007A2D09">
      <w:pPr>
        <w:pStyle w:val="1"/>
        <w:kinsoku w:val="0"/>
        <w:autoSpaceDE w:val="0"/>
        <w:autoSpaceDN w:val="0"/>
        <w:jc w:val="left"/>
        <w:rPr>
          <w:rFonts w:asciiTheme="majorEastAsia" w:hAnsiTheme="majorEastAsia"/>
          <w:b/>
          <w:sz w:val="20"/>
          <w:szCs w:val="20"/>
          <w:lang w:eastAsia="zh-TW"/>
        </w:rPr>
      </w:pPr>
      <w:r w:rsidRPr="004B01C7">
        <w:rPr>
          <w:rFonts w:asciiTheme="majorEastAsia" w:hAnsiTheme="majorEastAsia" w:hint="eastAsia"/>
          <w:b/>
          <w:sz w:val="20"/>
          <w:szCs w:val="20"/>
          <w:lang w:eastAsia="zh-TW"/>
        </w:rPr>
        <w:lastRenderedPageBreak/>
        <w:t>２．参考資料</w:t>
      </w:r>
    </w:p>
    <w:p w14:paraId="0D789081"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p>
    <w:p w14:paraId="654C4B2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○職員数</w:t>
      </w:r>
    </w:p>
    <w:p w14:paraId="3AEBEA0A" w14:textId="77777777" w:rsidR="007A2D09" w:rsidRPr="004B01C7" w:rsidRDefault="007A2D09" w:rsidP="007A2D09">
      <w:pPr>
        <w:kinsoku w:val="0"/>
        <w:autoSpaceDE w:val="0"/>
        <w:autoSpaceDN w:val="0"/>
        <w:spacing w:line="0" w:lineRule="atLeast"/>
        <w:ind w:rightChars="2618" w:right="5498"/>
        <w:jc w:val="righ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（単位：人）</w:t>
      </w:r>
    </w:p>
    <w:tbl>
      <w:tblPr>
        <w:tblStyle w:val="ac"/>
        <w:tblW w:w="0" w:type="auto"/>
        <w:tblInd w:w="113" w:type="dxa"/>
        <w:tblLook w:val="04A0" w:firstRow="1" w:lastRow="0" w:firstColumn="1" w:lastColumn="0" w:noHBand="0" w:noVBand="1"/>
      </w:tblPr>
      <w:tblGrid>
        <w:gridCol w:w="278"/>
        <w:gridCol w:w="851"/>
        <w:gridCol w:w="1343"/>
        <w:gridCol w:w="1343"/>
        <w:gridCol w:w="1343"/>
        <w:gridCol w:w="1343"/>
        <w:gridCol w:w="1343"/>
      </w:tblGrid>
      <w:tr w:rsidR="007A2D09" w:rsidRPr="004B01C7" w14:paraId="0CF8BEBA" w14:textId="77777777" w:rsidTr="00DD3B93">
        <w:trPr>
          <w:trHeight w:val="312"/>
        </w:trPr>
        <w:tc>
          <w:tcPr>
            <w:tcW w:w="1129" w:type="dxa"/>
            <w:gridSpan w:val="2"/>
            <w:tcBorders>
              <w:bottom w:val="single" w:sz="4" w:space="0" w:color="auto"/>
            </w:tcBorders>
            <w:vAlign w:val="center"/>
          </w:tcPr>
          <w:p w14:paraId="077E576E"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lang w:eastAsia="zh-TW"/>
              </w:rPr>
            </w:pPr>
          </w:p>
        </w:tc>
        <w:tc>
          <w:tcPr>
            <w:tcW w:w="1343" w:type="dxa"/>
            <w:vAlign w:val="center"/>
          </w:tcPr>
          <w:p w14:paraId="14ECC99E"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343" w:type="dxa"/>
            <w:vAlign w:val="center"/>
          </w:tcPr>
          <w:p w14:paraId="5AFF5DC8"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343" w:type="dxa"/>
            <w:vAlign w:val="center"/>
          </w:tcPr>
          <w:p w14:paraId="11BDA20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343" w:type="dxa"/>
            <w:vAlign w:val="center"/>
          </w:tcPr>
          <w:p w14:paraId="32FD3D8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343" w:type="dxa"/>
            <w:vAlign w:val="center"/>
          </w:tcPr>
          <w:p w14:paraId="382F631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tc>
      </w:tr>
      <w:tr w:rsidR="007A2D09" w:rsidRPr="004B01C7" w14:paraId="0CDCDE77" w14:textId="77777777" w:rsidTr="00DD3B93">
        <w:trPr>
          <w:trHeight w:val="312"/>
        </w:trPr>
        <w:tc>
          <w:tcPr>
            <w:tcW w:w="1129" w:type="dxa"/>
            <w:gridSpan w:val="2"/>
            <w:tcBorders>
              <w:bottom w:val="nil"/>
            </w:tcBorders>
            <w:vAlign w:val="center"/>
          </w:tcPr>
          <w:p w14:paraId="3DB98B7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役員</w:t>
            </w:r>
          </w:p>
        </w:tc>
        <w:tc>
          <w:tcPr>
            <w:tcW w:w="1343" w:type="dxa"/>
            <w:vAlign w:val="center"/>
          </w:tcPr>
          <w:p w14:paraId="1228EA7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6B6B51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6A4DE422"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935C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306E270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r>
      <w:tr w:rsidR="007A2D09" w:rsidRPr="004B01C7" w14:paraId="15633FB8" w14:textId="77777777" w:rsidTr="00DD3B93">
        <w:trPr>
          <w:trHeight w:val="312"/>
        </w:trPr>
        <w:tc>
          <w:tcPr>
            <w:tcW w:w="278" w:type="dxa"/>
            <w:tcBorders>
              <w:top w:val="nil"/>
              <w:bottom w:val="nil"/>
            </w:tcBorders>
            <w:vAlign w:val="center"/>
          </w:tcPr>
          <w:p w14:paraId="104F2C50"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851" w:type="dxa"/>
            <w:vAlign w:val="center"/>
          </w:tcPr>
          <w:p w14:paraId="4863AB90"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非常勤</w:t>
            </w:r>
          </w:p>
        </w:tc>
        <w:tc>
          <w:tcPr>
            <w:tcW w:w="1343" w:type="dxa"/>
            <w:vAlign w:val="center"/>
          </w:tcPr>
          <w:p w14:paraId="32B99D7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15DB86A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21C957A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4434C19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36F2A2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r>
      <w:tr w:rsidR="007A2D09" w:rsidRPr="004B01C7" w14:paraId="7EF1A3A8" w14:textId="77777777" w:rsidTr="00DD3B93">
        <w:trPr>
          <w:trHeight w:val="312"/>
        </w:trPr>
        <w:tc>
          <w:tcPr>
            <w:tcW w:w="1129" w:type="dxa"/>
            <w:gridSpan w:val="2"/>
            <w:vAlign w:val="center"/>
          </w:tcPr>
          <w:p w14:paraId="1B9022BA"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職員</w:t>
            </w:r>
          </w:p>
        </w:tc>
        <w:tc>
          <w:tcPr>
            <w:tcW w:w="1343" w:type="dxa"/>
            <w:vAlign w:val="center"/>
          </w:tcPr>
          <w:p w14:paraId="03910B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238</w:t>
            </w:r>
          </w:p>
        </w:tc>
        <w:tc>
          <w:tcPr>
            <w:tcW w:w="1343" w:type="dxa"/>
            <w:vAlign w:val="center"/>
          </w:tcPr>
          <w:p w14:paraId="6E8021E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w:t>
            </w:r>
          </w:p>
        </w:tc>
        <w:tc>
          <w:tcPr>
            <w:tcW w:w="1343" w:type="dxa"/>
            <w:vAlign w:val="center"/>
          </w:tcPr>
          <w:p w14:paraId="44A0885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243</w:t>
            </w:r>
          </w:p>
        </w:tc>
        <w:tc>
          <w:tcPr>
            <w:tcW w:w="1343" w:type="dxa"/>
            <w:vAlign w:val="center"/>
          </w:tcPr>
          <w:p w14:paraId="5D9C002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242</w:t>
            </w:r>
          </w:p>
        </w:tc>
        <w:tc>
          <w:tcPr>
            <w:tcW w:w="1343" w:type="dxa"/>
            <w:vAlign w:val="center"/>
          </w:tcPr>
          <w:p w14:paraId="44BF6E27" w14:textId="0F5AC0CB" w:rsidR="007A2D09" w:rsidRPr="004B01C7" w:rsidRDefault="00AC0518"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246</w:t>
            </w:r>
          </w:p>
        </w:tc>
      </w:tr>
    </w:tbl>
    <w:p w14:paraId="17206DE7"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※各年度４月１日現在</w:t>
      </w:r>
    </w:p>
    <w:p w14:paraId="5224F2C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E82E7E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F067AEE"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○決算額</w:t>
      </w:r>
    </w:p>
    <w:p w14:paraId="26A6CE5C" w14:textId="77777777" w:rsidR="007A2D09" w:rsidRPr="004B01C7" w:rsidRDefault="007A2D09" w:rsidP="007A2D09">
      <w:pPr>
        <w:kinsoku w:val="0"/>
        <w:autoSpaceDE w:val="0"/>
        <w:autoSpaceDN w:val="0"/>
        <w:spacing w:line="0" w:lineRule="atLeast"/>
        <w:ind w:rightChars="1938" w:right="4070"/>
        <w:jc w:val="righ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（単位：百万円）</w:t>
      </w:r>
    </w:p>
    <w:tbl>
      <w:tblPr>
        <w:tblStyle w:val="ac"/>
        <w:tblW w:w="0" w:type="auto"/>
        <w:tblInd w:w="113" w:type="dxa"/>
        <w:tblLook w:val="04A0" w:firstRow="1" w:lastRow="0" w:firstColumn="1" w:lastColumn="0" w:noHBand="0" w:noVBand="1"/>
      </w:tblPr>
      <w:tblGrid>
        <w:gridCol w:w="278"/>
        <w:gridCol w:w="1477"/>
        <w:gridCol w:w="1585"/>
        <w:gridCol w:w="1502"/>
        <w:gridCol w:w="1503"/>
        <w:gridCol w:w="1502"/>
        <w:gridCol w:w="1503"/>
      </w:tblGrid>
      <w:tr w:rsidR="007A2D09" w:rsidRPr="004B01C7" w14:paraId="3F165C48" w14:textId="77777777" w:rsidTr="00DD3B93">
        <w:trPr>
          <w:trHeight w:val="312"/>
        </w:trPr>
        <w:tc>
          <w:tcPr>
            <w:tcW w:w="1755" w:type="dxa"/>
            <w:gridSpan w:val="2"/>
            <w:tcBorders>
              <w:bottom w:val="single" w:sz="4" w:space="0" w:color="auto"/>
            </w:tcBorders>
            <w:vAlign w:val="center"/>
          </w:tcPr>
          <w:p w14:paraId="6847675A"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p>
        </w:tc>
        <w:tc>
          <w:tcPr>
            <w:tcW w:w="1585" w:type="dxa"/>
            <w:vAlign w:val="center"/>
          </w:tcPr>
          <w:p w14:paraId="1654CFE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502" w:type="dxa"/>
            <w:vAlign w:val="center"/>
          </w:tcPr>
          <w:p w14:paraId="4EB95D9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503" w:type="dxa"/>
            <w:vAlign w:val="center"/>
          </w:tcPr>
          <w:p w14:paraId="38491173"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502" w:type="dxa"/>
            <w:vAlign w:val="center"/>
          </w:tcPr>
          <w:p w14:paraId="662F323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503" w:type="dxa"/>
            <w:vAlign w:val="center"/>
          </w:tcPr>
          <w:p w14:paraId="3BA5F565"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p w14:paraId="68C3EAD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（予算額）</w:t>
            </w:r>
          </w:p>
        </w:tc>
      </w:tr>
      <w:tr w:rsidR="007A2D09" w:rsidRPr="004B01C7" w14:paraId="1924734D" w14:textId="77777777" w:rsidTr="00DD3B93">
        <w:trPr>
          <w:trHeight w:val="312"/>
        </w:trPr>
        <w:tc>
          <w:tcPr>
            <w:tcW w:w="1755" w:type="dxa"/>
            <w:gridSpan w:val="2"/>
            <w:tcBorders>
              <w:bottom w:val="nil"/>
            </w:tcBorders>
            <w:vAlign w:val="center"/>
          </w:tcPr>
          <w:p w14:paraId="57DF05E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収入</w:t>
            </w:r>
          </w:p>
        </w:tc>
        <w:tc>
          <w:tcPr>
            <w:tcW w:w="1585" w:type="dxa"/>
            <w:vAlign w:val="center"/>
          </w:tcPr>
          <w:p w14:paraId="21F16CC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4,276</w:t>
            </w:r>
          </w:p>
        </w:tc>
        <w:tc>
          <w:tcPr>
            <w:tcW w:w="1502" w:type="dxa"/>
            <w:vAlign w:val="center"/>
          </w:tcPr>
          <w:p w14:paraId="45E687D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4,281</w:t>
            </w:r>
          </w:p>
        </w:tc>
        <w:tc>
          <w:tcPr>
            <w:tcW w:w="1503" w:type="dxa"/>
            <w:vAlign w:val="center"/>
          </w:tcPr>
          <w:p w14:paraId="37F6783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5,165</w:t>
            </w:r>
          </w:p>
        </w:tc>
        <w:tc>
          <w:tcPr>
            <w:tcW w:w="1502" w:type="dxa"/>
            <w:vAlign w:val="center"/>
          </w:tcPr>
          <w:p w14:paraId="056E6412" w14:textId="27A2E27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5,289</w:t>
            </w:r>
          </w:p>
        </w:tc>
        <w:tc>
          <w:tcPr>
            <w:tcW w:w="1503" w:type="dxa"/>
            <w:vAlign w:val="center"/>
          </w:tcPr>
          <w:p w14:paraId="7701B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r w:rsidR="007A2D09" w:rsidRPr="004B01C7" w14:paraId="7AE1BE2D" w14:textId="77777777" w:rsidTr="00DD3B93">
        <w:trPr>
          <w:trHeight w:val="312"/>
        </w:trPr>
        <w:tc>
          <w:tcPr>
            <w:tcW w:w="278" w:type="dxa"/>
            <w:tcBorders>
              <w:top w:val="nil"/>
              <w:bottom w:val="nil"/>
            </w:tcBorders>
            <w:vAlign w:val="center"/>
          </w:tcPr>
          <w:p w14:paraId="2667FDDB"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7E828CD4"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大阪府支出額</w:t>
            </w:r>
          </w:p>
        </w:tc>
        <w:tc>
          <w:tcPr>
            <w:tcW w:w="1585" w:type="dxa"/>
            <w:vAlign w:val="center"/>
          </w:tcPr>
          <w:p w14:paraId="71618BC9" w14:textId="44991DB7" w:rsidR="007A2D09" w:rsidRPr="004B01C7" w:rsidRDefault="00EE4155"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2,117</w:t>
            </w:r>
          </w:p>
        </w:tc>
        <w:tc>
          <w:tcPr>
            <w:tcW w:w="1502" w:type="dxa"/>
            <w:vAlign w:val="center"/>
          </w:tcPr>
          <w:p w14:paraId="463C981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2,166</w:t>
            </w:r>
          </w:p>
        </w:tc>
        <w:tc>
          <w:tcPr>
            <w:tcW w:w="1503" w:type="dxa"/>
            <w:vAlign w:val="center"/>
          </w:tcPr>
          <w:p w14:paraId="1DA30D1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2,353</w:t>
            </w:r>
          </w:p>
        </w:tc>
        <w:tc>
          <w:tcPr>
            <w:tcW w:w="1502" w:type="dxa"/>
            <w:vAlign w:val="center"/>
          </w:tcPr>
          <w:p w14:paraId="1338D17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2,084</w:t>
            </w:r>
          </w:p>
        </w:tc>
        <w:tc>
          <w:tcPr>
            <w:tcW w:w="1503" w:type="dxa"/>
            <w:vAlign w:val="center"/>
          </w:tcPr>
          <w:p w14:paraId="05C893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2,533</w:t>
            </w:r>
          </w:p>
        </w:tc>
      </w:tr>
      <w:tr w:rsidR="007A2D09" w:rsidRPr="004B01C7" w14:paraId="3FAA067B" w14:textId="77777777" w:rsidTr="00DD3B93">
        <w:trPr>
          <w:trHeight w:val="312"/>
        </w:trPr>
        <w:tc>
          <w:tcPr>
            <w:tcW w:w="278" w:type="dxa"/>
            <w:tcBorders>
              <w:top w:val="nil"/>
            </w:tcBorders>
            <w:vAlign w:val="center"/>
          </w:tcPr>
          <w:p w14:paraId="4149B4D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43AA8221"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大阪市支出額</w:t>
            </w:r>
          </w:p>
        </w:tc>
        <w:tc>
          <w:tcPr>
            <w:tcW w:w="1585" w:type="dxa"/>
            <w:vAlign w:val="center"/>
          </w:tcPr>
          <w:p w14:paraId="7F4EFB69" w14:textId="789AA4FE"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w:t>
            </w:r>
            <w:r w:rsidR="009B5C06">
              <w:rPr>
                <w:rFonts w:ascii="ＭＳ ゴシック" w:eastAsia="ＭＳ ゴシック" w:hAnsi="ＭＳ ゴシック" w:hint="eastAsia"/>
                <w:sz w:val="20"/>
                <w:szCs w:val="20"/>
              </w:rPr>
              <w:t>185</w:t>
            </w:r>
          </w:p>
        </w:tc>
        <w:tc>
          <w:tcPr>
            <w:tcW w:w="1502" w:type="dxa"/>
            <w:vAlign w:val="center"/>
          </w:tcPr>
          <w:p w14:paraId="140FD9A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1,247</w:t>
            </w:r>
          </w:p>
        </w:tc>
        <w:tc>
          <w:tcPr>
            <w:tcW w:w="1503" w:type="dxa"/>
            <w:vAlign w:val="center"/>
          </w:tcPr>
          <w:p w14:paraId="3F1E259A"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1,854</w:t>
            </w:r>
          </w:p>
        </w:tc>
        <w:tc>
          <w:tcPr>
            <w:tcW w:w="1502" w:type="dxa"/>
            <w:vAlign w:val="center"/>
          </w:tcPr>
          <w:p w14:paraId="02954C6E"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2,029</w:t>
            </w:r>
          </w:p>
        </w:tc>
        <w:tc>
          <w:tcPr>
            <w:tcW w:w="1503" w:type="dxa"/>
            <w:vAlign w:val="center"/>
          </w:tcPr>
          <w:p w14:paraId="34A1D66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1,578</w:t>
            </w:r>
          </w:p>
        </w:tc>
      </w:tr>
      <w:tr w:rsidR="007A2D09" w:rsidRPr="004B01C7" w14:paraId="5AE08B21" w14:textId="77777777" w:rsidTr="00DD3B93">
        <w:trPr>
          <w:trHeight w:val="312"/>
        </w:trPr>
        <w:tc>
          <w:tcPr>
            <w:tcW w:w="1755" w:type="dxa"/>
            <w:gridSpan w:val="2"/>
            <w:vAlign w:val="center"/>
          </w:tcPr>
          <w:p w14:paraId="78C772D9"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支出</w:t>
            </w:r>
          </w:p>
        </w:tc>
        <w:tc>
          <w:tcPr>
            <w:tcW w:w="1585" w:type="dxa"/>
            <w:vAlign w:val="center"/>
          </w:tcPr>
          <w:p w14:paraId="168DEAB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4,214</w:t>
            </w:r>
          </w:p>
        </w:tc>
        <w:tc>
          <w:tcPr>
            <w:tcW w:w="1502" w:type="dxa"/>
            <w:vAlign w:val="center"/>
          </w:tcPr>
          <w:p w14:paraId="5D71458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4,083</w:t>
            </w:r>
          </w:p>
        </w:tc>
        <w:tc>
          <w:tcPr>
            <w:tcW w:w="1503" w:type="dxa"/>
            <w:vAlign w:val="center"/>
          </w:tcPr>
          <w:p w14:paraId="5D84C227"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4,562</w:t>
            </w:r>
          </w:p>
        </w:tc>
        <w:tc>
          <w:tcPr>
            <w:tcW w:w="1502" w:type="dxa"/>
            <w:vAlign w:val="center"/>
          </w:tcPr>
          <w:p w14:paraId="49192CE8" w14:textId="2ED5F9D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5,379</w:t>
            </w:r>
          </w:p>
        </w:tc>
        <w:tc>
          <w:tcPr>
            <w:tcW w:w="1503" w:type="dxa"/>
            <w:vAlign w:val="center"/>
          </w:tcPr>
          <w:p w14:paraId="65DC98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bl>
    <w:p w14:paraId="5F8B40E2" w14:textId="6E392E66" w:rsidR="004F7D07" w:rsidRPr="007A2D09" w:rsidRDefault="007A2D09" w:rsidP="007A2D09">
      <w:pPr>
        <w:rPr>
          <w:rFonts w:eastAsia="PMingLiU"/>
          <w:lang w:eastAsia="zh-TW"/>
        </w:rPr>
      </w:pPr>
      <w:r w:rsidRPr="004B01C7">
        <w:rPr>
          <w:rFonts w:asciiTheme="majorEastAsia" w:hAnsiTheme="majorEastAsia"/>
          <w:sz w:val="20"/>
          <w:szCs w:val="20"/>
        </w:rPr>
        <w:br w:type="page"/>
      </w:r>
      <w:bookmarkStart w:id="0" w:name="_Toc72402985"/>
    </w:p>
    <w:bookmarkEnd w:id="0"/>
    <w:p w14:paraId="65059407" w14:textId="6874E61F" w:rsidR="00561606" w:rsidRPr="004B01C7" w:rsidRDefault="004F7D07" w:rsidP="004F7D07">
      <w:pPr>
        <w:pStyle w:val="1"/>
        <w:rPr>
          <w:rFonts w:asciiTheme="majorEastAsia" w:hAnsiTheme="majorEastAsia"/>
          <w:b/>
          <w:sz w:val="20"/>
          <w:szCs w:val="20"/>
        </w:rPr>
      </w:pPr>
      <w:r w:rsidRPr="004B01C7">
        <w:rPr>
          <w:rFonts w:asciiTheme="majorEastAsia" w:hAnsiTheme="majorEastAsia" w:hint="eastAsia"/>
          <w:b/>
          <w:sz w:val="20"/>
          <w:szCs w:val="20"/>
        </w:rPr>
        <w:lastRenderedPageBreak/>
        <w:t>３．大項目評価</w:t>
      </w:r>
    </w:p>
    <w:tbl>
      <w:tblPr>
        <w:tblStyle w:val="ac"/>
        <w:tblW w:w="13684" w:type="dxa"/>
        <w:tblBorders>
          <w:insideH w:val="none" w:sz="0" w:space="0" w:color="auto"/>
          <w:insideV w:val="none" w:sz="0" w:space="0" w:color="auto"/>
        </w:tblBorders>
        <w:tblLayout w:type="fixed"/>
        <w:tblLook w:val="04A0" w:firstRow="1" w:lastRow="0" w:firstColumn="1" w:lastColumn="0" w:noHBand="0" w:noVBand="1"/>
      </w:tblPr>
      <w:tblGrid>
        <w:gridCol w:w="858"/>
        <w:gridCol w:w="2592"/>
        <w:gridCol w:w="3447"/>
        <w:gridCol w:w="1361"/>
        <w:gridCol w:w="777"/>
        <w:gridCol w:w="777"/>
        <w:gridCol w:w="777"/>
        <w:gridCol w:w="777"/>
        <w:gridCol w:w="777"/>
        <w:gridCol w:w="1541"/>
      </w:tblGrid>
      <w:tr w:rsidR="001B4196" w:rsidRPr="004B01C7" w14:paraId="1B1FF40E" w14:textId="7F9D2F9C" w:rsidTr="00212A1C">
        <w:trPr>
          <w:trHeight w:val="208"/>
        </w:trPr>
        <w:tc>
          <w:tcPr>
            <w:tcW w:w="858" w:type="dxa"/>
            <w:vMerge w:val="restart"/>
            <w:tcBorders>
              <w:top w:val="single" w:sz="4" w:space="0" w:color="auto"/>
              <w:left w:val="single" w:sz="4" w:space="0" w:color="auto"/>
              <w:right w:val="single" w:sz="4" w:space="0" w:color="auto"/>
            </w:tcBorders>
            <w:vAlign w:val="center"/>
            <w:hideMark/>
          </w:tcPr>
          <w:p w14:paraId="63C30B2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bookmarkStart w:id="1" w:name="_Hlk231497894"/>
            <w:r w:rsidRPr="004B01C7">
              <w:rPr>
                <w:rFonts w:asciiTheme="majorEastAsia" w:eastAsiaTheme="majorEastAsia" w:hAnsiTheme="majorEastAsia" w:hint="eastAsia"/>
                <w:sz w:val="14"/>
                <w:szCs w:val="14"/>
              </w:rPr>
              <w:t>大 項 目（１）</w:t>
            </w:r>
          </w:p>
        </w:tc>
        <w:tc>
          <w:tcPr>
            <w:tcW w:w="6039" w:type="dxa"/>
            <w:gridSpan w:val="2"/>
            <w:vMerge w:val="restart"/>
            <w:tcBorders>
              <w:top w:val="single" w:sz="4" w:space="0" w:color="auto"/>
              <w:left w:val="single" w:sz="4" w:space="0" w:color="auto"/>
              <w:right w:val="nil"/>
            </w:tcBorders>
            <w:vAlign w:val="center"/>
            <w:hideMark/>
          </w:tcPr>
          <w:p w14:paraId="4C90F812"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708996E3" w14:textId="77777777" w:rsidR="001B4196" w:rsidRPr="004B01C7" w:rsidRDefault="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１　中小企業の成長を支えるための多様な技術分野における技術支援</w:t>
            </w:r>
          </w:p>
        </w:tc>
        <w:tc>
          <w:tcPr>
            <w:tcW w:w="1361" w:type="dxa"/>
            <w:vMerge w:val="restart"/>
            <w:tcBorders>
              <w:top w:val="single" w:sz="4" w:space="0" w:color="auto"/>
              <w:left w:val="single" w:sz="4" w:space="0" w:color="auto"/>
              <w:right w:val="single" w:sz="4" w:space="0" w:color="auto"/>
            </w:tcBorders>
            <w:vAlign w:val="center"/>
          </w:tcPr>
          <w:p w14:paraId="30906A3B"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6140105" w14:textId="73FD95E1"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41" w:type="dxa"/>
            <w:vMerge w:val="restart"/>
            <w:tcBorders>
              <w:top w:val="single" w:sz="4" w:space="0" w:color="auto"/>
              <w:left w:val="single" w:sz="4" w:space="0" w:color="auto"/>
              <w:right w:val="single" w:sz="4" w:space="0" w:color="auto"/>
            </w:tcBorders>
            <w:vAlign w:val="center"/>
          </w:tcPr>
          <w:p w14:paraId="0002626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4C386051" w14:textId="7685EFF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43E0057" w14:textId="77777777" w:rsidTr="00C26546">
        <w:trPr>
          <w:trHeight w:val="208"/>
        </w:trPr>
        <w:tc>
          <w:tcPr>
            <w:tcW w:w="858" w:type="dxa"/>
            <w:vMerge/>
            <w:tcBorders>
              <w:left w:val="single" w:sz="4" w:space="0" w:color="auto"/>
              <w:right w:val="single" w:sz="4" w:space="0" w:color="auto"/>
            </w:tcBorders>
            <w:vAlign w:val="center"/>
          </w:tcPr>
          <w:p w14:paraId="08F60A6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61FAEC7C"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right w:val="single" w:sz="4" w:space="0" w:color="auto"/>
            </w:tcBorders>
            <w:vAlign w:val="center"/>
          </w:tcPr>
          <w:p w14:paraId="13AB120E"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24E064E7" w14:textId="028596E9"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F8BBF3E" w14:textId="039F2BDA"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F3498BF" w14:textId="01AB471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5FD4AE74" w14:textId="5E896607"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7D357486" w14:textId="49DD863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41" w:type="dxa"/>
            <w:vMerge/>
            <w:tcBorders>
              <w:left w:val="single" w:sz="4" w:space="0" w:color="auto"/>
              <w:right w:val="single" w:sz="4" w:space="0" w:color="auto"/>
            </w:tcBorders>
            <w:vAlign w:val="center"/>
          </w:tcPr>
          <w:p w14:paraId="724F38AC" w14:textId="0AD7CB9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r>
      <w:bookmarkEnd w:id="1"/>
      <w:tr w:rsidR="001B4196" w:rsidRPr="004B01C7" w14:paraId="2D881459" w14:textId="77777777" w:rsidTr="001B4196">
        <w:trPr>
          <w:trHeight w:val="208"/>
        </w:trPr>
        <w:tc>
          <w:tcPr>
            <w:tcW w:w="858" w:type="dxa"/>
            <w:vMerge/>
            <w:tcBorders>
              <w:left w:val="single" w:sz="4" w:space="0" w:color="auto"/>
              <w:right w:val="single" w:sz="4" w:space="0" w:color="auto"/>
            </w:tcBorders>
            <w:vAlign w:val="center"/>
          </w:tcPr>
          <w:p w14:paraId="399FEC2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4732CF16" w14:textId="77777777" w:rsidR="001B4196" w:rsidRPr="004B01C7"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right w:val="single" w:sz="4" w:space="0" w:color="auto"/>
            </w:tcBorders>
            <w:vAlign w:val="center"/>
          </w:tcPr>
          <w:p w14:paraId="5AB4ABF7" w14:textId="1BF7BA9F"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6035FE37" w14:textId="73027D4A"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2667BDE" w14:textId="1B019DD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0AABF1B" w14:textId="64BADAD2"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right w:val="single" w:sz="4" w:space="0" w:color="auto"/>
            </w:tcBorders>
            <w:vAlign w:val="center"/>
          </w:tcPr>
          <w:p w14:paraId="31721EEA" w14:textId="132CB6F9"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18C204" w14:textId="78A4471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41" w:type="dxa"/>
            <w:tcBorders>
              <w:top w:val="single" w:sz="4" w:space="0" w:color="auto"/>
              <w:left w:val="single" w:sz="4" w:space="0" w:color="auto"/>
              <w:right w:val="single" w:sz="4" w:space="0" w:color="auto"/>
            </w:tcBorders>
            <w:vAlign w:val="center"/>
          </w:tcPr>
          <w:p w14:paraId="033F46B4" w14:textId="12B63B4A"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1B4196" w:rsidRPr="004B01C7" w14:paraId="579C77ED" w14:textId="77777777" w:rsidTr="00B60295">
        <w:tc>
          <w:tcPr>
            <w:tcW w:w="3450" w:type="dxa"/>
            <w:gridSpan w:val="2"/>
            <w:tcBorders>
              <w:top w:val="single" w:sz="4" w:space="0" w:color="auto"/>
              <w:bottom w:val="nil"/>
              <w:right w:val="double" w:sz="4" w:space="0" w:color="auto"/>
            </w:tcBorders>
            <w:vAlign w:val="center"/>
          </w:tcPr>
          <w:p w14:paraId="58C9581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47" w:type="dxa"/>
            <w:tcBorders>
              <w:top w:val="single" w:sz="4" w:space="0" w:color="auto"/>
              <w:left w:val="double" w:sz="4" w:space="0" w:color="auto"/>
              <w:bottom w:val="nil"/>
            </w:tcBorders>
            <w:vAlign w:val="center"/>
          </w:tcPr>
          <w:p w14:paraId="3F4655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7" w:type="dxa"/>
            <w:gridSpan w:val="7"/>
            <w:tcBorders>
              <w:top w:val="single" w:sz="4" w:space="0" w:color="auto"/>
              <w:left w:val="single" w:sz="4" w:space="0" w:color="auto"/>
              <w:bottom w:val="single" w:sz="4" w:space="0" w:color="auto"/>
            </w:tcBorders>
          </w:tcPr>
          <w:p w14:paraId="083AECD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1B4196" w:rsidRPr="004B01C7" w14:paraId="5960A88D" w14:textId="77777777" w:rsidTr="00B60295">
        <w:tc>
          <w:tcPr>
            <w:tcW w:w="6897" w:type="dxa"/>
            <w:gridSpan w:val="3"/>
            <w:tcBorders>
              <w:top w:val="single" w:sz="4" w:space="0" w:color="auto"/>
              <w:bottom w:val="dashSmallGap" w:sz="4" w:space="0" w:color="auto"/>
              <w:right w:val="single" w:sz="4" w:space="0" w:color="auto"/>
            </w:tcBorders>
          </w:tcPr>
          <w:p w14:paraId="28B1A30E" w14:textId="77777777" w:rsidR="001B4196" w:rsidRPr="004B01C7" w:rsidRDefault="001B4196" w:rsidP="001B4196">
            <w:pPr>
              <w:pStyle w:val="2"/>
              <w:spacing w:line="0" w:lineRule="atLeast"/>
              <w:jc w:val="left"/>
              <w:rPr>
                <w:rFonts w:asciiTheme="majorEastAsia" w:hAnsiTheme="majorEastAsia"/>
                <w:sz w:val="14"/>
                <w:szCs w:val="14"/>
              </w:rPr>
            </w:pPr>
            <w:bookmarkStart w:id="2" w:name="_Toc72402986"/>
            <w:r w:rsidRPr="004B01C7">
              <w:rPr>
                <w:rFonts w:asciiTheme="majorEastAsia" w:hAnsiTheme="majorEastAsia" w:hint="eastAsia"/>
                <w:sz w:val="14"/>
                <w:szCs w:val="14"/>
              </w:rPr>
              <w:t>１　中小企業の成長を支えるための多様な技術分野における技術支援</w:t>
            </w:r>
          </w:p>
        </w:tc>
        <w:bookmarkEnd w:id="2"/>
        <w:tc>
          <w:tcPr>
            <w:tcW w:w="6787" w:type="dxa"/>
            <w:gridSpan w:val="7"/>
            <w:tcBorders>
              <w:top w:val="single" w:sz="4" w:space="0" w:color="auto"/>
              <w:left w:val="single" w:sz="4" w:space="0" w:color="auto"/>
              <w:bottom w:val="nil"/>
            </w:tcBorders>
          </w:tcPr>
          <w:p w14:paraId="41C90F67" w14:textId="77777777" w:rsidR="001B4196" w:rsidRPr="004B01C7" w:rsidRDefault="001B4196" w:rsidP="001B4196">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1B4196" w:rsidRPr="004B01C7" w14:paraId="0E150C48" w14:textId="77777777" w:rsidTr="00B60295">
        <w:tc>
          <w:tcPr>
            <w:tcW w:w="3450" w:type="dxa"/>
            <w:gridSpan w:val="2"/>
            <w:tcBorders>
              <w:top w:val="dashSmallGap" w:sz="4" w:space="0" w:color="auto"/>
              <w:bottom w:val="nil"/>
              <w:right w:val="double" w:sz="4" w:space="0" w:color="auto"/>
            </w:tcBorders>
          </w:tcPr>
          <w:p w14:paraId="6C2F03A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62AC4D7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vAlign w:val="center"/>
          </w:tcPr>
          <w:p w14:paraId="072413B7"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DF182D9" w14:textId="77777777" w:rsidTr="00B60295">
        <w:trPr>
          <w:trHeight w:val="138"/>
        </w:trPr>
        <w:tc>
          <w:tcPr>
            <w:tcW w:w="3450" w:type="dxa"/>
            <w:gridSpan w:val="2"/>
            <w:tcBorders>
              <w:top w:val="nil"/>
              <w:bottom w:val="nil"/>
              <w:right w:val="double" w:sz="4" w:space="0" w:color="auto"/>
            </w:tcBorders>
          </w:tcPr>
          <w:p w14:paraId="44B4C0C8"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DB2C30">
              <w:rPr>
                <w:rFonts w:asciiTheme="majorEastAsia" w:eastAsiaTheme="majorEastAsia" w:hAnsiTheme="major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1906299C"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554827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761DCAF2"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p w14:paraId="6FFF9D33"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C3E8DF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46D8E7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A3681E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8234C2B"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w:t>
            </w:r>
          </w:p>
          <w:p w14:paraId="5BD4C00C" w14:textId="58C7B25C"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多様な企業ニーズに応える技術相談の充実の取組を評価するため、第２期中期目標期間中全体の法人利用者の利用満足度を90％以上とすることを目標とし、その達成状況を評価する。</w:t>
            </w:r>
          </w:p>
        </w:tc>
        <w:tc>
          <w:tcPr>
            <w:tcW w:w="3447" w:type="dxa"/>
            <w:tcBorders>
              <w:top w:val="nil"/>
              <w:left w:val="double" w:sz="4" w:space="0" w:color="auto"/>
              <w:bottom w:val="nil"/>
            </w:tcBorders>
          </w:tcPr>
          <w:p w14:paraId="3A20B0B7"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820605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F2FC075"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20A9CE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5C1233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518635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74128D6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84E139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52CC0D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10EDAB7B"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708DE98E"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p w14:paraId="050A9C3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31739E1" w14:textId="77777777" w:rsidR="001B4196" w:rsidRPr="000455E3"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2D142F0D"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7A06326B" w14:textId="77777777" w:rsidR="001B4196"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p w14:paraId="5886C29D" w14:textId="7A5DD60B" w:rsidR="001B4196" w:rsidRPr="00DB2C30"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tcPr>
          <w:p w14:paraId="39C480B2"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○来所相談、電話相談等の相談等件数　　　（件）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7C4CCB4C" w14:textId="77777777" w:rsidTr="00CD6DEB">
              <w:tc>
                <w:tcPr>
                  <w:tcW w:w="641" w:type="dxa"/>
                </w:tcPr>
                <w:p w14:paraId="4289F831" w14:textId="7FE192E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2034D3D" w14:textId="7FC5580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3B6E40C" w14:textId="32C4B03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A574D64" w14:textId="1658FBF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240D58A" w14:textId="75A1B1C3"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B286A01" w14:textId="77777777" w:rsidTr="00CD6DEB">
              <w:trPr>
                <w:trHeight w:val="340"/>
              </w:trPr>
              <w:tc>
                <w:tcPr>
                  <w:tcW w:w="641" w:type="dxa"/>
                  <w:vAlign w:val="center"/>
                </w:tcPr>
                <w:p w14:paraId="29201D58" w14:textId="796F22A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78,607</w:t>
                  </w:r>
                </w:p>
              </w:tc>
              <w:tc>
                <w:tcPr>
                  <w:tcW w:w="641" w:type="dxa"/>
                  <w:vAlign w:val="center"/>
                </w:tcPr>
                <w:p w14:paraId="501280D3" w14:textId="73BFA7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73,479</w:t>
                  </w:r>
                </w:p>
              </w:tc>
              <w:tc>
                <w:tcPr>
                  <w:tcW w:w="641" w:type="dxa"/>
                  <w:vAlign w:val="center"/>
                </w:tcPr>
                <w:p w14:paraId="70E4FFE8" w14:textId="5F8ABFB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73,384</w:t>
                  </w:r>
                </w:p>
              </w:tc>
              <w:tc>
                <w:tcPr>
                  <w:tcW w:w="655" w:type="dxa"/>
                  <w:vAlign w:val="center"/>
                </w:tcPr>
                <w:p w14:paraId="1C3A5EA5" w14:textId="096D6D0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69,742</w:t>
                  </w:r>
                </w:p>
              </w:tc>
              <w:tc>
                <w:tcPr>
                  <w:tcW w:w="628" w:type="dxa"/>
                  <w:vAlign w:val="center"/>
                </w:tcPr>
                <w:p w14:paraId="064DA10F" w14:textId="3CF89281"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5867E5">
                    <w:rPr>
                      <w:rFonts w:asciiTheme="majorEastAsia" w:eastAsiaTheme="majorEastAsia" w:hAnsiTheme="majorEastAsia"/>
                      <w:sz w:val="14"/>
                      <w:szCs w:val="14"/>
                    </w:rPr>
                    <w:t>69</w:t>
                  </w:r>
                  <w:r>
                    <w:rPr>
                      <w:rFonts w:asciiTheme="majorEastAsia" w:eastAsiaTheme="majorEastAsia" w:hAnsiTheme="majorEastAsia" w:hint="eastAsia"/>
                      <w:sz w:val="14"/>
                      <w:szCs w:val="14"/>
                    </w:rPr>
                    <w:t>,</w:t>
                  </w:r>
                  <w:r w:rsidRPr="005867E5">
                    <w:rPr>
                      <w:rFonts w:asciiTheme="majorEastAsia" w:eastAsiaTheme="majorEastAsia" w:hAnsiTheme="majorEastAsia"/>
                      <w:sz w:val="14"/>
                      <w:szCs w:val="14"/>
                    </w:rPr>
                    <w:t>000</w:t>
                  </w:r>
                </w:p>
              </w:tc>
            </w:tr>
          </w:tbl>
          <w:p w14:paraId="087792FD"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AC20360" w14:textId="5CAB4D44"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○アンケート調査を</w:t>
            </w:r>
            <w:r w:rsidRPr="00D43E42">
              <w:rPr>
                <w:rFonts w:asciiTheme="majorEastAsia" w:eastAsiaTheme="majorEastAsia" w:hAnsiTheme="majorEastAsia"/>
                <w:sz w:val="14"/>
                <w:szCs w:val="14"/>
              </w:rPr>
              <w:t>郵送からWeb</w:t>
            </w:r>
            <w:r>
              <w:rPr>
                <w:rFonts w:asciiTheme="majorEastAsia" w:eastAsiaTheme="majorEastAsia" w:hAnsiTheme="majorEastAsia" w:hint="eastAsia"/>
                <w:sz w:val="14"/>
                <w:szCs w:val="14"/>
              </w:rPr>
              <w:t>方式に変更し、</w:t>
            </w:r>
            <w:r w:rsidRPr="00D43E42">
              <w:rPr>
                <w:rFonts w:asciiTheme="majorEastAsia" w:eastAsiaTheme="majorEastAsia" w:hAnsiTheme="majorEastAsia"/>
                <w:sz w:val="14"/>
                <w:szCs w:val="14"/>
              </w:rPr>
              <w:t>より多くの顧客ニーズを把握</w:t>
            </w:r>
            <w:r>
              <w:rPr>
                <w:rFonts w:asciiTheme="majorEastAsia" w:eastAsiaTheme="majorEastAsia" w:hAnsiTheme="majorEastAsia" w:hint="eastAsia"/>
                <w:sz w:val="14"/>
                <w:szCs w:val="14"/>
              </w:rPr>
              <w:t>した。得られた</w:t>
            </w:r>
            <w:r w:rsidRPr="00D43E42">
              <w:rPr>
                <w:rFonts w:asciiTheme="majorEastAsia" w:eastAsiaTheme="majorEastAsia" w:hAnsiTheme="majorEastAsia"/>
                <w:sz w:val="14"/>
                <w:szCs w:val="14"/>
              </w:rPr>
              <w:t>利用者からの意見や要望等を所内の関係する部署に情報提供し、運営の改善につなげる材料とした。</w:t>
            </w:r>
          </w:p>
          <w:p w14:paraId="07E58329" w14:textId="77777777" w:rsidR="001B4196" w:rsidRPr="00D43E42"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6FE6E0" w14:textId="31E0DF62" w:rsidR="001B4196" w:rsidRDefault="001B4196" w:rsidP="001B4196">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5867E5">
              <w:rPr>
                <w:rFonts w:asciiTheme="majorEastAsia" w:eastAsiaTheme="majorEastAsia" w:hAnsiTheme="majorEastAsia"/>
                <w:sz w:val="14"/>
                <w:szCs w:val="14"/>
              </w:rPr>
              <w:t>○</w:t>
            </w:r>
            <w:r w:rsidRPr="00D43E42">
              <w:rPr>
                <w:rFonts w:asciiTheme="majorEastAsia" w:eastAsiaTheme="majorEastAsia" w:hAnsiTheme="majorEastAsia"/>
                <w:sz w:val="14"/>
                <w:szCs w:val="14"/>
              </w:rPr>
              <w:t>機器・設備の</w:t>
            </w:r>
            <w:r w:rsidRPr="005867E5">
              <w:rPr>
                <w:rFonts w:asciiTheme="majorEastAsia" w:eastAsiaTheme="majorEastAsia" w:hAnsiTheme="majorEastAsia"/>
                <w:sz w:val="14"/>
                <w:szCs w:val="14"/>
              </w:rPr>
              <w:t>空き状況確認から予約申込までをWeb上で行う「予約申込連絡システム」を構築し、</w:t>
            </w:r>
            <w:r>
              <w:rPr>
                <w:rFonts w:asciiTheme="majorEastAsia" w:eastAsiaTheme="majorEastAsia" w:hAnsiTheme="majorEastAsia" w:hint="eastAsia"/>
                <w:sz w:val="14"/>
                <w:szCs w:val="14"/>
              </w:rPr>
              <w:t>利用頻度の高い</w:t>
            </w:r>
            <w:r w:rsidRPr="005867E5">
              <w:rPr>
                <w:rFonts w:asciiTheme="majorEastAsia" w:eastAsiaTheme="majorEastAsia" w:hAnsiTheme="majorEastAsia"/>
                <w:sz w:val="14"/>
                <w:szCs w:val="14"/>
              </w:rPr>
              <w:t>電波暗室</w:t>
            </w:r>
            <w:r>
              <w:rPr>
                <w:rFonts w:asciiTheme="majorEastAsia" w:eastAsiaTheme="majorEastAsia" w:hAnsiTheme="majorEastAsia" w:hint="eastAsia"/>
                <w:sz w:val="14"/>
                <w:szCs w:val="14"/>
              </w:rPr>
              <w:t>など</w:t>
            </w:r>
            <w:r w:rsidRPr="005867E5">
              <w:rPr>
                <w:rFonts w:asciiTheme="majorEastAsia" w:eastAsiaTheme="majorEastAsia" w:hAnsiTheme="majorEastAsia"/>
                <w:sz w:val="14"/>
                <w:szCs w:val="14"/>
              </w:rPr>
              <w:t>で</w:t>
            </w:r>
            <w:r>
              <w:rPr>
                <w:rFonts w:asciiTheme="majorEastAsia" w:eastAsiaTheme="majorEastAsia" w:hAnsiTheme="majorEastAsia" w:hint="eastAsia"/>
                <w:sz w:val="14"/>
                <w:szCs w:val="14"/>
              </w:rPr>
              <w:t>活用を</w:t>
            </w:r>
            <w:r w:rsidRPr="005867E5">
              <w:rPr>
                <w:rFonts w:asciiTheme="majorEastAsia" w:eastAsiaTheme="majorEastAsia" w:hAnsiTheme="majorEastAsia"/>
                <w:sz w:val="14"/>
                <w:szCs w:val="14"/>
              </w:rPr>
              <w:t>開始した。利用者の利便性向上および職員の対応負担軽減に寄与し</w:t>
            </w:r>
            <w:r>
              <w:rPr>
                <w:rFonts w:asciiTheme="majorEastAsia" w:eastAsiaTheme="majorEastAsia" w:hAnsiTheme="majorEastAsia" w:hint="eastAsia"/>
                <w:sz w:val="14"/>
                <w:szCs w:val="14"/>
              </w:rPr>
              <w:t>た</w:t>
            </w:r>
            <w:r w:rsidRPr="005867E5">
              <w:rPr>
                <w:rFonts w:asciiTheme="majorEastAsia" w:eastAsiaTheme="majorEastAsia" w:hAnsiTheme="majorEastAsia"/>
                <w:sz w:val="14"/>
                <w:szCs w:val="14"/>
              </w:rPr>
              <w:t>。</w:t>
            </w:r>
          </w:p>
          <w:p w14:paraId="25986C1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0FF5225" w14:textId="77777777" w:rsidR="001B4196" w:rsidRPr="00C15AC7"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2C2A372" w14:textId="20E023C4" w:rsidR="001B4196" w:rsidRPr="002E37B4" w:rsidRDefault="001B4196" w:rsidP="001B419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利用満足度</w:t>
            </w:r>
            <w:r w:rsidRPr="004B01C7">
              <w:rPr>
                <w:rFonts w:asciiTheme="majorEastAsia" w:eastAsiaTheme="majorEastAsia" w:hAnsiTheme="majorEastAsia" w:hint="eastAsia"/>
                <w:sz w:val="14"/>
                <w:szCs w:val="14"/>
              </w:rPr>
              <w:t xml:space="preserve">　90％以上（見込）</w:t>
            </w:r>
          </w:p>
          <w:p w14:paraId="60053AC8" w14:textId="213FE432" w:rsidR="001B4196" w:rsidRPr="002E37B4" w:rsidRDefault="001B4196" w:rsidP="001B4196">
            <w:pPr>
              <w:overflowPunct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23633EEB" w14:textId="77777777" w:rsidTr="00CD6DEB">
              <w:tc>
                <w:tcPr>
                  <w:tcW w:w="641" w:type="dxa"/>
                </w:tcPr>
                <w:p w14:paraId="43ACF9D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DF9E8F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76A9A6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2FB333D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8D9B78D" w14:textId="27727038"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2B1E1E21" w14:textId="77777777" w:rsidTr="00CD6DEB">
              <w:trPr>
                <w:trHeight w:val="340"/>
              </w:trPr>
              <w:tc>
                <w:tcPr>
                  <w:tcW w:w="641" w:type="dxa"/>
                  <w:vAlign w:val="center"/>
                </w:tcPr>
                <w:p w14:paraId="317174AB"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68959FE8"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F2474A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449CF22E"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5403A6AD" w14:textId="3893BA2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97.5</w:t>
                  </w:r>
                </w:p>
              </w:tc>
            </w:tr>
          </w:tbl>
          <w:p w14:paraId="0C5A77E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180E17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219B95E" w14:textId="0AE56C14"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【自己評価（項目別の評価結果：小項目№１）】</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5EB2DA76" w14:textId="77777777" w:rsidTr="00CD6DEB">
              <w:tc>
                <w:tcPr>
                  <w:tcW w:w="641" w:type="dxa"/>
                  <w:tcBorders>
                    <w:top w:val="double" w:sz="4" w:space="0" w:color="auto"/>
                    <w:bottom w:val="single" w:sz="4" w:space="0" w:color="auto"/>
                  </w:tcBorders>
                  <w:vAlign w:val="center"/>
                </w:tcPr>
                <w:p w14:paraId="5FE94727" w14:textId="6AA9C844"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35B94B0" w14:textId="5BA082C6"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B63DE88" w14:textId="154F730E"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15CE2E6" w14:textId="45E89173"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3793CB6"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D1B03EF" w14:textId="654E638F"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072C9C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6BA7A20" w14:textId="77777777" w:rsidTr="00CD6DEB">
              <w:trPr>
                <w:trHeight w:val="340"/>
              </w:trPr>
              <w:tc>
                <w:tcPr>
                  <w:tcW w:w="641" w:type="dxa"/>
                  <w:tcBorders>
                    <w:top w:val="single" w:sz="4" w:space="0" w:color="auto"/>
                    <w:bottom w:val="double" w:sz="4" w:space="0" w:color="auto"/>
                  </w:tcBorders>
                  <w:vAlign w:val="center"/>
                </w:tcPr>
                <w:p w14:paraId="0E73C98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B07A9D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right w:val="double" w:sz="4" w:space="0" w:color="auto"/>
                  </w:tcBorders>
                  <w:vAlign w:val="center"/>
                </w:tcPr>
                <w:p w14:paraId="400AAC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7482514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675228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r>
          </w:tbl>
          <w:p w14:paraId="6981A706"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5B67381E" w14:textId="77777777" w:rsidTr="00B60295">
        <w:tc>
          <w:tcPr>
            <w:tcW w:w="3450" w:type="dxa"/>
            <w:gridSpan w:val="2"/>
            <w:tcBorders>
              <w:top w:val="nil"/>
              <w:bottom w:val="dashSmallGap" w:sz="4" w:space="0" w:color="auto"/>
              <w:right w:val="double" w:sz="4" w:space="0" w:color="auto"/>
            </w:tcBorders>
          </w:tcPr>
          <w:p w14:paraId="253587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1196CE0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616ADB2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84DBE48" w14:textId="77777777" w:rsidTr="00B60295">
        <w:tc>
          <w:tcPr>
            <w:tcW w:w="3450" w:type="dxa"/>
            <w:gridSpan w:val="2"/>
            <w:tcBorders>
              <w:top w:val="dashSmallGap" w:sz="4" w:space="0" w:color="auto"/>
              <w:bottom w:val="nil"/>
              <w:right w:val="double" w:sz="4" w:space="0" w:color="auto"/>
            </w:tcBorders>
          </w:tcPr>
          <w:p w14:paraId="21E0D0E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48BA3CD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BBD4D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C26C8B2" w14:textId="77777777" w:rsidTr="00B60295">
        <w:trPr>
          <w:trHeight w:val="352"/>
        </w:trPr>
        <w:tc>
          <w:tcPr>
            <w:tcW w:w="3450" w:type="dxa"/>
            <w:gridSpan w:val="2"/>
            <w:tcBorders>
              <w:top w:val="nil"/>
              <w:bottom w:val="nil"/>
              <w:right w:val="double" w:sz="4" w:space="0" w:color="auto"/>
            </w:tcBorders>
          </w:tcPr>
          <w:p w14:paraId="1BBA764C" w14:textId="77777777" w:rsidR="001B4196" w:rsidRPr="00F6451C"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(2) 多様な技術分野における高度な依頼試験の提供と設備機器の開放</w:t>
            </w:r>
          </w:p>
          <w:p w14:paraId="2CFE7ED8" w14:textId="585B3B8E"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c>
          <w:tcPr>
            <w:tcW w:w="3447" w:type="dxa"/>
            <w:tcBorders>
              <w:top w:val="nil"/>
              <w:left w:val="double" w:sz="4" w:space="0" w:color="auto"/>
              <w:bottom w:val="nil"/>
            </w:tcBorders>
          </w:tcPr>
          <w:p w14:paraId="66B90311"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(2) 多様な技術分野における高度な依頼試験と設備機器の開放</w:t>
            </w:r>
          </w:p>
          <w:p w14:paraId="08BC2684"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351E3832"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7D0A942" w14:textId="635EB060"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w:t>
            </w:r>
            <w:r>
              <w:rPr>
                <w:rFonts w:asciiTheme="majorEastAsia" w:eastAsiaTheme="majorEastAsia" w:hAnsiTheme="majorEastAsia" w:hint="eastAsia"/>
                <w:sz w:val="14"/>
                <w:szCs w:val="14"/>
              </w:rPr>
              <w:lastRenderedPageBreak/>
              <w:t>等を開催し、加えて、職員の豊富な知識を活かした技術的アドバイスを行うなど、利用者にとって付加価値の高いサービスを提供する。</w:t>
            </w:r>
          </w:p>
        </w:tc>
        <w:tc>
          <w:tcPr>
            <w:tcW w:w="6787" w:type="dxa"/>
            <w:gridSpan w:val="7"/>
            <w:tcBorders>
              <w:top w:val="nil"/>
              <w:left w:val="single" w:sz="4" w:space="0" w:color="auto"/>
              <w:bottom w:val="nil"/>
            </w:tcBorders>
          </w:tcPr>
          <w:p w14:paraId="24BB9D7A" w14:textId="5B4F646C"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lastRenderedPageBreak/>
              <w:t>○年間保守・</w:t>
            </w:r>
            <w:r>
              <w:rPr>
                <w:rFonts w:asciiTheme="majorEastAsia" w:eastAsiaTheme="majorEastAsia" w:hAnsiTheme="majorEastAsia" w:hint="eastAsia"/>
                <w:sz w:val="14"/>
                <w:szCs w:val="14"/>
              </w:rPr>
              <w:t>校正</w:t>
            </w:r>
            <w:r w:rsidRPr="00A34678">
              <w:rPr>
                <w:rFonts w:asciiTheme="majorEastAsia" w:eastAsiaTheme="majorEastAsia" w:hAnsiTheme="majorEastAsia" w:hint="eastAsia"/>
                <w:sz w:val="14"/>
                <w:szCs w:val="14"/>
              </w:rPr>
              <w:t>検定計画を策定し、</w:t>
            </w:r>
            <w:r w:rsidRPr="00F44FE9">
              <w:rPr>
                <w:rFonts w:asciiTheme="majorEastAsia" w:eastAsiaTheme="majorEastAsia" w:hAnsiTheme="majorEastAsia"/>
                <w:sz w:val="14"/>
                <w:szCs w:val="14"/>
              </w:rPr>
              <w:t>トレーサビリティの確保や外部校正・標準試料管理を適切に実施</w:t>
            </w:r>
            <w:r w:rsidRPr="00A34678">
              <w:rPr>
                <w:rFonts w:asciiTheme="majorEastAsia" w:eastAsiaTheme="majorEastAsia" w:hAnsiTheme="majorEastAsia" w:hint="eastAsia"/>
                <w:sz w:val="14"/>
                <w:szCs w:val="14"/>
              </w:rPr>
              <w:t>した。</w:t>
            </w:r>
          </w:p>
          <w:p w14:paraId="4C951D72" w14:textId="77777777"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7AC1D66" w14:textId="0F978D3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t>○機器の修理については、迅速に対応し、早期復旧に努めた。</w:t>
            </w:r>
          </w:p>
          <w:p w14:paraId="020CC64C"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31B9BBC" w14:textId="2F54BB01"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依頼試験件数</w:t>
            </w:r>
            <w:r w:rsidRPr="004B01C7">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1D4AE531" w14:textId="77777777" w:rsidTr="007D5CDF">
              <w:tc>
                <w:tcPr>
                  <w:tcW w:w="641" w:type="dxa"/>
                </w:tcPr>
                <w:p w14:paraId="65326D5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A99679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A28D70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BCE6EC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7CA175"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6A4E3E4" w14:textId="77777777" w:rsidTr="007D5CDF">
              <w:trPr>
                <w:trHeight w:val="340"/>
              </w:trPr>
              <w:tc>
                <w:tcPr>
                  <w:tcW w:w="641" w:type="dxa"/>
                  <w:vAlign w:val="center"/>
                </w:tcPr>
                <w:p w14:paraId="5D473A8D" w14:textId="07F03D5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13,376</w:t>
                  </w:r>
                </w:p>
              </w:tc>
              <w:tc>
                <w:tcPr>
                  <w:tcW w:w="641" w:type="dxa"/>
                  <w:vAlign w:val="center"/>
                </w:tcPr>
                <w:p w14:paraId="109E2471" w14:textId="0A62355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802EF5">
                    <w:rPr>
                      <w:rFonts w:asciiTheme="majorEastAsia" w:eastAsiaTheme="majorEastAsia" w:hAnsiTheme="majorEastAsia"/>
                      <w:sz w:val="14"/>
                      <w:szCs w:val="14"/>
                    </w:rPr>
                    <w:t>12,749</w:t>
                  </w:r>
                </w:p>
              </w:tc>
              <w:tc>
                <w:tcPr>
                  <w:tcW w:w="641" w:type="dxa"/>
                  <w:vAlign w:val="center"/>
                </w:tcPr>
                <w:p w14:paraId="1DE8C823" w14:textId="3AFE134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13,147</w:t>
                  </w:r>
                </w:p>
              </w:tc>
              <w:tc>
                <w:tcPr>
                  <w:tcW w:w="655" w:type="dxa"/>
                  <w:vAlign w:val="center"/>
                </w:tcPr>
                <w:p w14:paraId="0652AC54" w14:textId="5AE8DB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11,644</w:t>
                  </w:r>
                </w:p>
              </w:tc>
              <w:tc>
                <w:tcPr>
                  <w:tcW w:w="628" w:type="dxa"/>
                  <w:vAlign w:val="center"/>
                </w:tcPr>
                <w:p w14:paraId="2CA9BC2D" w14:textId="54B58300"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12,729</w:t>
                  </w:r>
                </w:p>
              </w:tc>
            </w:tr>
          </w:tbl>
          <w:p w14:paraId="401F2A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05C9103" w14:textId="70C9621C"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技術講習会、講習会、ラボツアー開催回数</w:t>
            </w: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回</w:t>
            </w:r>
            <w:r w:rsidRPr="004B01C7">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04720E0" w14:textId="77777777" w:rsidTr="008D7225">
              <w:tc>
                <w:tcPr>
                  <w:tcW w:w="641" w:type="dxa"/>
                </w:tcPr>
                <w:p w14:paraId="5A3408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943F76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F76CEF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BEF659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19866E" w14:textId="43A9D348"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6CD3331" w14:textId="77777777" w:rsidTr="00802EF5">
              <w:trPr>
                <w:trHeight w:val="340"/>
              </w:trPr>
              <w:tc>
                <w:tcPr>
                  <w:tcW w:w="641" w:type="dxa"/>
                  <w:vAlign w:val="center"/>
                </w:tcPr>
                <w:p w14:paraId="63C4EEF7" w14:textId="7E3F8CB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tc>
              <w:tc>
                <w:tcPr>
                  <w:tcW w:w="641" w:type="dxa"/>
                  <w:vAlign w:val="center"/>
                </w:tcPr>
                <w:p w14:paraId="15105F69" w14:textId="491C079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41" w:type="dxa"/>
                  <w:vAlign w:val="center"/>
                </w:tcPr>
                <w:p w14:paraId="30290547" w14:textId="13880A7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55" w:type="dxa"/>
                  <w:vAlign w:val="center"/>
                </w:tcPr>
                <w:p w14:paraId="30BC4F3C" w14:textId="5175D3D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28" w:type="dxa"/>
                  <w:vAlign w:val="center"/>
                </w:tcPr>
                <w:p w14:paraId="43386D7D" w14:textId="617AFCE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r>
          </w:tbl>
          <w:p w14:paraId="0B72A725"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14512FF" w14:textId="71ADB063"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sidRPr="00802EF5">
              <w:rPr>
                <w:rFonts w:asciiTheme="majorEastAsia" w:eastAsiaTheme="majorEastAsia" w:hAnsiTheme="majorEastAsia"/>
                <w:sz w:val="14"/>
                <w:szCs w:val="14"/>
              </w:rPr>
              <w:t>装置使用における指導時間（時間）</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5F64A107" w14:textId="77777777" w:rsidTr="007D5CDF">
              <w:tc>
                <w:tcPr>
                  <w:tcW w:w="641" w:type="dxa"/>
                </w:tcPr>
                <w:p w14:paraId="01F6B48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0795F0F"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B40BA7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D3F178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875EF2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7376A230" w14:textId="77777777" w:rsidTr="007D5CDF">
              <w:trPr>
                <w:trHeight w:val="340"/>
              </w:trPr>
              <w:tc>
                <w:tcPr>
                  <w:tcW w:w="641" w:type="dxa"/>
                  <w:vAlign w:val="center"/>
                </w:tcPr>
                <w:p w14:paraId="32827F1B" w14:textId="7B0EAC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2,200</w:t>
                  </w:r>
                </w:p>
              </w:tc>
              <w:tc>
                <w:tcPr>
                  <w:tcW w:w="641" w:type="dxa"/>
                  <w:vAlign w:val="center"/>
                </w:tcPr>
                <w:p w14:paraId="5353086C" w14:textId="39F9E70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1,357</w:t>
                  </w:r>
                </w:p>
              </w:tc>
              <w:tc>
                <w:tcPr>
                  <w:tcW w:w="641" w:type="dxa"/>
                  <w:vAlign w:val="center"/>
                </w:tcPr>
                <w:p w14:paraId="3376FA5E" w14:textId="3DF4853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1,344</w:t>
                  </w:r>
                </w:p>
              </w:tc>
              <w:tc>
                <w:tcPr>
                  <w:tcW w:w="655" w:type="dxa"/>
                  <w:vAlign w:val="center"/>
                </w:tcPr>
                <w:p w14:paraId="766FA789" w14:textId="4204F24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1,319</w:t>
                  </w:r>
                </w:p>
              </w:tc>
              <w:tc>
                <w:tcPr>
                  <w:tcW w:w="628" w:type="dxa"/>
                  <w:vAlign w:val="center"/>
                </w:tcPr>
                <w:p w14:paraId="347B263C" w14:textId="27603B39"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1,340</w:t>
                  </w:r>
                </w:p>
              </w:tc>
            </w:tr>
          </w:tbl>
          <w:p w14:paraId="638DD46F"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1682AB" w14:textId="19E1CB44"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○装置使用件数（件）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AA7B541" w14:textId="77777777" w:rsidTr="007D5CDF">
              <w:tc>
                <w:tcPr>
                  <w:tcW w:w="641" w:type="dxa"/>
                </w:tcPr>
                <w:p w14:paraId="609FA85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80A2A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8FD59F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A715FF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4A7BCE5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4090BBE1" w14:textId="77777777" w:rsidTr="007D5CDF">
              <w:trPr>
                <w:trHeight w:val="340"/>
              </w:trPr>
              <w:tc>
                <w:tcPr>
                  <w:tcW w:w="641" w:type="dxa"/>
                  <w:vAlign w:val="center"/>
                </w:tcPr>
                <w:p w14:paraId="5EE12354" w14:textId="1BED83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10,076</w:t>
                  </w:r>
                </w:p>
              </w:tc>
              <w:tc>
                <w:tcPr>
                  <w:tcW w:w="641" w:type="dxa"/>
                  <w:vAlign w:val="center"/>
                </w:tcPr>
                <w:p w14:paraId="7E152780" w14:textId="1A696FC6"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9E20E7">
                    <w:rPr>
                      <w:rFonts w:asciiTheme="majorEastAsia" w:eastAsiaTheme="majorEastAsia" w:hAnsiTheme="majorEastAsia"/>
                      <w:sz w:val="14"/>
                      <w:szCs w:val="14"/>
                    </w:rPr>
                    <w:t>9,964</w:t>
                  </w:r>
                </w:p>
              </w:tc>
              <w:tc>
                <w:tcPr>
                  <w:tcW w:w="641" w:type="dxa"/>
                  <w:vAlign w:val="center"/>
                </w:tcPr>
                <w:p w14:paraId="0C995F7A" w14:textId="0D13AD0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10,107</w:t>
                  </w:r>
                </w:p>
              </w:tc>
              <w:tc>
                <w:tcPr>
                  <w:tcW w:w="655" w:type="dxa"/>
                  <w:vAlign w:val="center"/>
                </w:tcPr>
                <w:p w14:paraId="72F0761A" w14:textId="0B5E2F7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9,855</w:t>
                  </w:r>
                </w:p>
              </w:tc>
              <w:tc>
                <w:tcPr>
                  <w:tcW w:w="628" w:type="dxa"/>
                  <w:vAlign w:val="center"/>
                </w:tcPr>
                <w:p w14:paraId="0DEFB8C9" w14:textId="71698E7B"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9E20E7">
                    <w:rPr>
                      <w:rFonts w:asciiTheme="majorEastAsia" w:eastAsiaTheme="majorEastAsia" w:hAnsiTheme="majorEastAsia"/>
                      <w:sz w:val="14"/>
                      <w:szCs w:val="14"/>
                    </w:rPr>
                    <w:t>10,001</w:t>
                  </w:r>
                </w:p>
              </w:tc>
            </w:tr>
          </w:tbl>
          <w:p w14:paraId="133A29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E10EFE" w14:textId="5FD043F6"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○オーダーメード試験件数（件）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BEC4344" w14:textId="77777777" w:rsidTr="007D5CDF">
              <w:tc>
                <w:tcPr>
                  <w:tcW w:w="641" w:type="dxa"/>
                </w:tcPr>
                <w:p w14:paraId="5508E09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09C00A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BD1F42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08FCB0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76C2C4B"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C2CEAF6" w14:textId="77777777" w:rsidTr="007D5CDF">
              <w:trPr>
                <w:trHeight w:val="340"/>
              </w:trPr>
              <w:tc>
                <w:tcPr>
                  <w:tcW w:w="641" w:type="dxa"/>
                  <w:vAlign w:val="center"/>
                </w:tcPr>
                <w:p w14:paraId="01DD51A9" w14:textId="67B247AC"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311</w:t>
                  </w:r>
                </w:p>
              </w:tc>
              <w:tc>
                <w:tcPr>
                  <w:tcW w:w="641" w:type="dxa"/>
                  <w:vAlign w:val="center"/>
                </w:tcPr>
                <w:p w14:paraId="22927E96" w14:textId="4F8D2B6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310</w:t>
                  </w:r>
                </w:p>
              </w:tc>
              <w:tc>
                <w:tcPr>
                  <w:tcW w:w="641" w:type="dxa"/>
                  <w:vAlign w:val="center"/>
                </w:tcPr>
                <w:p w14:paraId="690F1131" w14:textId="3295692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367</w:t>
                  </w:r>
                </w:p>
              </w:tc>
              <w:tc>
                <w:tcPr>
                  <w:tcW w:w="655" w:type="dxa"/>
                  <w:vAlign w:val="center"/>
                </w:tcPr>
                <w:p w14:paraId="02136756" w14:textId="37077B0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c>
                <w:tcPr>
                  <w:tcW w:w="628" w:type="dxa"/>
                  <w:vAlign w:val="center"/>
                </w:tcPr>
                <w:p w14:paraId="3D6FFC40" w14:textId="1FDE926A"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r>
          </w:tbl>
          <w:p w14:paraId="0BC84BF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5AD8751" w14:textId="1E79400E" w:rsidR="001B4196" w:rsidRPr="00AD492A" w:rsidRDefault="001B4196" w:rsidP="001B4196">
            <w:pPr>
              <w:kinsoku w:val="0"/>
              <w:autoSpaceDE w:val="0"/>
              <w:autoSpaceDN w:val="0"/>
              <w:spacing w:line="0" w:lineRule="atLeast"/>
              <w:ind w:left="140" w:rightChars="-25" w:right="-53"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○和泉センター</w:t>
            </w:r>
            <w:r>
              <w:rPr>
                <w:rFonts w:asciiTheme="majorEastAsia" w:eastAsiaTheme="majorEastAsia" w:hAnsiTheme="majorEastAsia" w:hint="eastAsia"/>
                <w:color w:val="000000" w:themeColor="text1"/>
                <w:sz w:val="14"/>
                <w:szCs w:val="14"/>
              </w:rPr>
              <w:t>に、室内空気質を測定・評価する装置を集約したIAQ技術開発</w:t>
            </w:r>
            <w:r w:rsidRPr="00AD492A">
              <w:rPr>
                <w:rFonts w:asciiTheme="majorEastAsia" w:eastAsiaTheme="majorEastAsia" w:hAnsiTheme="majorEastAsia" w:hint="eastAsia"/>
                <w:color w:val="000000" w:themeColor="text1"/>
                <w:sz w:val="14"/>
                <w:szCs w:val="14"/>
              </w:rPr>
              <w:t>センターを開設した。（令和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3633580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2D53CB4" w14:textId="3EE696E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217FF">
              <w:rPr>
                <w:rFonts w:asciiTheme="majorEastAsia" w:eastAsiaTheme="majorEastAsia" w:hAnsiTheme="majorEastAsia"/>
                <w:sz w:val="14"/>
                <w:szCs w:val="14"/>
              </w:rPr>
              <w:t>受託研究・依頼試験の各メニュー名称を整理・変更し、ホームページや利用案内を通じて周知</w:t>
            </w:r>
            <w:r>
              <w:rPr>
                <w:rFonts w:asciiTheme="majorEastAsia" w:eastAsiaTheme="majorEastAsia" w:hAnsiTheme="majorEastAsia" w:hint="eastAsia"/>
                <w:sz w:val="14"/>
                <w:szCs w:val="14"/>
              </w:rPr>
              <w:t>した。</w:t>
            </w:r>
          </w:p>
          <w:p w14:paraId="00F0A3A8" w14:textId="77777777" w:rsidR="001B4196" w:rsidRPr="00802EF5"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AC31017" w14:textId="7F26A319"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【自己評価（項目別の評価結果：小項目№２）】</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2B624C5B" w14:textId="77777777" w:rsidTr="00CD6DEB">
              <w:tc>
                <w:tcPr>
                  <w:tcW w:w="641" w:type="dxa"/>
                  <w:tcBorders>
                    <w:top w:val="double" w:sz="4" w:space="0" w:color="auto"/>
                    <w:bottom w:val="single" w:sz="4" w:space="0" w:color="auto"/>
                  </w:tcBorders>
                  <w:vAlign w:val="center"/>
                </w:tcPr>
                <w:p w14:paraId="184D14B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6020144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9B67937"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855028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04FD7AD"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211FCD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71C7FDE"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CEB7455" w14:textId="77777777" w:rsidTr="00CD6DEB">
              <w:trPr>
                <w:trHeight w:val="340"/>
              </w:trPr>
              <w:tc>
                <w:tcPr>
                  <w:tcW w:w="641" w:type="dxa"/>
                  <w:tcBorders>
                    <w:top w:val="single" w:sz="4" w:space="0" w:color="auto"/>
                    <w:bottom w:val="double" w:sz="4" w:space="0" w:color="auto"/>
                  </w:tcBorders>
                  <w:vAlign w:val="center"/>
                </w:tcPr>
                <w:p w14:paraId="7517F754" w14:textId="44977D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3783B2A" w14:textId="0E9AC31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26829898" w14:textId="0576B51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B24CCFE" w14:textId="7E4306D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4DD91AF1" w14:textId="4F68C29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5EDF6B5D"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42A46B41" w14:textId="77777777" w:rsidTr="00B60295">
        <w:tc>
          <w:tcPr>
            <w:tcW w:w="3450" w:type="dxa"/>
            <w:gridSpan w:val="2"/>
            <w:tcBorders>
              <w:top w:val="nil"/>
              <w:bottom w:val="dashSmallGap" w:sz="4" w:space="0" w:color="auto"/>
              <w:right w:val="double" w:sz="4" w:space="0" w:color="auto"/>
            </w:tcBorders>
          </w:tcPr>
          <w:p w14:paraId="36EE1C7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67C61BB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6219D8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B920286" w14:textId="77777777" w:rsidTr="00B60295">
        <w:tc>
          <w:tcPr>
            <w:tcW w:w="3450" w:type="dxa"/>
            <w:gridSpan w:val="2"/>
            <w:tcBorders>
              <w:top w:val="dashSmallGap" w:sz="4" w:space="0" w:color="auto"/>
              <w:bottom w:val="nil"/>
              <w:right w:val="double" w:sz="4" w:space="0" w:color="auto"/>
            </w:tcBorders>
          </w:tcPr>
          <w:p w14:paraId="38B36D1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566CC1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55A7D9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FD4E5F8" w14:textId="77777777" w:rsidTr="00B60295">
        <w:trPr>
          <w:trHeight w:val="4044"/>
        </w:trPr>
        <w:tc>
          <w:tcPr>
            <w:tcW w:w="3450" w:type="dxa"/>
            <w:gridSpan w:val="2"/>
            <w:tcBorders>
              <w:top w:val="nil"/>
              <w:bottom w:val="nil"/>
              <w:right w:val="double" w:sz="4" w:space="0" w:color="auto"/>
            </w:tcBorders>
          </w:tcPr>
          <w:p w14:paraId="0F35E161"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(3) 国際規格対応の技術支援による中小企業の海外展開支援</w:t>
            </w:r>
          </w:p>
          <w:p w14:paraId="43672317" w14:textId="0ADE422B" w:rsidR="001B4196" w:rsidRPr="00F6451C"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c>
          <w:tcPr>
            <w:tcW w:w="3447" w:type="dxa"/>
            <w:tcBorders>
              <w:top w:val="nil"/>
              <w:left w:val="double" w:sz="4" w:space="0" w:color="auto"/>
              <w:bottom w:val="nil"/>
            </w:tcBorders>
          </w:tcPr>
          <w:p w14:paraId="319BF28E"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(3) 国際規格対応の技術支援による中小企業の海外展開支援</w:t>
            </w:r>
          </w:p>
          <w:p w14:paraId="0A1DF35A" w14:textId="402E9AB9"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国際規格に対応する電波暗室（ＥＭＣ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2BBD33E4" w14:textId="56F28D5D"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また、施設の利用状況や企業ニーズ等を継続して分析し、関連施設の国際規格対応の維持等を含め、利用促進の方法等について精査し、検討していく。</w:t>
            </w:r>
          </w:p>
        </w:tc>
        <w:tc>
          <w:tcPr>
            <w:tcW w:w="6787" w:type="dxa"/>
            <w:gridSpan w:val="7"/>
            <w:tcBorders>
              <w:top w:val="nil"/>
              <w:left w:val="single" w:sz="4" w:space="0" w:color="auto"/>
              <w:bottom w:val="nil"/>
            </w:tcBorders>
          </w:tcPr>
          <w:p w14:paraId="0867F404" w14:textId="04F974CA"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○国際規格</w:t>
            </w:r>
            <w:r w:rsidRPr="00822156">
              <w:rPr>
                <w:rFonts w:asciiTheme="majorEastAsia" w:eastAsiaTheme="majorEastAsia" w:hAnsiTheme="majorEastAsia"/>
                <w:sz w:val="14"/>
                <w:szCs w:val="14"/>
              </w:rPr>
              <w:t>ＶＬＡＣ試験所認定の取得を継続しつつ、ものづくり企業の製品開発支援を強化・充実した。</w:t>
            </w:r>
          </w:p>
          <w:p w14:paraId="7DDF5B51"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4FC4C159" w14:textId="739C212F"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22156">
              <w:rPr>
                <w:rFonts w:asciiTheme="majorEastAsia" w:eastAsiaTheme="majorEastAsia" w:hAnsiTheme="majorEastAsia"/>
                <w:sz w:val="14"/>
                <w:szCs w:val="14"/>
              </w:rPr>
              <w:t>機器ごと</w:t>
            </w:r>
            <w:r>
              <w:rPr>
                <w:rFonts w:asciiTheme="majorEastAsia" w:eastAsiaTheme="majorEastAsia" w:hAnsiTheme="majorEastAsia" w:hint="eastAsia"/>
                <w:sz w:val="14"/>
                <w:szCs w:val="14"/>
              </w:rPr>
              <w:t>の</w:t>
            </w:r>
            <w:r w:rsidRPr="00822156">
              <w:rPr>
                <w:rFonts w:asciiTheme="majorEastAsia" w:eastAsiaTheme="majorEastAsia" w:hAnsiTheme="majorEastAsia"/>
                <w:sz w:val="14"/>
                <w:szCs w:val="14"/>
              </w:rPr>
              <w:t>保守・校正点検の時期</w:t>
            </w:r>
            <w:r>
              <w:rPr>
                <w:rFonts w:asciiTheme="majorEastAsia" w:eastAsiaTheme="majorEastAsia" w:hAnsiTheme="majorEastAsia" w:hint="eastAsia"/>
                <w:sz w:val="14"/>
                <w:szCs w:val="14"/>
              </w:rPr>
              <w:t>の利用者ニーズに合わせた計画的な</w:t>
            </w:r>
            <w:r w:rsidRPr="00822156">
              <w:rPr>
                <w:rFonts w:asciiTheme="majorEastAsia" w:eastAsiaTheme="majorEastAsia" w:hAnsiTheme="majorEastAsia"/>
                <w:sz w:val="14"/>
                <w:szCs w:val="14"/>
              </w:rPr>
              <w:t>分散</w:t>
            </w:r>
            <w:r>
              <w:rPr>
                <w:rFonts w:asciiTheme="majorEastAsia" w:eastAsiaTheme="majorEastAsia" w:hAnsiTheme="majorEastAsia" w:hint="eastAsia"/>
                <w:sz w:val="14"/>
                <w:szCs w:val="14"/>
              </w:rPr>
              <w:t>により稼働率を向上した</w:t>
            </w:r>
            <w:r w:rsidRPr="00822156">
              <w:rPr>
                <w:rFonts w:asciiTheme="majorEastAsia" w:eastAsiaTheme="majorEastAsia" w:hAnsiTheme="majorEastAsia"/>
                <w:sz w:val="14"/>
                <w:szCs w:val="14"/>
              </w:rPr>
              <w:t>。</w:t>
            </w:r>
          </w:p>
          <w:p w14:paraId="652B1E23" w14:textId="74432A90" w:rsidR="001B4196" w:rsidRDefault="001B4196" w:rsidP="001B4196">
            <w:pPr>
              <w:kinsoku w:val="0"/>
              <w:autoSpaceDE w:val="0"/>
              <w:autoSpaceDN w:val="0"/>
              <w:spacing w:line="0" w:lineRule="atLeast"/>
              <w:ind w:leftChars="100" w:left="210"/>
              <w:jc w:val="lef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（令和６年度～）</w:t>
            </w:r>
          </w:p>
          <w:p w14:paraId="4BE57E77"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6C25BE35" w14:textId="1B85FA48"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○電波暗室関連利用件数（件）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CDDC90D" w14:textId="77777777" w:rsidTr="007D5CDF">
              <w:tc>
                <w:tcPr>
                  <w:tcW w:w="641" w:type="dxa"/>
                </w:tcPr>
                <w:p w14:paraId="7EFEEB50"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4966A3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975166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BE901C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4F6D889"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0B73E617" w14:textId="77777777" w:rsidTr="007D5CDF">
              <w:trPr>
                <w:trHeight w:val="340"/>
              </w:trPr>
              <w:tc>
                <w:tcPr>
                  <w:tcW w:w="641" w:type="dxa"/>
                  <w:vAlign w:val="center"/>
                </w:tcPr>
                <w:p w14:paraId="7376C3EC" w14:textId="3C1C188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3,100</w:t>
                  </w:r>
                </w:p>
              </w:tc>
              <w:tc>
                <w:tcPr>
                  <w:tcW w:w="641" w:type="dxa"/>
                  <w:vAlign w:val="center"/>
                </w:tcPr>
                <w:p w14:paraId="2E472A86" w14:textId="049C18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3,130</w:t>
                  </w:r>
                </w:p>
              </w:tc>
              <w:tc>
                <w:tcPr>
                  <w:tcW w:w="641" w:type="dxa"/>
                  <w:vAlign w:val="center"/>
                </w:tcPr>
                <w:p w14:paraId="7B371ED5" w14:textId="04AFABB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3,414</w:t>
                  </w:r>
                </w:p>
              </w:tc>
              <w:tc>
                <w:tcPr>
                  <w:tcW w:w="655" w:type="dxa"/>
                  <w:vAlign w:val="center"/>
                </w:tcPr>
                <w:p w14:paraId="0CA6CE83" w14:textId="2063AE6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3,090</w:t>
                  </w:r>
                </w:p>
              </w:tc>
              <w:tc>
                <w:tcPr>
                  <w:tcW w:w="628" w:type="dxa"/>
                  <w:vAlign w:val="center"/>
                </w:tcPr>
                <w:p w14:paraId="764D3840" w14:textId="2EA8A08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3,400</w:t>
                  </w:r>
                </w:p>
              </w:tc>
            </w:tr>
          </w:tbl>
          <w:p w14:paraId="5877CD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07071EC1" w14:textId="31814E5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w:t>
            </w:r>
            <w:r>
              <w:rPr>
                <w:rFonts w:asciiTheme="majorEastAsia" w:eastAsiaTheme="majorEastAsia" w:hAnsiTheme="majorEastAsia" w:hint="eastAsia"/>
                <w:sz w:val="14"/>
                <w:szCs w:val="14"/>
                <w:lang w:eastAsia="zh-TW"/>
              </w:rPr>
              <w:t>収入</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万円</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D1691E4" w14:textId="77777777" w:rsidTr="007D5CDF">
              <w:tc>
                <w:tcPr>
                  <w:tcW w:w="641" w:type="dxa"/>
                </w:tcPr>
                <w:p w14:paraId="373378B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4CAA59C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E42C63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BBECA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E736C83"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3CA40459" w14:textId="77777777" w:rsidTr="007D5CDF">
              <w:trPr>
                <w:trHeight w:val="340"/>
              </w:trPr>
              <w:tc>
                <w:tcPr>
                  <w:tcW w:w="641" w:type="dxa"/>
                  <w:vAlign w:val="center"/>
                </w:tcPr>
                <w:p w14:paraId="75E7A96C" w14:textId="2757DF8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4,038</w:t>
                  </w:r>
                </w:p>
              </w:tc>
              <w:tc>
                <w:tcPr>
                  <w:tcW w:w="641" w:type="dxa"/>
                  <w:vAlign w:val="center"/>
                </w:tcPr>
                <w:p w14:paraId="535B8D05" w14:textId="3E3E6B1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3,893</w:t>
                  </w:r>
                </w:p>
              </w:tc>
              <w:tc>
                <w:tcPr>
                  <w:tcW w:w="641" w:type="dxa"/>
                  <w:vAlign w:val="center"/>
                </w:tcPr>
                <w:p w14:paraId="7A3DCB29" w14:textId="6FE7A68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4,442</w:t>
                  </w:r>
                </w:p>
              </w:tc>
              <w:tc>
                <w:tcPr>
                  <w:tcW w:w="655" w:type="dxa"/>
                  <w:vAlign w:val="center"/>
                </w:tcPr>
                <w:p w14:paraId="2FA7D5A3" w14:textId="1F2DF1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4,077</w:t>
                  </w:r>
                </w:p>
              </w:tc>
              <w:tc>
                <w:tcPr>
                  <w:tcW w:w="628" w:type="dxa"/>
                  <w:vAlign w:val="center"/>
                </w:tcPr>
                <w:p w14:paraId="54BB9DDD" w14:textId="292F536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4,400</w:t>
                  </w:r>
                </w:p>
              </w:tc>
            </w:tr>
          </w:tbl>
          <w:p w14:paraId="170904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4FF82AA3"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7E888F6B" w14:textId="72AE66E6"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【自己評価（項目別の評価結果：小項目№３）】</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1F57D334" w14:textId="77777777" w:rsidTr="00CD6DEB">
              <w:tc>
                <w:tcPr>
                  <w:tcW w:w="641" w:type="dxa"/>
                  <w:tcBorders>
                    <w:top w:val="double" w:sz="4" w:space="0" w:color="auto"/>
                    <w:bottom w:val="single" w:sz="4" w:space="0" w:color="auto"/>
                  </w:tcBorders>
                  <w:vAlign w:val="center"/>
                </w:tcPr>
                <w:p w14:paraId="57F304C4"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10AA7A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0CE59FB"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75EC16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092DA638"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74E6F1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7096AEC"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D434C6C" w14:textId="77777777" w:rsidTr="00CD6DEB">
              <w:trPr>
                <w:trHeight w:val="340"/>
              </w:trPr>
              <w:tc>
                <w:tcPr>
                  <w:tcW w:w="641" w:type="dxa"/>
                  <w:tcBorders>
                    <w:top w:val="single" w:sz="4" w:space="0" w:color="auto"/>
                    <w:bottom w:val="double" w:sz="4" w:space="0" w:color="auto"/>
                  </w:tcBorders>
                  <w:vAlign w:val="center"/>
                </w:tcPr>
                <w:p w14:paraId="074E21D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B753EE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BFAD8D1" w14:textId="08EDF61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215CACE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B621818" w14:textId="47FD9E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1A9A6301" w14:textId="7777777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p>
        </w:tc>
      </w:tr>
      <w:tr w:rsidR="001B4196" w:rsidRPr="004B01C7" w14:paraId="48A68D6E" w14:textId="77777777" w:rsidTr="00B60295">
        <w:tc>
          <w:tcPr>
            <w:tcW w:w="3450" w:type="dxa"/>
            <w:gridSpan w:val="2"/>
            <w:tcBorders>
              <w:top w:val="nil"/>
              <w:bottom w:val="dashSmallGap" w:sz="4" w:space="0" w:color="auto"/>
              <w:right w:val="double" w:sz="4" w:space="0" w:color="auto"/>
            </w:tcBorders>
          </w:tcPr>
          <w:p w14:paraId="1587354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7F14E5D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5FC2A0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A6D555E" w14:textId="77777777" w:rsidTr="00B60295">
        <w:tc>
          <w:tcPr>
            <w:tcW w:w="3450" w:type="dxa"/>
            <w:gridSpan w:val="2"/>
            <w:tcBorders>
              <w:top w:val="dashSmallGap" w:sz="4" w:space="0" w:color="auto"/>
              <w:bottom w:val="nil"/>
              <w:right w:val="double" w:sz="4" w:space="0" w:color="auto"/>
            </w:tcBorders>
          </w:tcPr>
          <w:p w14:paraId="388CA368"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6659C9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0334C4C4"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E5532B0" w14:textId="77777777" w:rsidTr="00B60295">
        <w:trPr>
          <w:trHeight w:val="352"/>
        </w:trPr>
        <w:tc>
          <w:tcPr>
            <w:tcW w:w="3450" w:type="dxa"/>
            <w:gridSpan w:val="2"/>
            <w:tcBorders>
              <w:top w:val="nil"/>
              <w:bottom w:val="nil"/>
              <w:right w:val="double" w:sz="4" w:space="0" w:color="auto"/>
            </w:tcBorders>
          </w:tcPr>
          <w:p w14:paraId="74196E0E"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(4) 多様な企業ニーズに応える企業支援研究の推進</w:t>
            </w:r>
          </w:p>
          <w:p w14:paraId="6D423CDA" w14:textId="0BA44F9D"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p w14:paraId="395D61BB"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301D1A7"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7B2A36E5"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269D26BD"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1426965"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p>
          <w:p w14:paraId="2125675D"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【数値目標２】</w:t>
            </w:r>
          </w:p>
          <w:p w14:paraId="528AAB10" w14:textId="6303357F"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多様な企業ニーズに応える企業支援研究の推進の取組を評価するため、第２期中期目標期間中全体の企業支援研究の実施件数を625件とすることを目標とし、その達成状況を評価する。</w:t>
            </w:r>
          </w:p>
        </w:tc>
        <w:tc>
          <w:tcPr>
            <w:tcW w:w="3447" w:type="dxa"/>
            <w:tcBorders>
              <w:top w:val="nil"/>
              <w:left w:val="double" w:sz="4" w:space="0" w:color="auto"/>
              <w:bottom w:val="nil"/>
            </w:tcBorders>
          </w:tcPr>
          <w:p w14:paraId="68CC427E" w14:textId="77777777" w:rsidR="001B4196" w:rsidRPr="005559C5" w:rsidRDefault="001B4196" w:rsidP="001B4196">
            <w:pPr>
              <w:kinsoku w:val="0"/>
              <w:autoSpaceDE w:val="0"/>
              <w:autoSpaceDN w:val="0"/>
              <w:spacing w:line="0" w:lineRule="atLeast"/>
              <w:rPr>
                <w:rFonts w:asciiTheme="majorEastAsia" w:eastAsiaTheme="majorEastAsia" w:hAnsiTheme="majorEastAsia"/>
                <w:sz w:val="14"/>
                <w:szCs w:val="14"/>
              </w:rPr>
            </w:pPr>
            <w:r w:rsidRPr="005559C5">
              <w:rPr>
                <w:rFonts w:asciiTheme="majorEastAsia" w:eastAsiaTheme="majorEastAsia" w:hAnsiTheme="majorEastAsia"/>
                <w:sz w:val="14"/>
                <w:szCs w:val="14"/>
              </w:rPr>
              <w:t>(4) 多様な企業ニーズに応える企業支援研究の推進</w:t>
            </w:r>
          </w:p>
          <w:p w14:paraId="6AA62EDB" w14:textId="1EBAEE13"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09E2AC5A"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46FC620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09AD1D0"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sz w:val="14"/>
                <w:szCs w:val="14"/>
                <w:lang w:eastAsia="zh-TW"/>
              </w:rPr>
              <w:t>【数値目標２ 企業支援研究】</w:t>
            </w:r>
          </w:p>
          <w:p w14:paraId="5465B63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目標値：第２期中期計画期間中の企業支援研究の</w:t>
            </w:r>
          </w:p>
          <w:p w14:paraId="7DE7CFA6" w14:textId="39322943" w:rsidR="001B4196" w:rsidRPr="004B01C7"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実施件数 625件</w:t>
            </w:r>
          </w:p>
        </w:tc>
        <w:tc>
          <w:tcPr>
            <w:tcW w:w="6787" w:type="dxa"/>
            <w:gridSpan w:val="7"/>
            <w:tcBorders>
              <w:top w:val="nil"/>
              <w:left w:val="single" w:sz="4" w:space="0" w:color="auto"/>
              <w:bottom w:val="nil"/>
            </w:tcBorders>
          </w:tcPr>
          <w:p w14:paraId="2C077806" w14:textId="26616106"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3D造形技術イノベーションセンター・先進電子材料評価センターを活用した企業支援研究を毎年複数件実施し、高度な技術支援を継続</w:t>
            </w:r>
            <w:r>
              <w:rPr>
                <w:rFonts w:asciiTheme="majorEastAsia" w:eastAsiaTheme="majorEastAsia" w:hAnsiTheme="majorEastAsia" w:hint="eastAsia"/>
                <w:sz w:val="14"/>
                <w:szCs w:val="14"/>
              </w:rPr>
              <w:t>した</w:t>
            </w:r>
            <w:r w:rsidRPr="00381071">
              <w:rPr>
                <w:rFonts w:asciiTheme="majorEastAsia" w:eastAsiaTheme="majorEastAsia" w:hAnsiTheme="majorEastAsia"/>
                <w:sz w:val="14"/>
                <w:szCs w:val="14"/>
              </w:rPr>
              <w:t>。</w:t>
            </w:r>
          </w:p>
          <w:p w14:paraId="4E88076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E9C02" w14:textId="362CF0C5"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w:t>
            </w:r>
            <w:r w:rsidRPr="00381071">
              <w:rPr>
                <w:rFonts w:asciiTheme="majorEastAsia" w:eastAsiaTheme="majorEastAsia" w:hAnsiTheme="majorEastAsia"/>
                <w:sz w:val="14"/>
                <w:szCs w:val="14"/>
              </w:rPr>
              <w:t>開始前に予備的検討</w:t>
            </w:r>
            <w:r>
              <w:rPr>
                <w:rFonts w:asciiTheme="majorEastAsia" w:eastAsiaTheme="majorEastAsia" w:hAnsiTheme="majorEastAsia" w:hint="eastAsia"/>
                <w:sz w:val="14"/>
                <w:szCs w:val="14"/>
              </w:rPr>
              <w:t>を行うプレ研究</w:t>
            </w:r>
            <w:r w:rsidRPr="00381071">
              <w:rPr>
                <w:rFonts w:asciiTheme="majorEastAsia" w:eastAsiaTheme="majorEastAsia" w:hAnsiTheme="majorEastAsia"/>
                <w:sz w:val="14"/>
                <w:szCs w:val="14"/>
              </w:rPr>
              <w:t>制度も活用</w:t>
            </w:r>
            <w:r>
              <w:rPr>
                <w:rFonts w:asciiTheme="majorEastAsia" w:eastAsiaTheme="majorEastAsia" w:hAnsiTheme="majorEastAsia" w:hint="eastAsia"/>
                <w:sz w:val="14"/>
                <w:szCs w:val="14"/>
              </w:rPr>
              <w:t>して企業支援研究の実施に繋げた</w:t>
            </w:r>
            <w:r w:rsidRPr="00381071">
              <w:rPr>
                <w:rFonts w:asciiTheme="majorEastAsia" w:eastAsiaTheme="majorEastAsia" w:hAnsiTheme="majorEastAsia"/>
                <w:sz w:val="14"/>
                <w:szCs w:val="14"/>
              </w:rPr>
              <w:t>。</w:t>
            </w:r>
          </w:p>
          <w:p w14:paraId="07BE4F4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0D3A667B" w14:textId="53914985"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rPr>
              <w:t>受託研究件数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F9ABEAE" w14:textId="77777777" w:rsidTr="007D5CDF">
              <w:tc>
                <w:tcPr>
                  <w:tcW w:w="641" w:type="dxa"/>
                </w:tcPr>
                <w:p w14:paraId="147A23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CB37C4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CB4246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5E692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988C92F"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44CEE6FA" w14:textId="77777777" w:rsidTr="007D5CDF">
              <w:trPr>
                <w:trHeight w:val="340"/>
              </w:trPr>
              <w:tc>
                <w:tcPr>
                  <w:tcW w:w="641" w:type="dxa"/>
                  <w:vAlign w:val="center"/>
                </w:tcPr>
                <w:p w14:paraId="5E91F24D" w14:textId="7D52298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c>
                <w:tcPr>
                  <w:tcW w:w="641" w:type="dxa"/>
                  <w:vAlign w:val="center"/>
                </w:tcPr>
                <w:p w14:paraId="20094CB1" w14:textId="442DF2D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37</w:t>
                  </w:r>
                </w:p>
              </w:tc>
              <w:tc>
                <w:tcPr>
                  <w:tcW w:w="641" w:type="dxa"/>
                  <w:vAlign w:val="center"/>
                </w:tcPr>
                <w:p w14:paraId="1FCFD82D" w14:textId="26569A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23</w:t>
                  </w:r>
                </w:p>
              </w:tc>
              <w:tc>
                <w:tcPr>
                  <w:tcW w:w="655" w:type="dxa"/>
                  <w:vAlign w:val="center"/>
                </w:tcPr>
                <w:p w14:paraId="03A500D5" w14:textId="1046E8E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30</w:t>
                  </w:r>
                </w:p>
              </w:tc>
              <w:tc>
                <w:tcPr>
                  <w:tcW w:w="628" w:type="dxa"/>
                  <w:vAlign w:val="center"/>
                </w:tcPr>
                <w:p w14:paraId="6C1D8D9E" w14:textId="478F1CEF"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r>
          </w:tbl>
          <w:p w14:paraId="1B44642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20ABB3D8" w14:textId="32D55870"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○民間との共同研究（件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FA25CFE" w14:textId="77777777" w:rsidTr="007D5CDF">
              <w:tc>
                <w:tcPr>
                  <w:tcW w:w="641" w:type="dxa"/>
                </w:tcPr>
                <w:p w14:paraId="761F36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87B9F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FF6D75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BAFA91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CF72064"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FCE4E8D" w14:textId="77777777" w:rsidTr="007D5CDF">
              <w:trPr>
                <w:trHeight w:val="340"/>
              </w:trPr>
              <w:tc>
                <w:tcPr>
                  <w:tcW w:w="641" w:type="dxa"/>
                  <w:vAlign w:val="center"/>
                </w:tcPr>
                <w:p w14:paraId="22D64CC0" w14:textId="7A0B16E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24B1860" w14:textId="722354B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41" w:type="dxa"/>
                  <w:vAlign w:val="center"/>
                </w:tcPr>
                <w:p w14:paraId="65F2DE4F" w14:textId="2C738E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55" w:type="dxa"/>
                  <w:vAlign w:val="center"/>
                </w:tcPr>
                <w:p w14:paraId="314768D2" w14:textId="29224CD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28" w:type="dxa"/>
                  <w:vAlign w:val="center"/>
                </w:tcPr>
                <w:p w14:paraId="1B8D1E40" w14:textId="65D4554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w:t>
                  </w:r>
                </w:p>
              </w:tc>
            </w:tr>
          </w:tbl>
          <w:p w14:paraId="507FD2F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9C222AD" w14:textId="24688D9B"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○開発研究型サポート研究(50万円以上)（件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37DFC9B1" w14:textId="77777777" w:rsidTr="007D5CDF">
              <w:tc>
                <w:tcPr>
                  <w:tcW w:w="641" w:type="dxa"/>
                </w:tcPr>
                <w:p w14:paraId="17B914C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25EC62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8E5627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2FE8EC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B90ACA"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10710845" w14:textId="77777777" w:rsidTr="007D5CDF">
              <w:trPr>
                <w:trHeight w:val="340"/>
              </w:trPr>
              <w:tc>
                <w:tcPr>
                  <w:tcW w:w="641" w:type="dxa"/>
                  <w:vAlign w:val="center"/>
                </w:tcPr>
                <w:p w14:paraId="1F494AC4" w14:textId="76CE173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w:t>
                  </w:r>
                </w:p>
              </w:tc>
              <w:tc>
                <w:tcPr>
                  <w:tcW w:w="641" w:type="dxa"/>
                  <w:vAlign w:val="center"/>
                </w:tcPr>
                <w:p w14:paraId="59C61545" w14:textId="5F09B95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42</w:t>
                  </w:r>
                </w:p>
              </w:tc>
              <w:tc>
                <w:tcPr>
                  <w:tcW w:w="641" w:type="dxa"/>
                  <w:vAlign w:val="center"/>
                </w:tcPr>
                <w:p w14:paraId="1F2AF0A1" w14:textId="617DB3F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43</w:t>
                  </w:r>
                </w:p>
              </w:tc>
              <w:tc>
                <w:tcPr>
                  <w:tcW w:w="655" w:type="dxa"/>
                  <w:vAlign w:val="center"/>
                </w:tcPr>
                <w:p w14:paraId="4D5E0DEE" w14:textId="66D6095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28" w:type="dxa"/>
                  <w:vAlign w:val="center"/>
                </w:tcPr>
                <w:p w14:paraId="2C493B34" w14:textId="4162A4D5"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r>
          </w:tbl>
          <w:p w14:paraId="66B9C1D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2CE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86EF858" w14:textId="77777777" w:rsidR="001B4196" w:rsidRPr="00C15AC7" w:rsidRDefault="001B4196" w:rsidP="001B419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22F0EDBD" w14:textId="514F6AFF" w:rsidR="001B4196" w:rsidRPr="00C15AC7" w:rsidRDefault="001B4196" w:rsidP="001B419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w:t>
            </w:r>
            <w:r w:rsidRPr="005559C5">
              <w:rPr>
                <w:rFonts w:asciiTheme="majorEastAsia" w:eastAsiaTheme="majorEastAsia" w:hAnsiTheme="majorEastAsia"/>
                <w:sz w:val="14"/>
                <w:szCs w:val="14"/>
              </w:rPr>
              <w:t>第２期中期計画期間中の企業支援研究の</w:t>
            </w:r>
            <w:r>
              <w:rPr>
                <w:rFonts w:ascii="ＭＳ ゴシック" w:eastAsia="ＭＳ ゴシック" w:hAnsi="ＭＳ ゴシック" w:hint="eastAsia"/>
                <w:sz w:val="14"/>
                <w:szCs w:val="14"/>
              </w:rPr>
              <w:t>実施件数　584件（見込）</w:t>
            </w:r>
          </w:p>
          <w:p w14:paraId="0FDD3146" w14:textId="75CB7D2F" w:rsidR="001B4196" w:rsidRPr="00C15AC7" w:rsidRDefault="001B4196" w:rsidP="001B4196">
            <w:pPr>
              <w:overflowPunct w:val="0"/>
              <w:autoSpaceDE w:val="0"/>
              <w:autoSpaceDN w:val="0"/>
              <w:spacing w:line="0" w:lineRule="atLeast"/>
              <w:ind w:firstLineChars="2000" w:firstLine="2800"/>
              <w:rPr>
                <w:rFonts w:ascii="ＭＳ ゴシック" w:eastAsia="ＭＳ ゴシック" w:hAnsi="ＭＳ ゴシック"/>
                <w:sz w:val="14"/>
                <w:szCs w:val="14"/>
              </w:rPr>
            </w:pPr>
            <w:r>
              <w:rPr>
                <w:rFonts w:ascii="ＭＳ ゴシック" w:eastAsia="ＭＳ ゴシック" w:hAnsi="ＭＳ ゴシック"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4C84280B" w14:textId="77777777" w:rsidTr="00CD6DEB">
              <w:tc>
                <w:tcPr>
                  <w:tcW w:w="641" w:type="dxa"/>
                </w:tcPr>
                <w:p w14:paraId="33B7F41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31BEFE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1CF005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4D669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D64BBC3" w14:textId="325E77DC"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783DF4D2" w14:textId="77777777" w:rsidTr="00CD6DEB">
              <w:trPr>
                <w:trHeight w:val="357"/>
              </w:trPr>
              <w:tc>
                <w:tcPr>
                  <w:tcW w:w="641" w:type="dxa"/>
                  <w:vAlign w:val="center"/>
                </w:tcPr>
                <w:p w14:paraId="0500FFB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125FFC62"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076205B6"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5681BCE1"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4A37F28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61243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2CB79B7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1AD3E84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E8908EB" w14:textId="74A3BE76"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117</w:t>
                  </w:r>
                </w:p>
                <w:p w14:paraId="4E824FD8" w14:textId="150A467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r>
          </w:tbl>
          <w:p w14:paraId="35944E9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59759C9"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A5C3B93" w14:textId="4DD78E3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【自己評価（項目別の評価結果：小項目№４）】</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79209804" w14:textId="77777777" w:rsidTr="00CD6DEB">
              <w:tc>
                <w:tcPr>
                  <w:tcW w:w="641" w:type="dxa"/>
                  <w:tcBorders>
                    <w:top w:val="double" w:sz="4" w:space="0" w:color="auto"/>
                    <w:bottom w:val="single" w:sz="4" w:space="0" w:color="auto"/>
                  </w:tcBorders>
                  <w:vAlign w:val="center"/>
                </w:tcPr>
                <w:p w14:paraId="6F66622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5D02D4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5E662F7F"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138FD25"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2543E65"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EA8D4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5397A9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62C3209D" w14:textId="77777777" w:rsidTr="00CD6DEB">
              <w:trPr>
                <w:trHeight w:val="340"/>
              </w:trPr>
              <w:tc>
                <w:tcPr>
                  <w:tcW w:w="641" w:type="dxa"/>
                  <w:tcBorders>
                    <w:top w:val="single" w:sz="4" w:space="0" w:color="auto"/>
                    <w:bottom w:val="double" w:sz="4" w:space="0" w:color="auto"/>
                  </w:tcBorders>
                  <w:vAlign w:val="center"/>
                </w:tcPr>
                <w:p w14:paraId="7274D540" w14:textId="40160B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725E5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3E4EC7A" w14:textId="0190EB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left w:val="double" w:sz="4" w:space="0" w:color="auto"/>
                  </w:tcBorders>
                  <w:vAlign w:val="center"/>
                </w:tcPr>
                <w:p w14:paraId="1050E761" w14:textId="15F7B3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AC92CAA" w14:textId="6D2D546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71B74168"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11AF452A" w14:textId="77777777" w:rsidTr="00B60295">
        <w:tc>
          <w:tcPr>
            <w:tcW w:w="3450" w:type="dxa"/>
            <w:gridSpan w:val="2"/>
            <w:tcBorders>
              <w:top w:val="nil"/>
              <w:bottom w:val="dashSmallGap" w:sz="4" w:space="0" w:color="auto"/>
              <w:right w:val="double" w:sz="4" w:space="0" w:color="auto"/>
            </w:tcBorders>
          </w:tcPr>
          <w:p w14:paraId="45863FD0"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4A4AD90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475439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0BDC8AA5" w14:textId="77777777" w:rsidTr="00B60295">
        <w:tc>
          <w:tcPr>
            <w:tcW w:w="3450" w:type="dxa"/>
            <w:gridSpan w:val="2"/>
            <w:tcBorders>
              <w:top w:val="dashSmallGap" w:sz="4" w:space="0" w:color="auto"/>
              <w:bottom w:val="nil"/>
              <w:right w:val="double" w:sz="4" w:space="0" w:color="auto"/>
            </w:tcBorders>
          </w:tcPr>
          <w:p w14:paraId="0BFD040C"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491052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4A7F2C8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D82FF46" w14:textId="77777777" w:rsidTr="00B60295">
        <w:tc>
          <w:tcPr>
            <w:tcW w:w="3450" w:type="dxa"/>
            <w:gridSpan w:val="2"/>
            <w:tcBorders>
              <w:top w:val="nil"/>
              <w:bottom w:val="nil"/>
              <w:right w:val="double" w:sz="4" w:space="0" w:color="auto"/>
            </w:tcBorders>
          </w:tcPr>
          <w:p w14:paraId="32E4D3AA"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(5) インキュベーション施設を活用した起業・第二創業の支援</w:t>
            </w:r>
          </w:p>
          <w:p w14:paraId="1DA8D0A6" w14:textId="79C1012C"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c>
          <w:tcPr>
            <w:tcW w:w="3447" w:type="dxa"/>
            <w:tcBorders>
              <w:top w:val="nil"/>
              <w:left w:val="double" w:sz="4" w:space="0" w:color="auto"/>
              <w:bottom w:val="nil"/>
            </w:tcBorders>
          </w:tcPr>
          <w:p w14:paraId="27D96E37" w14:textId="77777777" w:rsidR="001B4196" w:rsidRPr="005559C5" w:rsidRDefault="001B4196" w:rsidP="001B4196">
            <w:pPr>
              <w:kinsoku w:val="0"/>
              <w:autoSpaceDE w:val="0"/>
              <w:autoSpaceDN w:val="0"/>
              <w:spacing w:line="0" w:lineRule="atLeast"/>
              <w:ind w:left="140" w:hangingChars="100" w:hanging="140"/>
              <w:rPr>
                <w:rFonts w:asciiTheme="majorEastAsia" w:eastAsiaTheme="majorEastAsia" w:hAnsiTheme="majorEastAsia"/>
                <w:sz w:val="14"/>
                <w:szCs w:val="14"/>
              </w:rPr>
            </w:pPr>
            <w:r w:rsidRPr="005559C5">
              <w:rPr>
                <w:rFonts w:asciiTheme="majorEastAsia" w:eastAsiaTheme="majorEastAsia" w:hAnsiTheme="majorEastAsia"/>
                <w:sz w:val="14"/>
                <w:szCs w:val="14"/>
              </w:rPr>
              <w:t>(5) インキュベーション施設を活用した起業・第二創業の支援</w:t>
            </w:r>
          </w:p>
          <w:p w14:paraId="7BD647D1" w14:textId="637B3699" w:rsidR="001B4196" w:rsidRPr="005559C5"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070CB897" w14:textId="668E047A" w:rsidR="001B4196" w:rsidRPr="004B01C7"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また、効果的な支援を行うため、コーディネーターを配置する。</w:t>
            </w:r>
          </w:p>
        </w:tc>
        <w:tc>
          <w:tcPr>
            <w:tcW w:w="6787" w:type="dxa"/>
            <w:gridSpan w:val="7"/>
            <w:tcBorders>
              <w:top w:val="nil"/>
              <w:left w:val="single" w:sz="4" w:space="0" w:color="auto"/>
              <w:bottom w:val="nil"/>
            </w:tcBorders>
          </w:tcPr>
          <w:p w14:paraId="42792D3F" w14:textId="1D559C35"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w:t>
            </w:r>
            <w:r w:rsidRPr="00381071">
              <w:rPr>
                <w:rFonts w:asciiTheme="majorEastAsia" w:eastAsiaTheme="majorEastAsia" w:hAnsiTheme="majorEastAsia"/>
                <w:sz w:val="14"/>
                <w:szCs w:val="14"/>
              </w:rPr>
              <w:t>技術相談</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装置使用</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依頼試験を随時受付け</w:t>
            </w:r>
            <w:r>
              <w:rPr>
                <w:rFonts w:asciiTheme="majorEastAsia" w:eastAsiaTheme="majorEastAsia" w:hAnsiTheme="majorEastAsia" w:hint="eastAsia"/>
                <w:sz w:val="14"/>
                <w:szCs w:val="14"/>
              </w:rPr>
              <w:t>るとともに</w:t>
            </w:r>
            <w:r w:rsidRPr="00381071">
              <w:rPr>
                <w:rFonts w:asciiTheme="majorEastAsia" w:eastAsiaTheme="majorEastAsia" w:hAnsiTheme="majorEastAsia"/>
                <w:sz w:val="14"/>
                <w:szCs w:val="14"/>
              </w:rPr>
              <w:t>、</w:t>
            </w:r>
            <w:r>
              <w:rPr>
                <w:rFonts w:asciiTheme="majorEastAsia" w:eastAsiaTheme="majorEastAsia" w:hAnsiTheme="majorEastAsia" w:hint="eastAsia"/>
                <w:sz w:val="14"/>
                <w:szCs w:val="14"/>
              </w:rPr>
              <w:t>個別懇談会などにより課題や開発状況等のヒアリング</w:t>
            </w:r>
            <w:r w:rsidRPr="00381071">
              <w:rPr>
                <w:rFonts w:asciiTheme="majorEastAsia" w:eastAsiaTheme="majorEastAsia" w:hAnsiTheme="majorEastAsia"/>
                <w:sz w:val="14"/>
                <w:szCs w:val="14"/>
              </w:rPr>
              <w:t>を</w:t>
            </w:r>
            <w:r>
              <w:rPr>
                <w:rFonts w:asciiTheme="majorEastAsia" w:eastAsiaTheme="majorEastAsia" w:hAnsiTheme="majorEastAsia" w:hint="eastAsia"/>
                <w:sz w:val="14"/>
                <w:szCs w:val="14"/>
              </w:rPr>
              <w:t>行った</w:t>
            </w:r>
            <w:r w:rsidRPr="00381071">
              <w:rPr>
                <w:rFonts w:asciiTheme="majorEastAsia" w:eastAsiaTheme="majorEastAsia" w:hAnsiTheme="majorEastAsia"/>
                <w:sz w:val="14"/>
                <w:szCs w:val="14"/>
              </w:rPr>
              <w:t>。</w:t>
            </w:r>
          </w:p>
          <w:p w14:paraId="3DC994E4" w14:textId="77777777" w:rsidR="001B4196" w:rsidRPr="000642E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17765F" w14:textId="1A9026EF"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入居</w:t>
            </w:r>
            <w:r>
              <w:rPr>
                <w:rFonts w:asciiTheme="majorEastAsia" w:eastAsiaTheme="majorEastAsia" w:hAnsiTheme="majorEastAsia" w:hint="eastAsia"/>
                <w:sz w:val="14"/>
                <w:szCs w:val="14"/>
              </w:rPr>
              <w:t>企業</w:t>
            </w:r>
            <w:r w:rsidRPr="00381071">
              <w:rPr>
                <w:rFonts w:asciiTheme="majorEastAsia" w:eastAsiaTheme="majorEastAsia" w:hAnsiTheme="majorEastAsia"/>
                <w:sz w:val="14"/>
                <w:szCs w:val="14"/>
              </w:rPr>
              <w:t>と</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受託研究</w:t>
            </w:r>
            <w:r>
              <w:rPr>
                <w:rFonts w:asciiTheme="majorEastAsia" w:eastAsiaTheme="majorEastAsia" w:hAnsiTheme="majorEastAsia" w:hint="eastAsia"/>
                <w:sz w:val="14"/>
                <w:szCs w:val="14"/>
              </w:rPr>
              <w:t>、共同研究、サポート</w:t>
            </w:r>
            <w:r w:rsidRPr="00381071">
              <w:rPr>
                <w:rFonts w:asciiTheme="majorEastAsia" w:eastAsiaTheme="majorEastAsia" w:hAnsiTheme="majorEastAsia"/>
                <w:sz w:val="14"/>
                <w:szCs w:val="14"/>
              </w:rPr>
              <w:t>研究</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実施</w:t>
            </w:r>
            <w:r>
              <w:rPr>
                <w:rFonts w:asciiTheme="majorEastAsia" w:eastAsiaTheme="majorEastAsia" w:hAnsiTheme="majorEastAsia" w:hint="eastAsia"/>
                <w:sz w:val="14"/>
                <w:szCs w:val="14"/>
              </w:rPr>
              <w:t>により研究開発を支援した</w:t>
            </w:r>
            <w:r w:rsidRPr="00381071">
              <w:rPr>
                <w:rFonts w:asciiTheme="majorEastAsia" w:eastAsiaTheme="majorEastAsia" w:hAnsiTheme="majorEastAsia"/>
                <w:sz w:val="14"/>
                <w:szCs w:val="14"/>
              </w:rPr>
              <w:t>。</w:t>
            </w:r>
          </w:p>
          <w:p w14:paraId="7961C1D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27253D8" w14:textId="7A1DFF1D"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○支援機関など</w:t>
            </w:r>
            <w:r w:rsidRPr="000642E6">
              <w:rPr>
                <w:rFonts w:asciiTheme="majorEastAsia" w:eastAsiaTheme="majorEastAsia" w:hAnsiTheme="majorEastAsia"/>
                <w:sz w:val="14"/>
                <w:szCs w:val="14"/>
              </w:rPr>
              <w:t>から収集した補助金</w:t>
            </w:r>
            <w:r>
              <w:rPr>
                <w:rFonts w:asciiTheme="majorEastAsia" w:eastAsiaTheme="majorEastAsia" w:hAnsiTheme="majorEastAsia" w:hint="eastAsia"/>
                <w:sz w:val="14"/>
                <w:szCs w:val="14"/>
              </w:rPr>
              <w:t>や</w:t>
            </w:r>
            <w:r w:rsidRPr="000642E6">
              <w:rPr>
                <w:rFonts w:asciiTheme="majorEastAsia" w:eastAsiaTheme="majorEastAsia" w:hAnsiTheme="majorEastAsia"/>
                <w:sz w:val="14"/>
                <w:szCs w:val="14"/>
              </w:rPr>
              <w:t>経営支援策</w:t>
            </w:r>
            <w:r>
              <w:rPr>
                <w:rFonts w:asciiTheme="majorEastAsia" w:eastAsiaTheme="majorEastAsia" w:hAnsiTheme="majorEastAsia" w:hint="eastAsia"/>
                <w:sz w:val="14"/>
                <w:szCs w:val="14"/>
              </w:rPr>
              <w:t>など</w:t>
            </w:r>
            <w:r w:rsidRPr="000642E6">
              <w:rPr>
                <w:rFonts w:asciiTheme="majorEastAsia" w:eastAsiaTheme="majorEastAsia" w:hAnsiTheme="majorEastAsia"/>
                <w:sz w:val="14"/>
                <w:szCs w:val="14"/>
              </w:rPr>
              <w:t>の情報を入居企業へ提供</w:t>
            </w:r>
            <w:r>
              <w:rPr>
                <w:rFonts w:asciiTheme="majorEastAsia" w:eastAsiaTheme="majorEastAsia" w:hAnsiTheme="majorEastAsia" w:hint="eastAsia"/>
                <w:sz w:val="14"/>
                <w:szCs w:val="14"/>
              </w:rPr>
              <w:t>した</w:t>
            </w:r>
            <w:r w:rsidRPr="000642E6">
              <w:rPr>
                <w:rFonts w:asciiTheme="majorEastAsia" w:eastAsiaTheme="majorEastAsia" w:hAnsiTheme="majorEastAsia"/>
                <w:sz w:val="14"/>
                <w:szCs w:val="14"/>
              </w:rPr>
              <w:t>。</w:t>
            </w:r>
          </w:p>
          <w:p w14:paraId="6CF7D86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42590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36568590" w14:textId="3BAE8E9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【自己評価（項目別の評価結果：小項目№５）】</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4089D5D5" w14:textId="77777777" w:rsidTr="00CD6DEB">
              <w:tc>
                <w:tcPr>
                  <w:tcW w:w="641" w:type="dxa"/>
                  <w:tcBorders>
                    <w:top w:val="double" w:sz="4" w:space="0" w:color="auto"/>
                    <w:bottom w:val="single" w:sz="4" w:space="0" w:color="auto"/>
                  </w:tcBorders>
                  <w:vAlign w:val="center"/>
                </w:tcPr>
                <w:p w14:paraId="304EB62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6AF1C5C"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6DFCA9E"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226CD708"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4821A42"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E36335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05C508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CA23BAA" w14:textId="77777777" w:rsidTr="00CD6DEB">
              <w:trPr>
                <w:trHeight w:val="340"/>
              </w:trPr>
              <w:tc>
                <w:tcPr>
                  <w:tcW w:w="641" w:type="dxa"/>
                  <w:tcBorders>
                    <w:top w:val="single" w:sz="4" w:space="0" w:color="auto"/>
                    <w:bottom w:val="double" w:sz="4" w:space="0" w:color="auto"/>
                  </w:tcBorders>
                  <w:vAlign w:val="center"/>
                </w:tcPr>
                <w:p w14:paraId="02DD2C37" w14:textId="79A8E55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9F5F9A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C77FE18" w14:textId="44C0536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525BE1EB" w14:textId="5D1F35E8"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29F6D04F" w14:textId="7F5E2D4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5A168" w14:textId="454AF45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78D3666" w14:textId="77777777" w:rsidR="00910937" w:rsidRDefault="00910937"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FDDA91"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1B4196" w:rsidRPr="004B01C7" w14:paraId="24290AA6" w14:textId="77777777" w:rsidTr="00CD6DEB">
              <w:tc>
                <w:tcPr>
                  <w:tcW w:w="6544" w:type="dxa"/>
                </w:tcPr>
                <w:p w14:paraId="7F77E614" w14:textId="77777777" w:rsidR="00910937" w:rsidRDefault="00910937" w:rsidP="00910937">
                  <w:pPr>
                    <w:kinsoku w:val="0"/>
                    <w:autoSpaceDE w:val="0"/>
                    <w:autoSpaceDN w:val="0"/>
                    <w:spacing w:line="0" w:lineRule="atLeast"/>
                    <w:ind w:rightChars="-25" w:right="-53"/>
                    <w:jc w:val="left"/>
                    <w:rPr>
                      <w:rFonts w:asciiTheme="majorEastAsia" w:eastAsiaTheme="majorEastAsia" w:hAnsiTheme="majorEastAsia"/>
                      <w:sz w:val="14"/>
                      <w:szCs w:val="14"/>
                    </w:rPr>
                  </w:pPr>
                </w:p>
                <w:p w14:paraId="71FC7473" w14:textId="2F6CE41D" w:rsidR="001B4196" w:rsidRDefault="001B4196" w:rsidP="00910937">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6C0F35F0" w14:textId="25F209D0" w:rsidR="001B4196"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color w:val="000000" w:themeColor="text1"/>
                      <w:sz w:val="14"/>
                      <w:szCs w:val="14"/>
                    </w:rPr>
                  </w:pPr>
                  <w:r>
                    <w:rPr>
                      <w:rFonts w:asciiTheme="majorEastAsia" w:eastAsiaTheme="majorEastAsia" w:hAnsiTheme="majorEastAsia" w:hint="eastAsia"/>
                      <w:sz w:val="14"/>
                      <w:szCs w:val="14"/>
                    </w:rPr>
                    <w:t>○</w:t>
                  </w:r>
                  <w:r w:rsidRPr="000642E6">
                    <w:rPr>
                      <w:rFonts w:asciiTheme="majorEastAsia" w:eastAsiaTheme="majorEastAsia" w:hAnsiTheme="majorEastAsia"/>
                      <w:sz w:val="14"/>
                      <w:szCs w:val="14"/>
                    </w:rPr>
                    <w:t>室内空気質の向上に関する</w:t>
                  </w:r>
                  <w:r w:rsidRPr="002D57B0">
                    <w:rPr>
                      <w:rFonts w:asciiTheme="majorEastAsia" w:eastAsiaTheme="majorEastAsia" w:hAnsiTheme="majorEastAsia"/>
                      <w:sz w:val="14"/>
                      <w:szCs w:val="14"/>
                    </w:rPr>
                    <w:t>建材・空調機器等を扱う企業の製品開発・品質評価を幅広く支援する</w:t>
                  </w:r>
                  <w:r>
                    <w:rPr>
                      <w:rFonts w:asciiTheme="majorEastAsia" w:eastAsiaTheme="majorEastAsia" w:hAnsiTheme="majorEastAsia" w:hint="eastAsia"/>
                      <w:sz w:val="14"/>
                      <w:szCs w:val="14"/>
                    </w:rPr>
                    <w:t>装置と設備を</w:t>
                  </w:r>
                  <w:r w:rsidRPr="002D57B0">
                    <w:rPr>
                      <w:rFonts w:asciiTheme="majorEastAsia" w:eastAsiaTheme="majorEastAsia" w:hAnsiTheme="majorEastAsia"/>
                      <w:sz w:val="14"/>
                      <w:szCs w:val="14"/>
                    </w:rPr>
                    <w:t>整備した、公設試としては全国初</w:t>
                  </w:r>
                  <w:r>
                    <w:rPr>
                      <w:rFonts w:asciiTheme="majorEastAsia" w:eastAsiaTheme="majorEastAsia" w:hAnsiTheme="majorEastAsia" w:hint="eastAsia"/>
                      <w:sz w:val="14"/>
                      <w:szCs w:val="14"/>
                    </w:rPr>
                    <w:t>となる</w:t>
                  </w:r>
                  <w:r w:rsidRPr="002D57B0">
                    <w:rPr>
                      <w:rFonts w:asciiTheme="majorEastAsia" w:eastAsiaTheme="majorEastAsia" w:hAnsiTheme="majorEastAsia"/>
                      <w:sz w:val="14"/>
                      <w:szCs w:val="14"/>
                    </w:rPr>
                    <w:t>IAQ技術開発センターを開設した。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1304ABA0" w14:textId="108C9870"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○顧客への</w:t>
                  </w:r>
                  <w:r w:rsidRPr="002D57B0">
                    <w:rPr>
                      <w:rFonts w:asciiTheme="majorEastAsia" w:eastAsiaTheme="majorEastAsia" w:hAnsiTheme="majorEastAsia"/>
                      <w:sz w:val="14"/>
                      <w:szCs w:val="14"/>
                    </w:rPr>
                    <w:t>アンケートのWeb化により要望を幅広く収集する仕組みを整えるとともに、寄せられた意見を業務改善に反映した取組として、機器・設備のWeb予約システムを構築し本格運用を開始し利用者の利便性向上と職員の対応負担軽減を同時に実現した。</w:t>
                  </w:r>
                </w:p>
                <w:p w14:paraId="3538D871" w14:textId="77777777" w:rsidR="001B4196" w:rsidRPr="002D57B0"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0D42D2F" w14:textId="77777777" w:rsidR="001B4196" w:rsidRPr="004B01C7"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6D63E83" w14:textId="05FDB5C1"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D57B0">
                    <w:rPr>
                      <w:rFonts w:asciiTheme="majorEastAsia" w:eastAsiaTheme="majorEastAsia" w:hAnsiTheme="majorEastAsia"/>
                      <w:sz w:val="14"/>
                      <w:szCs w:val="14"/>
                    </w:rPr>
                    <w:t>3D造形技術イノベーションセンター</w:t>
                  </w:r>
                  <w:r w:rsidR="00726F98">
                    <w:rPr>
                      <w:rFonts w:asciiTheme="majorEastAsia" w:eastAsiaTheme="majorEastAsia" w:hAnsiTheme="majorEastAsia" w:hint="eastAsia"/>
                      <w:sz w:val="14"/>
                      <w:szCs w:val="14"/>
                    </w:rPr>
                    <w:t>及び</w:t>
                  </w:r>
                  <w:r w:rsidRPr="002D57B0">
                    <w:rPr>
                      <w:rFonts w:asciiTheme="majorEastAsia" w:eastAsiaTheme="majorEastAsia" w:hAnsiTheme="majorEastAsia"/>
                      <w:sz w:val="14"/>
                      <w:szCs w:val="14"/>
                    </w:rPr>
                    <w:t>先進電子材料評価センターを継続的に活用するとともに、新たに開設したIAQ技術開発センターも発展させながら活用していく。引き続き利用者からの要望を取り入れながら、多様な技術分野における技術支援の充実に取り組んでいく。</w:t>
                  </w:r>
                </w:p>
              </w:tc>
            </w:tr>
          </w:tbl>
          <w:p w14:paraId="576E4CBE" w14:textId="77777777" w:rsidR="001B4196" w:rsidRPr="00EE443C"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37E930AD" w14:textId="77777777" w:rsidTr="00B60295">
        <w:tc>
          <w:tcPr>
            <w:tcW w:w="3450" w:type="dxa"/>
            <w:gridSpan w:val="2"/>
            <w:tcBorders>
              <w:top w:val="nil"/>
              <w:bottom w:val="single" w:sz="4" w:space="0" w:color="auto"/>
              <w:right w:val="double" w:sz="4" w:space="0" w:color="auto"/>
            </w:tcBorders>
          </w:tcPr>
          <w:p w14:paraId="43A630F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single" w:sz="4" w:space="0" w:color="auto"/>
            </w:tcBorders>
          </w:tcPr>
          <w:p w14:paraId="59B125B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single" w:sz="4" w:space="0" w:color="auto"/>
            </w:tcBorders>
            <w:vAlign w:val="center"/>
          </w:tcPr>
          <w:p w14:paraId="7C00708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bl>
    <w:p w14:paraId="07FD23A9" w14:textId="77777777" w:rsidR="008D321F" w:rsidRPr="004B01C7" w:rsidRDefault="008D321F" w:rsidP="00C54152">
      <w:pPr>
        <w:kinsoku w:val="0"/>
        <w:autoSpaceDE w:val="0"/>
        <w:autoSpaceDN w:val="0"/>
        <w:spacing w:line="0" w:lineRule="atLeast"/>
        <w:jc w:val="left"/>
        <w:rPr>
          <w:rFonts w:asciiTheme="majorEastAsia" w:eastAsiaTheme="majorEastAsia" w:hAnsiTheme="majorEastAsia"/>
          <w:sz w:val="14"/>
          <w:szCs w:val="14"/>
        </w:rPr>
      </w:pPr>
    </w:p>
    <w:p w14:paraId="7AF1A4FF" w14:textId="77777777" w:rsidR="00CE67BE" w:rsidRPr="004B01C7" w:rsidRDefault="007E136B" w:rsidP="005174C9">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61"/>
        <w:gridCol w:w="2586"/>
        <w:gridCol w:w="3460"/>
        <w:gridCol w:w="1361"/>
        <w:gridCol w:w="777"/>
        <w:gridCol w:w="777"/>
        <w:gridCol w:w="777"/>
        <w:gridCol w:w="777"/>
        <w:gridCol w:w="777"/>
        <w:gridCol w:w="1536"/>
      </w:tblGrid>
      <w:tr w:rsidR="001B4196" w:rsidRPr="004B01C7" w14:paraId="7633071D" w14:textId="77777777" w:rsidTr="00963263">
        <w:trPr>
          <w:trHeight w:val="196"/>
        </w:trPr>
        <w:tc>
          <w:tcPr>
            <w:tcW w:w="861" w:type="dxa"/>
            <w:vMerge w:val="restart"/>
            <w:tcBorders>
              <w:top w:val="single" w:sz="4" w:space="0" w:color="auto"/>
              <w:left w:val="single" w:sz="4" w:space="0" w:color="auto"/>
              <w:right w:val="single" w:sz="4" w:space="0" w:color="auto"/>
            </w:tcBorders>
            <w:vAlign w:val="center"/>
            <w:hideMark/>
          </w:tcPr>
          <w:p w14:paraId="2353D36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大 項 目</w:t>
            </w:r>
          </w:p>
          <w:p w14:paraId="61E11D1B"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（２）</w:t>
            </w:r>
          </w:p>
        </w:tc>
        <w:tc>
          <w:tcPr>
            <w:tcW w:w="6046" w:type="dxa"/>
            <w:gridSpan w:val="2"/>
            <w:vMerge w:val="restart"/>
            <w:tcBorders>
              <w:top w:val="single" w:sz="4" w:space="0" w:color="auto"/>
              <w:left w:val="single" w:sz="4" w:space="0" w:color="auto"/>
              <w:right w:val="nil"/>
            </w:tcBorders>
            <w:vAlign w:val="center"/>
            <w:hideMark/>
          </w:tcPr>
          <w:p w14:paraId="14269217"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12312AB4" w14:textId="33D351E0" w:rsidR="001B4196"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２</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技術支援のための研究力・技術力の向上に資する研究開発の推進</w:t>
            </w:r>
          </w:p>
          <w:p w14:paraId="13A5A17F" w14:textId="7FB9DC99" w:rsidR="001B4196" w:rsidRPr="004B01C7"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産業を支える人材の育成</w:t>
            </w:r>
          </w:p>
        </w:tc>
        <w:tc>
          <w:tcPr>
            <w:tcW w:w="1361" w:type="dxa"/>
            <w:vMerge w:val="restart"/>
            <w:tcBorders>
              <w:top w:val="single" w:sz="4" w:space="0" w:color="auto"/>
              <w:left w:val="single" w:sz="4" w:space="0" w:color="auto"/>
            </w:tcBorders>
            <w:vAlign w:val="center"/>
          </w:tcPr>
          <w:p w14:paraId="51D7A00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tcBorders>
            <w:vAlign w:val="center"/>
          </w:tcPr>
          <w:p w14:paraId="2A9094A8" w14:textId="0F6B1A4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tcBorders>
            <w:vAlign w:val="center"/>
          </w:tcPr>
          <w:p w14:paraId="23B9971D" w14:textId="77777777" w:rsidR="00726F98" w:rsidRP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中期目標期間の</w:t>
            </w:r>
          </w:p>
          <w:p w14:paraId="0B0FBF85" w14:textId="21E6F759"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（見込）評価結果</w:t>
            </w:r>
          </w:p>
        </w:tc>
      </w:tr>
      <w:tr w:rsidR="001B4196" w:rsidRPr="004B01C7" w14:paraId="22AC1043" w14:textId="77777777" w:rsidTr="0088661F">
        <w:trPr>
          <w:trHeight w:val="196"/>
        </w:trPr>
        <w:tc>
          <w:tcPr>
            <w:tcW w:w="861" w:type="dxa"/>
            <w:vMerge/>
            <w:tcBorders>
              <w:left w:val="single" w:sz="4" w:space="0" w:color="auto"/>
              <w:right w:val="single" w:sz="4" w:space="0" w:color="auto"/>
            </w:tcBorders>
            <w:vAlign w:val="center"/>
          </w:tcPr>
          <w:p w14:paraId="5CE896D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61EEDAC4"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tcBorders>
            <w:vAlign w:val="center"/>
          </w:tcPr>
          <w:p w14:paraId="08F9E83F"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tcBorders>
            <w:vAlign w:val="center"/>
          </w:tcPr>
          <w:p w14:paraId="764F7580" w14:textId="69FD3FF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tcBorders>
            <w:vAlign w:val="center"/>
          </w:tcPr>
          <w:p w14:paraId="615BADAD" w14:textId="362E002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tcBorders>
            <w:vAlign w:val="center"/>
          </w:tcPr>
          <w:p w14:paraId="1522C18F" w14:textId="0F5D43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tcBorders>
            <w:vAlign w:val="center"/>
          </w:tcPr>
          <w:p w14:paraId="71683A27" w14:textId="37371F9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tcBorders>
            <w:vAlign w:val="center"/>
          </w:tcPr>
          <w:p w14:paraId="468BD4A4" w14:textId="7861E97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tcBorders>
            <w:vAlign w:val="center"/>
          </w:tcPr>
          <w:p w14:paraId="234B814C" w14:textId="7E832A4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77E7C166" w14:textId="77777777" w:rsidTr="001B4196">
        <w:trPr>
          <w:trHeight w:val="196"/>
        </w:trPr>
        <w:tc>
          <w:tcPr>
            <w:tcW w:w="861" w:type="dxa"/>
            <w:vMerge/>
            <w:tcBorders>
              <w:left w:val="single" w:sz="4" w:space="0" w:color="auto"/>
              <w:right w:val="single" w:sz="4" w:space="0" w:color="auto"/>
            </w:tcBorders>
            <w:vAlign w:val="center"/>
          </w:tcPr>
          <w:p w14:paraId="3DF8910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03E0F70A"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tcBorders>
            <w:vAlign w:val="center"/>
          </w:tcPr>
          <w:p w14:paraId="46E7B517" w14:textId="6A2B63D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tcBorders>
            <w:vAlign w:val="center"/>
          </w:tcPr>
          <w:p w14:paraId="421B0866" w14:textId="2C2F53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tcBorders>
            <w:vAlign w:val="center"/>
          </w:tcPr>
          <w:p w14:paraId="221E111D" w14:textId="5E2BDD5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76835A20" w14:textId="037A0DA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2825809A" w14:textId="336A1FF6"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41C35AE7" w14:textId="22FAADF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tcBorders>
            <w:vAlign w:val="center"/>
          </w:tcPr>
          <w:p w14:paraId="6871FC45" w14:textId="4B044EE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726F98" w:rsidRPr="004B01C7" w14:paraId="6D1245CA" w14:textId="77777777" w:rsidTr="001B4196">
        <w:tc>
          <w:tcPr>
            <w:tcW w:w="3447" w:type="dxa"/>
            <w:gridSpan w:val="2"/>
            <w:tcBorders>
              <w:top w:val="single" w:sz="4" w:space="0" w:color="auto"/>
              <w:bottom w:val="single" w:sz="4" w:space="0" w:color="auto"/>
              <w:right w:val="double" w:sz="4" w:space="0" w:color="auto"/>
            </w:tcBorders>
            <w:vAlign w:val="center"/>
          </w:tcPr>
          <w:p w14:paraId="66B5A7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0" w:type="dxa"/>
            <w:tcBorders>
              <w:top w:val="single" w:sz="4" w:space="0" w:color="auto"/>
              <w:left w:val="double" w:sz="4" w:space="0" w:color="auto"/>
              <w:bottom w:val="single" w:sz="4" w:space="0" w:color="auto"/>
            </w:tcBorders>
            <w:vAlign w:val="center"/>
          </w:tcPr>
          <w:p w14:paraId="61F5797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21419C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726F98" w:rsidRPr="004B01C7" w14:paraId="333629BA" w14:textId="77777777" w:rsidTr="001B4196">
        <w:tc>
          <w:tcPr>
            <w:tcW w:w="6907" w:type="dxa"/>
            <w:gridSpan w:val="3"/>
            <w:tcBorders>
              <w:top w:val="single" w:sz="4" w:space="0" w:color="auto"/>
              <w:bottom w:val="dashSmallGap" w:sz="4" w:space="0" w:color="auto"/>
              <w:right w:val="single" w:sz="4" w:space="0" w:color="auto"/>
            </w:tcBorders>
          </w:tcPr>
          <w:p w14:paraId="710C3A7C" w14:textId="3857EF37" w:rsidR="00726F98" w:rsidRPr="004B01C7" w:rsidRDefault="00726F98" w:rsidP="00726F98">
            <w:pPr>
              <w:pStyle w:val="2"/>
              <w:spacing w:line="0" w:lineRule="atLeast"/>
              <w:jc w:val="left"/>
              <w:rPr>
                <w:rFonts w:asciiTheme="majorEastAsia" w:hAnsiTheme="majorEastAsia"/>
                <w:sz w:val="14"/>
                <w:szCs w:val="14"/>
              </w:rPr>
            </w:pPr>
            <w:bookmarkStart w:id="3" w:name="_Toc72402987"/>
            <w:r w:rsidRPr="00404BC6">
              <w:rPr>
                <w:rFonts w:asciiTheme="majorEastAsia" w:hAnsiTheme="majorEastAsia"/>
                <w:sz w:val="14"/>
                <w:szCs w:val="14"/>
              </w:rPr>
              <w:t>２　技術支援のための研究力・技術力の向上に資する研究開発の推進</w:t>
            </w:r>
          </w:p>
        </w:tc>
        <w:bookmarkEnd w:id="3"/>
        <w:tc>
          <w:tcPr>
            <w:tcW w:w="6782" w:type="dxa"/>
            <w:gridSpan w:val="7"/>
            <w:tcBorders>
              <w:top w:val="single" w:sz="4" w:space="0" w:color="auto"/>
              <w:left w:val="single" w:sz="4" w:space="0" w:color="auto"/>
              <w:bottom w:val="nil"/>
            </w:tcBorders>
          </w:tcPr>
          <w:p w14:paraId="7D2C9AA8" w14:textId="77777777" w:rsidR="00726F98" w:rsidRPr="004B01C7" w:rsidRDefault="00726F98" w:rsidP="00726F98">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726F98" w:rsidRPr="004B01C7" w14:paraId="7ED70A8A" w14:textId="77777777" w:rsidTr="001B4196">
        <w:tc>
          <w:tcPr>
            <w:tcW w:w="3447" w:type="dxa"/>
            <w:gridSpan w:val="2"/>
            <w:tcBorders>
              <w:top w:val="dashSmallGap" w:sz="4" w:space="0" w:color="auto"/>
              <w:bottom w:val="nil"/>
              <w:right w:val="double" w:sz="4" w:space="0" w:color="auto"/>
            </w:tcBorders>
          </w:tcPr>
          <w:p w14:paraId="3FEB8070"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8AB278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918FE0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8AA4578" w14:textId="77777777" w:rsidTr="001B4196">
        <w:tc>
          <w:tcPr>
            <w:tcW w:w="3447" w:type="dxa"/>
            <w:gridSpan w:val="2"/>
            <w:tcBorders>
              <w:top w:val="nil"/>
              <w:bottom w:val="nil"/>
              <w:right w:val="double" w:sz="4" w:space="0" w:color="auto"/>
            </w:tcBorders>
          </w:tcPr>
          <w:p w14:paraId="2803B8F0" w14:textId="68BBF8E8"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566C23AA"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1DAA1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技術シーズの創出につながる研究の推進</w:t>
            </w:r>
          </w:p>
          <w:p w14:paraId="1ABC5DD3" w14:textId="74E14F9B"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tc>
        <w:tc>
          <w:tcPr>
            <w:tcW w:w="3460" w:type="dxa"/>
            <w:tcBorders>
              <w:top w:val="nil"/>
              <w:left w:val="double" w:sz="4" w:space="0" w:color="auto"/>
              <w:bottom w:val="nil"/>
            </w:tcBorders>
          </w:tcPr>
          <w:p w14:paraId="052DB9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64C5C4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ABF9B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A87338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B4230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B2B219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C00616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803E16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(1) 技術シーズの創出につながる研究の推進</w:t>
            </w:r>
          </w:p>
          <w:p w14:paraId="7206EE96" w14:textId="1D525658"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w:t>
            </w:r>
          </w:p>
          <w:p w14:paraId="728CEB90" w14:textId="7AC72ABB"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創的で先進的な基盤研究及び発展研究を組織的かつ計画的に実施するとともに、他の研究機関等との連携を図る。</w:t>
            </w:r>
          </w:p>
          <w:p w14:paraId="649D7785" w14:textId="50248BB6"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6782" w:type="dxa"/>
            <w:gridSpan w:val="7"/>
            <w:tcBorders>
              <w:top w:val="nil"/>
              <w:left w:val="single" w:sz="4" w:space="0" w:color="auto"/>
              <w:bottom w:val="nil"/>
            </w:tcBorders>
          </w:tcPr>
          <w:p w14:paraId="03B99877" w14:textId="24AFFA49"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○基盤研究実施件数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437FFB8" w14:textId="77777777" w:rsidTr="007D5CDF">
              <w:tc>
                <w:tcPr>
                  <w:tcW w:w="641" w:type="dxa"/>
                </w:tcPr>
                <w:p w14:paraId="021AB1B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20CB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623C1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4D0D59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9EABF7"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04FACC6" w14:textId="77777777" w:rsidTr="007D5CDF">
              <w:trPr>
                <w:trHeight w:val="340"/>
              </w:trPr>
              <w:tc>
                <w:tcPr>
                  <w:tcW w:w="641" w:type="dxa"/>
                  <w:vAlign w:val="center"/>
                </w:tcPr>
                <w:p w14:paraId="4359F948" w14:textId="7EEFD2F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77</w:t>
                  </w:r>
                </w:p>
              </w:tc>
              <w:tc>
                <w:tcPr>
                  <w:tcW w:w="641" w:type="dxa"/>
                  <w:vAlign w:val="center"/>
                </w:tcPr>
                <w:p w14:paraId="6DBD04E9" w14:textId="43AC8E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102</w:t>
                  </w:r>
                </w:p>
              </w:tc>
              <w:tc>
                <w:tcPr>
                  <w:tcW w:w="641" w:type="dxa"/>
                  <w:vAlign w:val="center"/>
                </w:tcPr>
                <w:p w14:paraId="077262F9" w14:textId="182F642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c>
                <w:tcPr>
                  <w:tcW w:w="655" w:type="dxa"/>
                  <w:vAlign w:val="center"/>
                </w:tcPr>
                <w:p w14:paraId="4A4B958A" w14:textId="08DBDE5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103</w:t>
                  </w:r>
                </w:p>
              </w:tc>
              <w:tc>
                <w:tcPr>
                  <w:tcW w:w="628" w:type="dxa"/>
                  <w:vAlign w:val="center"/>
                </w:tcPr>
                <w:p w14:paraId="50B4B9FB" w14:textId="344BFC0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tc>
            </w:tr>
          </w:tbl>
          <w:p w14:paraId="4BA3F28F" w14:textId="77777777" w:rsidR="00726F98"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6B9D2E7D" w14:textId="1DF9514C"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○発展研究実施件数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243ACEB" w14:textId="77777777" w:rsidTr="007D5CDF">
              <w:tc>
                <w:tcPr>
                  <w:tcW w:w="641" w:type="dxa"/>
                </w:tcPr>
                <w:p w14:paraId="080D69C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59E93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F8AFB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1DA0A2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C48589"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69136A04" w14:textId="77777777" w:rsidTr="007D5CDF">
              <w:trPr>
                <w:trHeight w:val="340"/>
              </w:trPr>
              <w:tc>
                <w:tcPr>
                  <w:tcW w:w="641" w:type="dxa"/>
                  <w:vAlign w:val="center"/>
                </w:tcPr>
                <w:p w14:paraId="194D7D2E" w14:textId="259689F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41" w:type="dxa"/>
                  <w:vAlign w:val="center"/>
                </w:tcPr>
                <w:p w14:paraId="4CC7FDF7" w14:textId="12E6F39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641" w:type="dxa"/>
                  <w:vAlign w:val="center"/>
                </w:tcPr>
                <w:p w14:paraId="2F66C5AC" w14:textId="3CF643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4BA2244" w14:textId="6ACE6E5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43C148D2" w14:textId="79757F31"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r>
          </w:tbl>
          <w:p w14:paraId="28D7117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7D10E93D" w14:textId="014B04A6"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A3484">
              <w:rPr>
                <w:rFonts w:asciiTheme="majorEastAsia" w:eastAsiaTheme="majorEastAsia" w:hAnsiTheme="majorEastAsia"/>
                <w:sz w:val="14"/>
                <w:szCs w:val="14"/>
              </w:rPr>
              <w:t>文部科学省科学研究費助成事業の採択に向けて科学研究費助成事業にかかる</w:t>
            </w:r>
            <w:r>
              <w:rPr>
                <w:rFonts w:asciiTheme="majorEastAsia" w:eastAsiaTheme="majorEastAsia" w:hAnsiTheme="majorEastAsia" w:hint="eastAsia"/>
                <w:sz w:val="14"/>
                <w:szCs w:val="14"/>
              </w:rPr>
              <w:t>職員</w:t>
            </w:r>
            <w:r w:rsidRPr="00DA3484">
              <w:rPr>
                <w:rFonts w:asciiTheme="majorEastAsia" w:eastAsiaTheme="majorEastAsia" w:hAnsiTheme="majorEastAsia"/>
                <w:sz w:val="14"/>
                <w:szCs w:val="14"/>
              </w:rPr>
              <w:t>研修を実施した。</w:t>
            </w:r>
          </w:p>
          <w:p w14:paraId="3E88009A"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DC5DF4A" w14:textId="4416769D"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○文部科学省科学研究費助成事業実施件数</w:t>
            </w:r>
            <w:r w:rsidRPr="00F22902">
              <w:rPr>
                <w:rFonts w:asciiTheme="majorEastAsia" w:eastAsiaTheme="majorEastAsia" w:hAnsiTheme="major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0CA6CA4" w14:textId="77777777" w:rsidTr="007D5CDF">
              <w:tc>
                <w:tcPr>
                  <w:tcW w:w="641" w:type="dxa"/>
                </w:tcPr>
                <w:p w14:paraId="0B140AA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AE96A4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7A010A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AC644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8F26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0955A26B" w14:textId="77777777" w:rsidTr="007D5CDF">
              <w:trPr>
                <w:trHeight w:val="340"/>
              </w:trPr>
              <w:tc>
                <w:tcPr>
                  <w:tcW w:w="641" w:type="dxa"/>
                  <w:vAlign w:val="center"/>
                </w:tcPr>
                <w:p w14:paraId="20B6D494" w14:textId="24F01C2F"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70</w:t>
                  </w:r>
                </w:p>
              </w:tc>
              <w:tc>
                <w:tcPr>
                  <w:tcW w:w="641" w:type="dxa"/>
                  <w:vAlign w:val="center"/>
                </w:tcPr>
                <w:p w14:paraId="2105F521" w14:textId="5385846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60</w:t>
                  </w:r>
                </w:p>
              </w:tc>
              <w:tc>
                <w:tcPr>
                  <w:tcW w:w="641" w:type="dxa"/>
                  <w:vAlign w:val="center"/>
                </w:tcPr>
                <w:p w14:paraId="7C99B1C6" w14:textId="3406EF3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57</w:t>
                  </w:r>
                </w:p>
              </w:tc>
              <w:tc>
                <w:tcPr>
                  <w:tcW w:w="655" w:type="dxa"/>
                  <w:vAlign w:val="center"/>
                </w:tcPr>
                <w:p w14:paraId="2F460160" w14:textId="5265A64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55</w:t>
                  </w:r>
                </w:p>
              </w:tc>
              <w:tc>
                <w:tcPr>
                  <w:tcW w:w="628" w:type="dxa"/>
                  <w:vAlign w:val="center"/>
                </w:tcPr>
                <w:p w14:paraId="2BAF90E0" w14:textId="098FB8E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5C544A11" w14:textId="77777777" w:rsidR="00726F98" w:rsidRPr="004B01C7" w:rsidRDefault="00726F98" w:rsidP="00726F98">
            <w:pPr>
              <w:kinsoku w:val="0"/>
              <w:autoSpaceDE w:val="0"/>
              <w:autoSpaceDN w:val="0"/>
              <w:spacing w:line="0" w:lineRule="atLeast"/>
              <w:ind w:rightChars="-25" w:right="-53"/>
              <w:rPr>
                <w:rFonts w:asciiTheme="majorEastAsia" w:eastAsiaTheme="majorEastAsia" w:hAnsiTheme="majorEastAsia"/>
                <w:sz w:val="14"/>
                <w:szCs w:val="14"/>
              </w:rPr>
            </w:pPr>
          </w:p>
        </w:tc>
      </w:tr>
      <w:tr w:rsidR="00726F98" w:rsidRPr="004B01C7" w14:paraId="57761B6B" w14:textId="77777777" w:rsidTr="001B4196">
        <w:tc>
          <w:tcPr>
            <w:tcW w:w="3447" w:type="dxa"/>
            <w:gridSpan w:val="2"/>
            <w:tcBorders>
              <w:top w:val="nil"/>
              <w:bottom w:val="dashSmallGap" w:sz="4" w:space="0" w:color="auto"/>
              <w:right w:val="double" w:sz="4" w:space="0" w:color="auto"/>
            </w:tcBorders>
          </w:tcPr>
          <w:p w14:paraId="2737D786"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453FBB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4ED1CC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76F2E9D0" w14:textId="77777777" w:rsidTr="001B4196">
        <w:tc>
          <w:tcPr>
            <w:tcW w:w="3447" w:type="dxa"/>
            <w:gridSpan w:val="2"/>
            <w:tcBorders>
              <w:top w:val="dashSmallGap" w:sz="4" w:space="0" w:color="auto"/>
              <w:bottom w:val="nil"/>
              <w:right w:val="double" w:sz="4" w:space="0" w:color="auto"/>
            </w:tcBorders>
          </w:tcPr>
          <w:p w14:paraId="6906ADE3" w14:textId="4B117A7D"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049CB63"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vAlign w:val="center"/>
          </w:tcPr>
          <w:p w14:paraId="6A0C5A5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66A9FA78" w14:textId="77777777" w:rsidTr="001B4196">
        <w:tc>
          <w:tcPr>
            <w:tcW w:w="3447" w:type="dxa"/>
            <w:gridSpan w:val="2"/>
            <w:tcBorders>
              <w:top w:val="nil"/>
              <w:bottom w:val="nil"/>
              <w:right w:val="double" w:sz="4" w:space="0" w:color="auto"/>
            </w:tcBorders>
          </w:tcPr>
          <w:p w14:paraId="663E57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時代のニーズに対応した戦略的な研究開発の推進</w:t>
            </w:r>
          </w:p>
          <w:p w14:paraId="31C0F469" w14:textId="2B109FFF"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研究成果をベースに、ＡＩ、ＩｏＴを活用したものづくり技術、Ｂｅｙｏｎｄ５Ｇなどの高速通信の基盤となる材料開発及び評価技術、ＳＤＧｓに寄与する技術など、時代のニーズに対応する分野・テーマについての戦略的な研究開発を推進する。</w:t>
            </w:r>
          </w:p>
          <w:p w14:paraId="43C16BEE"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4CADFF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35095C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0C9855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24F56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D0D18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6EEBEA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C68B85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01A531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726D14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860EFE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FD73095"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6D1EDC"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【数値目標３】</w:t>
            </w:r>
          </w:p>
          <w:p w14:paraId="6000B677" w14:textId="2975BCCB"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外部機関における客観的な評価に基づく競争的外部資金研究の獲得は、研究機関としての評価につながることから、第２期中期目標期間中全体の競争的外部資金研究（文部科学省科学研究費助成事業などの競争的外部資金を獲得して行う全てのものをいう。）の実施件数を500件とすることを目標とし、その達成状況を評価する。</w:t>
            </w:r>
          </w:p>
        </w:tc>
        <w:tc>
          <w:tcPr>
            <w:tcW w:w="3460" w:type="dxa"/>
            <w:tcBorders>
              <w:top w:val="nil"/>
              <w:left w:val="double" w:sz="4" w:space="0" w:color="auto"/>
              <w:bottom w:val="nil"/>
            </w:tcBorders>
          </w:tcPr>
          <w:p w14:paraId="254C4E83"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(2) 時代のニーズに対応した戦略的な研究の推進</w:t>
            </w:r>
          </w:p>
          <w:p w14:paraId="108ECBAA" w14:textId="0A546C0C"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Ｓｏｃｉｅｔｙ５.０の実現化を見据えた高速通信の基盤となる材料開発・評価技術、ＳＤＧｓ達成に寄与する技術に関連するグリーンテクノロジー分野のほか、ＩｏＴ、ＡＩを活用したものづくり技術・材料開発（マテリアルズ・インフォマティクス）、健康・医療関連のライフテクノロジー分野等、時代のニーズに応える分野・テーマについての戦略的な研究開発を推進する。</w:t>
            </w:r>
          </w:p>
          <w:p w14:paraId="0031262D" w14:textId="02EAAE95"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p w14:paraId="0655CF5E"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8924C2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hint="eastAsia"/>
                <w:sz w:val="14"/>
                <w:szCs w:val="14"/>
                <w:lang w:eastAsia="zh-TW"/>
              </w:rPr>
              <w:t>【数値目標３ 競争的研究】</w:t>
            </w:r>
          </w:p>
          <w:p w14:paraId="445C0788"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目標値：第２期中期計画期間中の競争的研究の</w:t>
            </w:r>
          </w:p>
          <w:p w14:paraId="3449FB25" w14:textId="2B5A5AD9" w:rsidR="00726F98" w:rsidRPr="004B01C7" w:rsidRDefault="00726F98" w:rsidP="00726F98">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実施件数 500件</w:t>
            </w:r>
          </w:p>
        </w:tc>
        <w:tc>
          <w:tcPr>
            <w:tcW w:w="6782" w:type="dxa"/>
            <w:gridSpan w:val="7"/>
            <w:tcBorders>
              <w:top w:val="nil"/>
              <w:left w:val="single" w:sz="4" w:space="0" w:color="auto"/>
              <w:bottom w:val="nil"/>
            </w:tcBorders>
          </w:tcPr>
          <w:p w14:paraId="78793250" w14:textId="063376F8"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lastRenderedPageBreak/>
              <w:t>○大学との共同研究実施件数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61E7601" w14:textId="77777777" w:rsidTr="007D5CDF">
              <w:tc>
                <w:tcPr>
                  <w:tcW w:w="641" w:type="dxa"/>
                </w:tcPr>
                <w:p w14:paraId="5C8C2DA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8BF826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5F9BDF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48F9C12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0743B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C4D3AE2" w14:textId="77777777" w:rsidTr="007D5CDF">
              <w:trPr>
                <w:trHeight w:val="340"/>
              </w:trPr>
              <w:tc>
                <w:tcPr>
                  <w:tcW w:w="641" w:type="dxa"/>
                  <w:vAlign w:val="center"/>
                </w:tcPr>
                <w:p w14:paraId="09A1EB05" w14:textId="1C8835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tc>
              <w:tc>
                <w:tcPr>
                  <w:tcW w:w="641" w:type="dxa"/>
                  <w:vAlign w:val="center"/>
                </w:tcPr>
                <w:p w14:paraId="23C1CC9A" w14:textId="03B1EC3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123</w:t>
                  </w:r>
                </w:p>
              </w:tc>
              <w:tc>
                <w:tcPr>
                  <w:tcW w:w="641" w:type="dxa"/>
                  <w:vAlign w:val="center"/>
                </w:tcPr>
                <w:p w14:paraId="5CD2E2BF" w14:textId="1AE9BB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80</w:t>
                  </w:r>
                </w:p>
              </w:tc>
              <w:tc>
                <w:tcPr>
                  <w:tcW w:w="655" w:type="dxa"/>
                  <w:vAlign w:val="center"/>
                </w:tcPr>
                <w:p w14:paraId="21519913" w14:textId="6B29B11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28" w:type="dxa"/>
                  <w:vAlign w:val="center"/>
                </w:tcPr>
                <w:p w14:paraId="526A1FA7" w14:textId="5A254A2A"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r>
          </w:tbl>
          <w:p w14:paraId="2FC278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9A1E37" w14:textId="1458147B"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○令和２</w:t>
            </w:r>
            <w:r w:rsidRPr="00FC5E4D">
              <w:rPr>
                <w:rFonts w:asciiTheme="majorEastAsia" w:eastAsiaTheme="majorEastAsia" w:hAnsiTheme="majorEastAsia"/>
                <w:sz w:val="14"/>
                <w:szCs w:val="14"/>
              </w:rPr>
              <w:t>年度から</w:t>
            </w:r>
            <w:r>
              <w:rPr>
                <w:rFonts w:asciiTheme="majorEastAsia" w:eastAsiaTheme="majorEastAsia" w:hAnsiTheme="majorEastAsia" w:hint="eastAsia"/>
                <w:sz w:val="14"/>
                <w:szCs w:val="14"/>
              </w:rPr>
              <w:t>６年度にかけて、</w:t>
            </w:r>
            <w:r w:rsidRPr="00FC5E4D">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w:t>
            </w:r>
            <w:r w:rsidRPr="00FC5E4D">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に</w:t>
            </w:r>
            <w:r w:rsidRPr="00FC5E4D">
              <w:rPr>
                <w:rFonts w:asciiTheme="majorEastAsia" w:eastAsiaTheme="majorEastAsia" w:hAnsiTheme="majorEastAsia"/>
                <w:sz w:val="14"/>
                <w:szCs w:val="14"/>
              </w:rPr>
              <w:t>取組</w:t>
            </w:r>
            <w:r>
              <w:rPr>
                <w:rFonts w:asciiTheme="majorEastAsia" w:eastAsiaTheme="majorEastAsia" w:hAnsiTheme="majorEastAsia" w:hint="eastAsia"/>
                <w:sz w:val="14"/>
                <w:szCs w:val="14"/>
              </w:rPr>
              <w:t>み、</w:t>
            </w:r>
            <w:r w:rsidRPr="00FC5E4D">
              <w:rPr>
                <w:rFonts w:asciiTheme="majorEastAsia" w:eastAsiaTheme="majorEastAsia" w:hAnsiTheme="majorEastAsia"/>
                <w:sz w:val="14"/>
                <w:szCs w:val="14"/>
              </w:rPr>
              <w:t>その成果</w:t>
            </w:r>
            <w:r>
              <w:rPr>
                <w:rFonts w:asciiTheme="majorEastAsia" w:eastAsiaTheme="majorEastAsia" w:hAnsiTheme="majorEastAsia" w:hint="eastAsia"/>
                <w:sz w:val="14"/>
                <w:szCs w:val="14"/>
              </w:rPr>
              <w:t>が</w:t>
            </w:r>
            <w:r w:rsidRPr="00FC5E4D">
              <w:rPr>
                <w:rFonts w:asciiTheme="majorEastAsia" w:eastAsiaTheme="majorEastAsia" w:hAnsiTheme="majorEastAsia"/>
                <w:sz w:val="14"/>
                <w:szCs w:val="14"/>
              </w:rPr>
              <w:t>国際規格「ISO16636：2025　水環境条件下でのプラスチックの崩壊試験」として</w:t>
            </w:r>
            <w:r>
              <w:rPr>
                <w:rFonts w:asciiTheme="majorEastAsia" w:eastAsiaTheme="majorEastAsia" w:hAnsiTheme="majorEastAsia" w:hint="eastAsia"/>
                <w:sz w:val="14"/>
                <w:szCs w:val="14"/>
              </w:rPr>
              <w:t>令和７</w:t>
            </w:r>
            <w:r w:rsidRPr="00FC5E4D">
              <w:rPr>
                <w:rFonts w:asciiTheme="majorEastAsia" w:eastAsiaTheme="majorEastAsia" w:hAnsiTheme="majorEastAsia"/>
                <w:sz w:val="14"/>
                <w:szCs w:val="14"/>
              </w:rPr>
              <w:t>年</w:t>
            </w:r>
            <w:r>
              <w:rPr>
                <w:rFonts w:asciiTheme="majorEastAsia" w:eastAsiaTheme="majorEastAsia" w:hAnsiTheme="majorEastAsia" w:hint="eastAsia"/>
                <w:sz w:val="14"/>
                <w:szCs w:val="14"/>
              </w:rPr>
              <w:t>５</w:t>
            </w:r>
            <w:r w:rsidRPr="00FC5E4D">
              <w:rPr>
                <w:rFonts w:asciiTheme="majorEastAsia" w:eastAsiaTheme="majorEastAsia" w:hAnsiTheme="majorEastAsia"/>
                <w:sz w:val="14"/>
                <w:szCs w:val="14"/>
              </w:rPr>
              <w:t>月に発行された。</w:t>
            </w:r>
          </w:p>
          <w:p w14:paraId="46E020B8" w14:textId="77777777" w:rsidR="00726F98" w:rsidRPr="00FC5E4D"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EC52782" w14:textId="71326B87"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経済安全保障重要技術育成プログラム（K Program）として、電気自動車（BEV）の車体フレーム等の大型部材を一体成形するギガキャスト技術にお</w:t>
            </w:r>
            <w:r>
              <w:rPr>
                <w:rFonts w:asciiTheme="majorEastAsia" w:eastAsiaTheme="majorEastAsia" w:hAnsiTheme="majorEastAsia" w:hint="eastAsia"/>
                <w:sz w:val="14"/>
                <w:szCs w:val="14"/>
              </w:rPr>
              <w:t>ける</w:t>
            </w:r>
            <w:r w:rsidRPr="007C7A8D">
              <w:rPr>
                <w:rFonts w:asciiTheme="majorEastAsia" w:eastAsiaTheme="majorEastAsia" w:hAnsiTheme="majorEastAsia"/>
                <w:sz w:val="14"/>
                <w:szCs w:val="14"/>
              </w:rPr>
              <w:t>金型の冷却性能</w:t>
            </w:r>
            <w:r>
              <w:rPr>
                <w:rFonts w:asciiTheme="majorEastAsia" w:eastAsiaTheme="majorEastAsia" w:hAnsiTheme="majorEastAsia" w:hint="eastAsia"/>
                <w:sz w:val="14"/>
                <w:szCs w:val="14"/>
              </w:rPr>
              <w:t>及び</w:t>
            </w:r>
            <w:r w:rsidRPr="007C7A8D">
              <w:rPr>
                <w:rFonts w:asciiTheme="majorEastAsia" w:eastAsiaTheme="majorEastAsia" w:hAnsiTheme="majorEastAsia"/>
                <w:sz w:val="14"/>
                <w:szCs w:val="14"/>
              </w:rPr>
              <w:t>耐熱疲労特性を大幅に向上させる金属積層造形技術の開発に取り組ん</w:t>
            </w:r>
            <w:r>
              <w:rPr>
                <w:rFonts w:asciiTheme="majorEastAsia" w:eastAsiaTheme="majorEastAsia" w:hAnsiTheme="majorEastAsia" w:hint="eastAsia"/>
                <w:sz w:val="14"/>
                <w:szCs w:val="14"/>
              </w:rPr>
              <w:t>だ</w:t>
            </w:r>
            <w:r w:rsidRPr="007C7A8D">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w:t>
            </w:r>
          </w:p>
          <w:p w14:paraId="66121B4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46AFA94" w14:textId="25EC57BD"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NEDO先導研究として、</w:t>
            </w:r>
            <w:r w:rsidRPr="00146307">
              <w:rPr>
                <w:rFonts w:asciiTheme="majorEastAsia" w:eastAsiaTheme="majorEastAsia" w:hAnsiTheme="majorEastAsia"/>
                <w:sz w:val="14"/>
                <w:szCs w:val="14"/>
              </w:rPr>
              <w:t>次世代高速通信の消費電力を大幅に削減することを目指し</w:t>
            </w:r>
            <w:r>
              <w:rPr>
                <w:rFonts w:asciiTheme="majorEastAsia" w:eastAsiaTheme="majorEastAsia" w:hAnsiTheme="majorEastAsia" w:hint="eastAsia"/>
                <w:sz w:val="14"/>
                <w:szCs w:val="14"/>
              </w:rPr>
              <w:t>て</w:t>
            </w:r>
            <w:r w:rsidRPr="00146307">
              <w:rPr>
                <w:rFonts w:asciiTheme="majorEastAsia" w:eastAsiaTheme="majorEastAsia" w:hAnsiTheme="majorEastAsia"/>
                <w:sz w:val="14"/>
                <w:szCs w:val="14"/>
              </w:rPr>
              <w:t>、超高周波数帯での利用</w:t>
            </w:r>
            <w:r>
              <w:rPr>
                <w:rFonts w:asciiTheme="majorEastAsia" w:eastAsiaTheme="majorEastAsia" w:hAnsiTheme="majorEastAsia" w:hint="eastAsia"/>
                <w:sz w:val="14"/>
                <w:szCs w:val="14"/>
              </w:rPr>
              <w:t>を想定した</w:t>
            </w:r>
            <w:r w:rsidRPr="00146307">
              <w:rPr>
                <w:rFonts w:asciiTheme="majorEastAsia" w:eastAsiaTheme="majorEastAsia" w:hAnsiTheme="majorEastAsia"/>
                <w:sz w:val="14"/>
                <w:szCs w:val="14"/>
              </w:rPr>
              <w:t>革新的な材料の開発に取り組んだ。</w:t>
            </w:r>
            <w:r>
              <w:rPr>
                <w:rFonts w:asciiTheme="majorEastAsia" w:eastAsiaTheme="majorEastAsia" w:hAnsiTheme="majorEastAsia" w:hint="eastAsia"/>
                <w:sz w:val="14"/>
                <w:szCs w:val="14"/>
              </w:rPr>
              <w:t>（令和８年度～）</w:t>
            </w:r>
          </w:p>
          <w:p w14:paraId="5ABD2C0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F97C1D2" w14:textId="0256960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○科学研究費補助金を除く競争的外部資金を獲得した特別研究実施件数（件）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9100F3A" w14:textId="77777777" w:rsidTr="007D5CDF">
              <w:tc>
                <w:tcPr>
                  <w:tcW w:w="641" w:type="dxa"/>
                </w:tcPr>
                <w:p w14:paraId="0C341E4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67B471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26406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2692D1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7F4E55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05C13EA" w14:textId="77777777" w:rsidTr="007D5CDF">
              <w:trPr>
                <w:trHeight w:val="340"/>
              </w:trPr>
              <w:tc>
                <w:tcPr>
                  <w:tcW w:w="641" w:type="dxa"/>
                  <w:vAlign w:val="center"/>
                </w:tcPr>
                <w:p w14:paraId="78251A3B" w14:textId="36C5EC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w:t>
                  </w:r>
                </w:p>
              </w:tc>
              <w:tc>
                <w:tcPr>
                  <w:tcW w:w="641" w:type="dxa"/>
                  <w:vAlign w:val="center"/>
                </w:tcPr>
                <w:p w14:paraId="426C3482" w14:textId="5E33D3E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46</w:t>
                  </w:r>
                </w:p>
              </w:tc>
              <w:tc>
                <w:tcPr>
                  <w:tcW w:w="641" w:type="dxa"/>
                  <w:vAlign w:val="center"/>
                </w:tcPr>
                <w:p w14:paraId="4C27286E" w14:textId="64AA458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54</w:t>
                  </w:r>
                </w:p>
              </w:tc>
              <w:tc>
                <w:tcPr>
                  <w:tcW w:w="655" w:type="dxa"/>
                  <w:vAlign w:val="center"/>
                </w:tcPr>
                <w:p w14:paraId="1546EF90" w14:textId="526EDAF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c>
                <w:tcPr>
                  <w:tcW w:w="628" w:type="dxa"/>
                  <w:vAlign w:val="center"/>
                </w:tcPr>
                <w:p w14:paraId="5D61147E" w14:textId="0BEDF7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r>
          </w:tbl>
          <w:p w14:paraId="15A661E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4D11A11" w14:textId="4EDF776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DA3484">
              <w:rPr>
                <w:rFonts w:asciiTheme="majorEastAsia" w:eastAsiaTheme="majorEastAsia" w:hAnsiTheme="majorEastAsia"/>
                <w:sz w:val="14"/>
                <w:szCs w:val="14"/>
              </w:rPr>
              <w:t>○プロジェクト研究＋外部資金による大型研究実施件数（件）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F3C766D" w14:textId="77777777" w:rsidTr="007D5CDF">
              <w:tc>
                <w:tcPr>
                  <w:tcW w:w="641" w:type="dxa"/>
                </w:tcPr>
                <w:p w14:paraId="3214F90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9A1EB7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3D2117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CF5AE2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82785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57823CBA" w14:textId="77777777" w:rsidTr="007D5CDF">
              <w:trPr>
                <w:trHeight w:val="340"/>
              </w:trPr>
              <w:tc>
                <w:tcPr>
                  <w:tcW w:w="641" w:type="dxa"/>
                  <w:vAlign w:val="center"/>
                </w:tcPr>
                <w:p w14:paraId="5D981082" w14:textId="746618C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2DBE2E0F" w14:textId="2F20A69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9</w:t>
                  </w:r>
                </w:p>
              </w:tc>
              <w:tc>
                <w:tcPr>
                  <w:tcW w:w="641" w:type="dxa"/>
                  <w:vAlign w:val="center"/>
                </w:tcPr>
                <w:p w14:paraId="73F9BF53" w14:textId="4C0B4AE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w:t>
                  </w:r>
                </w:p>
              </w:tc>
              <w:tc>
                <w:tcPr>
                  <w:tcW w:w="655" w:type="dxa"/>
                  <w:vAlign w:val="center"/>
                </w:tcPr>
                <w:p w14:paraId="4F2DD71A" w14:textId="5A7815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2CA1D557" w14:textId="0BE5C9A0"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4371EA6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6DA7B8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44C57B" w14:textId="77777777" w:rsidR="00726F98" w:rsidRPr="00C15AC7" w:rsidRDefault="00726F98" w:rsidP="00726F98">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5CADFBB" w14:textId="0A0153D5" w:rsidR="00726F98" w:rsidRPr="002E37B4" w:rsidRDefault="00726F98" w:rsidP="00726F98">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hint="eastAsia"/>
                <w:sz w:val="14"/>
                <w:szCs w:val="14"/>
              </w:rPr>
              <w:t>第２期中期計画期間中の</w:t>
            </w:r>
            <w:r>
              <w:rPr>
                <w:rFonts w:asciiTheme="majorEastAsia" w:eastAsiaTheme="majorEastAsia" w:hAnsiTheme="majorEastAsia" w:hint="eastAsia"/>
                <w:sz w:val="14"/>
                <w:szCs w:val="14"/>
              </w:rPr>
              <w:t>実施件数　549件（見込）</w:t>
            </w:r>
          </w:p>
          <w:p w14:paraId="02F5F4AF" w14:textId="1D6AC1F9" w:rsidR="00726F98" w:rsidRPr="00C15AC7" w:rsidRDefault="00726F98" w:rsidP="00726F98">
            <w:pPr>
              <w:kinsoku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44A526B5" w14:textId="77777777" w:rsidTr="00CD6DEB">
              <w:tc>
                <w:tcPr>
                  <w:tcW w:w="641" w:type="dxa"/>
                </w:tcPr>
                <w:p w14:paraId="30B898D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4CC63F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02324B7"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F44463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7947701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726F98" w:rsidRPr="00C15AC7" w14:paraId="5AEE2649" w14:textId="77777777" w:rsidTr="00CD6DEB">
              <w:trPr>
                <w:trHeight w:val="357"/>
              </w:trPr>
              <w:tc>
                <w:tcPr>
                  <w:tcW w:w="641" w:type="dxa"/>
                  <w:vAlign w:val="center"/>
                </w:tcPr>
                <w:p w14:paraId="0ECAD8A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16E7466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4184CA4A"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E514FC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06F39E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360DF365"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03F294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p w14:paraId="2220775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2" w:type="dxa"/>
                  <w:vAlign w:val="center"/>
                </w:tcPr>
                <w:p w14:paraId="2E8EAF4B" w14:textId="77777777" w:rsid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528F34EC" w14:textId="6753E548"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r>
          </w:tbl>
          <w:p w14:paraId="79D9BD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188C30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6AFCA9A" w14:textId="2BBF1F23"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【自己評価（項目別の評価結果：小項目№６）】</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576E5478" w14:textId="77777777" w:rsidTr="00CD6DEB">
              <w:tc>
                <w:tcPr>
                  <w:tcW w:w="641" w:type="dxa"/>
                  <w:tcBorders>
                    <w:top w:val="double" w:sz="4" w:space="0" w:color="auto"/>
                    <w:bottom w:val="single" w:sz="4" w:space="0" w:color="auto"/>
                  </w:tcBorders>
                  <w:vAlign w:val="center"/>
                </w:tcPr>
                <w:p w14:paraId="70FC399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73AC9F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563273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7E3D641"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A9F1F5B"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582B22F"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1FAA3E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2DBD3F12" w14:textId="77777777" w:rsidTr="00CD6DEB">
              <w:trPr>
                <w:trHeight w:val="340"/>
              </w:trPr>
              <w:tc>
                <w:tcPr>
                  <w:tcW w:w="641" w:type="dxa"/>
                  <w:tcBorders>
                    <w:top w:val="single" w:sz="4" w:space="0" w:color="auto"/>
                    <w:bottom w:val="double" w:sz="4" w:space="0" w:color="auto"/>
                  </w:tcBorders>
                  <w:vAlign w:val="center"/>
                </w:tcPr>
                <w:p w14:paraId="3EAB55FD" w14:textId="6979909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4E0E8EF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EB10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02B49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7AD4858" w14:textId="290E54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778F70A" w14:textId="072299DE" w:rsidR="00726F98" w:rsidRPr="004B01C7" w:rsidRDefault="00726F98" w:rsidP="00726F98">
            <w:pPr>
              <w:kinsoku w:val="0"/>
              <w:autoSpaceDE w:val="0"/>
              <w:autoSpaceDN w:val="0"/>
              <w:spacing w:line="0" w:lineRule="atLeast"/>
              <w:rPr>
                <w:rFonts w:asciiTheme="majorEastAsia" w:eastAsiaTheme="majorEastAsia" w:hAnsiTheme="majorEastAsia"/>
                <w:sz w:val="14"/>
                <w:szCs w:val="14"/>
              </w:rPr>
            </w:pPr>
          </w:p>
        </w:tc>
      </w:tr>
      <w:tr w:rsidR="00726F98" w:rsidRPr="004B01C7" w14:paraId="0707C772" w14:textId="77777777" w:rsidTr="001B4196">
        <w:tc>
          <w:tcPr>
            <w:tcW w:w="3447" w:type="dxa"/>
            <w:gridSpan w:val="2"/>
            <w:tcBorders>
              <w:top w:val="nil"/>
              <w:bottom w:val="nil"/>
              <w:right w:val="double" w:sz="4" w:space="0" w:color="auto"/>
            </w:tcBorders>
          </w:tcPr>
          <w:p w14:paraId="21FAC48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C516CD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C8739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59E254BD" w14:textId="77777777" w:rsidTr="001B4196">
        <w:tc>
          <w:tcPr>
            <w:tcW w:w="6907" w:type="dxa"/>
            <w:gridSpan w:val="3"/>
            <w:tcBorders>
              <w:top w:val="dashSmallGap" w:sz="4" w:space="0" w:color="auto"/>
              <w:bottom w:val="dashSmallGap" w:sz="4" w:space="0" w:color="auto"/>
              <w:right w:val="single" w:sz="4" w:space="0" w:color="auto"/>
            </w:tcBorders>
          </w:tcPr>
          <w:p w14:paraId="09973403" w14:textId="51D0F8B6"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　産業を支える人材の育成</w:t>
            </w:r>
          </w:p>
        </w:tc>
        <w:tc>
          <w:tcPr>
            <w:tcW w:w="6782" w:type="dxa"/>
            <w:gridSpan w:val="7"/>
            <w:tcBorders>
              <w:top w:val="dashSmallGap" w:sz="4" w:space="0" w:color="auto"/>
              <w:left w:val="single" w:sz="4" w:space="0" w:color="auto"/>
              <w:bottom w:val="nil"/>
            </w:tcBorders>
          </w:tcPr>
          <w:p w14:paraId="08B31968"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6584F8CB" w14:textId="77777777" w:rsidTr="001B4196">
        <w:tc>
          <w:tcPr>
            <w:tcW w:w="3447" w:type="dxa"/>
            <w:gridSpan w:val="2"/>
            <w:tcBorders>
              <w:top w:val="dashSmallGap" w:sz="4" w:space="0" w:color="auto"/>
              <w:bottom w:val="nil"/>
              <w:right w:val="double" w:sz="4" w:space="0" w:color="auto"/>
            </w:tcBorders>
          </w:tcPr>
          <w:p w14:paraId="5AD9CC1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076C09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C6D92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3ABA7F56" w14:textId="77777777" w:rsidTr="001B4196">
        <w:tc>
          <w:tcPr>
            <w:tcW w:w="3447" w:type="dxa"/>
            <w:gridSpan w:val="2"/>
            <w:tcBorders>
              <w:top w:val="nil"/>
              <w:bottom w:val="nil"/>
              <w:right w:val="double" w:sz="4" w:space="0" w:color="auto"/>
            </w:tcBorders>
          </w:tcPr>
          <w:p w14:paraId="5F801EE8" w14:textId="3894B76D"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686F66E4"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512EA3BD"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企業が求める技術者の育成</w:t>
            </w:r>
          </w:p>
          <w:p w14:paraId="054C745D"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法人が有する知見やノウハウ等を活用し、レディメード型の技術者研修や企業等の</w:t>
            </w:r>
          </w:p>
          <w:p w14:paraId="6118BA12"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要望に合わせて実施するオーダーメード型の技術者研修を実施するなど、中小企業が</w:t>
            </w:r>
          </w:p>
          <w:p w14:paraId="286C92FB" w14:textId="0CA73DC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求める技術者の育成を支援する。</w:t>
            </w:r>
          </w:p>
        </w:tc>
        <w:tc>
          <w:tcPr>
            <w:tcW w:w="3460" w:type="dxa"/>
            <w:tcBorders>
              <w:top w:val="nil"/>
              <w:left w:val="double" w:sz="4" w:space="0" w:color="auto"/>
              <w:bottom w:val="nil"/>
            </w:tcBorders>
          </w:tcPr>
          <w:p w14:paraId="1EB2BD4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F773D3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36E7C4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AB422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7EE1B7"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B2E3CB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51EEA0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EBFF884"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(1) 企業が求める技術者の育成</w:t>
            </w:r>
          </w:p>
          <w:p w14:paraId="5BD4500C" w14:textId="0683ECB1"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54B8A59F" w14:textId="615D48B7"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また、企業への技術移転を効果的に行うために、必要に応じて企業から研究員を受け入れて実施する研究を通じた人材育成やＯＲＴ（On the Research Training）研修による人材育成にも取り組むなど、中小企業が求める技術者の育成を支援する。</w:t>
            </w:r>
          </w:p>
        </w:tc>
        <w:tc>
          <w:tcPr>
            <w:tcW w:w="6782" w:type="dxa"/>
            <w:gridSpan w:val="7"/>
            <w:tcBorders>
              <w:top w:val="nil"/>
              <w:left w:val="single" w:sz="4" w:space="0" w:color="auto"/>
              <w:bottom w:val="nil"/>
            </w:tcBorders>
          </w:tcPr>
          <w:p w14:paraId="4053181A" w14:textId="7ED387CA"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7C7A8D">
              <w:rPr>
                <w:rFonts w:asciiTheme="majorEastAsia" w:eastAsiaTheme="majorEastAsia" w:hAnsiTheme="majorEastAsia"/>
                <w:sz w:val="14"/>
                <w:szCs w:val="14"/>
              </w:rPr>
              <w:t>○レディメード研修実施件数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A413A41" w14:textId="77777777" w:rsidTr="007D5CDF">
              <w:tc>
                <w:tcPr>
                  <w:tcW w:w="641" w:type="dxa"/>
                </w:tcPr>
                <w:p w14:paraId="4ED06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CBC91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921933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81AB86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420D2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3FD41EB6" w14:textId="77777777" w:rsidTr="007D5CDF">
              <w:trPr>
                <w:trHeight w:val="340"/>
              </w:trPr>
              <w:tc>
                <w:tcPr>
                  <w:tcW w:w="641" w:type="dxa"/>
                  <w:vAlign w:val="center"/>
                </w:tcPr>
                <w:p w14:paraId="6364C626" w14:textId="3550CC8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2C128748" w14:textId="3DEEDD2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5DDCA913" w14:textId="0E71105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55" w:type="dxa"/>
                  <w:vAlign w:val="center"/>
                </w:tcPr>
                <w:p w14:paraId="754F2886" w14:textId="7A83268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tc>
              <w:tc>
                <w:tcPr>
                  <w:tcW w:w="628" w:type="dxa"/>
                  <w:vAlign w:val="center"/>
                </w:tcPr>
                <w:p w14:paraId="78D288B9" w14:textId="0D0B93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r>
          </w:tbl>
          <w:p w14:paraId="52875597"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CEB52A1" w14:textId="59600F0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○オーダーメード研修実施件数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80089AF" w14:textId="77777777" w:rsidTr="007D5CDF">
              <w:tc>
                <w:tcPr>
                  <w:tcW w:w="641" w:type="dxa"/>
                </w:tcPr>
                <w:p w14:paraId="5ACDBCF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1D7E8D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30D2D8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B98FD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73CF14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0C3AE840" w14:textId="77777777" w:rsidTr="007D5CDF">
              <w:trPr>
                <w:trHeight w:val="340"/>
              </w:trPr>
              <w:tc>
                <w:tcPr>
                  <w:tcW w:w="641" w:type="dxa"/>
                  <w:vAlign w:val="center"/>
                </w:tcPr>
                <w:p w14:paraId="67AEB917" w14:textId="25BEE99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34FFA23D" w14:textId="2A3B52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41" w:type="dxa"/>
                  <w:vAlign w:val="center"/>
                </w:tcPr>
                <w:p w14:paraId="4DFFD3CD" w14:textId="6829CB62"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6A6D50E9" w14:textId="0F0B720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28" w:type="dxa"/>
                  <w:vAlign w:val="center"/>
                </w:tcPr>
                <w:p w14:paraId="7EC5FAFE" w14:textId="5AE9C0E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r>
          </w:tbl>
          <w:p w14:paraId="2316C223"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9F5B6C2" w14:textId="43CF1CE1"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○業界団体等からの講師派遣等の要請に応じた職員派遣回数（回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F2C2A8C" w14:textId="77777777" w:rsidTr="007D5CDF">
              <w:tc>
                <w:tcPr>
                  <w:tcW w:w="641" w:type="dxa"/>
                </w:tcPr>
                <w:p w14:paraId="092A5BF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915EAD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8DE2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3B2DA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F5230EF"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98E9255" w14:textId="77777777" w:rsidTr="007D5CDF">
              <w:trPr>
                <w:trHeight w:val="340"/>
              </w:trPr>
              <w:tc>
                <w:tcPr>
                  <w:tcW w:w="641" w:type="dxa"/>
                  <w:vAlign w:val="center"/>
                </w:tcPr>
                <w:p w14:paraId="0C692204" w14:textId="5CD6806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127</w:t>
                  </w:r>
                </w:p>
              </w:tc>
              <w:tc>
                <w:tcPr>
                  <w:tcW w:w="641" w:type="dxa"/>
                  <w:vAlign w:val="center"/>
                </w:tcPr>
                <w:p w14:paraId="384AAF52" w14:textId="3C68F0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112</w:t>
                  </w:r>
                </w:p>
              </w:tc>
              <w:tc>
                <w:tcPr>
                  <w:tcW w:w="641" w:type="dxa"/>
                  <w:vAlign w:val="center"/>
                </w:tcPr>
                <w:p w14:paraId="2434BBA6" w14:textId="168D6E1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114</w:t>
                  </w:r>
                </w:p>
              </w:tc>
              <w:tc>
                <w:tcPr>
                  <w:tcW w:w="655" w:type="dxa"/>
                  <w:vAlign w:val="center"/>
                </w:tcPr>
                <w:p w14:paraId="160FA780" w14:textId="5410464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120</w:t>
                  </w:r>
                </w:p>
              </w:tc>
              <w:tc>
                <w:tcPr>
                  <w:tcW w:w="628" w:type="dxa"/>
                  <w:vAlign w:val="center"/>
                </w:tcPr>
                <w:p w14:paraId="719984F5" w14:textId="0C2C8775"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118</w:t>
                  </w:r>
                </w:p>
              </w:tc>
            </w:tr>
          </w:tbl>
          <w:p w14:paraId="3CB6CB9C"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4BADF278" w14:textId="5174805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4532BB">
              <w:rPr>
                <w:rFonts w:asciiTheme="majorEastAsia" w:eastAsiaTheme="majorEastAsia" w:hAnsiTheme="majorEastAsia"/>
                <w:sz w:val="14"/>
                <w:szCs w:val="14"/>
              </w:rPr>
              <w:t>○企業派遣研究員受入れ・研修実施数（人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F8E019D" w14:textId="77777777" w:rsidTr="007D5CDF">
              <w:tc>
                <w:tcPr>
                  <w:tcW w:w="641" w:type="dxa"/>
                </w:tcPr>
                <w:p w14:paraId="6B3BB4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C854A0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075002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9482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36EDFD6"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3D45C3A" w14:textId="77777777" w:rsidTr="007D5CDF">
              <w:trPr>
                <w:trHeight w:val="340"/>
              </w:trPr>
              <w:tc>
                <w:tcPr>
                  <w:tcW w:w="641" w:type="dxa"/>
                  <w:vAlign w:val="center"/>
                </w:tcPr>
                <w:p w14:paraId="75E0BAF3" w14:textId="74C2870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409</w:t>
                  </w:r>
                </w:p>
              </w:tc>
              <w:tc>
                <w:tcPr>
                  <w:tcW w:w="641" w:type="dxa"/>
                  <w:vAlign w:val="center"/>
                </w:tcPr>
                <w:p w14:paraId="4970F117" w14:textId="2586CC7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363</w:t>
                  </w:r>
                </w:p>
              </w:tc>
              <w:tc>
                <w:tcPr>
                  <w:tcW w:w="641" w:type="dxa"/>
                  <w:vAlign w:val="center"/>
                </w:tcPr>
                <w:p w14:paraId="0CDDE017" w14:textId="24955BB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304</w:t>
                  </w:r>
                </w:p>
              </w:tc>
              <w:tc>
                <w:tcPr>
                  <w:tcW w:w="655" w:type="dxa"/>
                  <w:vAlign w:val="center"/>
                </w:tcPr>
                <w:p w14:paraId="36EA98F0" w14:textId="0278190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321</w:t>
                  </w:r>
                </w:p>
              </w:tc>
              <w:tc>
                <w:tcPr>
                  <w:tcW w:w="628" w:type="dxa"/>
                  <w:vAlign w:val="center"/>
                </w:tcPr>
                <w:p w14:paraId="60FA0D12" w14:textId="4ADCEDC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349</w:t>
                  </w:r>
                </w:p>
              </w:tc>
            </w:tr>
          </w:tbl>
          <w:p w14:paraId="3955C9E0"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FFB3AFF" w14:textId="3F8ECE9B"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r w:rsidRPr="004532BB">
              <w:rPr>
                <w:rFonts w:asciiTheme="majorEastAsia" w:eastAsiaTheme="majorEastAsia" w:hAnsiTheme="majorEastAsia"/>
                <w:sz w:val="14"/>
                <w:szCs w:val="14"/>
              </w:rPr>
              <w:t>○金属3D造形に関する技術者育成事業として、3D造形技術イノベーションセンターを活用し</w:t>
            </w:r>
            <w:r>
              <w:rPr>
                <w:rFonts w:asciiTheme="majorEastAsia" w:eastAsiaTheme="majorEastAsia" w:hAnsiTheme="majorEastAsia" w:hint="eastAsia"/>
                <w:sz w:val="14"/>
                <w:szCs w:val="14"/>
              </w:rPr>
              <w:t>た</w:t>
            </w:r>
            <w:r w:rsidRPr="004532BB">
              <w:rPr>
                <w:rFonts w:asciiTheme="majorEastAsia" w:eastAsiaTheme="majorEastAsia" w:hAnsiTheme="majorEastAsia"/>
                <w:sz w:val="14"/>
                <w:szCs w:val="14"/>
              </w:rPr>
              <w:t>金属3D造形に特有の設計技術や造形技術に</w:t>
            </w:r>
            <w:r>
              <w:rPr>
                <w:rFonts w:asciiTheme="majorEastAsia" w:eastAsiaTheme="majorEastAsia" w:hAnsiTheme="majorEastAsia" w:hint="eastAsia"/>
                <w:sz w:val="14"/>
                <w:szCs w:val="14"/>
              </w:rPr>
              <w:t>関する</w:t>
            </w:r>
            <w:r w:rsidRPr="004532BB">
              <w:rPr>
                <w:rFonts w:asciiTheme="majorEastAsia" w:eastAsiaTheme="majorEastAsia" w:hAnsiTheme="majorEastAsia"/>
                <w:sz w:val="14"/>
                <w:szCs w:val="14"/>
              </w:rPr>
              <w:t>少人数制の体験セミナーを</w:t>
            </w:r>
            <w:r>
              <w:rPr>
                <w:rFonts w:asciiTheme="majorEastAsia" w:eastAsiaTheme="majorEastAsia" w:hAnsiTheme="majorEastAsia" w:hint="eastAsia"/>
                <w:sz w:val="14"/>
                <w:szCs w:val="14"/>
              </w:rPr>
              <w:t>毎年</w:t>
            </w:r>
            <w:r w:rsidRPr="004532BB">
              <w:rPr>
                <w:rFonts w:asciiTheme="majorEastAsia" w:eastAsiaTheme="majorEastAsia" w:hAnsiTheme="majorEastAsia"/>
                <w:sz w:val="14"/>
                <w:szCs w:val="14"/>
              </w:rPr>
              <w:t>実施した</w:t>
            </w:r>
            <w:r>
              <w:rPr>
                <w:rFonts w:asciiTheme="majorEastAsia" w:eastAsiaTheme="majorEastAsia" w:hAnsiTheme="majorEastAsia" w:hint="eastAsia"/>
                <w:sz w:val="14"/>
                <w:szCs w:val="14"/>
              </w:rPr>
              <w:t>。</w:t>
            </w:r>
          </w:p>
          <w:p w14:paraId="0BD9B9D3" w14:textId="77777777" w:rsidR="00726F98" w:rsidRPr="0001371D"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726F98" w:rsidRPr="004B01C7" w14:paraId="7A436943" w14:textId="77777777" w:rsidTr="001B4196">
        <w:trPr>
          <w:trHeight w:val="57"/>
        </w:trPr>
        <w:tc>
          <w:tcPr>
            <w:tcW w:w="3447" w:type="dxa"/>
            <w:gridSpan w:val="2"/>
            <w:tcBorders>
              <w:top w:val="nil"/>
              <w:bottom w:val="single" w:sz="4" w:space="0" w:color="auto"/>
              <w:right w:val="double" w:sz="4" w:space="0" w:color="auto"/>
            </w:tcBorders>
          </w:tcPr>
          <w:p w14:paraId="1FB3DC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20FFE27"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961228"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FA61123" w14:textId="77777777" w:rsidTr="001B4196">
        <w:tc>
          <w:tcPr>
            <w:tcW w:w="3447" w:type="dxa"/>
            <w:gridSpan w:val="2"/>
            <w:tcBorders>
              <w:top w:val="dashSmallGap" w:sz="4" w:space="0" w:color="auto"/>
              <w:bottom w:val="nil"/>
              <w:right w:val="double" w:sz="4" w:space="0" w:color="auto"/>
            </w:tcBorders>
          </w:tcPr>
          <w:p w14:paraId="072A1C4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58BFA8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17F1DB"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0BDC5A9" w14:textId="77777777" w:rsidTr="001B4196">
        <w:tc>
          <w:tcPr>
            <w:tcW w:w="3447" w:type="dxa"/>
            <w:gridSpan w:val="2"/>
            <w:tcBorders>
              <w:top w:val="nil"/>
              <w:bottom w:val="nil"/>
              <w:right w:val="double" w:sz="4" w:space="0" w:color="auto"/>
            </w:tcBorders>
          </w:tcPr>
          <w:p w14:paraId="54222FFC" w14:textId="77777777" w:rsidR="00726F98" w:rsidRPr="00B707A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関係機関との連携による次世代の産業人材等の育成</w:t>
            </w:r>
          </w:p>
          <w:p w14:paraId="01BE8252"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企業の技術力の維持・向上を多面的に支援するため、インターンシップの受入れなど、大学や工業高等専門学校等と連携し、次世代の産業人材の育成に</w:t>
            </w:r>
            <w:r w:rsidRPr="00B707A5">
              <w:rPr>
                <w:rFonts w:asciiTheme="majorEastAsia" w:eastAsiaTheme="majorEastAsia" w:hAnsiTheme="majorEastAsia"/>
                <w:sz w:val="14"/>
                <w:szCs w:val="14"/>
              </w:rPr>
              <w:lastRenderedPageBreak/>
              <w:t>取り組む。</w:t>
            </w:r>
          </w:p>
          <w:p w14:paraId="29F3CCA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68E396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11B94A8"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320E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DBBD49"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【数値目標４】</w:t>
            </w:r>
          </w:p>
          <w:p w14:paraId="50F36440" w14:textId="43F0A7D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産業を支える人材の育成の取組を評価するため、第２期中期目標期間中全体の人材育成事業の実施人数（法人主体で行う技術者研修等の参加人数をいう。）を2,600人とすることを目標とし、その達成状況を評価する。</w:t>
            </w:r>
          </w:p>
        </w:tc>
        <w:tc>
          <w:tcPr>
            <w:tcW w:w="3460" w:type="dxa"/>
            <w:tcBorders>
              <w:top w:val="nil"/>
              <w:left w:val="double" w:sz="4" w:space="0" w:color="auto"/>
              <w:bottom w:val="nil"/>
            </w:tcBorders>
          </w:tcPr>
          <w:p w14:paraId="4179D56C" w14:textId="77777777" w:rsidR="00726F98" w:rsidRPr="005559C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(2) 関係機関との連携による次世代の産業人材等の育成</w:t>
            </w:r>
          </w:p>
          <w:p w14:paraId="09D84CB5" w14:textId="46FC119E"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大学、工業高等専門学校、学術団体、業界団体等と連携したセミナー開催や講師派遣による産業人材の育成を行う。</w:t>
            </w:r>
          </w:p>
          <w:p w14:paraId="015EB5A5" w14:textId="4F3CC552"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また、大阪技術研との共同研究での大学、工業高等専門学校等からの派遣やインターンシップの学生を直接受け入れるなど、次世代の人材育成にも取り組む。</w:t>
            </w:r>
          </w:p>
          <w:p w14:paraId="3EC868D7" w14:textId="77777777"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296B1FBC"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【数値目標４ 人材育成】</w:t>
            </w:r>
          </w:p>
          <w:p w14:paraId="26408E9F" w14:textId="0DAD29E5"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目標値：第２期中期計画期間中の人材育成延べ人数 2,600人</w:t>
            </w:r>
          </w:p>
        </w:tc>
        <w:tc>
          <w:tcPr>
            <w:tcW w:w="6782" w:type="dxa"/>
            <w:gridSpan w:val="7"/>
            <w:tcBorders>
              <w:top w:val="nil"/>
              <w:left w:val="single" w:sz="4" w:space="0" w:color="auto"/>
              <w:bottom w:val="nil"/>
            </w:tcBorders>
          </w:tcPr>
          <w:p w14:paraId="76C9100B" w14:textId="5DDFE09C"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596696CD" w14:textId="77777777" w:rsidTr="007D5CDF">
              <w:tc>
                <w:tcPr>
                  <w:tcW w:w="641" w:type="dxa"/>
                </w:tcPr>
                <w:p w14:paraId="1A7968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EA76C1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7E9C5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5A272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39DD7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8D4685A" w14:textId="77777777" w:rsidTr="007D5CDF">
              <w:trPr>
                <w:trHeight w:val="340"/>
              </w:trPr>
              <w:tc>
                <w:tcPr>
                  <w:tcW w:w="641" w:type="dxa"/>
                  <w:vAlign w:val="center"/>
                </w:tcPr>
                <w:p w14:paraId="4FB429B6" w14:textId="43A4A5B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w:t>
                  </w:r>
                </w:p>
              </w:tc>
              <w:tc>
                <w:tcPr>
                  <w:tcW w:w="641" w:type="dxa"/>
                  <w:vAlign w:val="center"/>
                </w:tcPr>
                <w:p w14:paraId="4DB112E4" w14:textId="5B0F3E5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D2EA4A0" w14:textId="7CB161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c>
                <w:tcPr>
                  <w:tcW w:w="655" w:type="dxa"/>
                  <w:vAlign w:val="center"/>
                </w:tcPr>
                <w:p w14:paraId="216E41E7" w14:textId="61112BE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28" w:type="dxa"/>
                  <w:vAlign w:val="center"/>
                </w:tcPr>
                <w:p w14:paraId="1DE3021A" w14:textId="3DDA08A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w:t>
                  </w:r>
                </w:p>
              </w:tc>
            </w:tr>
          </w:tbl>
          <w:p w14:paraId="39F1762B"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E3BF9FA" w14:textId="1B1174E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w:t>
            </w:r>
            <w:r>
              <w:rPr>
                <w:rFonts w:asciiTheme="majorEastAsia" w:eastAsiaTheme="majorEastAsia" w:hAnsiTheme="majorEastAsia" w:hint="eastAsia"/>
                <w:sz w:val="14"/>
                <w:szCs w:val="14"/>
              </w:rPr>
              <w:t>参加者延べ人</w:t>
            </w:r>
            <w:r w:rsidRPr="002E28B3">
              <w:rPr>
                <w:rFonts w:asciiTheme="majorEastAsia" w:eastAsiaTheme="majorEastAsia" w:hAnsiTheme="majorEastAsia"/>
                <w:sz w:val="14"/>
                <w:szCs w:val="14"/>
              </w:rPr>
              <w:t>数（</w:t>
            </w:r>
            <w:r>
              <w:rPr>
                <w:rFonts w:asciiTheme="majorEastAsia" w:eastAsiaTheme="majorEastAsia" w:hAnsiTheme="majorEastAsia" w:hint="eastAsia"/>
                <w:sz w:val="14"/>
                <w:szCs w:val="14"/>
              </w:rPr>
              <w:t>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1E5E6F4" w14:textId="77777777" w:rsidTr="007D5CDF">
              <w:tc>
                <w:tcPr>
                  <w:tcW w:w="641" w:type="dxa"/>
                </w:tcPr>
                <w:p w14:paraId="2DF19F8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98197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BACF93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5E1A8B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D1175E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64C51E35" w14:textId="77777777" w:rsidTr="007D5CDF">
              <w:trPr>
                <w:trHeight w:val="340"/>
              </w:trPr>
              <w:tc>
                <w:tcPr>
                  <w:tcW w:w="641" w:type="dxa"/>
                  <w:vAlign w:val="center"/>
                </w:tcPr>
                <w:p w14:paraId="2BDA0106" w14:textId="00BE094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1,346</w:t>
                  </w:r>
                </w:p>
              </w:tc>
              <w:tc>
                <w:tcPr>
                  <w:tcW w:w="641" w:type="dxa"/>
                  <w:vAlign w:val="center"/>
                </w:tcPr>
                <w:p w14:paraId="6566099C" w14:textId="2FC142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1,914</w:t>
                  </w:r>
                </w:p>
              </w:tc>
              <w:tc>
                <w:tcPr>
                  <w:tcW w:w="641" w:type="dxa"/>
                  <w:vAlign w:val="center"/>
                </w:tcPr>
                <w:p w14:paraId="168B9BFD" w14:textId="37C928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875</w:t>
                  </w:r>
                </w:p>
              </w:tc>
              <w:tc>
                <w:tcPr>
                  <w:tcW w:w="655" w:type="dxa"/>
                  <w:vAlign w:val="center"/>
                </w:tcPr>
                <w:p w14:paraId="04EBE51F" w14:textId="05FB0A0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1,494</w:t>
                  </w:r>
                </w:p>
              </w:tc>
              <w:tc>
                <w:tcPr>
                  <w:tcW w:w="628" w:type="dxa"/>
                  <w:vAlign w:val="center"/>
                </w:tcPr>
                <w:p w14:paraId="68C1902E" w14:textId="0B6EE2A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1,407</w:t>
                  </w:r>
                </w:p>
              </w:tc>
            </w:tr>
          </w:tbl>
          <w:p w14:paraId="30D3FA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112831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A188D90" w14:textId="75E03FB5"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t>○学生受入れ・研修実施数（人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A69CAB6" w14:textId="77777777" w:rsidTr="007D5CDF">
              <w:tc>
                <w:tcPr>
                  <w:tcW w:w="641" w:type="dxa"/>
                </w:tcPr>
                <w:p w14:paraId="5AFB99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01348CC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58090FB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EAD01D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E2CDE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4DEF337B" w14:textId="77777777" w:rsidTr="007D5CDF">
              <w:trPr>
                <w:trHeight w:val="340"/>
              </w:trPr>
              <w:tc>
                <w:tcPr>
                  <w:tcW w:w="641" w:type="dxa"/>
                  <w:vAlign w:val="center"/>
                </w:tcPr>
                <w:p w14:paraId="679257B2" w14:textId="0778E82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c>
                <w:tcPr>
                  <w:tcW w:w="641" w:type="dxa"/>
                  <w:vAlign w:val="center"/>
                </w:tcPr>
                <w:p w14:paraId="743B2E9D" w14:textId="3255C08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48</w:t>
                  </w:r>
                </w:p>
              </w:tc>
              <w:tc>
                <w:tcPr>
                  <w:tcW w:w="641" w:type="dxa"/>
                  <w:vAlign w:val="center"/>
                </w:tcPr>
                <w:p w14:paraId="1D782CE8" w14:textId="50F29B5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61</w:t>
                  </w:r>
                </w:p>
              </w:tc>
              <w:tc>
                <w:tcPr>
                  <w:tcW w:w="655" w:type="dxa"/>
                  <w:vAlign w:val="center"/>
                </w:tcPr>
                <w:p w14:paraId="265F7B1A" w14:textId="3E0694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w:t>
                  </w:r>
                </w:p>
              </w:tc>
              <w:tc>
                <w:tcPr>
                  <w:tcW w:w="628" w:type="dxa"/>
                  <w:vAlign w:val="center"/>
                </w:tcPr>
                <w:p w14:paraId="38025E7A" w14:textId="520A0A79"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4F428897"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67EF91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D75040E" w14:textId="77777777" w:rsidR="00726F98" w:rsidRPr="00C15AC7" w:rsidRDefault="00726F98" w:rsidP="00726F9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8CE7EBA" w14:textId="4288009B" w:rsidR="00726F98" w:rsidRPr="00C15AC7" w:rsidRDefault="00726F98" w:rsidP="00726F9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人材育成延べ人数　3,900人（見込）</w:t>
            </w:r>
          </w:p>
          <w:p w14:paraId="34E077B1" w14:textId="77777777" w:rsidR="00726F98" w:rsidRPr="005B03EA" w:rsidRDefault="00726F98" w:rsidP="00726F9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157879AB" w14:textId="77777777" w:rsidTr="00CD6DEB">
              <w:tc>
                <w:tcPr>
                  <w:tcW w:w="641" w:type="dxa"/>
                </w:tcPr>
                <w:p w14:paraId="225C9E2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62B809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DF07BC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C8EB69"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FFC19D9" w14:textId="2EF3E269"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C15AC7" w14:paraId="6302D0DF" w14:textId="77777777" w:rsidTr="00CD6DEB">
              <w:trPr>
                <w:trHeight w:val="357"/>
              </w:trPr>
              <w:tc>
                <w:tcPr>
                  <w:tcW w:w="641" w:type="dxa"/>
                  <w:vAlign w:val="center"/>
                </w:tcPr>
                <w:p w14:paraId="49E054CF"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3E22722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4A82EE2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BF83FA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DAE43C2"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416A2066"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F69C85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3838736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F7B9E46" w14:textId="7E4B86C3"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780</w:t>
                  </w:r>
                </w:p>
                <w:p w14:paraId="68B0D5B1" w14:textId="02DE34FF"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150</w:t>
                  </w:r>
                  <w:r>
                    <w:rPr>
                      <w:rFonts w:asciiTheme="majorEastAsia" w:eastAsiaTheme="majorEastAsia" w:hAnsiTheme="majorEastAsia"/>
                      <w:sz w:val="14"/>
                      <w:szCs w:val="14"/>
                    </w:rPr>
                    <w:t>%)</w:t>
                  </w:r>
                </w:p>
              </w:tc>
            </w:tr>
          </w:tbl>
          <w:p w14:paraId="583C8B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5BAB0D2"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61E39D1" w14:textId="4FF77A9E"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【自己評価（項目別の評価結果：小項目№７）】</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3B0F8F9F" w14:textId="77777777" w:rsidTr="00CD6DEB">
              <w:tc>
                <w:tcPr>
                  <w:tcW w:w="641" w:type="dxa"/>
                  <w:tcBorders>
                    <w:top w:val="double" w:sz="4" w:space="0" w:color="auto"/>
                    <w:bottom w:val="single" w:sz="4" w:space="0" w:color="auto"/>
                  </w:tcBorders>
                  <w:vAlign w:val="center"/>
                </w:tcPr>
                <w:p w14:paraId="509CAC0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57FEBEC"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8A87BD"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88630AE"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2F0666F1"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23A7FC53"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E87CEA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056454AC" w14:textId="77777777" w:rsidTr="00CD6DEB">
              <w:trPr>
                <w:trHeight w:val="340"/>
              </w:trPr>
              <w:tc>
                <w:tcPr>
                  <w:tcW w:w="641" w:type="dxa"/>
                  <w:tcBorders>
                    <w:top w:val="single" w:sz="4" w:space="0" w:color="auto"/>
                    <w:bottom w:val="double" w:sz="4" w:space="0" w:color="auto"/>
                  </w:tcBorders>
                  <w:vAlign w:val="center"/>
                </w:tcPr>
                <w:p w14:paraId="5F058E04" w14:textId="734439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732625B0" w14:textId="36D3E2D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top w:val="single" w:sz="4" w:space="0" w:color="auto"/>
                    <w:bottom w:val="double" w:sz="4" w:space="0" w:color="auto"/>
                    <w:right w:val="double" w:sz="4" w:space="0" w:color="auto"/>
                  </w:tcBorders>
                  <w:vAlign w:val="center"/>
                </w:tcPr>
                <w:p w14:paraId="1980C2E8" w14:textId="26DC3F7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left w:val="double" w:sz="4" w:space="0" w:color="auto"/>
                  </w:tcBorders>
                  <w:vAlign w:val="center"/>
                </w:tcPr>
                <w:p w14:paraId="7BC1FC65" w14:textId="1016371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2" w:type="dxa"/>
                  <w:vAlign w:val="center"/>
                </w:tcPr>
                <w:p w14:paraId="5BFC9EC8" w14:textId="5C0AE4C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r>
          </w:tbl>
          <w:p w14:paraId="006F124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726F98" w:rsidRPr="004B01C7" w14:paraId="581619BF" w14:textId="77777777" w:rsidTr="00CD6DEB">
              <w:tc>
                <w:tcPr>
                  <w:tcW w:w="6544" w:type="dxa"/>
                </w:tcPr>
                <w:p w14:paraId="0E413D5A"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7DB502D"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39FCE2D" w14:textId="5FABB88C"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41D82">
                    <w:rPr>
                      <w:rFonts w:asciiTheme="majorEastAsia" w:eastAsiaTheme="majorEastAsia" w:hAnsiTheme="majorEastAsia"/>
                      <w:sz w:val="14"/>
                      <w:szCs w:val="14"/>
                    </w:rPr>
                    <w:t>令和２年度から</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取り組んだ「</w:t>
                  </w:r>
                  <w:r w:rsidRPr="00641D82">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成果</w:t>
                  </w:r>
                  <w:r>
                    <w:rPr>
                      <w:rFonts w:asciiTheme="majorEastAsia" w:eastAsiaTheme="majorEastAsia" w:hAnsiTheme="majorEastAsia" w:hint="eastAsia"/>
                      <w:sz w:val="14"/>
                      <w:szCs w:val="14"/>
                    </w:rPr>
                    <w:t>が</w:t>
                  </w:r>
                  <w:r w:rsidRPr="00641D82">
                    <w:rPr>
                      <w:rFonts w:asciiTheme="majorEastAsia" w:eastAsiaTheme="majorEastAsia" w:hAnsiTheme="majorEastAsia"/>
                      <w:sz w:val="14"/>
                      <w:szCs w:val="14"/>
                    </w:rPr>
                    <w:t>国際規格ISO16636：2025</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発行</w:t>
                  </w:r>
                  <w:r>
                    <w:rPr>
                      <w:rFonts w:asciiTheme="majorEastAsia" w:eastAsiaTheme="majorEastAsia" w:hAnsiTheme="majorEastAsia" w:hint="eastAsia"/>
                      <w:sz w:val="14"/>
                      <w:szCs w:val="14"/>
                    </w:rPr>
                    <w:t>につながった。</w:t>
                  </w:r>
                </w:p>
                <w:p w14:paraId="5989FB98" w14:textId="634F587C" w:rsidR="00726F98"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6B1203">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令和６年度から国の重点施策である</w:t>
                  </w:r>
                  <w:r w:rsidRPr="006B1203">
                    <w:rPr>
                      <w:rFonts w:asciiTheme="majorEastAsia" w:eastAsiaTheme="majorEastAsia" w:hAnsiTheme="majorEastAsia"/>
                      <w:sz w:val="14"/>
                      <w:szCs w:val="14"/>
                    </w:rPr>
                    <w:t>経済安全保障重要技術育成プログラム（K Program）</w:t>
                  </w:r>
                  <w:r>
                    <w:rPr>
                      <w:rFonts w:asciiTheme="majorEastAsia" w:eastAsiaTheme="majorEastAsia" w:hAnsiTheme="majorEastAsia" w:hint="eastAsia"/>
                      <w:sz w:val="14"/>
                      <w:szCs w:val="14"/>
                    </w:rPr>
                    <w:t>において、</w:t>
                  </w:r>
                  <w:r w:rsidRPr="006B1203">
                    <w:rPr>
                      <w:rFonts w:asciiTheme="majorEastAsia" w:eastAsiaTheme="majorEastAsia" w:hAnsiTheme="majorEastAsia"/>
                      <w:sz w:val="14"/>
                      <w:szCs w:val="14"/>
                    </w:rPr>
                    <w:t>ギガキャスト</w:t>
                  </w:r>
                  <w:r>
                    <w:rPr>
                      <w:rFonts w:asciiTheme="majorEastAsia" w:eastAsiaTheme="majorEastAsia" w:hAnsiTheme="majorEastAsia" w:hint="eastAsia"/>
                      <w:sz w:val="14"/>
                      <w:szCs w:val="14"/>
                    </w:rPr>
                    <w:t>用</w:t>
                  </w:r>
                  <w:r w:rsidRPr="006B1203">
                    <w:rPr>
                      <w:rFonts w:asciiTheme="majorEastAsia" w:eastAsiaTheme="majorEastAsia" w:hAnsiTheme="majorEastAsia"/>
                      <w:sz w:val="14"/>
                      <w:szCs w:val="14"/>
                    </w:rPr>
                    <w:t>金型の</w:t>
                  </w:r>
                  <w:r>
                    <w:rPr>
                      <w:rFonts w:asciiTheme="majorEastAsia" w:eastAsiaTheme="majorEastAsia" w:hAnsiTheme="majorEastAsia" w:hint="eastAsia"/>
                      <w:sz w:val="14"/>
                      <w:szCs w:val="14"/>
                    </w:rPr>
                    <w:t>性能を</w:t>
                  </w:r>
                  <w:r w:rsidRPr="006B1203">
                    <w:rPr>
                      <w:rFonts w:asciiTheme="majorEastAsia" w:eastAsiaTheme="majorEastAsia" w:hAnsiTheme="majorEastAsia"/>
                      <w:sz w:val="14"/>
                      <w:szCs w:val="14"/>
                    </w:rPr>
                    <w:t>大幅に向上させる金属積層造形技術の開発に取り組んだ。</w:t>
                  </w:r>
                </w:p>
                <w:p w14:paraId="14B569B2" w14:textId="3B76D9B0"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55B1">
                    <w:rPr>
                      <w:rFonts w:asciiTheme="majorEastAsia" w:eastAsiaTheme="majorEastAsia" w:hAnsiTheme="majorEastAsia"/>
                      <w:sz w:val="14"/>
                      <w:szCs w:val="14"/>
                    </w:rPr>
                    <w:t>レディメード研修やオーダーメード研修など多様な手法</w:t>
                  </w:r>
                  <w:r>
                    <w:rPr>
                      <w:rFonts w:asciiTheme="majorEastAsia" w:eastAsiaTheme="majorEastAsia" w:hAnsiTheme="majorEastAsia" w:hint="eastAsia"/>
                      <w:sz w:val="14"/>
                      <w:szCs w:val="14"/>
                    </w:rPr>
                    <w:t>で</w:t>
                  </w:r>
                  <w:r w:rsidRPr="00EF55B1">
                    <w:rPr>
                      <w:rFonts w:asciiTheme="majorEastAsia" w:eastAsiaTheme="majorEastAsia" w:hAnsiTheme="majorEastAsia"/>
                      <w:sz w:val="14"/>
                      <w:szCs w:val="14"/>
                    </w:rPr>
                    <w:t>企業</w:t>
                  </w:r>
                  <w:r>
                    <w:rPr>
                      <w:rFonts w:asciiTheme="majorEastAsia" w:eastAsiaTheme="majorEastAsia" w:hAnsiTheme="majorEastAsia" w:hint="eastAsia"/>
                      <w:sz w:val="14"/>
                      <w:szCs w:val="14"/>
                    </w:rPr>
                    <w:t>の要望に応えた</w:t>
                  </w:r>
                  <w:r w:rsidRPr="00EF55B1">
                    <w:rPr>
                      <w:rFonts w:asciiTheme="majorEastAsia" w:eastAsiaTheme="majorEastAsia" w:hAnsiTheme="majorEastAsia"/>
                      <w:sz w:val="14"/>
                      <w:szCs w:val="14"/>
                    </w:rPr>
                    <w:t>人材育成</w:t>
                  </w:r>
                  <w:r>
                    <w:rPr>
                      <w:rFonts w:asciiTheme="majorEastAsia" w:eastAsiaTheme="majorEastAsia" w:hAnsiTheme="majorEastAsia" w:hint="eastAsia"/>
                      <w:sz w:val="14"/>
                      <w:szCs w:val="14"/>
                    </w:rPr>
                    <w:t>に取り組み、第２期の</w:t>
                  </w:r>
                  <w:r w:rsidRPr="00EF55B1">
                    <w:rPr>
                      <w:rFonts w:asciiTheme="majorEastAsia" w:eastAsiaTheme="majorEastAsia" w:hAnsiTheme="majorEastAsia"/>
                      <w:sz w:val="14"/>
                      <w:szCs w:val="14"/>
                    </w:rPr>
                    <w:t>目標を大幅に上回る人材育成延べ人数を達成した。</w:t>
                  </w:r>
                </w:p>
                <w:p w14:paraId="0EA480D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7F0AF1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77B165F" w14:textId="2F1CD768"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82EF9">
                    <w:rPr>
                      <w:rFonts w:asciiTheme="majorEastAsia" w:eastAsiaTheme="majorEastAsia" w:hAnsiTheme="majorEastAsia"/>
                      <w:sz w:val="14"/>
                      <w:szCs w:val="14"/>
                    </w:rPr>
                    <w:t>中小企業の成長を支えるための多様な技術分野における技術支援、高度化する企業の技術開発・製品開発に伴走する企業支援研究等の推進及び大阪産業の持続的発展のための研究開発の戦略的展開に引き続き取り組む。あわせて、研修・セミナー等を通じた人材育成にも積極的に取り組み、中小企業の成長と大阪産業の発展を人材面からも支えていく。</w:t>
                  </w:r>
                </w:p>
              </w:tc>
            </w:tr>
          </w:tbl>
          <w:p w14:paraId="20C78172" w14:textId="77777777" w:rsidR="00726F98" w:rsidRPr="005A0601"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7D5652E5" w14:textId="77777777" w:rsidTr="001B4196">
        <w:trPr>
          <w:trHeight w:val="80"/>
        </w:trPr>
        <w:tc>
          <w:tcPr>
            <w:tcW w:w="3447" w:type="dxa"/>
            <w:gridSpan w:val="2"/>
            <w:tcBorders>
              <w:top w:val="nil"/>
              <w:bottom w:val="single" w:sz="4" w:space="0" w:color="auto"/>
              <w:right w:val="double" w:sz="4" w:space="0" w:color="auto"/>
            </w:tcBorders>
          </w:tcPr>
          <w:p w14:paraId="511955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3E3256E"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4C1FDC61"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bl>
    <w:p w14:paraId="73B71D57" w14:textId="77777777" w:rsidR="003B5D39" w:rsidRPr="004B01C7" w:rsidRDefault="003B5D39" w:rsidP="00C54152">
      <w:pPr>
        <w:kinsoku w:val="0"/>
        <w:autoSpaceDE w:val="0"/>
        <w:autoSpaceDN w:val="0"/>
        <w:spacing w:line="0" w:lineRule="atLeast"/>
        <w:jc w:val="left"/>
        <w:rPr>
          <w:rFonts w:asciiTheme="majorEastAsia" w:eastAsiaTheme="majorEastAsia" w:hAnsiTheme="majorEastAsia"/>
          <w:sz w:val="14"/>
          <w:szCs w:val="14"/>
          <w:u w:val="single"/>
        </w:rPr>
      </w:pPr>
    </w:p>
    <w:p w14:paraId="3436E67E" w14:textId="77777777" w:rsidR="00CE67BE" w:rsidRPr="004B01C7" w:rsidRDefault="00CF65D9" w:rsidP="001B2FAA">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93" w:type="dxa"/>
        <w:tblBorders>
          <w:insideH w:val="none" w:sz="0" w:space="0" w:color="auto"/>
          <w:insideV w:val="none" w:sz="0" w:space="0" w:color="auto"/>
        </w:tblBorders>
        <w:tblLayout w:type="fixed"/>
        <w:tblLook w:val="04A0" w:firstRow="1" w:lastRow="0" w:firstColumn="1" w:lastColumn="0" w:noHBand="0" w:noVBand="1"/>
      </w:tblPr>
      <w:tblGrid>
        <w:gridCol w:w="853"/>
        <w:gridCol w:w="2602"/>
        <w:gridCol w:w="3456"/>
        <w:gridCol w:w="1361"/>
        <w:gridCol w:w="777"/>
        <w:gridCol w:w="777"/>
        <w:gridCol w:w="777"/>
        <w:gridCol w:w="777"/>
        <w:gridCol w:w="777"/>
        <w:gridCol w:w="1536"/>
      </w:tblGrid>
      <w:tr w:rsidR="001B4196" w:rsidRPr="004B01C7" w14:paraId="144479AF" w14:textId="77777777" w:rsidTr="0044578C">
        <w:trPr>
          <w:trHeight w:val="200"/>
        </w:trPr>
        <w:tc>
          <w:tcPr>
            <w:tcW w:w="853" w:type="dxa"/>
            <w:vMerge w:val="restart"/>
            <w:tcBorders>
              <w:top w:val="single" w:sz="4" w:space="0" w:color="auto"/>
              <w:left w:val="single" w:sz="4" w:space="0" w:color="auto"/>
              <w:right w:val="single" w:sz="4" w:space="0" w:color="auto"/>
            </w:tcBorders>
            <w:vAlign w:val="center"/>
            <w:hideMark/>
          </w:tcPr>
          <w:p w14:paraId="39353EAC"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目（３）</w:t>
            </w:r>
          </w:p>
        </w:tc>
        <w:tc>
          <w:tcPr>
            <w:tcW w:w="6058" w:type="dxa"/>
            <w:gridSpan w:val="2"/>
            <w:vMerge w:val="restart"/>
            <w:tcBorders>
              <w:top w:val="single" w:sz="4" w:space="0" w:color="auto"/>
              <w:left w:val="single" w:sz="4" w:space="0" w:color="auto"/>
              <w:right w:val="nil"/>
            </w:tcBorders>
            <w:vAlign w:val="center"/>
            <w:hideMark/>
          </w:tcPr>
          <w:p w14:paraId="4AB2309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Ⅰ　住民に対して提供するサービスその他の業務の質の向上に関する事項</w:t>
            </w:r>
          </w:p>
          <w:p w14:paraId="3C9B9610" w14:textId="7E010AAE" w:rsidR="001B4196" w:rsidRPr="004B01C7" w:rsidRDefault="001B4196" w:rsidP="005B0B0F">
            <w:pPr>
              <w:kinsoku w:val="0"/>
              <w:autoSpaceDE w:val="0"/>
              <w:autoSpaceDN w:val="0"/>
              <w:spacing w:line="0" w:lineRule="atLeast"/>
              <w:ind w:firstLineChars="100" w:firstLine="140"/>
              <w:jc w:val="left"/>
              <w:rPr>
                <w:rFonts w:ascii="ＭＳ ゴシック" w:eastAsia="ＭＳ ゴシック" w:hAnsi="ＭＳ ゴシック"/>
                <w:sz w:val="14"/>
                <w:szCs w:val="14"/>
              </w:rPr>
            </w:pPr>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tc>
          <w:tcPr>
            <w:tcW w:w="1361" w:type="dxa"/>
            <w:vMerge w:val="restart"/>
            <w:tcBorders>
              <w:top w:val="single" w:sz="4" w:space="0" w:color="auto"/>
              <w:left w:val="single" w:sz="4" w:space="0" w:color="auto"/>
              <w:right w:val="single" w:sz="4" w:space="0" w:color="auto"/>
            </w:tcBorders>
            <w:vAlign w:val="center"/>
          </w:tcPr>
          <w:p w14:paraId="643B0A3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31D28F08" w14:textId="46217AD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069DDA9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21960B84" w14:textId="70D7566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559C650" w14:textId="77777777" w:rsidTr="000B3C3D">
        <w:trPr>
          <w:trHeight w:val="200"/>
        </w:trPr>
        <w:tc>
          <w:tcPr>
            <w:tcW w:w="853" w:type="dxa"/>
            <w:vMerge/>
            <w:tcBorders>
              <w:left w:val="single" w:sz="4" w:space="0" w:color="auto"/>
              <w:right w:val="single" w:sz="4" w:space="0" w:color="auto"/>
            </w:tcBorders>
            <w:vAlign w:val="center"/>
          </w:tcPr>
          <w:p w14:paraId="6E4740E8"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E91F12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5C6B2926"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61680FB" w14:textId="0A584978"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85EDF6B" w14:textId="23545C5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6AADFB96" w14:textId="7C5FD9E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2F99A31A" w14:textId="590620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3412EEB8" w14:textId="2560BFB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7FDD3C28" w14:textId="35BADADD"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1B4196" w:rsidRPr="004B01C7" w14:paraId="4DA2D369" w14:textId="77777777" w:rsidTr="001B4196">
        <w:trPr>
          <w:trHeight w:val="200"/>
        </w:trPr>
        <w:tc>
          <w:tcPr>
            <w:tcW w:w="853" w:type="dxa"/>
            <w:vMerge/>
            <w:tcBorders>
              <w:left w:val="single" w:sz="4" w:space="0" w:color="auto"/>
              <w:right w:val="single" w:sz="4" w:space="0" w:color="auto"/>
            </w:tcBorders>
            <w:vAlign w:val="center"/>
          </w:tcPr>
          <w:p w14:paraId="4019C799"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80B1EEF"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4ED1BE50" w14:textId="40B6A10F"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5F7EE212" w14:textId="0FD9AF6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Ｃ</w:t>
            </w:r>
          </w:p>
        </w:tc>
        <w:tc>
          <w:tcPr>
            <w:tcW w:w="777" w:type="dxa"/>
            <w:tcBorders>
              <w:top w:val="single" w:sz="4" w:space="0" w:color="auto"/>
              <w:left w:val="single" w:sz="4" w:space="0" w:color="auto"/>
              <w:right w:val="single" w:sz="4" w:space="0" w:color="auto"/>
            </w:tcBorders>
            <w:vAlign w:val="center"/>
          </w:tcPr>
          <w:p w14:paraId="21B3BE22" w14:textId="104CF4E2"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91DFEB" w14:textId="64FAE45D"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47EB61" w14:textId="737395D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C1D93C6" w14:textId="2E98237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1DAE9550" w14:textId="054119F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2DA657D" w14:textId="77777777" w:rsidTr="001B4196">
        <w:tc>
          <w:tcPr>
            <w:tcW w:w="3455" w:type="dxa"/>
            <w:gridSpan w:val="2"/>
            <w:tcBorders>
              <w:top w:val="single" w:sz="4" w:space="0" w:color="auto"/>
              <w:bottom w:val="single" w:sz="4" w:space="0" w:color="auto"/>
              <w:right w:val="double" w:sz="4" w:space="0" w:color="auto"/>
            </w:tcBorders>
            <w:vAlign w:val="center"/>
          </w:tcPr>
          <w:p w14:paraId="108DCE8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2B39A4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5D67D16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3A9F9F5B" w14:textId="77777777" w:rsidTr="001B4196">
        <w:tc>
          <w:tcPr>
            <w:tcW w:w="6911" w:type="dxa"/>
            <w:gridSpan w:val="3"/>
            <w:tcBorders>
              <w:top w:val="single" w:sz="4" w:space="0" w:color="auto"/>
              <w:bottom w:val="dashSmallGap" w:sz="4" w:space="0" w:color="auto"/>
              <w:right w:val="single" w:sz="4" w:space="0" w:color="auto"/>
            </w:tcBorders>
          </w:tcPr>
          <w:p w14:paraId="3F746844" w14:textId="2801A3D8" w:rsidR="005B0B0F" w:rsidRPr="004B01C7" w:rsidRDefault="005B0B0F" w:rsidP="005B0B0F">
            <w:pPr>
              <w:pStyle w:val="2"/>
              <w:spacing w:line="0" w:lineRule="atLeast"/>
              <w:jc w:val="left"/>
              <w:rPr>
                <w:rFonts w:asciiTheme="majorEastAsia" w:hAnsiTheme="majorEastAsia"/>
                <w:sz w:val="14"/>
                <w:szCs w:val="14"/>
              </w:rPr>
            </w:pPr>
            <w:bookmarkStart w:id="4" w:name="_Toc72402988"/>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bookmarkEnd w:id="4"/>
        <w:tc>
          <w:tcPr>
            <w:tcW w:w="6782" w:type="dxa"/>
            <w:gridSpan w:val="7"/>
            <w:tcBorders>
              <w:top w:val="single" w:sz="4" w:space="0" w:color="auto"/>
              <w:left w:val="single" w:sz="4" w:space="0" w:color="auto"/>
              <w:bottom w:val="nil"/>
            </w:tcBorders>
          </w:tcPr>
          <w:p w14:paraId="6FD0DC48"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65B4ED86" w14:textId="77777777" w:rsidTr="001B4196">
        <w:tc>
          <w:tcPr>
            <w:tcW w:w="3455" w:type="dxa"/>
            <w:gridSpan w:val="2"/>
            <w:tcBorders>
              <w:top w:val="dashSmallGap" w:sz="4" w:space="0" w:color="auto"/>
              <w:bottom w:val="nil"/>
              <w:right w:val="double" w:sz="4" w:space="0" w:color="auto"/>
            </w:tcBorders>
          </w:tcPr>
          <w:p w14:paraId="18B140C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30FAAA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B137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D85D25B" w14:textId="77777777" w:rsidTr="001B4196">
        <w:tc>
          <w:tcPr>
            <w:tcW w:w="3455" w:type="dxa"/>
            <w:gridSpan w:val="2"/>
            <w:tcBorders>
              <w:top w:val="nil"/>
              <w:bottom w:val="nil"/>
              <w:right w:val="double" w:sz="4" w:space="0" w:color="auto"/>
            </w:tcBorders>
          </w:tcPr>
          <w:p w14:paraId="68D41930" w14:textId="6CDB6703"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80E6F95" w14:textId="77777777" w:rsidR="005B0B0F" w:rsidRPr="00B707A5"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BD72F0B" w14:textId="77777777" w:rsidR="005B0B0F" w:rsidRPr="00B707A5"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産学官連携によるオープンイノベーションの推進</w:t>
            </w:r>
          </w:p>
          <w:p w14:paraId="32357F69" w14:textId="2375CFA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tc>
        <w:tc>
          <w:tcPr>
            <w:tcW w:w="3456" w:type="dxa"/>
            <w:tcBorders>
              <w:top w:val="nil"/>
              <w:left w:val="double" w:sz="4" w:space="0" w:color="auto"/>
              <w:bottom w:val="nil"/>
            </w:tcBorders>
          </w:tcPr>
          <w:p w14:paraId="2863ACF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748C93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892255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638BC5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A767EE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1B8B0A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F8FC94D"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7157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097EB5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54706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85F11BF" w14:textId="1BB3CDE1"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sz w:val="14"/>
                <w:szCs w:val="14"/>
              </w:rPr>
              <w:t>(1) 産学官連携によるオープンイノベーションの推進</w:t>
            </w:r>
          </w:p>
          <w:p w14:paraId="78BF2A11"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58BDC6C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0380DE2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01D62CD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60323D49" w14:textId="24398AF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tc>
        <w:tc>
          <w:tcPr>
            <w:tcW w:w="6782" w:type="dxa"/>
            <w:gridSpan w:val="7"/>
            <w:tcBorders>
              <w:top w:val="nil"/>
              <w:left w:val="single" w:sz="4" w:space="0" w:color="auto"/>
              <w:bottom w:val="nil"/>
            </w:tcBorders>
          </w:tcPr>
          <w:p w14:paraId="760D3759" w14:textId="3C73424C"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882E0E">
              <w:rPr>
                <w:rFonts w:asciiTheme="majorEastAsia" w:eastAsiaTheme="majorEastAsia" w:hAnsiTheme="majorEastAsia"/>
                <w:sz w:val="14"/>
                <w:szCs w:val="14"/>
              </w:rPr>
              <w:t>○府市支援機関との連携</w:t>
            </w:r>
            <w:r>
              <w:rPr>
                <w:rFonts w:asciiTheme="majorEastAsia" w:eastAsiaTheme="majorEastAsia" w:hAnsiTheme="majorEastAsia" w:hint="eastAsia"/>
                <w:sz w:val="14"/>
                <w:szCs w:val="14"/>
              </w:rPr>
              <w:t>セミナー開催</w:t>
            </w:r>
            <w:r w:rsidRPr="00882E0E">
              <w:rPr>
                <w:rFonts w:asciiTheme="majorEastAsia" w:eastAsiaTheme="majorEastAsia" w:hAnsiTheme="majorEastAsia"/>
                <w:sz w:val="14"/>
                <w:szCs w:val="14"/>
              </w:rPr>
              <w:t>件数</w:t>
            </w:r>
            <w:r w:rsidRPr="002E28B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7717ADC" w14:textId="77777777" w:rsidTr="007D5CDF">
              <w:tc>
                <w:tcPr>
                  <w:tcW w:w="641" w:type="dxa"/>
                </w:tcPr>
                <w:p w14:paraId="74113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4BFE58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0D650A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8DFF46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2AED014"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C89207C" w14:textId="77777777" w:rsidTr="007D5CDF">
              <w:trPr>
                <w:trHeight w:val="340"/>
              </w:trPr>
              <w:tc>
                <w:tcPr>
                  <w:tcW w:w="641" w:type="dxa"/>
                  <w:vAlign w:val="center"/>
                </w:tcPr>
                <w:p w14:paraId="078343D5" w14:textId="1CBEADD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641" w:type="dxa"/>
                  <w:vAlign w:val="center"/>
                </w:tcPr>
                <w:p w14:paraId="51CE0A29" w14:textId="48E349F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6868A12E" w14:textId="76E24C0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10FC5D32" w14:textId="6FF4898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28" w:type="dxa"/>
                  <w:vAlign w:val="center"/>
                </w:tcPr>
                <w:p w14:paraId="3C9007D4" w14:textId="713CA480"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613BD65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A1E4BA" w14:textId="3E2068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た。8/26〜9/1の出展期間中に23万人超の来場者に大阪技術研の活動と各社の技術・製品を紹介するとともに、複数メディアにも取り上げられ、かつてない規模で社会に発信することができた。</w:t>
            </w:r>
          </w:p>
          <w:p w14:paraId="76972945"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DF7F054" w14:textId="19C796C4"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2F87">
              <w:rPr>
                <w:rFonts w:asciiTheme="majorEastAsia" w:eastAsiaTheme="majorEastAsia" w:hAnsiTheme="majorEastAsia"/>
                <w:sz w:val="14"/>
                <w:szCs w:val="14"/>
              </w:rPr>
              <w:t>万博を契機としたものづくり中小企業の技術開発支援事業において、次世代高速通信に関する材料開発の技術支援を５助成事業者に対して実施し、その成果を万博出展という形で広く社会に発信した。</w:t>
            </w:r>
          </w:p>
          <w:p w14:paraId="6CE6AE6C" w14:textId="3BCBAA1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C2ED69F" w14:textId="7999D426"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おおさかグリーンTECHコンソーシアム事業において、フォーラムの開催</w:t>
            </w:r>
            <w:r w:rsidR="00726F98">
              <w:rPr>
                <w:rFonts w:asciiTheme="majorEastAsia" w:eastAsiaTheme="majorEastAsia" w:hAnsiTheme="majorEastAsia" w:hint="eastAsia"/>
                <w:sz w:val="14"/>
                <w:szCs w:val="14"/>
              </w:rPr>
              <w:t>及び</w:t>
            </w:r>
            <w:r w:rsidRPr="00780035">
              <w:rPr>
                <w:rFonts w:asciiTheme="majorEastAsia" w:eastAsiaTheme="majorEastAsia" w:hAnsiTheme="majorEastAsia"/>
                <w:sz w:val="14"/>
                <w:szCs w:val="14"/>
              </w:rPr>
              <w:t>次世代高速通信・電池の各ワーキンググループを通じ、</w:t>
            </w:r>
            <w:r>
              <w:rPr>
                <w:rFonts w:asciiTheme="majorEastAsia" w:eastAsiaTheme="majorEastAsia" w:hAnsiTheme="majorEastAsia" w:hint="eastAsia"/>
                <w:sz w:val="14"/>
                <w:szCs w:val="14"/>
              </w:rPr>
              <w:t>企業の</w:t>
            </w:r>
            <w:r w:rsidRPr="00780035">
              <w:rPr>
                <w:rFonts w:asciiTheme="majorEastAsia" w:eastAsiaTheme="majorEastAsia" w:hAnsiTheme="majorEastAsia"/>
                <w:sz w:val="14"/>
                <w:szCs w:val="14"/>
              </w:rPr>
              <w:t>技術課題の共有と解決に向けた取組を推進した</w:t>
            </w:r>
            <w:r>
              <w:rPr>
                <w:rFonts w:asciiTheme="majorEastAsia" w:eastAsiaTheme="majorEastAsia" w:hAnsiTheme="majorEastAsia" w:hint="eastAsia"/>
                <w:sz w:val="14"/>
                <w:szCs w:val="14"/>
              </w:rPr>
              <w:t>。</w:t>
            </w:r>
          </w:p>
          <w:p w14:paraId="6A6055C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321636" w14:textId="2517BD9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○政策的課題への取組として、大阪スタートアップエコシステムコンソーシアム活動、空の移動革命社会実装大阪ラウンドテーブル</w:t>
            </w:r>
            <w:r>
              <w:rPr>
                <w:rFonts w:asciiTheme="majorEastAsia" w:eastAsiaTheme="majorEastAsia" w:hAnsiTheme="majorEastAsia" w:hint="eastAsia"/>
                <w:sz w:val="14"/>
                <w:szCs w:val="14"/>
              </w:rPr>
              <w:t>などに参画し、</w:t>
            </w:r>
            <w:r w:rsidRPr="00E23B10">
              <w:rPr>
                <w:rFonts w:asciiTheme="majorEastAsia" w:eastAsiaTheme="majorEastAsia" w:hAnsiTheme="majorEastAsia"/>
                <w:sz w:val="14"/>
                <w:szCs w:val="14"/>
              </w:rPr>
              <w:t>取組の推進に貢献した。</w:t>
            </w:r>
          </w:p>
          <w:p w14:paraId="55CB825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070AC11" w14:textId="6B5B9A15" w:rsidR="005B0B0F" w:rsidRPr="00CB058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B0585">
              <w:rPr>
                <w:rFonts w:asciiTheme="majorEastAsia" w:eastAsiaTheme="majorEastAsia" w:hAnsiTheme="majorEastAsia"/>
                <w:sz w:val="14"/>
                <w:szCs w:val="14"/>
              </w:rPr>
              <w:t>○大阪技術研とMOBIOの連携をさらに強化する「MOBIOイノベーションセンター」が開設され、技術アドバイザーを派遣するなどして支援した。</w:t>
            </w:r>
            <w:r>
              <w:rPr>
                <w:rFonts w:asciiTheme="majorEastAsia" w:eastAsiaTheme="majorEastAsia" w:hAnsiTheme="majorEastAsia" w:hint="eastAsia"/>
                <w:sz w:val="14"/>
                <w:szCs w:val="14"/>
              </w:rPr>
              <w:t>（令和７年度～）</w:t>
            </w:r>
          </w:p>
        </w:tc>
      </w:tr>
      <w:tr w:rsidR="005B0B0F" w:rsidRPr="004B01C7" w14:paraId="01C19BD9" w14:textId="77777777" w:rsidTr="001B4196">
        <w:tc>
          <w:tcPr>
            <w:tcW w:w="3455" w:type="dxa"/>
            <w:gridSpan w:val="2"/>
            <w:tcBorders>
              <w:top w:val="nil"/>
              <w:bottom w:val="nil"/>
              <w:right w:val="double" w:sz="4" w:space="0" w:color="auto"/>
            </w:tcBorders>
          </w:tcPr>
          <w:p w14:paraId="21E3C02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394F82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3A5C4B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728D80B" w14:textId="77777777" w:rsidTr="001B4196">
        <w:tc>
          <w:tcPr>
            <w:tcW w:w="3455" w:type="dxa"/>
            <w:gridSpan w:val="2"/>
            <w:tcBorders>
              <w:top w:val="nil"/>
              <w:bottom w:val="nil"/>
              <w:right w:val="double" w:sz="4" w:space="0" w:color="auto"/>
            </w:tcBorders>
          </w:tcPr>
          <w:p w14:paraId="77332C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139A9C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C320CF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E077C09" w14:textId="77777777" w:rsidTr="001B4196">
        <w:tc>
          <w:tcPr>
            <w:tcW w:w="3455" w:type="dxa"/>
            <w:gridSpan w:val="2"/>
            <w:tcBorders>
              <w:top w:val="nil"/>
              <w:bottom w:val="nil"/>
              <w:right w:val="double" w:sz="4" w:space="0" w:color="auto"/>
            </w:tcBorders>
          </w:tcPr>
          <w:p w14:paraId="46CDAA64" w14:textId="60B2308A"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B40130B"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②業界団体との連携</w:t>
            </w:r>
          </w:p>
          <w:p w14:paraId="5352528F" w14:textId="54274B4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業界団体の実施する講習会や講演会、見学会等の活動を支援し、企業ニーズの把握や技術開発動向等の情報を収集するとともに、業界団体を通じた企業へのアプローチを積極的に推進し、大阪技術研の技術支援サービスの利用促進・拡大につなげる。</w:t>
            </w:r>
          </w:p>
        </w:tc>
        <w:tc>
          <w:tcPr>
            <w:tcW w:w="6782" w:type="dxa"/>
            <w:gridSpan w:val="7"/>
            <w:tcBorders>
              <w:top w:val="nil"/>
              <w:left w:val="single" w:sz="4" w:space="0" w:color="auto"/>
              <w:bottom w:val="nil"/>
            </w:tcBorders>
          </w:tcPr>
          <w:p w14:paraId="18361670" w14:textId="46750C71"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一社）大阪府技術協会や（一社）大阪工研協会など、数多くの業界団体に対して、その活動を関連技術分野の研究員が幹事や委員としてそれぞれ支援し、大阪技術研の技術支援サービスの利用促進・拡大につなげる活動を推進した</w:t>
            </w:r>
          </w:p>
        </w:tc>
      </w:tr>
      <w:tr w:rsidR="005B0B0F" w:rsidRPr="004B01C7" w14:paraId="54D16340" w14:textId="77777777" w:rsidTr="001B4196">
        <w:tc>
          <w:tcPr>
            <w:tcW w:w="3455" w:type="dxa"/>
            <w:gridSpan w:val="2"/>
            <w:tcBorders>
              <w:top w:val="nil"/>
              <w:bottom w:val="nil"/>
              <w:right w:val="double" w:sz="4" w:space="0" w:color="auto"/>
            </w:tcBorders>
          </w:tcPr>
          <w:p w14:paraId="302E4B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B1AD13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ED8235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C72C7B" w14:textId="77777777" w:rsidTr="001B4196">
        <w:tc>
          <w:tcPr>
            <w:tcW w:w="3455" w:type="dxa"/>
            <w:gridSpan w:val="2"/>
            <w:tcBorders>
              <w:top w:val="nil"/>
              <w:bottom w:val="nil"/>
              <w:right w:val="double" w:sz="4" w:space="0" w:color="auto"/>
            </w:tcBorders>
          </w:tcPr>
          <w:p w14:paraId="2103731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1C63F0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106D93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4B4FAD" w14:textId="77777777" w:rsidTr="001B4196">
        <w:tc>
          <w:tcPr>
            <w:tcW w:w="3455" w:type="dxa"/>
            <w:gridSpan w:val="2"/>
            <w:tcBorders>
              <w:top w:val="nil"/>
              <w:bottom w:val="nil"/>
              <w:right w:val="double" w:sz="4" w:space="0" w:color="auto"/>
            </w:tcBorders>
          </w:tcPr>
          <w:p w14:paraId="7A0231F0"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C7E4F1A"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③行政機関や支援機関との連携による多様な支援</w:t>
            </w:r>
          </w:p>
          <w:p w14:paraId="04AD5DFC" w14:textId="77777777" w:rsidR="005B0B0F" w:rsidRPr="00B4041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4142BA6D" w14:textId="09FB2F3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tc>
        <w:tc>
          <w:tcPr>
            <w:tcW w:w="6782" w:type="dxa"/>
            <w:gridSpan w:val="7"/>
            <w:tcBorders>
              <w:top w:val="nil"/>
              <w:left w:val="single" w:sz="4" w:space="0" w:color="auto"/>
              <w:bottom w:val="nil"/>
            </w:tcBorders>
          </w:tcPr>
          <w:p w14:paraId="6C48B14D" w14:textId="4D06B98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○行政機関や支援機関との連携活動件数（件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38BB302" w14:textId="77777777" w:rsidTr="007D5CDF">
              <w:tc>
                <w:tcPr>
                  <w:tcW w:w="641" w:type="dxa"/>
                </w:tcPr>
                <w:p w14:paraId="3BC6CF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03391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7B0EBE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9562B7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CE89D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FE674CB" w14:textId="77777777" w:rsidTr="007D5CDF">
              <w:trPr>
                <w:trHeight w:val="340"/>
              </w:trPr>
              <w:tc>
                <w:tcPr>
                  <w:tcW w:w="641" w:type="dxa"/>
                  <w:vAlign w:val="center"/>
                </w:tcPr>
                <w:p w14:paraId="015F37C3" w14:textId="166A2E60"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18</w:t>
                  </w:r>
                </w:p>
              </w:tc>
              <w:tc>
                <w:tcPr>
                  <w:tcW w:w="641" w:type="dxa"/>
                  <w:vAlign w:val="center"/>
                </w:tcPr>
                <w:p w14:paraId="3CEAD3C3" w14:textId="07CD790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17CAA1DB" w14:textId="4E6325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53B00E79" w14:textId="52C9F93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28" w:type="dxa"/>
                  <w:vAlign w:val="center"/>
                </w:tcPr>
                <w:p w14:paraId="24280F7A" w14:textId="65D0D32C"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03CBAB6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1E110DD" w14:textId="1B14B0B4"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80D24">
              <w:rPr>
                <w:rFonts w:asciiTheme="majorEastAsia" w:eastAsiaTheme="majorEastAsia" w:hAnsiTheme="majorEastAsia"/>
                <w:sz w:val="14"/>
                <w:szCs w:val="14"/>
              </w:rPr>
              <w:t>○先進技術スタートアッププログラム採択件数（件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38ABFEE" w14:textId="77777777" w:rsidTr="007D5CDF">
              <w:tc>
                <w:tcPr>
                  <w:tcW w:w="641" w:type="dxa"/>
                </w:tcPr>
                <w:p w14:paraId="7250D8C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298689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4BF121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CA7B13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84754B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0F8E490" w14:textId="77777777" w:rsidTr="007D5CDF">
              <w:trPr>
                <w:trHeight w:val="340"/>
              </w:trPr>
              <w:tc>
                <w:tcPr>
                  <w:tcW w:w="641" w:type="dxa"/>
                  <w:vAlign w:val="center"/>
                </w:tcPr>
                <w:p w14:paraId="2CF21588" w14:textId="27172FD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5E30D6D9" w14:textId="62B7635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w:t>
                  </w:r>
                </w:p>
              </w:tc>
              <w:tc>
                <w:tcPr>
                  <w:tcW w:w="641" w:type="dxa"/>
                  <w:vAlign w:val="center"/>
                </w:tcPr>
                <w:p w14:paraId="12AF37E0" w14:textId="2A005DF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w:t>
                  </w:r>
                </w:p>
              </w:tc>
              <w:tc>
                <w:tcPr>
                  <w:tcW w:w="655" w:type="dxa"/>
                  <w:vAlign w:val="center"/>
                </w:tcPr>
                <w:p w14:paraId="66FF3535" w14:textId="7A6920D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28" w:type="dxa"/>
                  <w:vAlign w:val="center"/>
                </w:tcPr>
                <w:p w14:paraId="67A9323B" w14:textId="711F4E25"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r>
          </w:tbl>
          <w:p w14:paraId="01D31932" w14:textId="721A64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※池田泉州銀行との連携</w:t>
            </w:r>
          </w:p>
          <w:p w14:paraId="1BD4873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02E50AA" w14:textId="7FF98AB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「ORIST×産業支援機関×金融機関 連携交流会2023」を開催</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。産業支援機関や金融機関</w:t>
            </w:r>
            <w:r>
              <w:rPr>
                <w:rFonts w:asciiTheme="majorEastAsia" w:eastAsiaTheme="majorEastAsia" w:hAnsiTheme="majorEastAsia" w:hint="eastAsia"/>
                <w:sz w:val="14"/>
                <w:szCs w:val="14"/>
              </w:rPr>
              <w:t>など</w:t>
            </w:r>
            <w:r w:rsidRPr="00780035">
              <w:rPr>
                <w:rFonts w:asciiTheme="majorEastAsia" w:eastAsiaTheme="majorEastAsia" w:hAnsiTheme="majorEastAsia"/>
                <w:sz w:val="14"/>
                <w:szCs w:val="14"/>
              </w:rPr>
              <w:t>17機関が参加し、</w:t>
            </w:r>
            <w:r>
              <w:rPr>
                <w:rFonts w:asciiTheme="majorEastAsia" w:eastAsiaTheme="majorEastAsia" w:hAnsiTheme="majorEastAsia" w:hint="eastAsia"/>
                <w:sz w:val="14"/>
                <w:szCs w:val="14"/>
              </w:rPr>
              <w:t>施設</w:t>
            </w:r>
            <w:r w:rsidRPr="00780035">
              <w:rPr>
                <w:rFonts w:asciiTheme="majorEastAsia" w:eastAsiaTheme="majorEastAsia" w:hAnsiTheme="majorEastAsia"/>
                <w:sz w:val="14"/>
                <w:szCs w:val="14"/>
              </w:rPr>
              <w:t>見学・パネルディスカッションを通じて相互理解を促進</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w:t>
            </w:r>
            <w:r>
              <w:rPr>
                <w:rFonts w:asciiTheme="majorEastAsia" w:eastAsiaTheme="majorEastAsia" w:hAnsiTheme="majorEastAsia" w:hint="eastAsia"/>
                <w:sz w:val="14"/>
                <w:szCs w:val="14"/>
              </w:rPr>
              <w:t>（令和５年度）</w:t>
            </w:r>
          </w:p>
          <w:p w14:paraId="37F6B35A" w14:textId="7777777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1E2275C" w14:textId="77777777" w:rsidTr="001B4196">
        <w:tc>
          <w:tcPr>
            <w:tcW w:w="3455" w:type="dxa"/>
            <w:gridSpan w:val="2"/>
            <w:tcBorders>
              <w:top w:val="nil"/>
              <w:bottom w:val="nil"/>
              <w:right w:val="double" w:sz="4" w:space="0" w:color="auto"/>
            </w:tcBorders>
          </w:tcPr>
          <w:p w14:paraId="7A3C5A5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8639CA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07E21C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D8239A7" w14:textId="77777777" w:rsidTr="001B4196">
        <w:tc>
          <w:tcPr>
            <w:tcW w:w="3455" w:type="dxa"/>
            <w:gridSpan w:val="2"/>
            <w:tcBorders>
              <w:top w:val="nil"/>
              <w:bottom w:val="nil"/>
              <w:right w:val="double" w:sz="4" w:space="0" w:color="auto"/>
            </w:tcBorders>
          </w:tcPr>
          <w:p w14:paraId="727329B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14329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CE58DE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FC8CB32" w14:textId="77777777" w:rsidTr="001B4196">
        <w:tc>
          <w:tcPr>
            <w:tcW w:w="3455" w:type="dxa"/>
            <w:gridSpan w:val="2"/>
            <w:tcBorders>
              <w:top w:val="nil"/>
              <w:bottom w:val="nil"/>
              <w:right w:val="double" w:sz="4" w:space="0" w:color="auto"/>
            </w:tcBorders>
          </w:tcPr>
          <w:p w14:paraId="47EA8805"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9AFD62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49B76AD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1C8A775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07106DFE"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1C585DA7" w14:textId="567E48A1" w:rsidR="005B0B0F" w:rsidRPr="000455E3" w:rsidRDefault="005B0B0F" w:rsidP="005B0B0F">
            <w:pPr>
              <w:overflowPunct w:val="0"/>
              <w:autoSpaceDE w:val="0"/>
              <w:autoSpaceDN w:val="0"/>
              <w:spacing w:line="0" w:lineRule="atLeast"/>
              <w:ind w:leftChars="82" w:left="312"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　　　携</w:t>
            </w:r>
          </w:p>
          <w:p w14:paraId="050D81E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23C164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030D52A5" w14:textId="19535FE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tc>
        <w:tc>
          <w:tcPr>
            <w:tcW w:w="6782" w:type="dxa"/>
            <w:gridSpan w:val="7"/>
            <w:tcBorders>
              <w:top w:val="nil"/>
              <w:left w:val="single" w:sz="4" w:space="0" w:color="auto"/>
              <w:bottom w:val="nil"/>
            </w:tcBorders>
          </w:tcPr>
          <w:p w14:paraId="5FEB90BF" w14:textId="1885E77D"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○大阪公立大学との連携協定に基づき、人材育成、共同研究、企業支援に関する３分野で連携事業の取組を進めた</w:t>
            </w:r>
            <w:r>
              <w:rPr>
                <w:rFonts w:asciiTheme="majorEastAsia" w:eastAsiaTheme="majorEastAsia" w:hAnsiTheme="majorEastAsia" w:hint="eastAsia"/>
                <w:sz w:val="14"/>
                <w:szCs w:val="14"/>
              </w:rPr>
              <w:t>。</w:t>
            </w:r>
          </w:p>
          <w:p w14:paraId="4BDED6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C96FA98" w14:textId="54F3210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○桃山学院大学への工学部の設置に伴う教育研究連携に関する協定に基づいて、講師派遣、見学対応を行った。（令和８年度～ 見込み）</w:t>
            </w:r>
          </w:p>
          <w:p w14:paraId="1532DC7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FB93B1A" w14:textId="2A4A888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○産業技術総合研究所との連携・協力に関する協定書に基づいて、産総研連携アドバイザーとして、地域連携担当者会議に出席し、担当者間の関係を強化した。</w:t>
            </w:r>
          </w:p>
          <w:p w14:paraId="6EA748AC" w14:textId="77777777" w:rsidR="005B0B0F" w:rsidRPr="001C7F76"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D427C94" w14:textId="1D6CBEDA"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23B10">
              <w:rPr>
                <w:rFonts w:asciiTheme="majorEastAsia" w:eastAsiaTheme="majorEastAsia" w:hAnsiTheme="majorEastAsia"/>
                <w:sz w:val="14"/>
                <w:szCs w:val="14"/>
              </w:rPr>
              <w:t>産業技術総合研究所と共催で、近畿経済産業局管内</w:t>
            </w:r>
            <w:r w:rsidR="00726F98">
              <w:rPr>
                <w:rFonts w:asciiTheme="majorEastAsia" w:eastAsiaTheme="majorEastAsia" w:hAnsiTheme="majorEastAsia" w:hint="eastAsia"/>
                <w:sz w:val="14"/>
                <w:szCs w:val="14"/>
              </w:rPr>
              <w:t>及び</w:t>
            </w:r>
            <w:r w:rsidRPr="00E23B10">
              <w:rPr>
                <w:rFonts w:asciiTheme="majorEastAsia" w:eastAsiaTheme="majorEastAsia" w:hAnsiTheme="majorEastAsia"/>
                <w:sz w:val="14"/>
                <w:szCs w:val="14"/>
              </w:rPr>
              <w:t>関西広域連合域内の公設試験研究機関と連携した「産業技術支援フェア in KANSAI」を開催し、公設試の認知拡大と活用促進に取り組んだ。</w:t>
            </w:r>
            <w:r>
              <w:rPr>
                <w:rFonts w:asciiTheme="majorEastAsia" w:eastAsiaTheme="majorEastAsia" w:hAnsiTheme="majorEastAsia" w:hint="eastAsia"/>
                <w:sz w:val="14"/>
                <w:szCs w:val="14"/>
              </w:rPr>
              <w:t>（令和４～６年度）</w:t>
            </w:r>
          </w:p>
          <w:p w14:paraId="31283D6A" w14:textId="086583BC"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527CEDFA" w14:textId="77777777" w:rsidTr="001B4196">
        <w:tc>
          <w:tcPr>
            <w:tcW w:w="3455" w:type="dxa"/>
            <w:gridSpan w:val="2"/>
            <w:tcBorders>
              <w:top w:val="nil"/>
              <w:bottom w:val="nil"/>
              <w:right w:val="double" w:sz="4" w:space="0" w:color="auto"/>
            </w:tcBorders>
          </w:tcPr>
          <w:p w14:paraId="05283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3BE713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C09E40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1D8242" w14:textId="77777777" w:rsidTr="001B4196">
        <w:tc>
          <w:tcPr>
            <w:tcW w:w="3455" w:type="dxa"/>
            <w:gridSpan w:val="2"/>
            <w:tcBorders>
              <w:top w:val="nil"/>
              <w:bottom w:val="nil"/>
              <w:right w:val="double" w:sz="4" w:space="0" w:color="auto"/>
            </w:tcBorders>
          </w:tcPr>
          <w:p w14:paraId="29A8B03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7C6A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B10446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A59E78B" w14:textId="77777777" w:rsidTr="001B4196">
        <w:tc>
          <w:tcPr>
            <w:tcW w:w="3455" w:type="dxa"/>
            <w:gridSpan w:val="2"/>
            <w:tcBorders>
              <w:top w:val="nil"/>
              <w:bottom w:val="nil"/>
              <w:right w:val="double" w:sz="4" w:space="0" w:color="auto"/>
            </w:tcBorders>
          </w:tcPr>
          <w:p w14:paraId="291AD919"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A19E7F8"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060753A0" w14:textId="35B26F6D" w:rsidR="005B0B0F" w:rsidRPr="00EF21AB"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tc>
        <w:tc>
          <w:tcPr>
            <w:tcW w:w="6782" w:type="dxa"/>
            <w:gridSpan w:val="7"/>
            <w:tcBorders>
              <w:top w:val="nil"/>
              <w:left w:val="single" w:sz="4" w:space="0" w:color="auto"/>
              <w:bottom w:val="nil"/>
            </w:tcBorders>
          </w:tcPr>
          <w:p w14:paraId="57301E17" w14:textId="3E2717F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D561B">
              <w:rPr>
                <w:rFonts w:asciiTheme="majorEastAsia" w:eastAsiaTheme="majorEastAsia" w:hAnsiTheme="majorEastAsia"/>
                <w:sz w:val="14"/>
                <w:szCs w:val="14"/>
              </w:rPr>
              <w:t>関西広域産業共創プラットフォーム</w:t>
            </w:r>
            <w:r>
              <w:rPr>
                <w:rFonts w:asciiTheme="majorEastAsia" w:eastAsiaTheme="majorEastAsia" w:hAnsiTheme="majorEastAsia" w:hint="eastAsia"/>
                <w:sz w:val="14"/>
                <w:szCs w:val="14"/>
              </w:rPr>
              <w:t>において、</w:t>
            </w:r>
            <w:r w:rsidRPr="00AD561B">
              <w:rPr>
                <w:rFonts w:asciiTheme="majorEastAsia" w:eastAsiaTheme="majorEastAsia" w:hAnsiTheme="majorEastAsia"/>
                <w:sz w:val="14"/>
                <w:szCs w:val="14"/>
              </w:rPr>
              <w:t>連携会議への定期出席、</w:t>
            </w:r>
            <w:r>
              <w:rPr>
                <w:rFonts w:asciiTheme="majorEastAsia" w:eastAsiaTheme="majorEastAsia" w:hAnsiTheme="majorEastAsia" w:hint="eastAsia"/>
                <w:sz w:val="14"/>
                <w:szCs w:val="14"/>
              </w:rPr>
              <w:t>域内</w:t>
            </w:r>
            <w:r w:rsidRPr="00AD561B">
              <w:rPr>
                <w:rFonts w:asciiTheme="majorEastAsia" w:eastAsiaTheme="majorEastAsia" w:hAnsiTheme="majorEastAsia"/>
                <w:sz w:val="14"/>
                <w:szCs w:val="14"/>
              </w:rPr>
              <w:t>公設試との相互訪問・交流</w:t>
            </w:r>
            <w:r>
              <w:rPr>
                <w:rFonts w:asciiTheme="majorEastAsia" w:eastAsiaTheme="majorEastAsia" w:hAnsiTheme="majorEastAsia" w:hint="eastAsia"/>
                <w:sz w:val="14"/>
                <w:szCs w:val="14"/>
              </w:rPr>
              <w:t>会</w:t>
            </w:r>
            <w:r w:rsidRPr="00AD561B">
              <w:rPr>
                <w:rFonts w:asciiTheme="majorEastAsia" w:eastAsiaTheme="majorEastAsia" w:hAnsiTheme="majorEastAsia"/>
                <w:sz w:val="14"/>
                <w:szCs w:val="14"/>
              </w:rPr>
              <w:t>を</w:t>
            </w:r>
            <w:r>
              <w:rPr>
                <w:rFonts w:asciiTheme="majorEastAsia" w:eastAsiaTheme="majorEastAsia" w:hAnsiTheme="majorEastAsia" w:hint="eastAsia"/>
                <w:sz w:val="14"/>
                <w:szCs w:val="14"/>
              </w:rPr>
              <w:t>通じて</w:t>
            </w:r>
            <w:r w:rsidRPr="00AD561B">
              <w:rPr>
                <w:rFonts w:asciiTheme="majorEastAsia" w:eastAsiaTheme="majorEastAsia" w:hAnsiTheme="majorEastAsia"/>
                <w:sz w:val="14"/>
                <w:szCs w:val="14"/>
              </w:rPr>
              <w:t>連携</w:t>
            </w:r>
            <w:r>
              <w:rPr>
                <w:rFonts w:asciiTheme="majorEastAsia" w:eastAsiaTheme="majorEastAsia" w:hAnsiTheme="majorEastAsia" w:hint="eastAsia"/>
                <w:sz w:val="14"/>
                <w:szCs w:val="14"/>
              </w:rPr>
              <w:t>を深め、</w:t>
            </w:r>
            <w:r w:rsidRPr="00AD561B">
              <w:rPr>
                <w:rFonts w:asciiTheme="majorEastAsia" w:eastAsiaTheme="majorEastAsia" w:hAnsiTheme="majorEastAsia"/>
                <w:sz w:val="14"/>
                <w:szCs w:val="14"/>
              </w:rPr>
              <w:t>かんさいラボサーチ技術相談</w:t>
            </w:r>
            <w:r>
              <w:rPr>
                <w:rFonts w:asciiTheme="majorEastAsia" w:eastAsiaTheme="majorEastAsia" w:hAnsiTheme="majorEastAsia" w:hint="eastAsia"/>
                <w:sz w:val="14"/>
                <w:szCs w:val="14"/>
              </w:rPr>
              <w:t>をはじめとする事業を推進した。</w:t>
            </w:r>
          </w:p>
          <w:p w14:paraId="385238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21FD5CC" w14:textId="25F497C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○関西</w:t>
            </w:r>
            <w:r w:rsidRPr="00AD561B">
              <w:rPr>
                <w:rFonts w:asciiTheme="majorEastAsia" w:eastAsiaTheme="majorEastAsia" w:hAnsiTheme="majorEastAsia"/>
                <w:sz w:val="14"/>
                <w:szCs w:val="14"/>
              </w:rPr>
              <w:t>広域連合主催</w:t>
            </w:r>
            <w:r>
              <w:rPr>
                <w:rFonts w:asciiTheme="majorEastAsia" w:eastAsiaTheme="majorEastAsia" w:hAnsiTheme="majorEastAsia" w:hint="eastAsia"/>
                <w:sz w:val="14"/>
                <w:szCs w:val="14"/>
              </w:rPr>
              <w:t>の</w:t>
            </w:r>
            <w:r w:rsidRPr="00AD561B">
              <w:rPr>
                <w:rFonts w:asciiTheme="majorEastAsia" w:eastAsiaTheme="majorEastAsia" w:hAnsiTheme="majorEastAsia"/>
                <w:sz w:val="14"/>
                <w:szCs w:val="14"/>
              </w:rPr>
              <w:t>研究成果事業化促進フォーラムの開催を</w:t>
            </w:r>
            <w:r>
              <w:rPr>
                <w:rFonts w:asciiTheme="majorEastAsia" w:eastAsiaTheme="majorEastAsia" w:hAnsiTheme="majorEastAsia" w:hint="eastAsia"/>
                <w:sz w:val="14"/>
                <w:szCs w:val="14"/>
              </w:rPr>
              <w:t>毎年継続して</w:t>
            </w:r>
            <w:r w:rsidRPr="00AD561B">
              <w:rPr>
                <w:rFonts w:asciiTheme="majorEastAsia" w:eastAsiaTheme="majorEastAsia" w:hAnsiTheme="majorEastAsia"/>
                <w:sz w:val="14"/>
                <w:szCs w:val="14"/>
              </w:rPr>
              <w:t>支援</w:t>
            </w:r>
            <w:r>
              <w:rPr>
                <w:rFonts w:asciiTheme="majorEastAsia" w:eastAsiaTheme="majorEastAsia" w:hAnsiTheme="majorEastAsia" w:hint="eastAsia"/>
                <w:sz w:val="14"/>
                <w:szCs w:val="14"/>
              </w:rPr>
              <w:t>した</w:t>
            </w:r>
            <w:r w:rsidRPr="00AD561B">
              <w:rPr>
                <w:rFonts w:asciiTheme="majorEastAsia" w:eastAsiaTheme="majorEastAsia" w:hAnsiTheme="majorEastAsia"/>
                <w:sz w:val="14"/>
                <w:szCs w:val="14"/>
              </w:rPr>
              <w:t>。</w:t>
            </w:r>
          </w:p>
        </w:tc>
      </w:tr>
      <w:tr w:rsidR="005B0B0F" w:rsidRPr="004B01C7" w14:paraId="244B77F8" w14:textId="77777777" w:rsidTr="001B4196">
        <w:tc>
          <w:tcPr>
            <w:tcW w:w="3455" w:type="dxa"/>
            <w:gridSpan w:val="2"/>
            <w:tcBorders>
              <w:top w:val="nil"/>
              <w:bottom w:val="dashSmallGap" w:sz="4" w:space="0" w:color="auto"/>
              <w:right w:val="double" w:sz="4" w:space="0" w:color="auto"/>
            </w:tcBorders>
          </w:tcPr>
          <w:p w14:paraId="6614CA0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697B5E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52B2C33" w14:textId="77777777" w:rsidR="005B0B0F" w:rsidRPr="00AD561B"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21C4F4A"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5260912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5DAE979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0DFB05D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2873F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4027833"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(2) 利用拡大に向けた戦略的・積極的な情報発信</w:t>
            </w:r>
          </w:p>
          <w:p w14:paraId="2CB32370" w14:textId="1F29D8FB"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地域経済団体等が参加する研究発表会や展示会などのあらゆる機会を通じて、研究成果の普及や事業のＰＲを積極的に行い、法人の認知度向上や新規顧客開拓、利用拡大につなげていく。また、研究成果や技術情報を迅速かつタイムリーに提供するための戦略的な仕組みを構築する。</w:t>
            </w:r>
          </w:p>
          <w:p w14:paraId="7D52414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BEAB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9E73A9C"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8B1A15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9F7F58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490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00CD5B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83DFFE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DCD8BD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5425F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2A10F7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4BDAA9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FADA41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C694C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770D0A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E0B2B0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6E4247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8A0FF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403039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59AC74F6"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5AC6E2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392C20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6F63454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【数値目標５】</w:t>
            </w:r>
          </w:p>
          <w:p w14:paraId="28329149" w14:textId="11549516"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利用拡大に向けた戦略的・積極的な情報発信の取組を評価するため、第２期中期目標期間中全体の企業支援成果の見える化につながる製品化・成果事例件数（企業が製品化や成果等を法人が発行する事例集等への掲載を認めたものをいう。）を165件とすることを目標とし、その達成状況を評価する。</w:t>
            </w:r>
          </w:p>
          <w:p w14:paraId="0B8B06B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36FC6A3F"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【数値目標６】</w:t>
            </w:r>
          </w:p>
          <w:p w14:paraId="4A048B3C" w14:textId="3921CCC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技術情報（学会発表、技術講演、法人主催セミナー等、講師派遣、テクノレポート・テクニカルシート・業界紙等の発表記事又は技術情報に関する報道発表等によるものをいう。）の発信件数を4,935件とすることを目標とし、その達成状況を併せて評価する。</w:t>
            </w:r>
          </w:p>
          <w:p w14:paraId="51EC35C6"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2B5E488D"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【数値目標７】</w:t>
            </w:r>
          </w:p>
          <w:p w14:paraId="431AB495" w14:textId="0A899E6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同取組を評価するため、第２期中期目標期間中全体の研究論文（掲載に審査を伴う論文をいう。ただし、報告書の類を除く。）の発表件数を500件とすることを目標とし、その達成状況を併せて評価する。</w:t>
            </w:r>
          </w:p>
        </w:tc>
        <w:tc>
          <w:tcPr>
            <w:tcW w:w="3456" w:type="dxa"/>
            <w:tcBorders>
              <w:top w:val="nil"/>
              <w:left w:val="double" w:sz="4" w:space="0" w:color="auto"/>
              <w:bottom w:val="nil"/>
            </w:tcBorders>
          </w:tcPr>
          <w:p w14:paraId="43773577" w14:textId="52DFB833" w:rsidR="005B0B0F"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lastRenderedPageBreak/>
              <w:t>(2) 利用拡大に向けた戦略的・積極的な情報発信</w:t>
            </w:r>
          </w:p>
          <w:p w14:paraId="4F4AE893"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07C9412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4ED4F7F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p>
          <w:p w14:paraId="5B38A7AC" w14:textId="57E7ADC6"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①支援成果の見える化につながる製品化・成果事例を分かりやすく広報する。</w:t>
            </w:r>
          </w:p>
          <w:p w14:paraId="44534B06" w14:textId="6E025B18"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②研究成果や技術情報を刊行物にして発行するなど、積極的に広報を行う。</w:t>
            </w:r>
          </w:p>
          <w:p w14:paraId="140BE093" w14:textId="6B6DA393"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③基盤研究等による成果（技術ノウハウ等）を企業に移転し、製品化や実用化につなげるためのセミナーや講演会等を開催する。</w:t>
            </w:r>
          </w:p>
          <w:p w14:paraId="42AA5DED" w14:textId="26459EBE"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④研究成果や研究過程で得られた知見について、学会等での発表や審査を伴う論文投稿、技術講演、学会誌等への執筆等により積極的に成果普及を行う。</w:t>
            </w:r>
          </w:p>
          <w:p w14:paraId="2816F83A" w14:textId="57F327AB"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⑤ホームページやメールマガジン、ソーシャルメディアを用いた効果的かつ迅速な情報発信を行う。</w:t>
            </w:r>
          </w:p>
          <w:p w14:paraId="19EAA9FA" w14:textId="4F2EF829"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⑥マスコミへのプレスリリース等、訴求力のある効果的な情報発信を戦略的に行う。</w:t>
            </w:r>
          </w:p>
          <w:p w14:paraId="3FC5AE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DCBB862"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2B6D59A6"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1D150B2D"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6DE36674"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6922AE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561D95"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ABE95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66B90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5BC376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0A6C164"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5A990F5F" w14:textId="77777777" w:rsidR="005B0B0F"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発信件数　4,935件</w:t>
            </w:r>
          </w:p>
          <w:p w14:paraId="4F0FF55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47FE96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1D4D7A0"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22DEDF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FA39C3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6999B3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F5D0FE9"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4038309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728E84C7" w14:textId="46ACF915" w:rsidR="005B0B0F" w:rsidRPr="00EF21AB"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6782" w:type="dxa"/>
            <w:gridSpan w:val="7"/>
            <w:tcBorders>
              <w:top w:val="nil"/>
              <w:bottom w:val="nil"/>
            </w:tcBorders>
          </w:tcPr>
          <w:p w14:paraId="4C8C0EEC" w14:textId="6AB36B8B"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lastRenderedPageBreak/>
              <w:t>○</w:t>
            </w:r>
            <w:r>
              <w:rPr>
                <w:rFonts w:asciiTheme="majorEastAsia" w:eastAsiaTheme="majorEastAsia" w:hAnsiTheme="majorEastAsia" w:hint="eastAsia"/>
                <w:color w:val="000000" w:themeColor="text1"/>
                <w:sz w:val="14"/>
                <w:szCs w:val="14"/>
              </w:rPr>
              <w:t>企業の</w:t>
            </w:r>
            <w:r w:rsidRPr="00AD492A">
              <w:rPr>
                <w:rFonts w:asciiTheme="majorEastAsia" w:eastAsiaTheme="majorEastAsia" w:hAnsiTheme="majorEastAsia" w:hint="eastAsia"/>
                <w:color w:val="000000" w:themeColor="text1"/>
                <w:sz w:val="14"/>
                <w:szCs w:val="14"/>
              </w:rPr>
              <w:t>製品化事例</w:t>
            </w:r>
            <w:r>
              <w:rPr>
                <w:rFonts w:asciiTheme="majorEastAsia" w:eastAsiaTheme="majorEastAsia" w:hAnsiTheme="majorEastAsia" w:hint="eastAsia"/>
                <w:color w:val="000000" w:themeColor="text1"/>
                <w:sz w:val="14"/>
                <w:szCs w:val="14"/>
              </w:rPr>
              <w:t>など</w:t>
            </w:r>
            <w:r w:rsidRPr="00AD492A">
              <w:rPr>
                <w:rFonts w:asciiTheme="majorEastAsia" w:eastAsiaTheme="majorEastAsia" w:hAnsiTheme="majorEastAsia" w:hint="eastAsia"/>
                <w:color w:val="000000" w:themeColor="text1"/>
                <w:sz w:val="14"/>
                <w:szCs w:val="14"/>
              </w:rPr>
              <w:t>を掲載した企業支援成果事例集を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7929D287" w14:textId="77777777" w:rsidR="005B0B0F" w:rsidRPr="00047A4C"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BF040EA" w14:textId="6921482F"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047A4C">
              <w:rPr>
                <w:rFonts w:asciiTheme="majorEastAsia" w:eastAsiaTheme="majorEastAsia" w:hAnsiTheme="majorEastAsia"/>
                <w:sz w:val="14"/>
                <w:szCs w:val="14"/>
              </w:rPr>
              <w:t>○設備機器、要素技術、研究成果等をまとめたテクニカルシートを発行した。</w:t>
            </w:r>
          </w:p>
          <w:p w14:paraId="40278E2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EA0D1A8" w14:textId="336125AE"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AD492A">
              <w:rPr>
                <w:rFonts w:asciiTheme="majorEastAsia" w:eastAsiaTheme="majorEastAsia" w:hAnsiTheme="majorEastAsia" w:hint="eastAsia"/>
                <w:color w:val="000000" w:themeColor="text1"/>
                <w:sz w:val="14"/>
                <w:szCs w:val="14"/>
              </w:rPr>
              <w:t>○研究成果及び新規導入機器を紹介するテクノレポートを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040E913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E1903F4" w14:textId="2227055A"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664947">
              <w:rPr>
                <w:rFonts w:asciiTheme="majorEastAsia" w:eastAsiaTheme="majorEastAsia" w:hAnsiTheme="majorEastAsia"/>
                <w:sz w:val="14"/>
                <w:szCs w:val="14"/>
              </w:rPr>
              <w:t>○MOBIO、大阪商工会議所と共催で、ORIST・MOBIO技術シーズ・研究成果発表会</w:t>
            </w:r>
            <w:r>
              <w:rPr>
                <w:rFonts w:asciiTheme="majorEastAsia" w:eastAsiaTheme="majorEastAsia" w:hAnsiTheme="majorEastAsia" w:hint="eastAsia"/>
                <w:sz w:val="14"/>
                <w:szCs w:val="14"/>
              </w:rPr>
              <w:t>を</w:t>
            </w:r>
            <w:r w:rsidRPr="00664947">
              <w:rPr>
                <w:rFonts w:asciiTheme="majorEastAsia" w:eastAsiaTheme="majorEastAsia" w:hAnsiTheme="majorEastAsia"/>
                <w:sz w:val="14"/>
                <w:szCs w:val="14"/>
              </w:rPr>
              <w:t>開催した。（</w:t>
            </w:r>
            <w:r>
              <w:rPr>
                <w:rFonts w:asciiTheme="majorEastAsia" w:eastAsiaTheme="majorEastAsia" w:hAnsiTheme="majorEastAsia" w:hint="eastAsia"/>
                <w:sz w:val="14"/>
                <w:szCs w:val="14"/>
              </w:rPr>
              <w:t>令和７年度～</w:t>
            </w:r>
            <w:r w:rsidRPr="00664947">
              <w:rPr>
                <w:rFonts w:asciiTheme="majorEastAsia" w:eastAsiaTheme="majorEastAsia" w:hAnsiTheme="majorEastAsia"/>
                <w:sz w:val="14"/>
                <w:szCs w:val="14"/>
              </w:rPr>
              <w:t>）</w:t>
            </w:r>
          </w:p>
          <w:p w14:paraId="5411D414" w14:textId="77777777"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3E7CB53" w14:textId="2347189E"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65B3C">
              <w:rPr>
                <w:rFonts w:asciiTheme="majorEastAsia" w:eastAsiaTheme="majorEastAsia" w:hAnsiTheme="majorEastAsia"/>
                <w:sz w:val="14"/>
                <w:szCs w:val="14"/>
              </w:rPr>
              <w:t>○新たな広報ツールとして、X</w:t>
            </w:r>
            <w:r w:rsidRPr="00265671">
              <w:rPr>
                <w:rFonts w:asciiTheme="majorEastAsia" w:eastAsiaTheme="majorEastAsia" w:hAnsiTheme="majorEastAsia"/>
                <w:sz w:val="14"/>
                <w:szCs w:val="14"/>
              </w:rPr>
              <w:t>（旧Twitter）</w:t>
            </w:r>
            <w:r w:rsidRPr="00465B3C">
              <w:rPr>
                <w:rFonts w:asciiTheme="majorEastAsia" w:eastAsiaTheme="majorEastAsia" w:hAnsiTheme="majorEastAsia"/>
                <w:sz w:val="14"/>
                <w:szCs w:val="14"/>
              </w:rPr>
              <w:t>の運用を開始した。研修、講習会、発刊物発行、展示会出展、万博イベントなどの情報をタイムリーに</w:t>
            </w:r>
            <w:r w:rsidR="00B26854">
              <w:rPr>
                <w:rFonts w:asciiTheme="majorEastAsia" w:eastAsiaTheme="majorEastAsia" w:hAnsiTheme="majorEastAsia" w:hint="eastAsia"/>
                <w:sz w:val="14"/>
                <w:szCs w:val="14"/>
              </w:rPr>
              <w:t>発信</w:t>
            </w:r>
            <w:r w:rsidRPr="00465B3C">
              <w:rPr>
                <w:rFonts w:asciiTheme="majorEastAsia" w:eastAsiaTheme="majorEastAsia" w:hAnsiTheme="majorEastAsia"/>
                <w:sz w:val="14"/>
                <w:szCs w:val="14"/>
              </w:rPr>
              <w:t>した。</w:t>
            </w:r>
            <w:r>
              <w:rPr>
                <w:rFonts w:asciiTheme="majorEastAsia" w:eastAsiaTheme="majorEastAsia" w:hAnsiTheme="majorEastAsia" w:hint="eastAsia"/>
                <w:sz w:val="14"/>
                <w:szCs w:val="14"/>
              </w:rPr>
              <w:t>（令和７年度～）</w:t>
            </w:r>
          </w:p>
          <w:p w14:paraId="14D1DE1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04CA99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lastRenderedPageBreak/>
              <w:t>○メールマガジン配信回数（回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F30856D" w14:textId="77777777" w:rsidTr="008064E1">
              <w:tc>
                <w:tcPr>
                  <w:tcW w:w="641" w:type="dxa"/>
                </w:tcPr>
                <w:p w14:paraId="4812303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CD0704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370BD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725591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ED7930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B5BED41" w14:textId="77777777" w:rsidTr="008064E1">
              <w:trPr>
                <w:trHeight w:val="340"/>
              </w:trPr>
              <w:tc>
                <w:tcPr>
                  <w:tcW w:w="641" w:type="dxa"/>
                  <w:vAlign w:val="center"/>
                </w:tcPr>
                <w:p w14:paraId="637B99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45</w:t>
                  </w:r>
                </w:p>
              </w:tc>
              <w:tc>
                <w:tcPr>
                  <w:tcW w:w="641" w:type="dxa"/>
                  <w:vAlign w:val="center"/>
                </w:tcPr>
                <w:p w14:paraId="17C0EEE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33</w:t>
                  </w:r>
                </w:p>
              </w:tc>
              <w:tc>
                <w:tcPr>
                  <w:tcW w:w="641" w:type="dxa"/>
                  <w:vAlign w:val="center"/>
                </w:tcPr>
                <w:p w14:paraId="5F9A10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55" w:type="dxa"/>
                  <w:vAlign w:val="center"/>
                </w:tcPr>
                <w:p w14:paraId="346781E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c>
                <w:tcPr>
                  <w:tcW w:w="628" w:type="dxa"/>
                  <w:vAlign w:val="center"/>
                </w:tcPr>
                <w:p w14:paraId="01EFE61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r>
          </w:tbl>
          <w:p w14:paraId="40A9C71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C4753C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○Youtube ORISTチャンネルへの動画投稿件数（件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9AFE11D" w14:textId="77777777" w:rsidTr="008064E1">
              <w:tc>
                <w:tcPr>
                  <w:tcW w:w="641" w:type="dxa"/>
                </w:tcPr>
                <w:p w14:paraId="67651F3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D6BE78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1F9E491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666B46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D246E7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54933CFB" w14:textId="77777777" w:rsidTr="008064E1">
              <w:trPr>
                <w:trHeight w:val="340"/>
              </w:trPr>
              <w:tc>
                <w:tcPr>
                  <w:tcW w:w="641" w:type="dxa"/>
                  <w:vAlign w:val="center"/>
                </w:tcPr>
                <w:p w14:paraId="6B5C13C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467008C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w:t>
                  </w:r>
                </w:p>
              </w:tc>
              <w:tc>
                <w:tcPr>
                  <w:tcW w:w="641" w:type="dxa"/>
                  <w:vAlign w:val="center"/>
                </w:tcPr>
                <w:p w14:paraId="530D460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11</w:t>
                  </w:r>
                </w:p>
              </w:tc>
              <w:tc>
                <w:tcPr>
                  <w:tcW w:w="655" w:type="dxa"/>
                  <w:vAlign w:val="center"/>
                </w:tcPr>
                <w:p w14:paraId="3F4574C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28" w:type="dxa"/>
                  <w:vAlign w:val="center"/>
                </w:tcPr>
                <w:p w14:paraId="669DF37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r>
          </w:tbl>
          <w:p w14:paraId="2F974D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96BBF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F37D90">
              <w:rPr>
                <w:rFonts w:asciiTheme="majorEastAsia" w:eastAsiaTheme="majorEastAsia" w:hAnsiTheme="majorEastAsia"/>
                <w:sz w:val="14"/>
                <w:szCs w:val="14"/>
              </w:rPr>
              <w:t>○報道発表件数（件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36F825AC" w14:textId="77777777" w:rsidTr="008064E1">
              <w:tc>
                <w:tcPr>
                  <w:tcW w:w="641" w:type="dxa"/>
                </w:tcPr>
                <w:p w14:paraId="63B5FE9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7F5F8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244447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00391E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4010A63"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24A63" w14:textId="77777777" w:rsidTr="008064E1">
              <w:trPr>
                <w:trHeight w:val="340"/>
              </w:trPr>
              <w:tc>
                <w:tcPr>
                  <w:tcW w:w="641" w:type="dxa"/>
                  <w:vAlign w:val="center"/>
                </w:tcPr>
                <w:p w14:paraId="68CA09A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41" w:type="dxa"/>
                  <w:vAlign w:val="center"/>
                </w:tcPr>
                <w:p w14:paraId="29E23C0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67253D3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AA975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720F08D2"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A69A84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40D7CD8" w14:textId="3A4D8251"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○主催セミナー・講演会開催件数（</w:t>
            </w:r>
            <w:r>
              <w:rPr>
                <w:rFonts w:asciiTheme="majorEastAsia" w:eastAsiaTheme="majorEastAsia" w:hAnsiTheme="majorEastAsia" w:hint="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149C3A64" w14:textId="77777777" w:rsidTr="00925554">
              <w:tc>
                <w:tcPr>
                  <w:tcW w:w="641" w:type="dxa"/>
                </w:tcPr>
                <w:p w14:paraId="647B1E7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24CBDA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5159F1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98612C0"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78A02DA"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3EF2F68C" w14:textId="77777777" w:rsidTr="00925554">
              <w:trPr>
                <w:trHeight w:val="340"/>
              </w:trPr>
              <w:tc>
                <w:tcPr>
                  <w:tcW w:w="641" w:type="dxa"/>
                  <w:vAlign w:val="center"/>
                </w:tcPr>
                <w:p w14:paraId="4878D5F6" w14:textId="55CD8AD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5EB50AB8" w14:textId="5D063AC8"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34</w:t>
                  </w:r>
                </w:p>
              </w:tc>
              <w:tc>
                <w:tcPr>
                  <w:tcW w:w="641" w:type="dxa"/>
                  <w:vAlign w:val="center"/>
                </w:tcPr>
                <w:p w14:paraId="62691234" w14:textId="2755FF2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22</w:t>
                  </w:r>
                </w:p>
              </w:tc>
              <w:tc>
                <w:tcPr>
                  <w:tcW w:w="655" w:type="dxa"/>
                  <w:vAlign w:val="center"/>
                </w:tcPr>
                <w:p w14:paraId="73EC3B2A" w14:textId="44D24921"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48A6B823" w14:textId="46ED833F"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r>
          </w:tbl>
          <w:p w14:paraId="09E93EEA"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rPr>
            </w:pPr>
          </w:p>
          <w:p w14:paraId="541F599E" w14:textId="091D8F96"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w:t>
            </w:r>
            <w:r>
              <w:rPr>
                <w:rFonts w:asciiTheme="majorEastAsia" w:eastAsiaTheme="majorEastAsia" w:hAnsiTheme="majorEastAsia" w:hint="eastAsia"/>
                <w:sz w:val="14"/>
                <w:szCs w:val="14"/>
              </w:rPr>
              <w:t>学会等での講演発表件数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4CBE8156" w14:textId="77777777" w:rsidTr="00925554">
              <w:tc>
                <w:tcPr>
                  <w:tcW w:w="641" w:type="dxa"/>
                </w:tcPr>
                <w:p w14:paraId="51BDEE9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E772225"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B65D8FB"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D41F29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60584A4"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415CEA4A" w14:textId="77777777" w:rsidTr="00925554">
              <w:trPr>
                <w:trHeight w:val="340"/>
              </w:trPr>
              <w:tc>
                <w:tcPr>
                  <w:tcW w:w="641" w:type="dxa"/>
                  <w:vAlign w:val="center"/>
                </w:tcPr>
                <w:p w14:paraId="4374A086" w14:textId="12B091EF"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395</w:t>
                  </w:r>
                </w:p>
              </w:tc>
              <w:tc>
                <w:tcPr>
                  <w:tcW w:w="641" w:type="dxa"/>
                  <w:vAlign w:val="center"/>
                </w:tcPr>
                <w:p w14:paraId="6C3F1E2D" w14:textId="1651835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441</w:t>
                  </w:r>
                </w:p>
              </w:tc>
              <w:tc>
                <w:tcPr>
                  <w:tcW w:w="641" w:type="dxa"/>
                  <w:vAlign w:val="center"/>
                </w:tcPr>
                <w:p w14:paraId="4C759AF5" w14:textId="30811D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510</w:t>
                  </w:r>
                </w:p>
              </w:tc>
              <w:tc>
                <w:tcPr>
                  <w:tcW w:w="655" w:type="dxa"/>
                  <w:vAlign w:val="center"/>
                </w:tcPr>
                <w:p w14:paraId="56C69786" w14:textId="10A7C39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555</w:t>
                  </w:r>
                </w:p>
              </w:tc>
              <w:tc>
                <w:tcPr>
                  <w:tcW w:w="628" w:type="dxa"/>
                  <w:vAlign w:val="center"/>
                </w:tcPr>
                <w:p w14:paraId="1BAFC673" w14:textId="4D540F35"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565</w:t>
                  </w:r>
                </w:p>
              </w:tc>
            </w:tr>
          </w:tbl>
          <w:p w14:paraId="249501C9"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3723AE3" w14:textId="200781E3"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811313">
              <w:rPr>
                <w:rFonts w:asciiTheme="majorEastAsia" w:eastAsiaTheme="majorEastAsia" w:hAnsiTheme="majorEastAsia"/>
                <w:sz w:val="14"/>
                <w:szCs w:val="14"/>
                <w:lang w:eastAsia="zh-TW"/>
              </w:rPr>
              <w:t>○講師派遣</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lang w:eastAsia="zh-TW"/>
              </w:rPr>
              <w:t>（件</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3DDDF320" w14:textId="77777777" w:rsidTr="00925554">
              <w:tc>
                <w:tcPr>
                  <w:tcW w:w="641" w:type="dxa"/>
                </w:tcPr>
                <w:p w14:paraId="5049D926"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C1C79F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2B7FFFE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8890E7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CFCEB5B"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532D5492" w14:textId="77777777" w:rsidTr="00925554">
              <w:trPr>
                <w:trHeight w:val="340"/>
              </w:trPr>
              <w:tc>
                <w:tcPr>
                  <w:tcW w:w="641" w:type="dxa"/>
                  <w:vAlign w:val="center"/>
                </w:tcPr>
                <w:p w14:paraId="06C4F037" w14:textId="249836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236</w:t>
                  </w:r>
                </w:p>
              </w:tc>
              <w:tc>
                <w:tcPr>
                  <w:tcW w:w="641" w:type="dxa"/>
                  <w:vAlign w:val="center"/>
                </w:tcPr>
                <w:p w14:paraId="4C401C70" w14:textId="6240121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208</w:t>
                  </w:r>
                </w:p>
              </w:tc>
              <w:tc>
                <w:tcPr>
                  <w:tcW w:w="641" w:type="dxa"/>
                  <w:vAlign w:val="center"/>
                </w:tcPr>
                <w:p w14:paraId="528FBFD7" w14:textId="45062F7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199</w:t>
                  </w:r>
                </w:p>
              </w:tc>
              <w:tc>
                <w:tcPr>
                  <w:tcW w:w="655" w:type="dxa"/>
                  <w:vAlign w:val="center"/>
                </w:tcPr>
                <w:p w14:paraId="6FBF7C0F" w14:textId="3C1594B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c>
                <w:tcPr>
                  <w:tcW w:w="628" w:type="dxa"/>
                  <w:vAlign w:val="center"/>
                </w:tcPr>
                <w:p w14:paraId="20074D4D" w14:textId="3C7A8FFE"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r>
          </w:tbl>
          <w:p w14:paraId="443DB485"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E433167" w14:textId="1A62E205"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○企業訪問</w:t>
            </w:r>
            <w:r w:rsidR="0073767B">
              <w:rPr>
                <w:rFonts w:asciiTheme="majorEastAsia" w:eastAsiaTheme="majorEastAsia" w:hAnsiTheme="majorEastAsia" w:hint="eastAsia"/>
                <w:sz w:val="14"/>
                <w:szCs w:val="14"/>
              </w:rPr>
              <w:t>・</w:t>
            </w:r>
            <w:r w:rsidRPr="00811313">
              <w:rPr>
                <w:rFonts w:asciiTheme="majorEastAsia" w:eastAsiaTheme="majorEastAsia" w:hAnsiTheme="majorEastAsia"/>
                <w:sz w:val="14"/>
                <w:szCs w:val="14"/>
              </w:rPr>
              <w:t>現地相談</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811313" w14:paraId="1E6F2F41" w14:textId="77777777" w:rsidTr="00925554">
              <w:tc>
                <w:tcPr>
                  <w:tcW w:w="641" w:type="dxa"/>
                </w:tcPr>
                <w:p w14:paraId="42CB032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44B4A1"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3D24693"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4EA572F"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D1F8CF3"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811313" w:rsidRPr="004B01C7" w14:paraId="24BB2A61" w14:textId="77777777" w:rsidTr="00925554">
              <w:trPr>
                <w:trHeight w:val="340"/>
              </w:trPr>
              <w:tc>
                <w:tcPr>
                  <w:tcW w:w="641" w:type="dxa"/>
                  <w:vAlign w:val="center"/>
                </w:tcPr>
                <w:p w14:paraId="2A749673" w14:textId="61891E80"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tc>
              <w:tc>
                <w:tcPr>
                  <w:tcW w:w="641" w:type="dxa"/>
                  <w:vAlign w:val="center"/>
                </w:tcPr>
                <w:p w14:paraId="55BC7857" w14:textId="01A483D8"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174</w:t>
                  </w:r>
                </w:p>
              </w:tc>
              <w:tc>
                <w:tcPr>
                  <w:tcW w:w="641" w:type="dxa"/>
                  <w:vAlign w:val="center"/>
                </w:tcPr>
                <w:p w14:paraId="3A619525" w14:textId="749DD92E"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167</w:t>
                  </w:r>
                </w:p>
              </w:tc>
              <w:tc>
                <w:tcPr>
                  <w:tcW w:w="655" w:type="dxa"/>
                  <w:vAlign w:val="center"/>
                </w:tcPr>
                <w:p w14:paraId="4CA389BA" w14:textId="44C89794"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c>
                <w:tcPr>
                  <w:tcW w:w="628" w:type="dxa"/>
                  <w:vAlign w:val="center"/>
                </w:tcPr>
                <w:p w14:paraId="38E783E1" w14:textId="5D9E9143" w:rsidR="00811313" w:rsidRPr="004B01C7" w:rsidRDefault="003277D6"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r>
          </w:tbl>
          <w:p w14:paraId="5F48451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667E2FE" w14:textId="77777777" w:rsidR="00811313" w:rsidRPr="00664947" w:rsidRDefault="00811313" w:rsidP="005B0B0F">
            <w:pPr>
              <w:kinsoku w:val="0"/>
              <w:autoSpaceDE w:val="0"/>
              <w:autoSpaceDN w:val="0"/>
              <w:spacing w:line="0" w:lineRule="atLeast"/>
              <w:jc w:val="left"/>
              <w:rPr>
                <w:rFonts w:asciiTheme="majorEastAsia" w:eastAsiaTheme="majorEastAsia" w:hAnsiTheme="majorEastAsia"/>
                <w:sz w:val="14"/>
                <w:szCs w:val="14"/>
              </w:rPr>
            </w:pPr>
          </w:p>
          <w:p w14:paraId="1E45FD1E"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35B05370" w14:textId="2BE72F33"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実績値：第２期中期計画期間中の製品化・成果事例件数　193件（見込）</w:t>
            </w:r>
          </w:p>
          <w:p w14:paraId="487DCABA"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6E01A515" w14:textId="77777777" w:rsidTr="00CD6DEB">
              <w:tc>
                <w:tcPr>
                  <w:tcW w:w="641" w:type="dxa"/>
                </w:tcPr>
                <w:p w14:paraId="1CD70FA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80112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91DA67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1889CD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F4E4FE" w14:textId="030D28EC"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1A09ABAF" w14:textId="77777777" w:rsidTr="00CD6DEB">
              <w:trPr>
                <w:trHeight w:val="357"/>
              </w:trPr>
              <w:tc>
                <w:tcPr>
                  <w:tcW w:w="641" w:type="dxa"/>
                  <w:vAlign w:val="center"/>
                </w:tcPr>
                <w:p w14:paraId="50271B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0753132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912F67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0785322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BE0F7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074757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2ECC1C7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676CFC3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53D7EFB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5B139A0C" w14:textId="1E131BB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r>
          </w:tbl>
          <w:p w14:paraId="48C14C7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A311E6F"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07E55998" w14:textId="2A4CA228"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実績値：第２期中期計画期間中の発信件数　4,3</w:t>
            </w:r>
            <w:r w:rsidR="003277D6">
              <w:rPr>
                <w:rFonts w:asciiTheme="majorEastAsia" w:eastAsiaTheme="majorEastAsia" w:hAnsiTheme="majorEastAsia" w:hint="eastAsia"/>
                <w:sz w:val="14"/>
                <w:szCs w:val="14"/>
              </w:rPr>
              <w:t>54</w:t>
            </w:r>
            <w:r>
              <w:rPr>
                <w:rFonts w:asciiTheme="majorEastAsia" w:eastAsiaTheme="majorEastAsia" w:hAnsiTheme="majorEastAsia" w:hint="eastAsia"/>
                <w:sz w:val="14"/>
                <w:szCs w:val="14"/>
              </w:rPr>
              <w:t>件（見込）</w:t>
            </w:r>
          </w:p>
          <w:p w14:paraId="04AAC728" w14:textId="77777777" w:rsidR="005B0B0F" w:rsidRPr="003277D6"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360E12AC" w14:textId="77777777" w:rsidTr="00CD6DEB">
              <w:tc>
                <w:tcPr>
                  <w:tcW w:w="641" w:type="dxa"/>
                </w:tcPr>
                <w:p w14:paraId="26A700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FBAE21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F80A2F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4F8951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F7CE947" w14:textId="041D773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2EDDD700" w14:textId="77777777" w:rsidTr="00CD6DEB">
              <w:trPr>
                <w:trHeight w:val="357"/>
              </w:trPr>
              <w:tc>
                <w:tcPr>
                  <w:tcW w:w="641" w:type="dxa"/>
                  <w:vAlign w:val="center"/>
                </w:tcPr>
                <w:p w14:paraId="54EF2E1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76C73D5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5489BD9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433A916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38EA31C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0B8493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780A7246" w14:textId="56BBAF7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5581F">
                    <w:rPr>
                      <w:rFonts w:asciiTheme="majorEastAsia" w:eastAsiaTheme="majorEastAsia" w:hAnsiTheme="majorEastAsia" w:hint="eastAsia"/>
                      <w:sz w:val="14"/>
                      <w:szCs w:val="14"/>
                    </w:rPr>
                    <w:t>2</w:t>
                  </w:r>
                </w:p>
                <w:p w14:paraId="43CEE0B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5EE27330" w14:textId="0346C397" w:rsidR="005B0B0F" w:rsidRPr="00C15AC7" w:rsidRDefault="003277D6"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922</w:t>
                  </w:r>
                </w:p>
                <w:p w14:paraId="72908F7E" w14:textId="3069E99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r>
          </w:tbl>
          <w:p w14:paraId="0F8DE927"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p w14:paraId="44278F63"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【審査の上掲載された研究論文】</w:t>
            </w:r>
          </w:p>
          <w:p w14:paraId="78DF2A1E" w14:textId="2D223097"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実績値：第２期中期計画期間中に審査の上掲載された研究成果の発信件数　481件（見込）</w:t>
            </w:r>
          </w:p>
          <w:p w14:paraId="245FB44A" w14:textId="77777777" w:rsidR="005B0B0F" w:rsidRPr="00AA1EAB"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5D29C5AF" w14:textId="77777777" w:rsidTr="00CD6DEB">
              <w:tc>
                <w:tcPr>
                  <w:tcW w:w="641" w:type="dxa"/>
                </w:tcPr>
                <w:p w14:paraId="06944A3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F0A0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75CBE7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C028ED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2E3811" w14:textId="29D1C42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6224380A" w14:textId="77777777" w:rsidTr="00CD6DEB">
              <w:trPr>
                <w:trHeight w:val="357"/>
              </w:trPr>
              <w:tc>
                <w:tcPr>
                  <w:tcW w:w="641" w:type="dxa"/>
                  <w:vAlign w:val="center"/>
                </w:tcPr>
                <w:p w14:paraId="2691B7E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3F48A68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12A71A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3457B664"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23FCEB2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8D6F6D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29C75EC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608B00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r>
                    <w:rPr>
                      <w:rFonts w:asciiTheme="majorEastAsia" w:eastAsiaTheme="majorEastAsia" w:hAnsiTheme="majorEastAsia"/>
                      <w:sz w:val="14"/>
                      <w:szCs w:val="14"/>
                    </w:rPr>
                    <w:t>%)</w:t>
                  </w:r>
                </w:p>
              </w:tc>
              <w:tc>
                <w:tcPr>
                  <w:tcW w:w="642" w:type="dxa"/>
                  <w:vAlign w:val="center"/>
                </w:tcPr>
                <w:p w14:paraId="0561FEE6" w14:textId="3455C38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96</w:t>
                  </w:r>
                </w:p>
                <w:p w14:paraId="4F8FFE86" w14:textId="6337609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96</w:t>
                  </w:r>
                  <w:r>
                    <w:rPr>
                      <w:rFonts w:asciiTheme="majorEastAsia" w:eastAsiaTheme="majorEastAsia" w:hAnsiTheme="majorEastAsia"/>
                      <w:sz w:val="14"/>
                      <w:szCs w:val="14"/>
                    </w:rPr>
                    <w:t>%)</w:t>
                  </w:r>
                </w:p>
              </w:tc>
            </w:tr>
          </w:tbl>
          <w:p w14:paraId="6088BF86"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3BB30C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FF671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C6D052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bottom w:val="nil"/>
            </w:tcBorders>
          </w:tcPr>
          <w:p w14:paraId="0D6B983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FFF2911"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6E6F2F7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A7D44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72AC1DC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FC7930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4995CFF6"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(3) 企業への技術移転等を見据えた知財戦略の推進</w:t>
            </w:r>
          </w:p>
          <w:p w14:paraId="4F0B1375" w14:textId="5ECCE13C"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p w14:paraId="412B950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D536182"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76F65B19"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sz w:val="14"/>
                <w:szCs w:val="14"/>
              </w:rPr>
              <w:t>【数値目標８】</w:t>
            </w:r>
          </w:p>
          <w:p w14:paraId="09A0A745" w14:textId="6F34AB2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企業への技術移転等を見据えた知財戦略の推進の取組を評価するため、第２期中期目標期間中全体の知的財産出願・秘匿化（企業との共同出願、企業への技術移転等に至った単独出願及び技術ノウハウを秘匿化したものをいう。）の件数を175件とすることを目標とし、その達成状況を評価する。</w:t>
            </w:r>
          </w:p>
        </w:tc>
        <w:tc>
          <w:tcPr>
            <w:tcW w:w="3456" w:type="dxa"/>
            <w:tcBorders>
              <w:top w:val="nil"/>
              <w:left w:val="double" w:sz="4" w:space="0" w:color="auto"/>
              <w:bottom w:val="nil"/>
            </w:tcBorders>
          </w:tcPr>
          <w:p w14:paraId="1263F6B5" w14:textId="77777777" w:rsidR="005B0B0F" w:rsidRPr="00EF21AB"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t>(3) 企業への技術移転等を見据えた知財戦略の推進</w:t>
            </w:r>
          </w:p>
          <w:p w14:paraId="2AF35F58" w14:textId="2835A66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中小企業の市場競争力の強化や高付加価値ものづくりを促進するため、実用化・製品化に向けた技術移転を見据え、研究開発による成果の知財化を推進する。</w:t>
            </w:r>
          </w:p>
          <w:p w14:paraId="107B4DD0" w14:textId="11E29E9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23DFC61D" w14:textId="77777777" w:rsidR="005B0B0F"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さらに、基盤研究等で得られた成果について事業化の見込みがあるものは単独出願し、企業への技術移転を図る。</w:t>
            </w:r>
          </w:p>
          <w:p w14:paraId="129F0E7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FB893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1ECC82A3"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26BC77C4"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733DC546" w14:textId="3DEA0801" w:rsidR="005B0B0F" w:rsidRPr="004B01C7"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p>
        </w:tc>
        <w:tc>
          <w:tcPr>
            <w:tcW w:w="6782" w:type="dxa"/>
            <w:gridSpan w:val="7"/>
            <w:tcBorders>
              <w:top w:val="nil"/>
              <w:bottom w:val="nil"/>
            </w:tcBorders>
          </w:tcPr>
          <w:p w14:paraId="0BB6BDC7" w14:textId="75B1D2E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○企業との共同出願・保護件数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02899E1" w14:textId="77777777" w:rsidTr="009F78F7">
              <w:tc>
                <w:tcPr>
                  <w:tcW w:w="641" w:type="dxa"/>
                </w:tcPr>
                <w:p w14:paraId="7C9B21E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66FA3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3DF918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2DDEA5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672E0D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3948DB34" w14:textId="77777777" w:rsidTr="009F78F7">
              <w:trPr>
                <w:trHeight w:val="340"/>
              </w:trPr>
              <w:tc>
                <w:tcPr>
                  <w:tcW w:w="641" w:type="dxa"/>
                  <w:vAlign w:val="center"/>
                </w:tcPr>
                <w:p w14:paraId="10A43DA9" w14:textId="4AE196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07DE259C" w14:textId="0698349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70558166" w14:textId="5CEE7A1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tc>
              <w:tc>
                <w:tcPr>
                  <w:tcW w:w="655" w:type="dxa"/>
                  <w:vAlign w:val="center"/>
                </w:tcPr>
                <w:p w14:paraId="1B521AF2" w14:textId="1F94336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20</w:t>
                  </w:r>
                </w:p>
              </w:tc>
              <w:tc>
                <w:tcPr>
                  <w:tcW w:w="628" w:type="dxa"/>
                  <w:vAlign w:val="center"/>
                </w:tcPr>
                <w:p w14:paraId="37E0772D" w14:textId="2857CE69"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r>
          </w:tbl>
          <w:p w14:paraId="3B0E3C4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6C22F3" w14:textId="3D649FC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w:t>
            </w:r>
            <w:r>
              <w:rPr>
                <w:rFonts w:asciiTheme="majorEastAsia" w:eastAsiaTheme="majorEastAsia" w:hAnsiTheme="majorEastAsia" w:hint="eastAsia"/>
                <w:sz w:val="14"/>
                <w:szCs w:val="14"/>
              </w:rPr>
              <w:t>保有知財の</w:t>
            </w:r>
            <w:r w:rsidRPr="00AF6D34">
              <w:rPr>
                <w:rFonts w:asciiTheme="majorEastAsia" w:eastAsiaTheme="majorEastAsia" w:hAnsiTheme="majorEastAsia"/>
                <w:sz w:val="14"/>
                <w:szCs w:val="14"/>
              </w:rPr>
              <w:t>企業への技術移転・事業化件数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2FC630A5" w14:textId="77777777" w:rsidTr="009F78F7">
              <w:tc>
                <w:tcPr>
                  <w:tcW w:w="641" w:type="dxa"/>
                </w:tcPr>
                <w:p w14:paraId="2D85CDE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39A42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B5A9E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E810D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7ED9050"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05518E3" w14:textId="77777777" w:rsidTr="009F78F7">
              <w:trPr>
                <w:trHeight w:val="340"/>
              </w:trPr>
              <w:tc>
                <w:tcPr>
                  <w:tcW w:w="641" w:type="dxa"/>
                  <w:vAlign w:val="center"/>
                </w:tcPr>
                <w:p w14:paraId="6144ECC7" w14:textId="7795F22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C3C6908" w14:textId="227A143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4963079" w14:textId="4AA081B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55" w:type="dxa"/>
                  <w:vAlign w:val="center"/>
                </w:tcPr>
                <w:p w14:paraId="30CE6042" w14:textId="0C4B77E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784F96B2" w14:textId="5552F43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r>
          </w:tbl>
          <w:p w14:paraId="21391A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外部講師や内部担当者を活用した知財研修を実施し、職員の知的財産力の強化に継続的に取り組んだ。</w:t>
            </w:r>
          </w:p>
          <w:p w14:paraId="26C3EDC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3310DF1" w14:textId="348CADA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単独出願や大学との共同出願を継続的に行い、将来の技術移転・事業化に向けた知財の創出に努めた。</w:t>
            </w:r>
          </w:p>
          <w:p w14:paraId="4828067B" w14:textId="77777777" w:rsidR="005B0B0F" w:rsidRPr="00AF6D34"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879E682" w14:textId="20165C1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9A1ECA">
              <w:rPr>
                <w:rFonts w:asciiTheme="majorEastAsia" w:eastAsiaTheme="majorEastAsia" w:hAnsiTheme="majorEastAsia"/>
                <w:sz w:val="14"/>
                <w:szCs w:val="14"/>
              </w:rPr>
              <w:t>○単独保有特許についてのテクニカルシートを発行</w:t>
            </w:r>
            <w:r>
              <w:rPr>
                <w:rFonts w:asciiTheme="majorEastAsia" w:eastAsiaTheme="majorEastAsia" w:hAnsiTheme="majorEastAsia" w:hint="eastAsia"/>
                <w:sz w:val="14"/>
                <w:szCs w:val="14"/>
              </w:rPr>
              <w:t>して、</w:t>
            </w:r>
            <w:r w:rsidRPr="009A1ECA">
              <w:rPr>
                <w:rFonts w:asciiTheme="majorEastAsia" w:eastAsiaTheme="majorEastAsia" w:hAnsiTheme="majorEastAsia"/>
                <w:sz w:val="14"/>
                <w:szCs w:val="14"/>
              </w:rPr>
              <w:t>活用促進のPRを行った。</w:t>
            </w:r>
          </w:p>
          <w:p w14:paraId="169B32D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821E3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B50E3B"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FF2E0A1" w14:textId="16FAA58B"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目標値：第２期中期計画期間中の出願・秘匿化件数　129件（見込</w:t>
            </w:r>
            <w:r>
              <w:rPr>
                <w:rFonts w:asciiTheme="majorEastAsia" w:eastAsiaTheme="majorEastAsia" w:hAnsiTheme="majorEastAsia"/>
                <w:sz w:val="14"/>
                <w:szCs w:val="14"/>
              </w:rPr>
              <w:t>）</w:t>
            </w:r>
          </w:p>
          <w:p w14:paraId="62F687E9"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0090CE7F" w14:textId="77777777" w:rsidTr="00CD6DEB">
              <w:tc>
                <w:tcPr>
                  <w:tcW w:w="641" w:type="dxa"/>
                </w:tcPr>
                <w:p w14:paraId="26C8E49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3F7354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DC2A6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F76823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06DD4FE" w14:textId="14F26CB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040C1C74" w14:textId="77777777" w:rsidTr="00CD6DEB">
              <w:trPr>
                <w:trHeight w:val="357"/>
              </w:trPr>
              <w:tc>
                <w:tcPr>
                  <w:tcW w:w="641" w:type="dxa"/>
                  <w:vAlign w:val="center"/>
                </w:tcPr>
                <w:p w14:paraId="4E4E96C8" w14:textId="2E9D099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37FB5CC9" w14:textId="44DC75E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60</w:t>
                  </w:r>
                  <w:r>
                    <w:rPr>
                      <w:rFonts w:asciiTheme="majorEastAsia" w:eastAsiaTheme="majorEastAsia" w:hAnsiTheme="majorEastAsia"/>
                      <w:sz w:val="14"/>
                      <w:szCs w:val="14"/>
                    </w:rPr>
                    <w:t>%)</w:t>
                  </w:r>
                </w:p>
              </w:tc>
              <w:tc>
                <w:tcPr>
                  <w:tcW w:w="641" w:type="dxa"/>
                  <w:vAlign w:val="center"/>
                </w:tcPr>
                <w:p w14:paraId="412360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052925E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169EB09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60EA06E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0D1852B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79292AA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674D637F" w14:textId="5C227D4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p w14:paraId="3B5697D8" w14:textId="03F5F9D0"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73</w:t>
                  </w:r>
                  <w:r>
                    <w:rPr>
                      <w:rFonts w:asciiTheme="majorEastAsia" w:eastAsiaTheme="majorEastAsia" w:hAnsiTheme="majorEastAsia"/>
                      <w:sz w:val="14"/>
                      <w:szCs w:val="14"/>
                    </w:rPr>
                    <w:t>%)</w:t>
                  </w:r>
                </w:p>
              </w:tc>
            </w:tr>
          </w:tbl>
          <w:p w14:paraId="578CF1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5233B8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3AE74CB" w14:textId="78912E6F"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【自己評価（項目別の評価結果：小項目№８）】</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EF06F1B" w14:textId="77777777" w:rsidTr="00CD6DEB">
              <w:tc>
                <w:tcPr>
                  <w:tcW w:w="641" w:type="dxa"/>
                  <w:tcBorders>
                    <w:top w:val="double" w:sz="4" w:space="0" w:color="auto"/>
                    <w:bottom w:val="single" w:sz="4" w:space="0" w:color="auto"/>
                  </w:tcBorders>
                  <w:vAlign w:val="center"/>
                </w:tcPr>
                <w:p w14:paraId="16C35AAD"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F7A6AE6"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663E16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0CB232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C1171C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47BA71"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EC822EB"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0F0174A" w14:textId="77777777" w:rsidTr="00CD6DEB">
              <w:trPr>
                <w:trHeight w:val="340"/>
              </w:trPr>
              <w:tc>
                <w:tcPr>
                  <w:tcW w:w="641" w:type="dxa"/>
                  <w:tcBorders>
                    <w:top w:val="single" w:sz="4" w:space="0" w:color="auto"/>
                    <w:bottom w:val="double" w:sz="4" w:space="0" w:color="auto"/>
                  </w:tcBorders>
                  <w:vAlign w:val="center"/>
                </w:tcPr>
                <w:p w14:paraId="18E341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61571ABC" w14:textId="5212EAA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5A98DF0" w14:textId="37E1787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34B722C1" w14:textId="7AAB5AA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70BD1589" w14:textId="7EFAF55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5BA48B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5731E40F" w14:textId="77777777" w:rsidTr="00CD6DEB">
              <w:tc>
                <w:tcPr>
                  <w:tcW w:w="6544" w:type="dxa"/>
                </w:tcPr>
                <w:p w14:paraId="4684CF0D"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80A8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F87B619" w14:textId="50DD3F46"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大阪ヘルスケアパビリオン「リボーンチャレンジ」に11者の中小企業・スタートアップとともに出展し、大阪技術研の活動と各社の技術・製品を、かつてない規模で社会に発信することができた</w:t>
                  </w:r>
                  <w:r>
                    <w:rPr>
                      <w:rFonts w:asciiTheme="majorEastAsia" w:eastAsiaTheme="majorEastAsia" w:hAnsiTheme="majorEastAsia" w:hint="eastAsia"/>
                      <w:sz w:val="14"/>
                      <w:szCs w:val="14"/>
                    </w:rPr>
                    <w:t>。</w:t>
                  </w:r>
                </w:p>
                <w:p w14:paraId="1461E8FA" w14:textId="784F011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「産業技術支援フェア in KANSAI」</w:t>
                  </w:r>
                  <w:r>
                    <w:rPr>
                      <w:rFonts w:asciiTheme="majorEastAsia" w:eastAsiaTheme="majorEastAsia" w:hAnsiTheme="majorEastAsia" w:hint="eastAsia"/>
                      <w:sz w:val="14"/>
                      <w:szCs w:val="14"/>
                    </w:rPr>
                    <w:t>や、その後の「</w:t>
                  </w:r>
                  <w:r w:rsidRPr="00BD3EC8">
                    <w:rPr>
                      <w:rFonts w:asciiTheme="majorEastAsia" w:eastAsiaTheme="majorEastAsia" w:hAnsiTheme="majorEastAsia"/>
                      <w:sz w:val="14"/>
                      <w:szCs w:val="14"/>
                    </w:rPr>
                    <w:t>技術シーズ・研究成果発表会</w:t>
                  </w: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の開催を通じて、</w:t>
                  </w:r>
                  <w:r>
                    <w:rPr>
                      <w:rFonts w:asciiTheme="majorEastAsia" w:eastAsiaTheme="majorEastAsia" w:hAnsiTheme="majorEastAsia" w:hint="eastAsia"/>
                      <w:sz w:val="14"/>
                      <w:szCs w:val="14"/>
                    </w:rPr>
                    <w:t>他機関と協力しながら、</w:t>
                  </w:r>
                  <w:r w:rsidRPr="00BD3EC8">
                    <w:rPr>
                      <w:rFonts w:asciiTheme="majorEastAsia" w:eastAsiaTheme="majorEastAsia" w:hAnsiTheme="majorEastAsia"/>
                      <w:sz w:val="14"/>
                      <w:szCs w:val="14"/>
                    </w:rPr>
                    <w:t>技術シーズ</w:t>
                  </w:r>
                  <w:r>
                    <w:rPr>
                      <w:rFonts w:asciiTheme="majorEastAsia" w:eastAsiaTheme="majorEastAsia" w:hAnsiTheme="majorEastAsia" w:hint="eastAsia"/>
                      <w:sz w:val="14"/>
                      <w:szCs w:val="14"/>
                    </w:rPr>
                    <w:t>をはじめとする技術情報</w:t>
                  </w:r>
                  <w:r w:rsidRPr="00BD3EC8">
                    <w:rPr>
                      <w:rFonts w:asciiTheme="majorEastAsia" w:eastAsiaTheme="majorEastAsia" w:hAnsiTheme="majorEastAsia"/>
                      <w:sz w:val="14"/>
                      <w:szCs w:val="14"/>
                    </w:rPr>
                    <w:t>発信に取り組んだ。</w:t>
                  </w:r>
                </w:p>
                <w:p w14:paraId="0B337718"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06C9701"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70E9DF8C" w14:textId="3BBC07B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3A47">
                    <w:rPr>
                      <w:rFonts w:asciiTheme="majorEastAsia" w:eastAsiaTheme="majorEastAsia" w:hAnsiTheme="majorEastAsia"/>
                      <w:sz w:val="14"/>
                      <w:szCs w:val="14"/>
                    </w:rPr>
                    <w:t>引き続き戦略的な情報発信による認知度向上と利用拡大、知財戦略を通じた中小企業の競争力強化に取り組むとともに、支援機関・研究機関等との連携によるオープンイノベーションを推進し、企業の</w:t>
                  </w:r>
                  <w:r>
                    <w:rPr>
                      <w:rFonts w:asciiTheme="majorEastAsia" w:eastAsiaTheme="majorEastAsia" w:hAnsiTheme="majorEastAsia" w:hint="eastAsia"/>
                      <w:sz w:val="14"/>
                      <w:szCs w:val="14"/>
                    </w:rPr>
                    <w:t>取組みの</w:t>
                  </w:r>
                  <w:r w:rsidRPr="00153A47">
                    <w:rPr>
                      <w:rFonts w:asciiTheme="majorEastAsia" w:eastAsiaTheme="majorEastAsia" w:hAnsiTheme="majorEastAsia"/>
                      <w:sz w:val="14"/>
                      <w:szCs w:val="14"/>
                    </w:rPr>
                    <w:t>フェーズに応じた一気通貫の企業支援を提供していく。</w:t>
                  </w:r>
                </w:p>
              </w:tc>
            </w:tr>
          </w:tbl>
          <w:p w14:paraId="23C60C03" w14:textId="77777777" w:rsidR="005B0B0F" w:rsidRPr="002B156A"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924272F" w14:textId="77777777" w:rsidTr="001B4196">
        <w:tblPrEx>
          <w:tblBorders>
            <w:insideH w:val="single" w:sz="4" w:space="0" w:color="auto"/>
            <w:insideV w:val="single" w:sz="4" w:space="0" w:color="auto"/>
          </w:tblBorders>
        </w:tblPrEx>
        <w:tc>
          <w:tcPr>
            <w:tcW w:w="3455" w:type="dxa"/>
            <w:gridSpan w:val="2"/>
            <w:tcBorders>
              <w:top w:val="nil"/>
              <w:right w:val="double" w:sz="4" w:space="0" w:color="auto"/>
            </w:tcBorders>
          </w:tcPr>
          <w:p w14:paraId="266129E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tcBorders>
          </w:tcPr>
          <w:p w14:paraId="78911D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tcBorders>
          </w:tcPr>
          <w:p w14:paraId="7231BC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51F33BE7" w14:textId="77777777" w:rsidR="00404BC6" w:rsidRDefault="00404BC6">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52"/>
        <w:gridCol w:w="2599"/>
        <w:gridCol w:w="3456"/>
        <w:gridCol w:w="1361"/>
        <w:gridCol w:w="777"/>
        <w:gridCol w:w="777"/>
        <w:gridCol w:w="777"/>
        <w:gridCol w:w="777"/>
        <w:gridCol w:w="777"/>
        <w:gridCol w:w="1536"/>
      </w:tblGrid>
      <w:tr w:rsidR="00726F98" w:rsidRPr="004B01C7" w14:paraId="4C92EFB7" w14:textId="77777777" w:rsidTr="00F64C6B">
        <w:trPr>
          <w:trHeight w:val="204"/>
        </w:trPr>
        <w:tc>
          <w:tcPr>
            <w:tcW w:w="852" w:type="dxa"/>
            <w:vMerge w:val="restart"/>
            <w:tcBorders>
              <w:top w:val="single" w:sz="4" w:space="0" w:color="auto"/>
              <w:left w:val="single" w:sz="4" w:space="0" w:color="auto"/>
              <w:right w:val="single" w:sz="4" w:space="0" w:color="auto"/>
            </w:tcBorders>
            <w:vAlign w:val="center"/>
            <w:hideMark/>
          </w:tcPr>
          <w:p w14:paraId="7C3119E7"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lastRenderedPageBreak/>
              <w:t>大 項 目（４）</w:t>
            </w:r>
          </w:p>
        </w:tc>
        <w:tc>
          <w:tcPr>
            <w:tcW w:w="6055" w:type="dxa"/>
            <w:gridSpan w:val="2"/>
            <w:vMerge w:val="restart"/>
            <w:tcBorders>
              <w:top w:val="single" w:sz="4" w:space="0" w:color="auto"/>
              <w:left w:val="single" w:sz="4" w:space="0" w:color="auto"/>
              <w:right w:val="nil"/>
            </w:tcBorders>
            <w:vAlign w:val="center"/>
            <w:hideMark/>
          </w:tcPr>
          <w:p w14:paraId="02BBBE97"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Ⅱ　業務運営の改善及び効率化に関する事項</w:t>
            </w:r>
          </w:p>
        </w:tc>
        <w:tc>
          <w:tcPr>
            <w:tcW w:w="1361" w:type="dxa"/>
            <w:vMerge w:val="restart"/>
            <w:tcBorders>
              <w:top w:val="single" w:sz="4" w:space="0" w:color="auto"/>
              <w:left w:val="single" w:sz="4" w:space="0" w:color="auto"/>
              <w:right w:val="single" w:sz="4" w:space="0" w:color="auto"/>
            </w:tcBorders>
            <w:vAlign w:val="center"/>
          </w:tcPr>
          <w:p w14:paraId="0AC969F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110E965" w14:textId="0506CD7C"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3C560E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359913A2" w14:textId="4C6BB675"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05B1DFAF" w14:textId="77777777" w:rsidTr="00D22B98">
        <w:trPr>
          <w:trHeight w:val="204"/>
        </w:trPr>
        <w:tc>
          <w:tcPr>
            <w:tcW w:w="852" w:type="dxa"/>
            <w:vMerge/>
            <w:tcBorders>
              <w:left w:val="single" w:sz="4" w:space="0" w:color="auto"/>
              <w:right w:val="single" w:sz="4" w:space="0" w:color="auto"/>
            </w:tcBorders>
            <w:vAlign w:val="center"/>
          </w:tcPr>
          <w:p w14:paraId="3E6E142D"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2008EA80"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608AB6A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448F28DF" w14:textId="411C25BF"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31FCFEC" w14:textId="09B726E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6787391" w14:textId="1EED59D4"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45F64B8E" w14:textId="49AB42C0"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14BD642D" w14:textId="22D3A45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118F669" w14:textId="1B211E0E"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r>
      <w:tr w:rsidR="001B4196" w:rsidRPr="004B01C7" w14:paraId="7902E66E" w14:textId="77777777" w:rsidTr="001B4196">
        <w:trPr>
          <w:trHeight w:val="204"/>
        </w:trPr>
        <w:tc>
          <w:tcPr>
            <w:tcW w:w="852" w:type="dxa"/>
            <w:vMerge/>
            <w:tcBorders>
              <w:left w:val="single" w:sz="4" w:space="0" w:color="auto"/>
              <w:right w:val="single" w:sz="4" w:space="0" w:color="auto"/>
            </w:tcBorders>
            <w:vAlign w:val="center"/>
          </w:tcPr>
          <w:p w14:paraId="13DEDF45"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6828115D"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3955B9FC" w14:textId="4B65F994"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8CCBC82" w14:textId="3385E387"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1689766" w14:textId="6B516B0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34850B88" w14:textId="6DE70A6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6F183453" w14:textId="3E8940CA"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E9C3EC7" w14:textId="69B14CF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642EF892" w14:textId="018E429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47A9699" w14:textId="77777777" w:rsidTr="001B4196">
        <w:tc>
          <w:tcPr>
            <w:tcW w:w="3451" w:type="dxa"/>
            <w:gridSpan w:val="2"/>
            <w:tcBorders>
              <w:top w:val="single" w:sz="4" w:space="0" w:color="auto"/>
              <w:bottom w:val="single" w:sz="4" w:space="0" w:color="auto"/>
              <w:right w:val="double" w:sz="4" w:space="0" w:color="auto"/>
            </w:tcBorders>
            <w:vAlign w:val="center"/>
          </w:tcPr>
          <w:p w14:paraId="6DD483F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0CD685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1CC2B3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026F0C3E" w14:textId="77777777" w:rsidTr="001B4196">
        <w:tc>
          <w:tcPr>
            <w:tcW w:w="6907" w:type="dxa"/>
            <w:gridSpan w:val="3"/>
            <w:tcBorders>
              <w:top w:val="single" w:sz="4" w:space="0" w:color="auto"/>
              <w:bottom w:val="dashSmallGap" w:sz="4" w:space="0" w:color="auto"/>
              <w:right w:val="single" w:sz="4" w:space="0" w:color="auto"/>
            </w:tcBorders>
          </w:tcPr>
          <w:p w14:paraId="1DF054B5" w14:textId="08505435" w:rsidR="005B0B0F" w:rsidRPr="004B01C7" w:rsidRDefault="005B0B0F" w:rsidP="005B0B0F">
            <w:pPr>
              <w:pStyle w:val="2"/>
              <w:spacing w:line="0" w:lineRule="atLeast"/>
              <w:jc w:val="left"/>
              <w:rPr>
                <w:rFonts w:asciiTheme="majorEastAsia" w:hAnsiTheme="majorEastAsia"/>
                <w:sz w:val="14"/>
                <w:szCs w:val="14"/>
              </w:rPr>
            </w:pPr>
            <w:bookmarkStart w:id="5" w:name="_Toc72402989"/>
            <w:r w:rsidRPr="00404BC6">
              <w:rPr>
                <w:rFonts w:asciiTheme="majorEastAsia" w:hAnsiTheme="majorEastAsia"/>
                <w:sz w:val="14"/>
                <w:szCs w:val="14"/>
              </w:rPr>
              <w:t>１</w:t>
            </w:r>
            <w:r>
              <w:rPr>
                <w:rFonts w:asciiTheme="majorEastAsia" w:hAnsiTheme="majorEastAsia" w:hint="eastAsia"/>
                <w:sz w:val="14"/>
                <w:szCs w:val="14"/>
              </w:rPr>
              <w:t xml:space="preserve">　</w:t>
            </w:r>
            <w:r w:rsidRPr="00404BC6">
              <w:rPr>
                <w:rFonts w:asciiTheme="majorEastAsia" w:hAnsiTheme="majorEastAsia"/>
                <w:sz w:val="14"/>
                <w:szCs w:val="14"/>
              </w:rPr>
              <w:t>自主的・自律的な組織運営</w:t>
            </w:r>
          </w:p>
        </w:tc>
        <w:bookmarkEnd w:id="5"/>
        <w:tc>
          <w:tcPr>
            <w:tcW w:w="6782" w:type="dxa"/>
            <w:gridSpan w:val="7"/>
            <w:tcBorders>
              <w:top w:val="single" w:sz="4" w:space="0" w:color="auto"/>
              <w:left w:val="single" w:sz="4" w:space="0" w:color="auto"/>
              <w:bottom w:val="nil"/>
            </w:tcBorders>
          </w:tcPr>
          <w:p w14:paraId="27EE779A"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52324A60" w14:textId="77777777" w:rsidTr="001B4196">
        <w:tc>
          <w:tcPr>
            <w:tcW w:w="3451" w:type="dxa"/>
            <w:gridSpan w:val="2"/>
            <w:tcBorders>
              <w:top w:val="dashSmallGap" w:sz="4" w:space="0" w:color="auto"/>
              <w:bottom w:val="nil"/>
              <w:right w:val="double" w:sz="4" w:space="0" w:color="auto"/>
            </w:tcBorders>
          </w:tcPr>
          <w:p w14:paraId="793549F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C635F5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B4DC95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1252C4" w14:paraId="5DD6CE91" w14:textId="77777777" w:rsidTr="001B4196">
        <w:trPr>
          <w:trHeight w:val="352"/>
        </w:trPr>
        <w:tc>
          <w:tcPr>
            <w:tcW w:w="3451" w:type="dxa"/>
            <w:gridSpan w:val="2"/>
            <w:tcBorders>
              <w:top w:val="nil"/>
              <w:bottom w:val="nil"/>
              <w:right w:val="double" w:sz="4" w:space="0" w:color="auto"/>
            </w:tcBorders>
          </w:tcPr>
          <w:p w14:paraId="58F7A671" w14:textId="30ED7772"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効果的・効率的な利用者サービスが継続的に提供できるよう、柔軟で機動性の高い組織体制を整備し、自主的・自律的な組織運営を行う。</w:t>
            </w:r>
          </w:p>
          <w:p w14:paraId="5A6665DC"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B93490"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企業の利用メリットの最大化に向けた組織体制等</w:t>
            </w:r>
          </w:p>
          <w:p w14:paraId="1E04810C" w14:textId="484B7B9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ＰＤＣＡサイクルを実践するなど、自律的な組織マネジメントを行う。</w:t>
            </w:r>
          </w:p>
        </w:tc>
        <w:tc>
          <w:tcPr>
            <w:tcW w:w="3456" w:type="dxa"/>
            <w:tcBorders>
              <w:top w:val="nil"/>
              <w:left w:val="double" w:sz="4" w:space="0" w:color="auto"/>
              <w:bottom w:val="nil"/>
            </w:tcBorders>
          </w:tcPr>
          <w:p w14:paraId="5759D16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57FE1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DDCBF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E5BF79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57F403A" w14:textId="3AB5B469"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(1) 企業の利用メリットの最大化に向けた組織体制</w:t>
            </w:r>
            <w:r>
              <w:rPr>
                <w:rFonts w:asciiTheme="majorEastAsia" w:eastAsiaTheme="majorEastAsia" w:hAnsiTheme="majorEastAsia" w:hint="eastAsia"/>
                <w:sz w:val="14"/>
                <w:szCs w:val="14"/>
              </w:rPr>
              <w:t xml:space="preserve">　　</w:t>
            </w:r>
            <w:r w:rsidRPr="00BF28A0">
              <w:rPr>
                <w:rFonts w:asciiTheme="majorEastAsia" w:eastAsiaTheme="majorEastAsia" w:hAnsiTheme="majorEastAsia" w:hint="eastAsia"/>
                <w:sz w:val="14"/>
                <w:szCs w:val="14"/>
              </w:rPr>
              <w:t>等</w:t>
            </w:r>
          </w:p>
          <w:p w14:paraId="097F891C" w14:textId="7178499F"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449EC75E" w14:textId="2EAD4DBA"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0E3AB80" w14:textId="0CA7961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ＰＤＣＡサイクルを実践し、自律的な組織マネジメントを行う。</w:t>
            </w:r>
          </w:p>
        </w:tc>
        <w:tc>
          <w:tcPr>
            <w:tcW w:w="6782" w:type="dxa"/>
            <w:gridSpan w:val="7"/>
            <w:tcBorders>
              <w:top w:val="nil"/>
              <w:left w:val="single" w:sz="4" w:space="0" w:color="auto"/>
              <w:bottom w:val="nil"/>
            </w:tcBorders>
          </w:tcPr>
          <w:p w14:paraId="3BF3DA4E" w14:textId="6543563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○和泉センター、森之宮センターで別となっていた</w:t>
            </w:r>
            <w:r w:rsidRPr="001252C4">
              <w:rPr>
                <w:rFonts w:asciiTheme="majorEastAsia" w:eastAsiaTheme="majorEastAsia" w:hAnsiTheme="majorEastAsia"/>
                <w:sz w:val="14"/>
                <w:szCs w:val="14"/>
              </w:rPr>
              <w:t>就業規則</w:t>
            </w:r>
            <w:r>
              <w:rPr>
                <w:rFonts w:asciiTheme="majorEastAsia" w:eastAsiaTheme="majorEastAsia" w:hAnsiTheme="majorEastAsia" w:hint="eastAsia"/>
                <w:sz w:val="14"/>
                <w:szCs w:val="14"/>
              </w:rPr>
              <w:t>を</w:t>
            </w:r>
            <w:r w:rsidRPr="001252C4">
              <w:rPr>
                <w:rFonts w:asciiTheme="majorEastAsia" w:eastAsiaTheme="majorEastAsia" w:hAnsiTheme="majorEastAsia"/>
                <w:sz w:val="14"/>
                <w:szCs w:val="14"/>
              </w:rPr>
              <w:t>一本化し</w:t>
            </w:r>
            <w:r>
              <w:rPr>
                <w:rFonts w:asciiTheme="majorEastAsia" w:eastAsiaTheme="majorEastAsia" w:hAnsiTheme="majorEastAsia" w:hint="eastAsia"/>
                <w:sz w:val="14"/>
                <w:szCs w:val="14"/>
              </w:rPr>
              <w:t>令和７</w:t>
            </w:r>
            <w:r w:rsidRPr="001252C4">
              <w:rPr>
                <w:rFonts w:asciiTheme="majorEastAsia" w:eastAsiaTheme="majorEastAsia" w:hAnsiTheme="majorEastAsia"/>
                <w:sz w:val="14"/>
                <w:szCs w:val="14"/>
              </w:rPr>
              <w:t>年</w:t>
            </w:r>
            <w:r>
              <w:rPr>
                <w:rFonts w:asciiTheme="majorEastAsia" w:eastAsiaTheme="majorEastAsia" w:hAnsiTheme="majorEastAsia" w:hint="eastAsia"/>
                <w:sz w:val="14"/>
                <w:szCs w:val="14"/>
              </w:rPr>
              <w:t>４</w:t>
            </w:r>
            <w:r w:rsidRPr="001252C4">
              <w:rPr>
                <w:rFonts w:asciiTheme="majorEastAsia" w:eastAsiaTheme="majorEastAsia" w:hAnsiTheme="majorEastAsia"/>
                <w:sz w:val="14"/>
                <w:szCs w:val="14"/>
              </w:rPr>
              <w:t>月</w:t>
            </w:r>
            <w:r>
              <w:rPr>
                <w:rFonts w:asciiTheme="majorEastAsia" w:eastAsiaTheme="majorEastAsia" w:hAnsiTheme="majorEastAsia" w:hint="eastAsia"/>
                <w:sz w:val="14"/>
                <w:szCs w:val="14"/>
              </w:rPr>
              <w:t>１</w:t>
            </w:r>
            <w:r w:rsidRPr="001252C4">
              <w:rPr>
                <w:rFonts w:asciiTheme="majorEastAsia" w:eastAsiaTheme="majorEastAsia" w:hAnsiTheme="majorEastAsia"/>
                <w:sz w:val="14"/>
                <w:szCs w:val="14"/>
              </w:rPr>
              <w:t>日に施行</w:t>
            </w:r>
            <w:r>
              <w:rPr>
                <w:rFonts w:asciiTheme="majorEastAsia" w:eastAsiaTheme="majorEastAsia" w:hAnsiTheme="majorEastAsia" w:hint="eastAsia"/>
                <w:sz w:val="14"/>
                <w:szCs w:val="14"/>
              </w:rPr>
              <w:t>した。</w:t>
            </w:r>
          </w:p>
          <w:p w14:paraId="585A969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59359C" w14:textId="51380FF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C81CE9" w:rsidRPr="00C81CE9">
              <w:rPr>
                <w:rFonts w:asciiTheme="majorEastAsia" w:eastAsiaTheme="majorEastAsia" w:hAnsiTheme="majorEastAsia"/>
                <w:sz w:val="14"/>
                <w:szCs w:val="14"/>
              </w:rPr>
              <w:t>本部マネジメント体制の強化に向け、</w:t>
            </w:r>
            <w:r>
              <w:rPr>
                <w:rFonts w:asciiTheme="majorEastAsia" w:eastAsiaTheme="majorEastAsia" w:hAnsiTheme="majorEastAsia" w:hint="eastAsia"/>
                <w:sz w:val="14"/>
                <w:szCs w:val="14"/>
              </w:rPr>
              <w:t>令和４年度に法人経営本部を設置し</w:t>
            </w:r>
            <w:r w:rsidR="00584583">
              <w:rPr>
                <w:rFonts w:asciiTheme="majorEastAsia" w:eastAsiaTheme="majorEastAsia" w:hAnsiTheme="majorEastAsia" w:hint="eastAsia"/>
                <w:sz w:val="14"/>
                <w:szCs w:val="14"/>
              </w:rPr>
              <w:t>て</w:t>
            </w:r>
            <w:r w:rsidR="008D037B">
              <w:rPr>
                <w:rFonts w:asciiTheme="majorEastAsia" w:eastAsiaTheme="majorEastAsia" w:hAnsiTheme="majorEastAsia" w:hint="eastAsia"/>
                <w:sz w:val="14"/>
                <w:szCs w:val="14"/>
              </w:rPr>
              <w:t>段階的に</w:t>
            </w:r>
            <w:r w:rsidR="00C81CE9">
              <w:rPr>
                <w:rFonts w:asciiTheme="majorEastAsia" w:eastAsiaTheme="majorEastAsia" w:hAnsiTheme="majorEastAsia" w:hint="eastAsia"/>
                <w:sz w:val="14"/>
                <w:szCs w:val="14"/>
              </w:rPr>
              <w:t>取組み</w:t>
            </w:r>
            <w:r w:rsidR="00A62B35">
              <w:rPr>
                <w:rFonts w:asciiTheme="majorEastAsia" w:eastAsiaTheme="majorEastAsia" w:hAnsiTheme="majorEastAsia" w:hint="eastAsia"/>
                <w:sz w:val="14"/>
                <w:szCs w:val="14"/>
              </w:rPr>
              <w:t>を</w:t>
            </w:r>
            <w:r w:rsidR="00C31733">
              <w:rPr>
                <w:rFonts w:asciiTheme="majorEastAsia" w:eastAsiaTheme="majorEastAsia" w:hAnsiTheme="majorEastAsia" w:hint="eastAsia"/>
                <w:sz w:val="14"/>
                <w:szCs w:val="14"/>
              </w:rPr>
              <w:t>進め、</w:t>
            </w:r>
            <w:r>
              <w:rPr>
                <w:rFonts w:asciiTheme="majorEastAsia" w:eastAsiaTheme="majorEastAsia" w:hAnsiTheme="majorEastAsia" w:hint="eastAsia"/>
                <w:sz w:val="14"/>
                <w:szCs w:val="14"/>
              </w:rPr>
              <w:t>令和８年度に</w:t>
            </w:r>
            <w:r w:rsidR="00C81CE9">
              <w:rPr>
                <w:rFonts w:asciiTheme="majorEastAsia" w:eastAsiaTheme="majorEastAsia" w:hAnsiTheme="majorEastAsia" w:hint="eastAsia"/>
                <w:sz w:val="14"/>
                <w:szCs w:val="14"/>
              </w:rPr>
              <w:t>は</w:t>
            </w:r>
            <w:r w:rsidRPr="00382206">
              <w:rPr>
                <w:rFonts w:asciiTheme="majorEastAsia" w:eastAsiaTheme="majorEastAsia" w:hAnsiTheme="majorEastAsia"/>
                <w:sz w:val="14"/>
                <w:szCs w:val="14"/>
              </w:rPr>
              <w:t>両センターの間接部門を廃止し</w:t>
            </w:r>
            <w:r w:rsidR="00C81CE9">
              <w:rPr>
                <w:rFonts w:asciiTheme="majorEastAsia" w:eastAsiaTheme="majorEastAsia" w:hAnsiTheme="majorEastAsia" w:hint="eastAsia"/>
                <w:sz w:val="14"/>
                <w:szCs w:val="14"/>
              </w:rPr>
              <w:t>て</w:t>
            </w:r>
            <w:r w:rsidRPr="00382206">
              <w:rPr>
                <w:rFonts w:asciiTheme="majorEastAsia" w:eastAsiaTheme="majorEastAsia" w:hAnsiTheme="majorEastAsia"/>
                <w:sz w:val="14"/>
                <w:szCs w:val="14"/>
              </w:rPr>
              <w:t>事務執行を一元化</w:t>
            </w:r>
            <w:r w:rsidR="008D037B">
              <w:rPr>
                <w:rFonts w:asciiTheme="majorEastAsia" w:eastAsiaTheme="majorEastAsia" w:hAnsiTheme="majorEastAsia" w:hint="eastAsia"/>
                <w:sz w:val="14"/>
                <w:szCs w:val="14"/>
              </w:rPr>
              <w:t>するとともに、主要規程の法人統一化を</w:t>
            </w:r>
            <w:r w:rsidR="005E1F9E">
              <w:rPr>
                <w:rFonts w:asciiTheme="majorEastAsia" w:eastAsiaTheme="majorEastAsia" w:hAnsiTheme="majorEastAsia" w:hint="eastAsia"/>
                <w:sz w:val="14"/>
                <w:szCs w:val="14"/>
              </w:rPr>
              <w:t>図っ</w:t>
            </w:r>
            <w:r>
              <w:rPr>
                <w:rFonts w:asciiTheme="majorEastAsia" w:eastAsiaTheme="majorEastAsia" w:hAnsiTheme="majorEastAsia" w:hint="eastAsia"/>
                <w:sz w:val="14"/>
                <w:szCs w:val="14"/>
              </w:rPr>
              <w:t>た。</w:t>
            </w:r>
            <w:r w:rsidR="009A7F16">
              <w:rPr>
                <w:rFonts w:asciiTheme="majorEastAsia" w:eastAsiaTheme="majorEastAsia" w:hAnsiTheme="majorEastAsia" w:hint="eastAsia"/>
                <w:sz w:val="14"/>
                <w:szCs w:val="14"/>
              </w:rPr>
              <w:t>（見込み）</w:t>
            </w:r>
          </w:p>
          <w:p w14:paraId="00A2A58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348598" w14:textId="5F06090B" w:rsidR="008D037B" w:rsidRDefault="008D037B"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8D037B">
              <w:rPr>
                <w:rFonts w:asciiTheme="majorEastAsia" w:eastAsiaTheme="majorEastAsia" w:hAnsiTheme="majorEastAsia"/>
                <w:sz w:val="14"/>
                <w:szCs w:val="14"/>
              </w:rPr>
              <w:t>○法人運営に係る重要事項に関する協議・検討を迅速かつ効率的に実施できるよう、法人内部の各種会議の見直し・再構築を行った。</w:t>
            </w:r>
            <w:r w:rsidR="009A7F16">
              <w:rPr>
                <w:rFonts w:asciiTheme="majorEastAsia" w:eastAsiaTheme="majorEastAsia" w:hAnsiTheme="majorEastAsia" w:hint="eastAsia"/>
                <w:sz w:val="14"/>
                <w:szCs w:val="14"/>
              </w:rPr>
              <w:t>（</w:t>
            </w:r>
            <w:r w:rsidR="00136533">
              <w:rPr>
                <w:rFonts w:asciiTheme="majorEastAsia" w:eastAsiaTheme="majorEastAsia" w:hAnsiTheme="majorEastAsia" w:hint="eastAsia"/>
                <w:sz w:val="14"/>
                <w:szCs w:val="14"/>
              </w:rPr>
              <w:t>令和８年度</w:t>
            </w:r>
            <w:r w:rsidR="009A7F16">
              <w:rPr>
                <w:rFonts w:asciiTheme="majorEastAsia" w:eastAsiaTheme="majorEastAsia" w:hAnsiTheme="majorEastAsia" w:hint="eastAsia"/>
                <w:sz w:val="14"/>
                <w:szCs w:val="14"/>
              </w:rPr>
              <w:t>見込み）</w:t>
            </w:r>
          </w:p>
          <w:p w14:paraId="75C0900B" w14:textId="77777777" w:rsidR="008D037B" w:rsidRPr="008D037B" w:rsidRDefault="008D037B"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DCD865" w14:textId="478C59A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382206">
              <w:rPr>
                <w:rFonts w:asciiTheme="majorEastAsia" w:eastAsiaTheme="majorEastAsia" w:hAnsiTheme="majorEastAsia"/>
                <w:sz w:val="14"/>
                <w:szCs w:val="14"/>
              </w:rPr>
              <w:t>○技術サポートセンターでは、</w:t>
            </w:r>
            <w:r>
              <w:rPr>
                <w:rFonts w:asciiTheme="majorEastAsia" w:eastAsiaTheme="majorEastAsia" w:hAnsiTheme="majorEastAsia" w:hint="eastAsia"/>
                <w:sz w:val="14"/>
                <w:szCs w:val="14"/>
              </w:rPr>
              <w:t>技術支援における</w:t>
            </w:r>
            <w:r w:rsidRPr="00382206">
              <w:rPr>
                <w:rFonts w:asciiTheme="majorEastAsia" w:eastAsiaTheme="majorEastAsia" w:hAnsiTheme="majorEastAsia"/>
                <w:sz w:val="14"/>
                <w:szCs w:val="14"/>
              </w:rPr>
              <w:t>利用ニーズの高い装置について更にバックアップ体制を構築して、十分な活用と効率的な運用を行った。</w:t>
            </w:r>
          </w:p>
          <w:p w14:paraId="6CFCF9CF"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0085B28" w14:textId="5AD7154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技術サポートセンター総収入</w:t>
            </w: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万円</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0F9D31B6" w14:textId="77777777" w:rsidTr="008064E1">
              <w:tc>
                <w:tcPr>
                  <w:tcW w:w="641" w:type="dxa"/>
                </w:tcPr>
                <w:p w14:paraId="1B9DE92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406F6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A1B46D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797D5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6C99D1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700B2" w14:textId="77777777" w:rsidTr="008064E1">
              <w:trPr>
                <w:trHeight w:val="340"/>
              </w:trPr>
              <w:tc>
                <w:tcPr>
                  <w:tcW w:w="641" w:type="dxa"/>
                  <w:vAlign w:val="center"/>
                </w:tcPr>
                <w:p w14:paraId="1C88D43B" w14:textId="6E6125B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4,060</w:t>
                  </w:r>
                </w:p>
              </w:tc>
              <w:tc>
                <w:tcPr>
                  <w:tcW w:w="641" w:type="dxa"/>
                  <w:vAlign w:val="center"/>
                </w:tcPr>
                <w:p w14:paraId="4842AF5A" w14:textId="4F606F1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4,032</w:t>
                  </w:r>
                </w:p>
              </w:tc>
              <w:tc>
                <w:tcPr>
                  <w:tcW w:w="641" w:type="dxa"/>
                  <w:vAlign w:val="center"/>
                </w:tcPr>
                <w:p w14:paraId="414DFA52" w14:textId="18B12CE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5,171</w:t>
                  </w:r>
                </w:p>
              </w:tc>
              <w:tc>
                <w:tcPr>
                  <w:tcW w:w="655" w:type="dxa"/>
                  <w:vAlign w:val="center"/>
                </w:tcPr>
                <w:p w14:paraId="6788E178" w14:textId="7461783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4,800</w:t>
                  </w:r>
                </w:p>
              </w:tc>
              <w:tc>
                <w:tcPr>
                  <w:tcW w:w="628" w:type="dxa"/>
                  <w:vAlign w:val="center"/>
                </w:tcPr>
                <w:p w14:paraId="093EB5F4" w14:textId="03324A8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5,100</w:t>
                  </w:r>
                </w:p>
              </w:tc>
            </w:tr>
          </w:tbl>
          <w:p w14:paraId="43ACB5D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C82B1B"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66DA4004" w14:textId="625D3738" w:rsidR="005B0B0F" w:rsidRPr="00086FB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252163F" w14:textId="77777777" w:rsidTr="001B4196">
        <w:tc>
          <w:tcPr>
            <w:tcW w:w="3451" w:type="dxa"/>
            <w:gridSpan w:val="2"/>
            <w:tcBorders>
              <w:top w:val="nil"/>
              <w:bottom w:val="dashSmallGap" w:sz="4" w:space="0" w:color="auto"/>
              <w:right w:val="double" w:sz="4" w:space="0" w:color="auto"/>
            </w:tcBorders>
          </w:tcPr>
          <w:p w14:paraId="14BF66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0DD9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2C45DD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7899C33" w14:textId="77777777" w:rsidTr="001B4196">
        <w:tc>
          <w:tcPr>
            <w:tcW w:w="3451" w:type="dxa"/>
            <w:gridSpan w:val="2"/>
            <w:tcBorders>
              <w:top w:val="dashSmallGap" w:sz="4" w:space="0" w:color="auto"/>
              <w:bottom w:val="nil"/>
              <w:right w:val="double" w:sz="4" w:space="0" w:color="auto"/>
            </w:tcBorders>
          </w:tcPr>
          <w:p w14:paraId="63522DB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2AFF40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331C61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76309D1" w14:textId="77777777" w:rsidTr="001B4196">
        <w:trPr>
          <w:trHeight w:val="352"/>
        </w:trPr>
        <w:tc>
          <w:tcPr>
            <w:tcW w:w="3451" w:type="dxa"/>
            <w:gridSpan w:val="2"/>
            <w:tcBorders>
              <w:top w:val="nil"/>
              <w:bottom w:val="nil"/>
              <w:right w:val="double" w:sz="4" w:space="0" w:color="auto"/>
            </w:tcBorders>
          </w:tcPr>
          <w:p w14:paraId="37552BBA"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利用者目線での業務改善・業務の効率化</w:t>
            </w:r>
          </w:p>
          <w:p w14:paraId="753A38AD" w14:textId="2545A823"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tc>
        <w:tc>
          <w:tcPr>
            <w:tcW w:w="3456" w:type="dxa"/>
            <w:tcBorders>
              <w:top w:val="nil"/>
              <w:left w:val="double" w:sz="4" w:space="0" w:color="auto"/>
              <w:bottom w:val="nil"/>
            </w:tcBorders>
          </w:tcPr>
          <w:p w14:paraId="3CBBB0B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利用者に分かりやすい業務改善・業務の効率化</w:t>
            </w:r>
          </w:p>
          <w:p w14:paraId="0A367E9E" w14:textId="5BB80185"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559D3145" w14:textId="0FBBF90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6782" w:type="dxa"/>
            <w:gridSpan w:val="7"/>
            <w:tcBorders>
              <w:top w:val="nil"/>
              <w:left w:val="single" w:sz="4" w:space="0" w:color="auto"/>
              <w:bottom w:val="nil"/>
            </w:tcBorders>
          </w:tcPr>
          <w:p w14:paraId="2AD6A320" w14:textId="7988185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○利用者視点で検討を行い、支援・研究メニューの名称変更を令和６年４月１日に</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。また支援業務利用約款を制定し令和７年５月に施行した。</w:t>
            </w:r>
          </w:p>
          <w:p w14:paraId="212A4FD2" w14:textId="77777777" w:rsidR="00C259B4" w:rsidRPr="00A70614" w:rsidRDefault="00C259B4"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A92248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70614">
              <w:rPr>
                <w:rFonts w:asciiTheme="majorEastAsia" w:eastAsiaTheme="majorEastAsia" w:hAnsiTheme="majorEastAsia"/>
                <w:sz w:val="14"/>
                <w:szCs w:val="14"/>
              </w:rPr>
              <w:t>両センター間の電話転送によるワンストップ電話対応</w:t>
            </w:r>
            <w:r>
              <w:rPr>
                <w:rFonts w:asciiTheme="majorEastAsia" w:eastAsiaTheme="majorEastAsia" w:hAnsiTheme="majorEastAsia" w:hint="eastAsia"/>
                <w:sz w:val="14"/>
                <w:szCs w:val="14"/>
              </w:rPr>
              <w:t>を継続して実施した。</w:t>
            </w:r>
          </w:p>
          <w:p w14:paraId="4C65E96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9D67DBB" w14:textId="6C860043"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○ワンストップ電話対応件数（件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8CFA4A0" w14:textId="77777777" w:rsidTr="008064E1">
              <w:tc>
                <w:tcPr>
                  <w:tcW w:w="641" w:type="dxa"/>
                </w:tcPr>
                <w:p w14:paraId="14A24D1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1755E1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EA7DBF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8AF83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04A2DE6"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FC7F036" w14:textId="77777777" w:rsidTr="008064E1">
              <w:trPr>
                <w:trHeight w:val="340"/>
              </w:trPr>
              <w:tc>
                <w:tcPr>
                  <w:tcW w:w="641" w:type="dxa"/>
                  <w:vAlign w:val="center"/>
                </w:tcPr>
                <w:p w14:paraId="60EB6052" w14:textId="286DFB6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263</w:t>
                  </w:r>
                </w:p>
              </w:tc>
              <w:tc>
                <w:tcPr>
                  <w:tcW w:w="641" w:type="dxa"/>
                  <w:vAlign w:val="center"/>
                </w:tcPr>
                <w:p w14:paraId="40DB0D98" w14:textId="68076D6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231</w:t>
                  </w:r>
                </w:p>
              </w:tc>
              <w:tc>
                <w:tcPr>
                  <w:tcW w:w="641" w:type="dxa"/>
                  <w:vAlign w:val="center"/>
                </w:tcPr>
                <w:p w14:paraId="2EA557F6" w14:textId="38C3BDF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248</w:t>
                  </w:r>
                </w:p>
              </w:tc>
              <w:tc>
                <w:tcPr>
                  <w:tcW w:w="655" w:type="dxa"/>
                  <w:vAlign w:val="center"/>
                </w:tcPr>
                <w:p w14:paraId="182C46BF" w14:textId="6C7C6C5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294</w:t>
                  </w:r>
                </w:p>
              </w:tc>
              <w:tc>
                <w:tcPr>
                  <w:tcW w:w="628" w:type="dxa"/>
                  <w:vAlign w:val="center"/>
                </w:tcPr>
                <w:p w14:paraId="75A2C0B6" w14:textId="368F45B8"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259</w:t>
                  </w:r>
                </w:p>
              </w:tc>
            </w:tr>
          </w:tbl>
          <w:p w14:paraId="2C75F681" w14:textId="77777777" w:rsidR="00F50516" w:rsidRDefault="00F50516" w:rsidP="00F5051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7E82E3" w14:textId="3D7169F3" w:rsidR="00F50516" w:rsidRDefault="00F50516" w:rsidP="000675F0">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259B4">
              <w:rPr>
                <w:rFonts w:asciiTheme="majorEastAsia" w:eastAsiaTheme="majorEastAsia" w:hAnsiTheme="majorEastAsia"/>
                <w:sz w:val="14"/>
                <w:szCs w:val="14"/>
              </w:rPr>
              <w:t>○</w:t>
            </w:r>
            <w:r w:rsidRPr="00F50516">
              <w:rPr>
                <w:rFonts w:asciiTheme="majorEastAsia" w:eastAsiaTheme="majorEastAsia" w:hAnsiTheme="majorEastAsia"/>
                <w:sz w:val="14"/>
                <w:szCs w:val="14"/>
              </w:rPr>
              <w:t>両センターで</w:t>
            </w:r>
            <w:r w:rsidR="005B66F8">
              <w:rPr>
                <w:rFonts w:asciiTheme="majorEastAsia" w:eastAsiaTheme="majorEastAsia" w:hAnsiTheme="majorEastAsia" w:hint="eastAsia"/>
                <w:sz w:val="14"/>
                <w:szCs w:val="14"/>
              </w:rPr>
              <w:t>違いのあった</w:t>
            </w:r>
            <w:r w:rsidRPr="00F50516">
              <w:rPr>
                <w:rFonts w:asciiTheme="majorEastAsia" w:eastAsiaTheme="majorEastAsia" w:hAnsiTheme="majorEastAsia"/>
                <w:sz w:val="14"/>
                <w:szCs w:val="14"/>
              </w:rPr>
              <w:t>支援メニューの統一を進めるとともに、両センター横断の合同レディメード研修を制度化し、</w:t>
            </w:r>
            <w:r w:rsidRPr="00C259B4">
              <w:rPr>
                <w:rFonts w:asciiTheme="majorEastAsia" w:eastAsiaTheme="majorEastAsia" w:hAnsiTheme="majorEastAsia"/>
                <w:sz w:val="14"/>
                <w:szCs w:val="14"/>
              </w:rPr>
              <w:t>令和８年９月にはAIに関する研修を両センター合同で実施した。（</w:t>
            </w:r>
            <w:r w:rsidR="00136533">
              <w:rPr>
                <w:rFonts w:asciiTheme="majorEastAsia" w:eastAsiaTheme="majorEastAsia" w:hAnsiTheme="majorEastAsia" w:hint="eastAsia"/>
                <w:sz w:val="14"/>
                <w:szCs w:val="14"/>
              </w:rPr>
              <w:t>令和８年度</w:t>
            </w:r>
            <w:r w:rsidRPr="00C259B4">
              <w:rPr>
                <w:rFonts w:asciiTheme="majorEastAsia" w:eastAsiaTheme="majorEastAsia" w:hAnsiTheme="majorEastAsia"/>
                <w:sz w:val="14"/>
                <w:szCs w:val="14"/>
              </w:rPr>
              <w:t>見込み）</w:t>
            </w:r>
          </w:p>
          <w:p w14:paraId="6721007A"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CCC923B" w14:textId="6FEADC2D"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今後の法人の経営及び運営等における</w:t>
            </w:r>
            <w:r w:rsidRPr="00AD492A">
              <w:rPr>
                <w:rFonts w:asciiTheme="majorEastAsia" w:eastAsiaTheme="majorEastAsia" w:hAnsiTheme="majorEastAsia" w:hint="eastAsia"/>
                <w:color w:val="000000" w:themeColor="text1"/>
                <w:sz w:val="14"/>
                <w:szCs w:val="14"/>
              </w:rPr>
              <w:t>課題解決に資するため</w:t>
            </w:r>
            <w:r>
              <w:rPr>
                <w:rFonts w:asciiTheme="majorEastAsia" w:eastAsiaTheme="majorEastAsia" w:hAnsiTheme="majorEastAsia" w:hint="eastAsia"/>
                <w:color w:val="000000" w:themeColor="text1"/>
                <w:sz w:val="14"/>
                <w:szCs w:val="14"/>
              </w:rPr>
              <w:t>、外部有識者による</w:t>
            </w:r>
            <w:r w:rsidRPr="00AD492A">
              <w:rPr>
                <w:rFonts w:asciiTheme="majorEastAsia" w:eastAsiaTheme="majorEastAsia" w:hAnsiTheme="majorEastAsia" w:hint="eastAsia"/>
                <w:color w:val="000000" w:themeColor="text1"/>
                <w:sz w:val="14"/>
                <w:szCs w:val="14"/>
              </w:rPr>
              <w:t>理事長アドバイザー</w:t>
            </w:r>
            <w:r>
              <w:rPr>
                <w:rFonts w:asciiTheme="majorEastAsia" w:eastAsiaTheme="majorEastAsia" w:hAnsiTheme="majorEastAsia" w:hint="eastAsia"/>
                <w:color w:val="000000" w:themeColor="text1"/>
                <w:sz w:val="14"/>
                <w:szCs w:val="14"/>
              </w:rPr>
              <w:t>会合</w:t>
            </w:r>
            <w:r w:rsidRPr="00AD492A">
              <w:rPr>
                <w:rFonts w:asciiTheme="majorEastAsia" w:eastAsiaTheme="majorEastAsia" w:hAnsiTheme="majorEastAsia" w:hint="eastAsia"/>
                <w:color w:val="000000" w:themeColor="text1"/>
                <w:sz w:val="14"/>
                <w:szCs w:val="14"/>
              </w:rPr>
              <w:t>を</w:t>
            </w:r>
            <w:r>
              <w:rPr>
                <w:rFonts w:asciiTheme="majorEastAsia" w:eastAsiaTheme="majorEastAsia" w:hAnsiTheme="majorEastAsia" w:hint="eastAsia"/>
                <w:color w:val="000000" w:themeColor="text1"/>
                <w:sz w:val="14"/>
                <w:szCs w:val="14"/>
              </w:rPr>
              <w:t>実施した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４</w:t>
            </w:r>
            <w:r w:rsidR="008450CE">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６</w:t>
            </w:r>
            <w:r w:rsidRPr="00AD492A">
              <w:rPr>
                <w:rFonts w:asciiTheme="majorEastAsia" w:eastAsiaTheme="majorEastAsia" w:hAnsiTheme="majorEastAsia" w:hint="eastAsia"/>
                <w:color w:val="000000" w:themeColor="text1"/>
                <w:sz w:val="14"/>
                <w:szCs w:val="14"/>
              </w:rPr>
              <w:t>年度）</w:t>
            </w:r>
          </w:p>
          <w:p w14:paraId="40D201B8"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79FE525" w14:textId="1C5E233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○外部有識者を委員とした</w:t>
            </w:r>
            <w:r w:rsidRPr="007E233F">
              <w:rPr>
                <w:rFonts w:asciiTheme="majorEastAsia" w:eastAsiaTheme="majorEastAsia" w:hAnsiTheme="majorEastAsia"/>
                <w:sz w:val="14"/>
                <w:szCs w:val="14"/>
              </w:rPr>
              <w:t>経営諮問会議を3回開催し、第３期に向けた検討課題や方向性について委員との意見交換を行った。</w:t>
            </w:r>
            <w:r>
              <w:rPr>
                <w:rFonts w:asciiTheme="majorEastAsia" w:eastAsiaTheme="majorEastAsia" w:hAnsiTheme="majorEastAsia" w:hint="eastAsia"/>
                <w:sz w:val="14"/>
                <w:szCs w:val="14"/>
              </w:rPr>
              <w:t>（令和７年度）</w:t>
            </w:r>
          </w:p>
          <w:p w14:paraId="04DE025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A77F79D" w14:textId="112797E9" w:rsidR="005B0B0F" w:rsidRPr="004B01C7" w:rsidRDefault="005B0B0F" w:rsidP="000664CD">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○法人経営本部企画部広報・ITグループを中心として、広報活動を法人一体となって行った。</w:t>
            </w:r>
          </w:p>
        </w:tc>
      </w:tr>
      <w:tr w:rsidR="005B0B0F" w:rsidRPr="004B01C7" w14:paraId="670A70A5" w14:textId="77777777" w:rsidTr="001B4196">
        <w:tc>
          <w:tcPr>
            <w:tcW w:w="3451" w:type="dxa"/>
            <w:gridSpan w:val="2"/>
            <w:tcBorders>
              <w:top w:val="nil"/>
              <w:bottom w:val="dashSmallGap" w:sz="4" w:space="0" w:color="auto"/>
              <w:right w:val="double" w:sz="4" w:space="0" w:color="auto"/>
            </w:tcBorders>
          </w:tcPr>
          <w:p w14:paraId="6D7C713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5A102019"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C461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806270C" w14:textId="77777777" w:rsidTr="001B4196">
        <w:tc>
          <w:tcPr>
            <w:tcW w:w="3451" w:type="dxa"/>
            <w:gridSpan w:val="2"/>
            <w:tcBorders>
              <w:top w:val="dashSmallGap" w:sz="4" w:space="0" w:color="auto"/>
              <w:bottom w:val="nil"/>
              <w:right w:val="double" w:sz="4" w:space="0" w:color="auto"/>
            </w:tcBorders>
          </w:tcPr>
          <w:p w14:paraId="75E1C4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71350F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B8E2A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9C26E7C" w14:textId="77777777" w:rsidTr="001B4196">
        <w:tc>
          <w:tcPr>
            <w:tcW w:w="3451" w:type="dxa"/>
            <w:gridSpan w:val="2"/>
            <w:tcBorders>
              <w:top w:val="nil"/>
              <w:bottom w:val="nil"/>
              <w:right w:val="double" w:sz="4" w:space="0" w:color="auto"/>
            </w:tcBorders>
          </w:tcPr>
          <w:p w14:paraId="48FAEE5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(3) 研究開発成果の評価と共有</w:t>
            </w:r>
          </w:p>
          <w:p w14:paraId="5F14D8EA" w14:textId="3289DB5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tc>
        <w:tc>
          <w:tcPr>
            <w:tcW w:w="3456" w:type="dxa"/>
            <w:tcBorders>
              <w:top w:val="nil"/>
              <w:left w:val="double" w:sz="4" w:space="0" w:color="auto"/>
              <w:bottom w:val="nil"/>
            </w:tcBorders>
          </w:tcPr>
          <w:p w14:paraId="3EE7A12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(3) 研究開発成果の評価と共有</w:t>
            </w:r>
          </w:p>
          <w:p w14:paraId="3DD275E1" w14:textId="6A1E4B7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tc>
        <w:tc>
          <w:tcPr>
            <w:tcW w:w="6782" w:type="dxa"/>
            <w:gridSpan w:val="7"/>
            <w:tcBorders>
              <w:top w:val="nil"/>
              <w:left w:val="single" w:sz="4" w:space="0" w:color="auto"/>
              <w:bottom w:val="nil"/>
            </w:tcBorders>
          </w:tcPr>
          <w:p w14:paraId="1464DC61" w14:textId="29B5A8E2"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研究管理システムや共用の業績表により学会発表、論文掲載等の研究成果の発信情報をチェックし、役職員間で情報共有を行った。</w:t>
            </w:r>
          </w:p>
          <w:p w14:paraId="7C673FB7" w14:textId="77777777"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p>
          <w:p w14:paraId="20043E74" w14:textId="777CEBCE"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研究テーマの審査・経過・終了の各段階で報告会を実施し、PDCAサイクルの確立を図るとともに、研究概要の所内共有を通じて異分野融合による企業支援の強化に努めた。</w:t>
            </w:r>
          </w:p>
          <w:p w14:paraId="4E010FA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B02A6AC" w14:textId="77777777" w:rsidTr="001B4196">
        <w:tc>
          <w:tcPr>
            <w:tcW w:w="3451" w:type="dxa"/>
            <w:gridSpan w:val="2"/>
            <w:tcBorders>
              <w:top w:val="nil"/>
              <w:bottom w:val="dashSmallGap" w:sz="4" w:space="0" w:color="auto"/>
              <w:right w:val="double" w:sz="4" w:space="0" w:color="auto"/>
            </w:tcBorders>
          </w:tcPr>
          <w:p w14:paraId="531545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2120095"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D362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7828D01" w14:textId="77777777" w:rsidTr="001B4196">
        <w:tc>
          <w:tcPr>
            <w:tcW w:w="3451" w:type="dxa"/>
            <w:gridSpan w:val="2"/>
            <w:tcBorders>
              <w:top w:val="dashSmallGap" w:sz="4" w:space="0" w:color="auto"/>
              <w:bottom w:val="nil"/>
              <w:right w:val="double" w:sz="4" w:space="0" w:color="auto"/>
            </w:tcBorders>
          </w:tcPr>
          <w:p w14:paraId="422C276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2EFB2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0AAE7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CB6A861" w14:textId="77777777" w:rsidTr="001B4196">
        <w:trPr>
          <w:trHeight w:val="352"/>
        </w:trPr>
        <w:tc>
          <w:tcPr>
            <w:tcW w:w="3451" w:type="dxa"/>
            <w:gridSpan w:val="2"/>
            <w:tcBorders>
              <w:top w:val="nil"/>
              <w:bottom w:val="nil"/>
              <w:right w:val="double" w:sz="4" w:space="0" w:color="auto"/>
            </w:tcBorders>
          </w:tcPr>
          <w:p w14:paraId="1986EDB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(4) 設備機器・技術支援施設整備への効率的・効果的な投資</w:t>
            </w:r>
          </w:p>
          <w:p w14:paraId="746D93D5" w14:textId="1D93F134"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企業や社会の多様な技術ニーズに迅速かつ的確に応えるため、設備機器や技術支援施設等の整備に当たっては、計画的かつ効率的に投資を行う。</w:t>
            </w:r>
          </w:p>
        </w:tc>
        <w:tc>
          <w:tcPr>
            <w:tcW w:w="3456" w:type="dxa"/>
            <w:tcBorders>
              <w:top w:val="nil"/>
              <w:left w:val="double" w:sz="4" w:space="0" w:color="auto"/>
              <w:bottom w:val="nil"/>
            </w:tcBorders>
          </w:tcPr>
          <w:p w14:paraId="3181CBF6" w14:textId="77777777" w:rsidR="005B0B0F" w:rsidRPr="00BF28A0"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(4) 設備機器・技術支援施設整備への効率的・効果的な投資</w:t>
            </w:r>
          </w:p>
          <w:p w14:paraId="1F596886" w14:textId="1AFD4F0D"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7A51BE65" w14:textId="4448E848"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ＪＫＡの補助事業等も活用して計画的かつ効率的に投資を行う。さらに、役職員で利用状況等を共有した上で企業支援に最</w:t>
            </w:r>
          </w:p>
          <w:p w14:paraId="1EC3F3E3" w14:textId="2D02301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適な設備機器・施設を維持する。</w:t>
            </w:r>
          </w:p>
        </w:tc>
        <w:tc>
          <w:tcPr>
            <w:tcW w:w="6782" w:type="dxa"/>
            <w:gridSpan w:val="7"/>
            <w:tcBorders>
              <w:top w:val="nil"/>
              <w:left w:val="single" w:sz="4" w:space="0" w:color="auto"/>
              <w:bottom w:val="nil"/>
            </w:tcBorders>
          </w:tcPr>
          <w:p w14:paraId="1AD38792" w14:textId="0F788D7F"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○設備・施設の適切な維持管理と計画的な改修を行うため、設立団体と連携して必要な財源の確保に努めた。</w:t>
            </w:r>
          </w:p>
          <w:p w14:paraId="035B262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28CBDD" w14:textId="3F174A7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審議会・検討会を通じて機器整備計画を策定し、必要性・計画性・効率性を考慮した仕様の検討を行った上で、適正な入札により機器を導入した。</w:t>
            </w:r>
          </w:p>
          <w:p w14:paraId="4004BB8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09B6C43" w14:textId="43ABE2E2"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○（公財）ＪＫＡ補助事業を活用し、設備機器を整備した。</w:t>
            </w:r>
          </w:p>
          <w:p w14:paraId="3594F2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971FFF" w14:textId="32E23CB6" w:rsidR="005B0B0F" w:rsidRPr="00604FB4" w:rsidRDefault="005B0B0F" w:rsidP="005B0B0F">
            <w:pP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毎月の機器稼働状況調査を継続して実施し、稼働実績について</w:t>
            </w:r>
            <w:r>
              <w:rPr>
                <w:rFonts w:asciiTheme="majorEastAsia" w:eastAsiaTheme="majorEastAsia" w:hAnsiTheme="majorEastAsia" w:hint="eastAsia"/>
                <w:sz w:val="14"/>
                <w:szCs w:val="14"/>
              </w:rPr>
              <w:t>年に１回</w:t>
            </w:r>
            <w:r w:rsidRPr="00604FB4">
              <w:rPr>
                <w:rFonts w:asciiTheme="majorEastAsia" w:eastAsiaTheme="majorEastAsia" w:hAnsiTheme="majorEastAsia"/>
                <w:sz w:val="14"/>
                <w:szCs w:val="14"/>
              </w:rPr>
              <w:t>の運営会議などで共有した。</w:t>
            </w:r>
          </w:p>
          <w:p w14:paraId="4E63489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2644B0F" w14:textId="07497D89"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A70614">
              <w:rPr>
                <w:rFonts w:asciiTheme="majorEastAsia" w:eastAsiaTheme="majorEastAsia" w:hAnsiTheme="majorEastAsia"/>
                <w:sz w:val="14"/>
                <w:szCs w:val="14"/>
                <w:lang w:eastAsia="zh-TW"/>
              </w:rPr>
              <w:t>○</w:t>
            </w:r>
            <w:r w:rsidRPr="00292A88">
              <w:rPr>
                <w:rFonts w:asciiTheme="majorEastAsia" w:eastAsiaTheme="majorEastAsia" w:hAnsiTheme="majorEastAsia"/>
                <w:sz w:val="14"/>
                <w:szCs w:val="14"/>
                <w:lang w:eastAsia="zh-TW"/>
              </w:rPr>
              <w:t>設備機器導入数（機器</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0FA50B4" w14:textId="77777777" w:rsidTr="008064E1">
              <w:tc>
                <w:tcPr>
                  <w:tcW w:w="641" w:type="dxa"/>
                </w:tcPr>
                <w:p w14:paraId="6CA0604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F9B72B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98CC35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82F2A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82977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679BFD78" w14:textId="77777777" w:rsidTr="008064E1">
              <w:trPr>
                <w:trHeight w:val="340"/>
              </w:trPr>
              <w:tc>
                <w:tcPr>
                  <w:tcW w:w="641" w:type="dxa"/>
                  <w:vAlign w:val="center"/>
                </w:tcPr>
                <w:p w14:paraId="5DF6EF5E" w14:textId="3BFB783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41" w:type="dxa"/>
                  <w:vAlign w:val="center"/>
                </w:tcPr>
                <w:p w14:paraId="6549CB27" w14:textId="4D837C2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33</w:t>
                  </w:r>
                </w:p>
              </w:tc>
              <w:tc>
                <w:tcPr>
                  <w:tcW w:w="641" w:type="dxa"/>
                  <w:vAlign w:val="center"/>
                </w:tcPr>
                <w:p w14:paraId="5B03877C" w14:textId="6AD57C4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3171849A" w14:textId="192AC7D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6AF8D8A4" w14:textId="280C23C4"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r>
          </w:tbl>
          <w:p w14:paraId="01C3497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BE6513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C695E9" w14:textId="36F9BA1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【自己評価（項目別の評価結果：小項目№９）】</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98085CA" w14:textId="77777777" w:rsidTr="00CD6DEB">
              <w:tc>
                <w:tcPr>
                  <w:tcW w:w="641" w:type="dxa"/>
                  <w:tcBorders>
                    <w:top w:val="double" w:sz="4" w:space="0" w:color="auto"/>
                    <w:bottom w:val="single" w:sz="4" w:space="0" w:color="auto"/>
                  </w:tcBorders>
                  <w:vAlign w:val="center"/>
                </w:tcPr>
                <w:p w14:paraId="1671B77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398A72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2504E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4DDB3A86"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E61005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A58004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D0E528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8FAF11A" w14:textId="77777777" w:rsidTr="00CD6DEB">
              <w:trPr>
                <w:trHeight w:val="340"/>
              </w:trPr>
              <w:tc>
                <w:tcPr>
                  <w:tcW w:w="641" w:type="dxa"/>
                  <w:tcBorders>
                    <w:top w:val="single" w:sz="4" w:space="0" w:color="auto"/>
                    <w:bottom w:val="double" w:sz="4" w:space="0" w:color="auto"/>
                  </w:tcBorders>
                  <w:vAlign w:val="center"/>
                </w:tcPr>
                <w:p w14:paraId="02998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82496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0EA7A4EE" w14:textId="04F9228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506F0079" w14:textId="3C6495C2" w:rsidR="005B0B0F" w:rsidRPr="004B01C7" w:rsidRDefault="00116BA2"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D71FCC5" w14:textId="72D16680" w:rsidR="005B0B0F" w:rsidRPr="004B01C7" w:rsidRDefault="0020752B" w:rsidP="005B0B0F">
                  <w:pPr>
                    <w:kinsoku w:val="0"/>
                    <w:autoSpaceDE w:val="0"/>
                    <w:autoSpaceDN w:val="0"/>
                    <w:spacing w:line="0" w:lineRule="atLeast"/>
                    <w:jc w:val="center"/>
                    <w:rPr>
                      <w:rFonts w:asciiTheme="majorEastAsia" w:eastAsiaTheme="majorEastAsia" w:hAnsiTheme="majorEastAsia"/>
                      <w:sz w:val="14"/>
                      <w:szCs w:val="14"/>
                    </w:rPr>
                  </w:pPr>
                  <w:r w:rsidRPr="008B7744">
                    <w:rPr>
                      <w:rFonts w:asciiTheme="majorEastAsia" w:eastAsiaTheme="majorEastAsia" w:hAnsiTheme="majorEastAsia" w:hint="eastAsia"/>
                      <w:sz w:val="14"/>
                      <w:szCs w:val="14"/>
                    </w:rPr>
                    <w:t>Ⅳ</w:t>
                  </w:r>
                </w:p>
              </w:tc>
            </w:tr>
          </w:tbl>
          <w:p w14:paraId="47149C22"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43B069AB" w14:textId="77777777" w:rsidTr="001B4196">
        <w:tc>
          <w:tcPr>
            <w:tcW w:w="3451" w:type="dxa"/>
            <w:gridSpan w:val="2"/>
            <w:tcBorders>
              <w:top w:val="nil"/>
              <w:bottom w:val="dashSmallGap" w:sz="4" w:space="0" w:color="auto"/>
              <w:right w:val="double" w:sz="4" w:space="0" w:color="auto"/>
            </w:tcBorders>
          </w:tcPr>
          <w:p w14:paraId="06667DE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4F82F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047F5E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E5FAA76" w14:textId="77777777" w:rsidTr="001B4196">
        <w:tc>
          <w:tcPr>
            <w:tcW w:w="6907" w:type="dxa"/>
            <w:gridSpan w:val="3"/>
            <w:tcBorders>
              <w:top w:val="dashSmallGap" w:sz="4" w:space="0" w:color="auto"/>
              <w:bottom w:val="dashSmallGap" w:sz="4" w:space="0" w:color="auto"/>
              <w:right w:val="single" w:sz="4" w:space="0" w:color="auto"/>
            </w:tcBorders>
          </w:tcPr>
          <w:p w14:paraId="49258FBA" w14:textId="6976B70E"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w:t>
            </w:r>
            <w:r w:rsidRPr="004B01C7">
              <w:rPr>
                <w:rFonts w:asciiTheme="majorEastAsia" w:eastAsiaTheme="majorEastAsia" w:hAnsiTheme="majorEastAsia" w:hint="eastAsia"/>
                <w:sz w:val="14"/>
                <w:szCs w:val="14"/>
              </w:rPr>
              <w:t xml:space="preserve">　職員の確保と能力向上に向けた取組</w:t>
            </w:r>
          </w:p>
        </w:tc>
        <w:tc>
          <w:tcPr>
            <w:tcW w:w="6782" w:type="dxa"/>
            <w:gridSpan w:val="7"/>
            <w:tcBorders>
              <w:top w:val="dashSmallGap" w:sz="4" w:space="0" w:color="auto"/>
              <w:left w:val="single" w:sz="4" w:space="0" w:color="auto"/>
              <w:bottom w:val="nil"/>
            </w:tcBorders>
          </w:tcPr>
          <w:p w14:paraId="4107AC09"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22725FAE" w14:textId="77777777" w:rsidTr="001B4196">
        <w:tc>
          <w:tcPr>
            <w:tcW w:w="3451" w:type="dxa"/>
            <w:gridSpan w:val="2"/>
            <w:tcBorders>
              <w:top w:val="dashSmallGap" w:sz="4" w:space="0" w:color="auto"/>
              <w:bottom w:val="nil"/>
              <w:right w:val="double" w:sz="4" w:space="0" w:color="auto"/>
            </w:tcBorders>
          </w:tcPr>
          <w:p w14:paraId="171B5E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101310A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6721A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10BE20" w14:textId="77777777" w:rsidTr="001B4196">
        <w:tc>
          <w:tcPr>
            <w:tcW w:w="3451" w:type="dxa"/>
            <w:gridSpan w:val="2"/>
            <w:tcBorders>
              <w:top w:val="nil"/>
              <w:bottom w:val="nil"/>
              <w:right w:val="double" w:sz="4" w:space="0" w:color="auto"/>
            </w:tcBorders>
          </w:tcPr>
          <w:p w14:paraId="085E19B3"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優れた職員を確保し、継続的に能力向上ができる環境を整備する。</w:t>
            </w:r>
          </w:p>
          <w:p w14:paraId="67E47DF4"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0C9164"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計画的・戦略的な職員の確保</w:t>
            </w:r>
          </w:p>
          <w:p w14:paraId="6233DD91" w14:textId="255E892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企業や社会ニーズの変化に伴う需要に応えるため、中長期的な視点に立ち、優秀な職員を計画的に確保する。</w:t>
            </w:r>
          </w:p>
        </w:tc>
        <w:tc>
          <w:tcPr>
            <w:tcW w:w="3456" w:type="dxa"/>
            <w:tcBorders>
              <w:top w:val="nil"/>
              <w:left w:val="double" w:sz="4" w:space="0" w:color="auto"/>
              <w:bottom w:val="nil"/>
            </w:tcBorders>
          </w:tcPr>
          <w:p w14:paraId="7D6A7F5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DDB8A6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451C2F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62E8A9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計画的・戦略的な職員の確保</w:t>
            </w:r>
          </w:p>
          <w:p w14:paraId="7563346F" w14:textId="2F55944B"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w:t>
            </w:r>
          </w:p>
          <w:p w14:paraId="32FF89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する。</w:t>
            </w:r>
          </w:p>
          <w:p w14:paraId="750D4330" w14:textId="2E19FE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ＰＲを行う。</w:t>
            </w:r>
          </w:p>
        </w:tc>
        <w:tc>
          <w:tcPr>
            <w:tcW w:w="6782" w:type="dxa"/>
            <w:gridSpan w:val="7"/>
            <w:tcBorders>
              <w:top w:val="nil"/>
              <w:left w:val="single" w:sz="4" w:space="0" w:color="auto"/>
              <w:bottom w:val="nil"/>
            </w:tcBorders>
          </w:tcPr>
          <w:p w14:paraId="1D2692C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BEA1CD8" w14:textId="3D991E0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3133">
              <w:rPr>
                <w:rFonts w:asciiTheme="majorEastAsia" w:eastAsiaTheme="majorEastAsia" w:hAnsiTheme="majorEastAsia"/>
                <w:sz w:val="14"/>
                <w:szCs w:val="14"/>
              </w:rPr>
              <w:t>採用事務</w:t>
            </w:r>
            <w:r>
              <w:rPr>
                <w:rFonts w:asciiTheme="majorEastAsia" w:eastAsiaTheme="majorEastAsia" w:hAnsiTheme="majorEastAsia" w:hint="eastAsia"/>
                <w:sz w:val="14"/>
                <w:szCs w:val="14"/>
              </w:rPr>
              <w:t>を</w:t>
            </w:r>
            <w:r w:rsidRPr="00B73133">
              <w:rPr>
                <w:rFonts w:asciiTheme="majorEastAsia" w:eastAsiaTheme="majorEastAsia" w:hAnsiTheme="majorEastAsia"/>
                <w:sz w:val="14"/>
                <w:szCs w:val="14"/>
              </w:rPr>
              <w:t>法人で一体的に取組</w:t>
            </w:r>
            <w:r>
              <w:rPr>
                <w:rFonts w:asciiTheme="majorEastAsia" w:eastAsiaTheme="majorEastAsia" w:hAnsiTheme="majorEastAsia" w:hint="eastAsia"/>
                <w:sz w:val="14"/>
                <w:szCs w:val="14"/>
              </w:rPr>
              <w:t>むとともに、</w:t>
            </w:r>
            <w:r w:rsidRPr="00B73133">
              <w:rPr>
                <w:rFonts w:asciiTheme="majorEastAsia" w:eastAsiaTheme="majorEastAsia" w:hAnsiTheme="majorEastAsia"/>
                <w:sz w:val="14"/>
                <w:szCs w:val="14"/>
              </w:rPr>
              <w:t>応募者の利便性向上と効果的で効率的な採用事務を推進するため、</w:t>
            </w:r>
            <w:r>
              <w:rPr>
                <w:rFonts w:asciiTheme="majorEastAsia" w:eastAsiaTheme="majorEastAsia" w:hAnsiTheme="majorEastAsia" w:hint="eastAsia"/>
                <w:sz w:val="14"/>
                <w:szCs w:val="14"/>
              </w:rPr>
              <w:t>web</w:t>
            </w:r>
            <w:r w:rsidRPr="00B73133">
              <w:rPr>
                <w:rFonts w:asciiTheme="majorEastAsia" w:eastAsiaTheme="majorEastAsia" w:hAnsiTheme="majorEastAsia"/>
                <w:sz w:val="14"/>
                <w:szCs w:val="14"/>
              </w:rPr>
              <w:t>採用管理システムを導入した。</w:t>
            </w:r>
            <w:r>
              <w:rPr>
                <w:rFonts w:asciiTheme="majorEastAsia" w:eastAsiaTheme="majorEastAsia" w:hAnsiTheme="majorEastAsia" w:hint="eastAsia"/>
                <w:sz w:val="14"/>
                <w:szCs w:val="14"/>
              </w:rPr>
              <w:t>（令和６年度～）</w:t>
            </w:r>
          </w:p>
          <w:p w14:paraId="5F2448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83DFA6D" w14:textId="665623C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B73133">
              <w:rPr>
                <w:rFonts w:asciiTheme="majorEastAsia" w:eastAsiaTheme="majorEastAsia" w:hAnsiTheme="majorEastAsia"/>
                <w:sz w:val="14"/>
                <w:szCs w:val="14"/>
              </w:rPr>
              <w:t>○</w:t>
            </w:r>
            <w:r>
              <w:rPr>
                <w:rFonts w:asciiTheme="majorEastAsia" w:eastAsiaTheme="majorEastAsia" w:hAnsiTheme="majorEastAsia" w:hint="eastAsia"/>
                <w:sz w:val="14"/>
                <w:szCs w:val="14"/>
              </w:rPr>
              <w:t>大学での学生向けの職業説明の機会に参加するなど、</w:t>
            </w:r>
            <w:r w:rsidRPr="00B73133">
              <w:rPr>
                <w:rFonts w:asciiTheme="majorEastAsia" w:eastAsiaTheme="majorEastAsia" w:hAnsiTheme="majorEastAsia"/>
                <w:sz w:val="14"/>
                <w:szCs w:val="14"/>
              </w:rPr>
              <w:t>外部と連携し</w:t>
            </w:r>
            <w:r>
              <w:rPr>
                <w:rFonts w:asciiTheme="majorEastAsia" w:eastAsiaTheme="majorEastAsia" w:hAnsiTheme="majorEastAsia" w:hint="eastAsia"/>
                <w:sz w:val="14"/>
                <w:szCs w:val="14"/>
              </w:rPr>
              <w:t>た活動を</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w:t>
            </w:r>
          </w:p>
          <w:p w14:paraId="299956AF" w14:textId="77777777" w:rsidR="005B0B0F" w:rsidRPr="00D37B7B"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A9F49D8" w14:textId="67FAEC40"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B73133">
              <w:rPr>
                <w:rFonts w:asciiTheme="majorEastAsia" w:eastAsiaTheme="majorEastAsia" w:hAnsiTheme="majorEastAsia"/>
                <w:sz w:val="14"/>
                <w:szCs w:val="14"/>
                <w:lang w:eastAsia="zh-TW"/>
              </w:rPr>
              <w:t>○新規採用職員数（人</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30E0350" w14:textId="77777777" w:rsidTr="008064E1">
              <w:tc>
                <w:tcPr>
                  <w:tcW w:w="641" w:type="dxa"/>
                </w:tcPr>
                <w:p w14:paraId="4BE0CE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A54F43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829DE0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938DD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5A416D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1D110C81" w14:textId="77777777" w:rsidTr="008064E1">
              <w:trPr>
                <w:trHeight w:val="340"/>
              </w:trPr>
              <w:tc>
                <w:tcPr>
                  <w:tcW w:w="641" w:type="dxa"/>
                  <w:vAlign w:val="center"/>
                </w:tcPr>
                <w:p w14:paraId="5BA1E489" w14:textId="1846685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641" w:type="dxa"/>
                  <w:vAlign w:val="center"/>
                </w:tcPr>
                <w:p w14:paraId="6CC938C1" w14:textId="109AD3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41" w:type="dxa"/>
                  <w:vAlign w:val="center"/>
                </w:tcPr>
                <w:p w14:paraId="7E932DE9" w14:textId="3540534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55" w:type="dxa"/>
                  <w:vAlign w:val="center"/>
                </w:tcPr>
                <w:p w14:paraId="6F552FC3" w14:textId="088EF6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28" w:type="dxa"/>
                  <w:vAlign w:val="center"/>
                </w:tcPr>
                <w:p w14:paraId="3216503D" w14:textId="3729675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FE48009" w14:textId="791260B2"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11E277CD" w14:textId="77777777" w:rsidTr="001B4196">
        <w:trPr>
          <w:trHeight w:val="50"/>
        </w:trPr>
        <w:tc>
          <w:tcPr>
            <w:tcW w:w="3451" w:type="dxa"/>
            <w:gridSpan w:val="2"/>
            <w:tcBorders>
              <w:top w:val="nil"/>
              <w:bottom w:val="dashSmallGap" w:sz="4" w:space="0" w:color="auto"/>
              <w:right w:val="double" w:sz="4" w:space="0" w:color="auto"/>
            </w:tcBorders>
          </w:tcPr>
          <w:p w14:paraId="795A97D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37FA7C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7354A8F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8579DCB" w14:textId="77777777" w:rsidTr="001B4196">
        <w:trPr>
          <w:trHeight w:val="75"/>
        </w:trPr>
        <w:tc>
          <w:tcPr>
            <w:tcW w:w="3451" w:type="dxa"/>
            <w:gridSpan w:val="2"/>
            <w:tcBorders>
              <w:top w:val="dashSmallGap" w:sz="4" w:space="0" w:color="auto"/>
              <w:bottom w:val="nil"/>
              <w:right w:val="double" w:sz="4" w:space="0" w:color="auto"/>
            </w:tcBorders>
          </w:tcPr>
          <w:p w14:paraId="381AC15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75775C6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7F21A2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FDDAA1A" w14:textId="77777777" w:rsidTr="001B4196">
        <w:trPr>
          <w:trHeight w:val="564"/>
        </w:trPr>
        <w:tc>
          <w:tcPr>
            <w:tcW w:w="3451" w:type="dxa"/>
            <w:gridSpan w:val="2"/>
            <w:tcBorders>
              <w:top w:val="nil"/>
              <w:bottom w:val="nil"/>
              <w:right w:val="double" w:sz="4" w:space="0" w:color="auto"/>
            </w:tcBorders>
          </w:tcPr>
          <w:p w14:paraId="6D5F14E1"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(2) 職員の育成と意欲の喚起</w:t>
            </w:r>
          </w:p>
          <w:p w14:paraId="07B240CD" w14:textId="26444E8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職務遂行能力の向上が図られるよう人材育成に取り組む。また、適正な業務評価を行い、職員の勤労意欲と能力の向上を図る。</w:t>
            </w:r>
          </w:p>
        </w:tc>
        <w:tc>
          <w:tcPr>
            <w:tcW w:w="3456" w:type="dxa"/>
            <w:tcBorders>
              <w:top w:val="nil"/>
              <w:left w:val="double" w:sz="4" w:space="0" w:color="auto"/>
              <w:bottom w:val="nil"/>
            </w:tcBorders>
          </w:tcPr>
          <w:p w14:paraId="1C30B9F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職員の育成と意欲の喚起</w:t>
            </w:r>
          </w:p>
          <w:p w14:paraId="7669D485" w14:textId="560201EE"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職務遂行能力の向上が図られるよう、ＯＪＴによる技術的知見や企業支援ノウハウ等のスキル継承、計画的な職員研修や業務上有益な各種資格の取得、社会人博士課程履修や国内外留学制度の活用、国内外の先端的研究機関や大学への研修派遣等を推進</w:t>
            </w:r>
          </w:p>
          <w:p w14:paraId="550AF943"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し、研究員の能力の更なるレベルアップを図る。また、国の動向や大阪府市政策との</w:t>
            </w:r>
          </w:p>
          <w:p w14:paraId="21095E6D"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連携、企業の経営支援の観点を意識して人材育成に取り組む。</w:t>
            </w:r>
          </w:p>
          <w:p w14:paraId="7F784254"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人事評価制度等により職員の勤務実績、能力等を適切に把握して適正な業務評価を</w:t>
            </w:r>
          </w:p>
          <w:p w14:paraId="519FC8D8" w14:textId="2610F8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行い、コミュニケーションも図りながら職員の意識改革や資質・能力の向上につなげるとともに、表彰制度の効果的な運用等により職員の意欲の喚起・高揚につなげる。</w:t>
            </w:r>
          </w:p>
        </w:tc>
        <w:tc>
          <w:tcPr>
            <w:tcW w:w="6782" w:type="dxa"/>
            <w:gridSpan w:val="7"/>
            <w:tcBorders>
              <w:top w:val="nil"/>
              <w:left w:val="single" w:sz="4" w:space="0" w:color="auto"/>
              <w:bottom w:val="nil"/>
            </w:tcBorders>
          </w:tcPr>
          <w:p w14:paraId="5CAA2331" w14:textId="75AE4581"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○研究員の能力向上に向けて、各職場でのOJTを推進するとともに、年間を通じて各種研修を計画的に実施した。</w:t>
            </w:r>
          </w:p>
          <w:p w14:paraId="0614F18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83BDDC"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○業務上必要な資格を調査、予算配当し、取得に努めた。</w:t>
            </w:r>
          </w:p>
          <w:p w14:paraId="5C44557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7835CF8" w14:textId="5AEA0285"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○研修計画に基づき階層別研修やスキルアップ研修などを実施した。</w:t>
            </w:r>
          </w:p>
          <w:p w14:paraId="5E083705"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C339600"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留学制度により、</w:t>
            </w:r>
            <w:r w:rsidRPr="00D37B7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による</w:t>
            </w:r>
            <w:r w:rsidRPr="00D37B7B">
              <w:rPr>
                <w:rFonts w:asciiTheme="majorEastAsia" w:eastAsiaTheme="majorEastAsia" w:hAnsiTheme="majorEastAsia" w:hint="eastAsia"/>
                <w:sz w:val="14"/>
                <w:szCs w:val="14"/>
              </w:rPr>
              <w:t>海外の大学</w:t>
            </w:r>
            <w:r>
              <w:rPr>
                <w:rFonts w:asciiTheme="majorEastAsia" w:eastAsiaTheme="majorEastAsia" w:hAnsiTheme="majorEastAsia" w:hint="eastAsia"/>
                <w:sz w:val="14"/>
                <w:szCs w:val="14"/>
              </w:rPr>
              <w:t>・研究機関への</w:t>
            </w:r>
            <w:r w:rsidRPr="00D37B7B">
              <w:rPr>
                <w:rFonts w:asciiTheme="majorEastAsia" w:eastAsiaTheme="majorEastAsia" w:hAnsiTheme="majorEastAsia" w:hint="eastAsia"/>
                <w:sz w:val="14"/>
                <w:szCs w:val="14"/>
              </w:rPr>
              <w:t>留学</w:t>
            </w:r>
            <w:r>
              <w:rPr>
                <w:rFonts w:asciiTheme="majorEastAsia" w:eastAsiaTheme="majorEastAsia" w:hAnsiTheme="majorEastAsia" w:hint="eastAsia"/>
                <w:sz w:val="14"/>
                <w:szCs w:val="14"/>
              </w:rPr>
              <w:t>を継続的に行った。</w:t>
            </w:r>
          </w:p>
          <w:p w14:paraId="4592793A" w14:textId="77777777" w:rsidR="005B0B0F" w:rsidRPr="006A661E"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F4170ED" w14:textId="11A66248"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30A6D">
              <w:rPr>
                <w:rFonts w:asciiTheme="majorEastAsia" w:eastAsiaTheme="majorEastAsia" w:hAnsiTheme="majorEastAsia"/>
                <w:sz w:val="14"/>
                <w:szCs w:val="14"/>
              </w:rPr>
              <w:t>職員表彰制度に基づき、法人内外で優れた業績を上げた職員の表彰を</w:t>
            </w:r>
            <w:r w:rsidR="008450CE">
              <w:rPr>
                <w:rFonts w:asciiTheme="majorEastAsia" w:eastAsiaTheme="majorEastAsia" w:hAnsiTheme="majorEastAsia" w:hint="eastAsia"/>
                <w:sz w:val="14"/>
                <w:szCs w:val="14"/>
              </w:rPr>
              <w:t>行った</w:t>
            </w:r>
            <w:r w:rsidRPr="00C30A6D">
              <w:rPr>
                <w:rFonts w:asciiTheme="majorEastAsia" w:eastAsiaTheme="majorEastAsia" w:hAnsiTheme="majorEastAsia"/>
                <w:sz w:val="14"/>
                <w:szCs w:val="14"/>
              </w:rPr>
              <w:t>。</w:t>
            </w:r>
          </w:p>
          <w:p w14:paraId="2C95F92F" w14:textId="77777777" w:rsidR="005B0B0F" w:rsidRPr="00C30A6D"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3C392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068366C" w14:textId="23B967E5"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【自己評価（項目別の評価結果：小項目№10）】</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C21FAD0" w14:textId="77777777" w:rsidTr="00CD6DEB">
              <w:tc>
                <w:tcPr>
                  <w:tcW w:w="641" w:type="dxa"/>
                  <w:tcBorders>
                    <w:top w:val="double" w:sz="4" w:space="0" w:color="auto"/>
                    <w:bottom w:val="single" w:sz="4" w:space="0" w:color="auto"/>
                  </w:tcBorders>
                  <w:vAlign w:val="center"/>
                </w:tcPr>
                <w:p w14:paraId="68FCB71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20979F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0992645"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E5DCC4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F71B361"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7FB667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295E93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98BA845" w14:textId="77777777" w:rsidTr="00CD6DEB">
              <w:trPr>
                <w:trHeight w:val="340"/>
              </w:trPr>
              <w:tc>
                <w:tcPr>
                  <w:tcW w:w="641" w:type="dxa"/>
                  <w:tcBorders>
                    <w:top w:val="single" w:sz="4" w:space="0" w:color="auto"/>
                    <w:bottom w:val="double" w:sz="4" w:space="0" w:color="auto"/>
                  </w:tcBorders>
                  <w:vAlign w:val="center"/>
                </w:tcPr>
                <w:p w14:paraId="1E9FF11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F14F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C8C98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8B95E2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1A5E2A5B" w14:textId="6C0DBB0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0D074C"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3768124" w14:textId="77777777" w:rsidTr="001B4196">
        <w:tc>
          <w:tcPr>
            <w:tcW w:w="3451" w:type="dxa"/>
            <w:gridSpan w:val="2"/>
            <w:tcBorders>
              <w:top w:val="nil"/>
              <w:bottom w:val="dashSmallGap" w:sz="4" w:space="0" w:color="auto"/>
              <w:right w:val="double" w:sz="4" w:space="0" w:color="auto"/>
            </w:tcBorders>
          </w:tcPr>
          <w:p w14:paraId="55D389D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F5B507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D2A1BB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B089FC" w14:textId="77777777" w:rsidTr="001B4196">
        <w:tc>
          <w:tcPr>
            <w:tcW w:w="6907" w:type="dxa"/>
            <w:gridSpan w:val="3"/>
            <w:tcBorders>
              <w:top w:val="dashSmallGap" w:sz="4" w:space="0" w:color="auto"/>
              <w:bottom w:val="dashSmallGap" w:sz="4" w:space="0" w:color="auto"/>
              <w:right w:val="single" w:sz="4" w:space="0" w:color="auto"/>
            </w:tcBorders>
          </w:tcPr>
          <w:p w14:paraId="6445225C" w14:textId="5B62D49A"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w:t>
            </w:r>
            <w:r w:rsidRPr="004B01C7">
              <w:rPr>
                <w:rFonts w:asciiTheme="majorEastAsia" w:eastAsiaTheme="majorEastAsia" w:hAnsiTheme="majorEastAsia" w:hint="eastAsia"/>
                <w:sz w:val="14"/>
                <w:szCs w:val="14"/>
              </w:rPr>
              <w:t xml:space="preserve">　情報システム化の推進</w:t>
            </w:r>
          </w:p>
        </w:tc>
        <w:tc>
          <w:tcPr>
            <w:tcW w:w="6782" w:type="dxa"/>
            <w:gridSpan w:val="7"/>
            <w:tcBorders>
              <w:top w:val="dashSmallGap" w:sz="4" w:space="0" w:color="auto"/>
              <w:left w:val="single" w:sz="4" w:space="0" w:color="auto"/>
              <w:bottom w:val="nil"/>
            </w:tcBorders>
          </w:tcPr>
          <w:p w14:paraId="4B440CEC"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B541F6D" w14:textId="77777777" w:rsidTr="001B4196">
        <w:tc>
          <w:tcPr>
            <w:tcW w:w="3451" w:type="dxa"/>
            <w:gridSpan w:val="2"/>
            <w:tcBorders>
              <w:top w:val="dashSmallGap" w:sz="4" w:space="0" w:color="auto"/>
              <w:bottom w:val="nil"/>
              <w:right w:val="double" w:sz="4" w:space="0" w:color="auto"/>
            </w:tcBorders>
          </w:tcPr>
          <w:p w14:paraId="6BAA50A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7FE4004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8EBDB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59091D8" w14:textId="77777777" w:rsidTr="001B4196">
        <w:tc>
          <w:tcPr>
            <w:tcW w:w="3451" w:type="dxa"/>
            <w:gridSpan w:val="2"/>
            <w:tcBorders>
              <w:top w:val="nil"/>
              <w:bottom w:val="nil"/>
              <w:right w:val="double" w:sz="4" w:space="0" w:color="auto"/>
            </w:tcBorders>
          </w:tcPr>
          <w:p w14:paraId="25465DD5" w14:textId="3910C45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c>
          <w:tcPr>
            <w:tcW w:w="3456" w:type="dxa"/>
            <w:tcBorders>
              <w:top w:val="nil"/>
              <w:left w:val="double" w:sz="4" w:space="0" w:color="auto"/>
              <w:bottom w:val="nil"/>
            </w:tcBorders>
          </w:tcPr>
          <w:p w14:paraId="45C69A84" w14:textId="701A855A"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各種事務処理のＩＴ化と集中化等により、利用者の利便性や研究・支援業務の向上につながる改善を図る。両センターの業務の円滑化や感染症対策も含む事業継続計画（ＢＣＰ）の観点から、ＩＴインフラの充実等、情報システムへの投資を引き続き推進する。</w:t>
            </w:r>
          </w:p>
          <w:p w14:paraId="178A87ED" w14:textId="31D01534"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オンライン技術相談やリモート操作による分析装置使用サービス等の支援業務のスマート化、Ｗｅｂセミナー・会議等の情報発信のスマート化等、インターネットを活用した業務の取組についても、これを実現・拡張するための環境整備を進める。</w:t>
            </w:r>
          </w:p>
        </w:tc>
        <w:tc>
          <w:tcPr>
            <w:tcW w:w="6782" w:type="dxa"/>
            <w:gridSpan w:val="7"/>
            <w:tcBorders>
              <w:top w:val="nil"/>
              <w:left w:val="single" w:sz="4" w:space="0" w:color="auto"/>
              <w:bottom w:val="nil"/>
            </w:tcBorders>
          </w:tcPr>
          <w:p w14:paraId="079B4D92" w14:textId="02D2F14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37FEF">
              <w:rPr>
                <w:rFonts w:asciiTheme="majorEastAsia" w:eastAsiaTheme="majorEastAsia" w:hAnsiTheme="majorEastAsia"/>
                <w:sz w:val="14"/>
                <w:szCs w:val="14"/>
              </w:rPr>
              <w:t>総務・財務システムのバージョンアップに向けて業務別チームを編成し、</w:t>
            </w:r>
            <w:r>
              <w:rPr>
                <w:rFonts w:asciiTheme="majorEastAsia" w:eastAsiaTheme="majorEastAsia" w:hAnsiTheme="majorEastAsia" w:hint="eastAsia"/>
                <w:sz w:val="14"/>
                <w:szCs w:val="14"/>
              </w:rPr>
              <w:t>多岐にわたる</w:t>
            </w:r>
            <w:r w:rsidRPr="00237FEF">
              <w:rPr>
                <w:rFonts w:asciiTheme="majorEastAsia" w:eastAsiaTheme="majorEastAsia" w:hAnsiTheme="majorEastAsia"/>
                <w:sz w:val="14"/>
                <w:szCs w:val="14"/>
              </w:rPr>
              <w:t>機能の精査と</w:t>
            </w:r>
            <w:r>
              <w:rPr>
                <w:rFonts w:asciiTheme="majorEastAsia" w:eastAsiaTheme="majorEastAsia" w:hAnsiTheme="majorEastAsia" w:hint="eastAsia"/>
                <w:sz w:val="14"/>
                <w:szCs w:val="14"/>
              </w:rPr>
              <w:t>構築・検証作業</w:t>
            </w:r>
            <w:r w:rsidRPr="00237FEF">
              <w:rPr>
                <w:rFonts w:asciiTheme="majorEastAsia" w:eastAsiaTheme="majorEastAsia" w:hAnsiTheme="majorEastAsia"/>
                <w:sz w:val="14"/>
                <w:szCs w:val="14"/>
              </w:rPr>
              <w:t>を行い、令和</w:t>
            </w:r>
            <w:r>
              <w:rPr>
                <w:rFonts w:asciiTheme="majorEastAsia" w:eastAsiaTheme="majorEastAsia" w:hAnsiTheme="majorEastAsia" w:hint="eastAsia"/>
                <w:sz w:val="14"/>
                <w:szCs w:val="14"/>
              </w:rPr>
              <w:t>９</w:t>
            </w:r>
            <w:r w:rsidRPr="00237FEF">
              <w:rPr>
                <w:rFonts w:asciiTheme="majorEastAsia" w:eastAsiaTheme="majorEastAsia" w:hAnsiTheme="majorEastAsia"/>
                <w:sz w:val="14"/>
                <w:szCs w:val="14"/>
              </w:rPr>
              <w:t>年度からの全職員利用開始に向けた</w:t>
            </w:r>
            <w:r>
              <w:rPr>
                <w:rFonts w:asciiTheme="majorEastAsia" w:eastAsiaTheme="majorEastAsia" w:hAnsiTheme="majorEastAsia" w:hint="eastAsia"/>
                <w:sz w:val="14"/>
                <w:szCs w:val="14"/>
              </w:rPr>
              <w:t>更新作業</w:t>
            </w:r>
            <w:r w:rsidRPr="00237FEF">
              <w:rPr>
                <w:rFonts w:asciiTheme="majorEastAsia" w:eastAsiaTheme="majorEastAsia" w:hAnsiTheme="majorEastAsia"/>
                <w:sz w:val="14"/>
                <w:szCs w:val="14"/>
              </w:rPr>
              <w:t>を完了した。</w:t>
            </w:r>
            <w:r>
              <w:rPr>
                <w:rFonts w:asciiTheme="majorEastAsia" w:eastAsiaTheme="majorEastAsia" w:hAnsiTheme="majorEastAsia" w:hint="eastAsia"/>
                <w:sz w:val="14"/>
                <w:szCs w:val="14"/>
              </w:rPr>
              <w:t>（令和６～８年度）</w:t>
            </w:r>
          </w:p>
          <w:p w14:paraId="6BFB95D4"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10091C" w14:textId="3248DBBA" w:rsidR="005B0B0F" w:rsidRPr="0012242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w:t>
            </w:r>
            <w:r w:rsidRPr="00E312C9">
              <w:rPr>
                <w:rFonts w:asciiTheme="majorEastAsia" w:eastAsiaTheme="majorEastAsia" w:hAnsiTheme="majorEastAsia"/>
                <w:sz w:val="14"/>
                <w:szCs w:val="14"/>
              </w:rPr>
              <w:t>ショットキー走査電子顕微鏡</w:t>
            </w:r>
            <w:r>
              <w:rPr>
                <w:rFonts w:asciiTheme="majorEastAsia" w:eastAsiaTheme="majorEastAsia" w:hAnsiTheme="majorEastAsia" w:hint="eastAsia"/>
                <w:sz w:val="14"/>
                <w:szCs w:val="14"/>
              </w:rPr>
              <w:t>と</w:t>
            </w:r>
            <w:r w:rsidRPr="00E312C9">
              <w:rPr>
                <w:rFonts w:asciiTheme="majorEastAsia" w:eastAsiaTheme="majorEastAsia" w:hAnsiTheme="majorEastAsia"/>
                <w:sz w:val="14"/>
                <w:szCs w:val="14"/>
              </w:rPr>
              <w:t>ナノインデンター</w:t>
            </w:r>
            <w:r>
              <w:rPr>
                <w:rFonts w:asciiTheme="majorEastAsia" w:eastAsiaTheme="majorEastAsia" w:hAnsiTheme="majorEastAsia" w:hint="eastAsia"/>
                <w:sz w:val="14"/>
                <w:szCs w:val="14"/>
              </w:rPr>
              <w:t>に</w:t>
            </w:r>
            <w:r w:rsidRPr="00E312C9">
              <w:rPr>
                <w:rFonts w:asciiTheme="majorEastAsia" w:eastAsiaTheme="majorEastAsia" w:hAnsiTheme="majorEastAsia"/>
                <w:sz w:val="14"/>
                <w:szCs w:val="14"/>
              </w:rPr>
              <w:t>リモート操作対応を</w:t>
            </w:r>
            <w:r>
              <w:rPr>
                <w:rFonts w:asciiTheme="majorEastAsia" w:eastAsiaTheme="majorEastAsia" w:hAnsiTheme="majorEastAsia" w:hint="eastAsia"/>
                <w:sz w:val="14"/>
                <w:szCs w:val="14"/>
              </w:rPr>
              <w:t>拡大</w:t>
            </w:r>
            <w:r w:rsidRPr="00E312C9">
              <w:rPr>
                <w:rFonts w:asciiTheme="majorEastAsia" w:eastAsiaTheme="majorEastAsia" w:hAnsiTheme="majorEastAsia"/>
                <w:sz w:val="14"/>
                <w:szCs w:val="14"/>
              </w:rPr>
              <w:t>した。</w:t>
            </w:r>
          </w:p>
          <w:p w14:paraId="3F6ED4E2" w14:textId="77777777" w:rsidR="005B0B0F" w:rsidRPr="005E256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FD50774" w14:textId="2B7B1FA8" w:rsidR="005B0B0F" w:rsidRDefault="005B0B0F"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○機器・設備の空き状況確認から予約申込までをWeb上で行う「予約申込連絡システム」を構築し活用を開始した。</w:t>
            </w:r>
          </w:p>
          <w:p w14:paraId="3A8BC58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C863B0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49342A7" w14:textId="3D6D1470"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【自己評価（項目別の評価結果：小項目№11）】</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111A9D79" w14:textId="77777777" w:rsidTr="00CD6DEB">
              <w:tc>
                <w:tcPr>
                  <w:tcW w:w="641" w:type="dxa"/>
                  <w:tcBorders>
                    <w:top w:val="double" w:sz="4" w:space="0" w:color="auto"/>
                    <w:bottom w:val="single" w:sz="4" w:space="0" w:color="auto"/>
                  </w:tcBorders>
                  <w:vAlign w:val="center"/>
                </w:tcPr>
                <w:p w14:paraId="1070C29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0E6882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0223D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8251F7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334A21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53C583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7108DB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AEBA534" w14:textId="77777777" w:rsidTr="00CD6DEB">
              <w:trPr>
                <w:trHeight w:val="340"/>
              </w:trPr>
              <w:tc>
                <w:tcPr>
                  <w:tcW w:w="641" w:type="dxa"/>
                  <w:tcBorders>
                    <w:top w:val="single" w:sz="4" w:space="0" w:color="auto"/>
                    <w:bottom w:val="double" w:sz="4" w:space="0" w:color="auto"/>
                  </w:tcBorders>
                  <w:vAlign w:val="center"/>
                </w:tcPr>
                <w:p w14:paraId="4517F091" w14:textId="09611A1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4274BAB3" w14:textId="4AC7A2B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32B3E92" w14:textId="6F08E7B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D0C1CD6" w14:textId="408AA75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4BB279D" w14:textId="3E90101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D2D76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2108598F" w14:textId="77777777" w:rsidTr="00CD6DEB">
              <w:tc>
                <w:tcPr>
                  <w:tcW w:w="6544" w:type="dxa"/>
                </w:tcPr>
                <w:p w14:paraId="44218ECB"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66FDB82"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000120D" w14:textId="587B41A6" w:rsidR="005B0B0F" w:rsidRPr="00A16D7D"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○和泉センター、森之宮センターで別となっていた就業規則を一本化した。</w:t>
                  </w:r>
                </w:p>
                <w:p w14:paraId="0C9824B1" w14:textId="77777777" w:rsidR="00C86A58" w:rsidRDefault="005B0B0F" w:rsidP="00C86A5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○法人経営本部を設置し</w:t>
                  </w:r>
                  <w:r>
                    <w:rPr>
                      <w:rFonts w:asciiTheme="majorEastAsia" w:eastAsiaTheme="majorEastAsia" w:hAnsiTheme="majorEastAsia" w:hint="eastAsia"/>
                      <w:sz w:val="14"/>
                      <w:szCs w:val="14"/>
                    </w:rPr>
                    <w:t>、</w:t>
                  </w:r>
                  <w:r w:rsidRPr="00A16D7D">
                    <w:rPr>
                      <w:rFonts w:asciiTheme="majorEastAsia" w:eastAsiaTheme="majorEastAsia" w:hAnsiTheme="majorEastAsia" w:hint="eastAsia"/>
                      <w:sz w:val="14"/>
                      <w:szCs w:val="14"/>
                    </w:rPr>
                    <w:t>両センターの間接部門を廃止し事務執行を一元化した。</w:t>
                  </w:r>
                </w:p>
                <w:p w14:paraId="753FB070" w14:textId="715C8601" w:rsidR="00F50516" w:rsidRDefault="00F50516" w:rsidP="000675F0">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F50516">
                    <w:rPr>
                      <w:rFonts w:asciiTheme="majorEastAsia" w:eastAsiaTheme="majorEastAsia" w:hAnsiTheme="majorEastAsia"/>
                      <w:sz w:val="14"/>
                      <w:szCs w:val="14"/>
                    </w:rPr>
                    <w:t>両センター</w:t>
                  </w:r>
                  <w:r>
                    <w:rPr>
                      <w:rFonts w:asciiTheme="majorEastAsia" w:eastAsiaTheme="majorEastAsia" w:hAnsiTheme="majorEastAsia" w:hint="eastAsia"/>
                      <w:sz w:val="14"/>
                      <w:szCs w:val="14"/>
                    </w:rPr>
                    <w:t>の</w:t>
                  </w:r>
                  <w:r w:rsidRPr="00F50516">
                    <w:rPr>
                      <w:rFonts w:asciiTheme="majorEastAsia" w:eastAsiaTheme="majorEastAsia" w:hAnsiTheme="majorEastAsia"/>
                      <w:sz w:val="14"/>
                      <w:szCs w:val="14"/>
                    </w:rPr>
                    <w:t>支援メニューの統一を進めるとともに、両センター横断の合同レディメード研修を制度化</w:t>
                  </w:r>
                  <w:r>
                    <w:rPr>
                      <w:rFonts w:asciiTheme="majorEastAsia" w:eastAsiaTheme="majorEastAsia" w:hAnsiTheme="majorEastAsia" w:hint="eastAsia"/>
                      <w:sz w:val="14"/>
                      <w:szCs w:val="14"/>
                    </w:rPr>
                    <w:t>した。</w:t>
                  </w:r>
                </w:p>
                <w:p w14:paraId="329CD365" w14:textId="65FEE971" w:rsidR="00C86A58" w:rsidRDefault="00C86A58" w:rsidP="00C86A5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w:t>
                  </w:r>
                  <w:r w:rsidR="005C7FF7" w:rsidRPr="005C7FF7">
                    <w:rPr>
                      <w:rFonts w:asciiTheme="majorEastAsia" w:eastAsiaTheme="majorEastAsia" w:hAnsiTheme="majorEastAsia"/>
                      <w:sz w:val="14"/>
                      <w:szCs w:val="14"/>
                    </w:rPr>
                    <w:t>機器・設備の予約申込をWeb上で行える「予約申込連絡システム」を構築・運用開始した。</w:t>
                  </w:r>
                </w:p>
                <w:p w14:paraId="7A97EFDB" w14:textId="77777777" w:rsidR="00C86A58" w:rsidRPr="00C86A58" w:rsidRDefault="00C86A58"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3716B2E1" w14:textId="77777777" w:rsidR="005B0B0F"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A1F16C9" w14:textId="2056A578"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15BA241E" w14:textId="0F03D03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2C9">
                    <w:rPr>
                      <w:rFonts w:asciiTheme="majorEastAsia" w:eastAsiaTheme="majorEastAsia" w:hAnsiTheme="majorEastAsia"/>
                      <w:sz w:val="14"/>
                      <w:szCs w:val="14"/>
                    </w:rPr>
                    <w:t>一元化した運営体制を基盤に、デジタル技術の積極的な活用と業務プロセスの継続的な見直しを通じて、利用者サービスの向上と効果的・効率的な法人運営を推進する。</w:t>
                  </w:r>
                </w:p>
              </w:tc>
            </w:tr>
          </w:tbl>
          <w:p w14:paraId="7F57C795" w14:textId="77777777" w:rsidR="005B0B0F" w:rsidRPr="002B156A" w:rsidRDefault="005B0B0F" w:rsidP="005B0B0F">
            <w:pPr>
              <w:kinsoku w:val="0"/>
              <w:autoSpaceDE w:val="0"/>
              <w:autoSpaceDN w:val="0"/>
              <w:spacing w:line="0" w:lineRule="atLeast"/>
              <w:ind w:left="140" w:rightChars="-50" w:right="-105" w:hangingChars="100" w:hanging="140"/>
              <w:jc w:val="left"/>
              <w:rPr>
                <w:rFonts w:asciiTheme="majorEastAsia" w:eastAsiaTheme="majorEastAsia" w:hAnsiTheme="majorEastAsia"/>
                <w:sz w:val="14"/>
                <w:szCs w:val="14"/>
              </w:rPr>
            </w:pPr>
          </w:p>
        </w:tc>
      </w:tr>
      <w:tr w:rsidR="005B0B0F" w:rsidRPr="004B01C7" w14:paraId="22DC379F" w14:textId="77777777" w:rsidTr="001B4196">
        <w:trPr>
          <w:trHeight w:val="80"/>
        </w:trPr>
        <w:tc>
          <w:tcPr>
            <w:tcW w:w="3451" w:type="dxa"/>
            <w:gridSpan w:val="2"/>
            <w:tcBorders>
              <w:top w:val="nil"/>
              <w:bottom w:val="single" w:sz="4" w:space="0" w:color="auto"/>
              <w:right w:val="double" w:sz="4" w:space="0" w:color="auto"/>
            </w:tcBorders>
          </w:tcPr>
          <w:p w14:paraId="7637E8E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59EED32A"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tcPr>
          <w:p w14:paraId="3A27C5C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754E82AF" w14:textId="77777777" w:rsidR="00E051C9" w:rsidRPr="004B01C7" w:rsidRDefault="00E051C9" w:rsidP="00CF65D9">
      <w:pPr>
        <w:kinsoku w:val="0"/>
        <w:autoSpaceDE w:val="0"/>
        <w:autoSpaceDN w:val="0"/>
        <w:spacing w:line="0" w:lineRule="atLeast"/>
        <w:jc w:val="left"/>
        <w:rPr>
          <w:rFonts w:asciiTheme="majorEastAsia" w:eastAsiaTheme="majorEastAsia" w:hAnsiTheme="majorEastAsia"/>
          <w:sz w:val="14"/>
          <w:szCs w:val="14"/>
        </w:rPr>
      </w:pPr>
    </w:p>
    <w:p w14:paraId="5FF86F0E" w14:textId="30D675CB" w:rsidR="0049304B" w:rsidRPr="004B01C7" w:rsidRDefault="00523E19" w:rsidP="0049304B">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7" w:type="dxa"/>
        <w:tblBorders>
          <w:insideH w:val="none" w:sz="0" w:space="0" w:color="auto"/>
          <w:insideV w:val="none" w:sz="0" w:space="0" w:color="auto"/>
        </w:tblBorders>
        <w:tblLayout w:type="fixed"/>
        <w:tblLook w:val="04A0" w:firstRow="1" w:lastRow="0" w:firstColumn="1" w:lastColumn="0" w:noHBand="0" w:noVBand="1"/>
      </w:tblPr>
      <w:tblGrid>
        <w:gridCol w:w="846"/>
        <w:gridCol w:w="2598"/>
        <w:gridCol w:w="3461"/>
        <w:gridCol w:w="1361"/>
        <w:gridCol w:w="777"/>
        <w:gridCol w:w="777"/>
        <w:gridCol w:w="777"/>
        <w:gridCol w:w="777"/>
        <w:gridCol w:w="777"/>
        <w:gridCol w:w="1536"/>
      </w:tblGrid>
      <w:tr w:rsidR="00726F98" w:rsidRPr="004B01C7" w14:paraId="0863DA41" w14:textId="77777777" w:rsidTr="00997E89">
        <w:trPr>
          <w:trHeight w:val="208"/>
        </w:trPr>
        <w:tc>
          <w:tcPr>
            <w:tcW w:w="846" w:type="dxa"/>
            <w:vMerge w:val="restart"/>
            <w:tcBorders>
              <w:top w:val="single" w:sz="4" w:space="0" w:color="auto"/>
              <w:left w:val="single" w:sz="4" w:space="0" w:color="auto"/>
              <w:right w:val="single" w:sz="4" w:space="0" w:color="auto"/>
            </w:tcBorders>
            <w:vAlign w:val="center"/>
            <w:hideMark/>
          </w:tcPr>
          <w:p w14:paraId="0928230B"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目（５）</w:t>
            </w:r>
          </w:p>
        </w:tc>
        <w:tc>
          <w:tcPr>
            <w:tcW w:w="6059" w:type="dxa"/>
            <w:gridSpan w:val="2"/>
            <w:vMerge w:val="restart"/>
            <w:tcBorders>
              <w:top w:val="single" w:sz="4" w:space="0" w:color="auto"/>
              <w:left w:val="single" w:sz="4" w:space="0" w:color="auto"/>
              <w:right w:val="nil"/>
            </w:tcBorders>
            <w:vAlign w:val="center"/>
            <w:hideMark/>
          </w:tcPr>
          <w:p w14:paraId="63D524DA"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Ⅲ　財務内容の改善に関する事項</w:t>
            </w:r>
          </w:p>
          <w:p w14:paraId="02F3A075"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Ⅳ　その他業務運営に関する重要事項</w:t>
            </w:r>
          </w:p>
        </w:tc>
        <w:tc>
          <w:tcPr>
            <w:tcW w:w="1361" w:type="dxa"/>
            <w:vMerge w:val="restart"/>
            <w:tcBorders>
              <w:top w:val="single" w:sz="4" w:space="0" w:color="auto"/>
              <w:left w:val="single" w:sz="4" w:space="0" w:color="auto"/>
              <w:right w:val="single" w:sz="4" w:space="0" w:color="auto"/>
            </w:tcBorders>
            <w:vAlign w:val="center"/>
          </w:tcPr>
          <w:p w14:paraId="6E0A942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5CEF5F5E" w14:textId="3D542A2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4581265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1D0CA006" w14:textId="06A9F6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46AF7783" w14:textId="77777777" w:rsidTr="00EA21DF">
        <w:trPr>
          <w:trHeight w:val="208"/>
        </w:trPr>
        <w:tc>
          <w:tcPr>
            <w:tcW w:w="846" w:type="dxa"/>
            <w:vMerge/>
            <w:tcBorders>
              <w:left w:val="single" w:sz="4" w:space="0" w:color="auto"/>
              <w:right w:val="single" w:sz="4" w:space="0" w:color="auto"/>
            </w:tcBorders>
            <w:vAlign w:val="center"/>
          </w:tcPr>
          <w:p w14:paraId="7F8526B0"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322A308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323AEB1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958863A" w14:textId="05A6A7E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422287F" w14:textId="747609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5D7890A3" w14:textId="04987E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7551AAD5" w14:textId="2D5A875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5913A39D" w14:textId="4433C2B7"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794E8B0" w14:textId="438075F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2B21119D" w14:textId="77777777" w:rsidTr="00726F98">
        <w:trPr>
          <w:trHeight w:val="208"/>
        </w:trPr>
        <w:tc>
          <w:tcPr>
            <w:tcW w:w="846" w:type="dxa"/>
            <w:vMerge/>
            <w:tcBorders>
              <w:left w:val="single" w:sz="4" w:space="0" w:color="auto"/>
              <w:right w:val="single" w:sz="4" w:space="0" w:color="auto"/>
            </w:tcBorders>
            <w:vAlign w:val="center"/>
          </w:tcPr>
          <w:p w14:paraId="5488B2AE"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1B3BB21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7B8E6A40" w14:textId="0D457D6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18F0BAB" w14:textId="00F6279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BF60B0" w14:textId="07AD11C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3ECF0F1" w14:textId="4D7B73BB"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43E41F73" w14:textId="3F9D7DC6"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219746B6" w14:textId="40B07D1C"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5C2C50B5" w14:textId="1842C2B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59E2B2E4" w14:textId="77777777" w:rsidTr="00726F98">
        <w:tc>
          <w:tcPr>
            <w:tcW w:w="3444" w:type="dxa"/>
            <w:gridSpan w:val="2"/>
            <w:tcBorders>
              <w:top w:val="single" w:sz="4" w:space="0" w:color="auto"/>
              <w:bottom w:val="single" w:sz="4" w:space="0" w:color="auto"/>
              <w:right w:val="double" w:sz="4" w:space="0" w:color="auto"/>
            </w:tcBorders>
            <w:vAlign w:val="center"/>
          </w:tcPr>
          <w:p w14:paraId="596FBCF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1" w:type="dxa"/>
            <w:tcBorders>
              <w:top w:val="single" w:sz="4" w:space="0" w:color="auto"/>
              <w:left w:val="double" w:sz="4" w:space="0" w:color="auto"/>
              <w:bottom w:val="single" w:sz="4" w:space="0" w:color="auto"/>
            </w:tcBorders>
            <w:vAlign w:val="center"/>
          </w:tcPr>
          <w:p w14:paraId="2EB0879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454DEF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15819D72" w14:textId="77777777" w:rsidTr="00726F98">
        <w:tc>
          <w:tcPr>
            <w:tcW w:w="6905" w:type="dxa"/>
            <w:gridSpan w:val="3"/>
            <w:tcBorders>
              <w:top w:val="single" w:sz="4" w:space="0" w:color="auto"/>
              <w:bottom w:val="dashSmallGap" w:sz="4" w:space="0" w:color="auto"/>
              <w:right w:val="single" w:sz="4" w:space="0" w:color="auto"/>
            </w:tcBorders>
          </w:tcPr>
          <w:p w14:paraId="68F5C512" w14:textId="77777777" w:rsidR="005B0B0F" w:rsidRPr="004B01C7" w:rsidRDefault="005B0B0F" w:rsidP="005B0B0F">
            <w:pPr>
              <w:pStyle w:val="2"/>
              <w:spacing w:line="0" w:lineRule="atLeast"/>
              <w:jc w:val="left"/>
              <w:rPr>
                <w:rFonts w:asciiTheme="majorEastAsia" w:hAnsiTheme="majorEastAsia"/>
                <w:sz w:val="14"/>
                <w:szCs w:val="14"/>
              </w:rPr>
            </w:pPr>
            <w:bookmarkStart w:id="6" w:name="_Toc72402990"/>
            <w:r w:rsidRPr="004B01C7">
              <w:rPr>
                <w:rFonts w:asciiTheme="majorEastAsia" w:hAnsiTheme="majorEastAsia" w:hint="eastAsia"/>
                <w:sz w:val="14"/>
                <w:szCs w:val="14"/>
              </w:rPr>
              <w:t>１　事業収入の確保（Ⅲ　財務内容の改善に関する事項）</w:t>
            </w:r>
          </w:p>
        </w:tc>
        <w:bookmarkEnd w:id="6"/>
        <w:tc>
          <w:tcPr>
            <w:tcW w:w="6782" w:type="dxa"/>
            <w:gridSpan w:val="7"/>
            <w:tcBorders>
              <w:top w:val="single" w:sz="4" w:space="0" w:color="auto"/>
              <w:left w:val="single" w:sz="4" w:space="0" w:color="auto"/>
              <w:bottom w:val="nil"/>
            </w:tcBorders>
          </w:tcPr>
          <w:p w14:paraId="37962120"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4DCF7520" w14:textId="77777777" w:rsidTr="00726F98">
        <w:tc>
          <w:tcPr>
            <w:tcW w:w="3444" w:type="dxa"/>
            <w:gridSpan w:val="2"/>
            <w:tcBorders>
              <w:top w:val="dashSmallGap" w:sz="4" w:space="0" w:color="auto"/>
              <w:bottom w:val="nil"/>
              <w:right w:val="double" w:sz="4" w:space="0" w:color="auto"/>
            </w:tcBorders>
          </w:tcPr>
          <w:p w14:paraId="2881E9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AEA40A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27BE62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4EC4C2" w14:textId="77777777" w:rsidTr="00726F98">
        <w:trPr>
          <w:trHeight w:val="50"/>
        </w:trPr>
        <w:tc>
          <w:tcPr>
            <w:tcW w:w="3444" w:type="dxa"/>
            <w:gridSpan w:val="2"/>
            <w:tcBorders>
              <w:top w:val="nil"/>
              <w:bottom w:val="nil"/>
              <w:right w:val="double" w:sz="4" w:space="0" w:color="auto"/>
            </w:tcBorders>
          </w:tcPr>
          <w:p w14:paraId="696780A8" w14:textId="4262731F"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企業ニーズに対応した質の高いサービスを継続的に提供できるよう、新規顧客の開拓や競争的外部資金等の更なる獲得などにより事業収入を確保する。</w:t>
            </w:r>
          </w:p>
          <w:p w14:paraId="264AD02B"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5EFC2A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9119D1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F61013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D9DE1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B012BF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4C1341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E6793D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BEABE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0F90F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580159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2BFA73D" w14:textId="40389384"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【数値目標９】</w:t>
            </w:r>
          </w:p>
          <w:p w14:paraId="2ACD3E71" w14:textId="416149B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事業収入の確保の取組を評価するため、第２期中期目標期間中全体の事業収入額（依頼試験、装置使用、各種研究などの技術支援サービスの対価としての事業収入の合計額をいう。ただし、競争的外部資金を除く。）を3,030百万円とすることを目標とし、その達成状況を評価する。</w:t>
            </w:r>
          </w:p>
        </w:tc>
        <w:tc>
          <w:tcPr>
            <w:tcW w:w="3461" w:type="dxa"/>
            <w:tcBorders>
              <w:top w:val="nil"/>
              <w:left w:val="double" w:sz="4" w:space="0" w:color="auto"/>
              <w:bottom w:val="nil"/>
            </w:tcBorders>
          </w:tcPr>
          <w:p w14:paraId="78A82B5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7C035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CC4E57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F3F92A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D280C23" w14:textId="18A2F938"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事業収入の確保と政策的な料金設定</w:t>
            </w:r>
          </w:p>
          <w:p w14:paraId="4B577581" w14:textId="2DD36B3B"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42170E49" w14:textId="22C57B85"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また、利用料金については、企業ニーズ等を踏まえ、受益者負担を前提に中小企業に配慮した料金設定を行う。</w:t>
            </w:r>
          </w:p>
          <w:p w14:paraId="2E7FEE1F"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12FEF7EB" w14:textId="77777777" w:rsidR="005B0B0F" w:rsidRPr="00EE545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5A799BE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49BB3590" w14:textId="08D57E5D" w:rsidR="005B0B0F" w:rsidRPr="004B01C7" w:rsidRDefault="005B0B0F" w:rsidP="005B0B0F">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tc>
        <w:tc>
          <w:tcPr>
            <w:tcW w:w="6782" w:type="dxa"/>
            <w:gridSpan w:val="7"/>
            <w:tcBorders>
              <w:top w:val="nil"/>
              <w:left w:val="single" w:sz="4" w:space="0" w:color="auto"/>
              <w:bottom w:val="nil"/>
            </w:tcBorders>
          </w:tcPr>
          <w:p w14:paraId="2D53D7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○来所、電話、メール等を通じた様々な</w:t>
            </w:r>
            <w:r w:rsidRPr="001B6525">
              <w:rPr>
                <w:rFonts w:asciiTheme="majorEastAsia" w:eastAsiaTheme="majorEastAsia" w:hAnsiTheme="majorEastAsia"/>
                <w:sz w:val="14"/>
                <w:szCs w:val="14"/>
              </w:rPr>
              <w:t>技術相談について</w:t>
            </w:r>
            <w:r>
              <w:rPr>
                <w:rFonts w:asciiTheme="majorEastAsia" w:eastAsiaTheme="majorEastAsia" w:hAnsiTheme="majorEastAsia" w:hint="eastAsia"/>
                <w:sz w:val="14"/>
                <w:szCs w:val="14"/>
              </w:rPr>
              <w:t>、</w:t>
            </w:r>
            <w:r w:rsidRPr="001B6525">
              <w:rPr>
                <w:rFonts w:asciiTheme="majorEastAsia" w:eastAsiaTheme="majorEastAsia" w:hAnsiTheme="majorEastAsia"/>
                <w:sz w:val="14"/>
                <w:szCs w:val="14"/>
              </w:rPr>
              <w:t>適切な研究員を紹介し、所の利用拡大に継続的に努めた。</w:t>
            </w:r>
          </w:p>
          <w:p w14:paraId="6ACB3632" w14:textId="77777777" w:rsidR="005B0B0F" w:rsidRPr="001B6525"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2E07F9C" w14:textId="3792EE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65671">
              <w:rPr>
                <w:rFonts w:asciiTheme="majorEastAsia" w:eastAsiaTheme="majorEastAsia" w:hAnsiTheme="majorEastAsia"/>
                <w:sz w:val="14"/>
                <w:szCs w:val="14"/>
              </w:rPr>
              <w:t>ホームページやメールマガジン、YouTube、X（旧Twitter）等の多様なチャネルを活用し、技術講習会・セミナーの開催案内から研究成果・技術情報まで幅広い情報発信を継続的に強化・拡充した。</w:t>
            </w:r>
          </w:p>
          <w:p w14:paraId="35ECBEC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1DC50BA" w14:textId="282CEC1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5047CC">
              <w:rPr>
                <w:rFonts w:asciiTheme="majorEastAsia" w:eastAsiaTheme="majorEastAsia" w:hAnsiTheme="majorEastAsia"/>
                <w:sz w:val="14"/>
                <w:szCs w:val="14"/>
              </w:rPr>
              <w:t>研究成果の積極的な発信を目的に、関連テーマの展示会へ府内外にわたって出展し、広域的な利用者層の拡大を図った。</w:t>
            </w:r>
          </w:p>
          <w:p w14:paraId="7CDC673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B3307B" w14:textId="7B6839C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E2567">
              <w:rPr>
                <w:rFonts w:asciiTheme="majorEastAsia" w:eastAsiaTheme="majorEastAsia" w:hAnsiTheme="majorEastAsia"/>
                <w:sz w:val="14"/>
                <w:szCs w:val="14"/>
              </w:rPr>
              <w:t>○新たに供用開始する設備・機器について検討を行い、使用料金の適切な設定を行った。</w:t>
            </w:r>
          </w:p>
          <w:p w14:paraId="6FE5683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094CA3" w14:textId="77777777" w:rsidR="005B0B0F" w:rsidRPr="00C15AC7" w:rsidRDefault="005B0B0F" w:rsidP="005B0B0F">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53412297" w14:textId="578CADF9"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実績値：第2期中期計画期間中の事業収入総額　3,</w:t>
            </w:r>
            <w:r w:rsidR="00443E8B">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百万円（見込）</w:t>
            </w:r>
          </w:p>
          <w:p w14:paraId="04D8D885" w14:textId="77777777" w:rsidR="005B0B0F" w:rsidRPr="00C15AC7"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2F6CB582" w14:textId="77777777" w:rsidTr="00CD6DEB">
              <w:tc>
                <w:tcPr>
                  <w:tcW w:w="641" w:type="dxa"/>
                </w:tcPr>
                <w:p w14:paraId="0DF71BB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BF00F0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37E6D6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43879D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5A6EA06" w14:textId="1E3FB7E3"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4A8615F5" w14:textId="77777777" w:rsidTr="00CD6DEB">
              <w:trPr>
                <w:trHeight w:val="357"/>
              </w:trPr>
              <w:tc>
                <w:tcPr>
                  <w:tcW w:w="641" w:type="dxa"/>
                  <w:vAlign w:val="center"/>
                </w:tcPr>
                <w:p w14:paraId="787C01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4842800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3A379B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0267F8E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69C46E0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2FBE515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33439A66" w14:textId="54F409E8"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r w:rsidR="00C5581F">
                    <w:rPr>
                      <w:rFonts w:asciiTheme="majorEastAsia" w:eastAsiaTheme="majorEastAsia" w:hAnsiTheme="majorEastAsia" w:hint="eastAsia"/>
                      <w:sz w:val="14"/>
                      <w:szCs w:val="14"/>
                    </w:rPr>
                    <w:t>9</w:t>
                  </w:r>
                </w:p>
                <w:p w14:paraId="4387177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981A706" w14:textId="4235DAA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p>
                <w:p w14:paraId="309B2278" w14:textId="1DF1507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r>
          </w:tbl>
          <w:p w14:paraId="72643B95"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5B0B0F" w:rsidRPr="004B01C7" w14:paraId="57874609" w14:textId="77777777" w:rsidTr="00726F98">
        <w:tc>
          <w:tcPr>
            <w:tcW w:w="3444" w:type="dxa"/>
            <w:gridSpan w:val="2"/>
            <w:tcBorders>
              <w:top w:val="nil"/>
              <w:bottom w:val="dashSmallGap" w:sz="4" w:space="0" w:color="auto"/>
              <w:right w:val="double" w:sz="4" w:space="0" w:color="auto"/>
            </w:tcBorders>
          </w:tcPr>
          <w:p w14:paraId="462CC3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E54F0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B9E008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EE68F5" w14:textId="77777777" w:rsidTr="00726F98">
        <w:tc>
          <w:tcPr>
            <w:tcW w:w="3444" w:type="dxa"/>
            <w:gridSpan w:val="2"/>
            <w:tcBorders>
              <w:top w:val="dashSmallGap" w:sz="4" w:space="0" w:color="auto"/>
              <w:bottom w:val="nil"/>
              <w:right w:val="double" w:sz="4" w:space="0" w:color="auto"/>
            </w:tcBorders>
          </w:tcPr>
          <w:p w14:paraId="0780AB7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6E3EA6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7480D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62250CF" w14:textId="77777777" w:rsidTr="00726F98">
        <w:trPr>
          <w:trHeight w:val="50"/>
        </w:trPr>
        <w:tc>
          <w:tcPr>
            <w:tcW w:w="3444" w:type="dxa"/>
            <w:gridSpan w:val="2"/>
            <w:tcBorders>
              <w:top w:val="nil"/>
              <w:bottom w:val="nil"/>
              <w:right w:val="double" w:sz="4" w:space="0" w:color="auto"/>
            </w:tcBorders>
          </w:tcPr>
          <w:p w14:paraId="72FEAD6D" w14:textId="7BFC3C5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61" w:type="dxa"/>
            <w:tcBorders>
              <w:top w:val="nil"/>
              <w:left w:val="double" w:sz="4" w:space="0" w:color="auto"/>
              <w:bottom w:val="nil"/>
            </w:tcBorders>
          </w:tcPr>
          <w:p w14:paraId="2A5F2A2D" w14:textId="77777777" w:rsidR="005B0B0F" w:rsidRPr="00424C22" w:rsidRDefault="005B0B0F" w:rsidP="005B0B0F">
            <w:pPr>
              <w:overflowPunct w:val="0"/>
              <w:autoSpaceDE w:val="0"/>
              <w:autoSpaceDN w:val="0"/>
              <w:spacing w:line="0" w:lineRule="atLeast"/>
              <w:rPr>
                <w:rFonts w:asciiTheme="majorEastAsia" w:eastAsiaTheme="majorEastAsia" w:hAnsiTheme="majorEastAsia"/>
                <w:sz w:val="14"/>
                <w:szCs w:val="14"/>
              </w:rPr>
            </w:pPr>
            <w:r w:rsidRPr="00424C22">
              <w:rPr>
                <w:rFonts w:asciiTheme="majorEastAsia" w:eastAsiaTheme="majorEastAsia" w:hAnsiTheme="majorEastAsia"/>
                <w:sz w:val="14"/>
                <w:szCs w:val="14"/>
              </w:rPr>
              <w:t>(2) 競争的研究費等の獲得推進</w:t>
            </w:r>
          </w:p>
          <w:p w14:paraId="5FF03ED5" w14:textId="2C40440F" w:rsidR="005B0B0F" w:rsidRPr="004B01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sidRPr="00424C22">
              <w:rPr>
                <w:rFonts w:asciiTheme="majorEastAsia" w:eastAsiaTheme="majorEastAsia" w:hAnsiTheme="major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6782" w:type="dxa"/>
            <w:gridSpan w:val="7"/>
            <w:tcBorders>
              <w:top w:val="nil"/>
              <w:left w:val="single" w:sz="4" w:space="0" w:color="auto"/>
              <w:bottom w:val="nil"/>
            </w:tcBorders>
          </w:tcPr>
          <w:p w14:paraId="217B46D2" w14:textId="035C44DC" w:rsidR="005B0B0F" w:rsidRDefault="005B0B0F" w:rsidP="005B0B0F">
            <w:pPr>
              <w:kinsoku w:val="0"/>
              <w:autoSpaceDE w:val="0"/>
              <w:autoSpaceDN w:val="0"/>
              <w:spacing w:line="0" w:lineRule="atLeast"/>
              <w:ind w:left="140" w:rightChars="-13" w:right="-27" w:hangingChars="100" w:hanging="140"/>
              <w:jc w:val="left"/>
              <w:rPr>
                <w:rFonts w:asciiTheme="majorEastAsia" w:eastAsiaTheme="majorEastAsia" w:hAnsiTheme="majorEastAsia"/>
                <w:sz w:val="14"/>
                <w:szCs w:val="14"/>
              </w:rPr>
            </w:pPr>
            <w:r w:rsidRPr="00EB60BD">
              <w:rPr>
                <w:rFonts w:asciiTheme="majorEastAsia" w:eastAsiaTheme="majorEastAsia" w:hAnsiTheme="majorEastAsia" w:hint="eastAsia"/>
                <w:sz w:val="14"/>
                <w:szCs w:val="14"/>
              </w:rPr>
              <w:t>○公募情報</w:t>
            </w:r>
            <w:r>
              <w:rPr>
                <w:rFonts w:asciiTheme="majorEastAsia" w:eastAsiaTheme="majorEastAsia" w:hAnsiTheme="majorEastAsia" w:hint="eastAsia"/>
                <w:sz w:val="14"/>
                <w:szCs w:val="14"/>
              </w:rPr>
              <w:t>の</w:t>
            </w:r>
            <w:r w:rsidRPr="00EB60BD">
              <w:rPr>
                <w:rFonts w:asciiTheme="majorEastAsia" w:eastAsiaTheme="majorEastAsia" w:hAnsiTheme="majorEastAsia" w:hint="eastAsia"/>
                <w:sz w:val="14"/>
                <w:szCs w:val="14"/>
              </w:rPr>
              <w:t>早期把握</w:t>
            </w:r>
            <w:r>
              <w:rPr>
                <w:rFonts w:asciiTheme="majorEastAsia" w:eastAsiaTheme="majorEastAsia" w:hAnsiTheme="majorEastAsia" w:hint="eastAsia"/>
                <w:sz w:val="14"/>
                <w:szCs w:val="14"/>
              </w:rPr>
              <w:t>・</w:t>
            </w:r>
            <w:r w:rsidRPr="00EB60BD">
              <w:rPr>
                <w:rFonts w:asciiTheme="majorEastAsia" w:eastAsiaTheme="majorEastAsia" w:hAnsiTheme="majorEastAsia" w:hint="eastAsia"/>
                <w:sz w:val="14"/>
                <w:szCs w:val="14"/>
              </w:rPr>
              <w:t>収</w:t>
            </w:r>
            <w:r>
              <w:rPr>
                <w:rFonts w:asciiTheme="majorEastAsia" w:eastAsiaTheme="majorEastAsia" w:hAnsiTheme="majorEastAsia" w:hint="eastAsia"/>
                <w:sz w:val="14"/>
                <w:szCs w:val="14"/>
              </w:rPr>
              <w:t>集</w:t>
            </w:r>
            <w:r w:rsidRPr="00EB60BD">
              <w:rPr>
                <w:rFonts w:asciiTheme="majorEastAsia" w:eastAsiaTheme="majorEastAsia" w:hAnsiTheme="majorEastAsia" w:hint="eastAsia"/>
                <w:sz w:val="14"/>
                <w:szCs w:val="14"/>
              </w:rPr>
              <w:t>、所内情報</w:t>
            </w:r>
            <w:r>
              <w:rPr>
                <w:rFonts w:asciiTheme="majorEastAsia" w:eastAsiaTheme="majorEastAsia" w:hAnsiTheme="majorEastAsia" w:hint="eastAsia"/>
                <w:sz w:val="14"/>
                <w:szCs w:val="14"/>
              </w:rPr>
              <w:t>共有の</w:t>
            </w:r>
            <w:r w:rsidRPr="00EB60BD">
              <w:rPr>
                <w:rFonts w:asciiTheme="majorEastAsia" w:eastAsiaTheme="majorEastAsia" w:hAnsiTheme="majorEastAsia" w:hint="eastAsia"/>
                <w:sz w:val="14"/>
                <w:szCs w:val="14"/>
              </w:rPr>
              <w:t>迅速</w:t>
            </w:r>
            <w:r>
              <w:rPr>
                <w:rFonts w:asciiTheme="majorEastAsia" w:eastAsiaTheme="majorEastAsia" w:hAnsiTheme="majorEastAsia" w:hint="eastAsia"/>
                <w:sz w:val="14"/>
                <w:szCs w:val="14"/>
              </w:rPr>
              <w:t>な共有化や職員への情報提供、コーディネーターの申請サポートなどにより、</w:t>
            </w:r>
            <w:r w:rsidRPr="00EB60BD">
              <w:rPr>
                <w:rFonts w:asciiTheme="majorEastAsia" w:eastAsiaTheme="majorEastAsia" w:hAnsiTheme="majorEastAsia" w:hint="eastAsia"/>
                <w:sz w:val="14"/>
                <w:szCs w:val="14"/>
              </w:rPr>
              <w:t>競争的外部資金の</w:t>
            </w:r>
            <w:r>
              <w:rPr>
                <w:rFonts w:asciiTheme="majorEastAsia" w:eastAsiaTheme="majorEastAsia" w:hAnsiTheme="majorEastAsia" w:hint="eastAsia"/>
                <w:sz w:val="14"/>
                <w:szCs w:val="14"/>
              </w:rPr>
              <w:t>新規</w:t>
            </w:r>
            <w:r w:rsidRPr="00EB60BD">
              <w:rPr>
                <w:rFonts w:asciiTheme="majorEastAsia" w:eastAsiaTheme="majorEastAsia" w:hAnsiTheme="majorEastAsia" w:hint="eastAsia"/>
                <w:sz w:val="14"/>
                <w:szCs w:val="14"/>
              </w:rPr>
              <w:t>獲得を推進</w:t>
            </w:r>
            <w:r>
              <w:rPr>
                <w:rFonts w:asciiTheme="majorEastAsia" w:eastAsiaTheme="majorEastAsia" w:hAnsiTheme="majorEastAsia" w:hint="eastAsia"/>
                <w:sz w:val="14"/>
                <w:szCs w:val="14"/>
              </w:rPr>
              <w:t>した。</w:t>
            </w:r>
          </w:p>
          <w:p w14:paraId="11589E55" w14:textId="77777777" w:rsidR="005B0B0F" w:rsidRPr="005047CC" w:rsidRDefault="005B0B0F" w:rsidP="005B0B0F">
            <w:pPr>
              <w:kinsoku w:val="0"/>
              <w:autoSpaceDE w:val="0"/>
              <w:autoSpaceDN w:val="0"/>
              <w:spacing w:line="0" w:lineRule="atLeast"/>
              <w:ind w:rightChars="-13" w:right="-27"/>
              <w:jc w:val="left"/>
              <w:rPr>
                <w:rFonts w:asciiTheme="majorEastAsia" w:eastAsiaTheme="majorEastAsia" w:hAnsiTheme="majorEastAsia"/>
                <w:sz w:val="14"/>
                <w:szCs w:val="14"/>
              </w:rPr>
            </w:pPr>
          </w:p>
          <w:p w14:paraId="1EA76033" w14:textId="2548BC3A"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○競争的研究費等の</w:t>
            </w:r>
            <w:r w:rsidRPr="00840FD4">
              <w:rPr>
                <w:rFonts w:asciiTheme="majorEastAsia" w:eastAsiaTheme="majorEastAsia" w:hAnsiTheme="majorEastAsia" w:hint="eastAsia"/>
                <w:sz w:val="14"/>
                <w:szCs w:val="14"/>
              </w:rPr>
              <w:t>獲得に向け、</w:t>
            </w:r>
            <w:r w:rsidRPr="00B53511">
              <w:rPr>
                <w:rFonts w:asciiTheme="majorEastAsia" w:eastAsiaTheme="majorEastAsia" w:hAnsiTheme="majorEastAsia"/>
                <w:sz w:val="14"/>
                <w:szCs w:val="14"/>
              </w:rPr>
              <w:t>多様な制度</w:t>
            </w:r>
            <w:r>
              <w:rPr>
                <w:rFonts w:asciiTheme="majorEastAsia" w:eastAsiaTheme="majorEastAsia" w:hAnsiTheme="majorEastAsia" w:hint="eastAsia"/>
                <w:sz w:val="14"/>
                <w:szCs w:val="14"/>
              </w:rPr>
              <w:t>や</w:t>
            </w:r>
            <w:r w:rsidRPr="00B53511">
              <w:rPr>
                <w:rFonts w:asciiTheme="majorEastAsia" w:eastAsiaTheme="majorEastAsia" w:hAnsiTheme="majorEastAsia"/>
                <w:sz w:val="14"/>
                <w:szCs w:val="14"/>
              </w:rPr>
              <w:t>応募手続きに関する</w:t>
            </w:r>
            <w:r>
              <w:rPr>
                <w:rFonts w:asciiTheme="majorEastAsia" w:eastAsiaTheme="majorEastAsia" w:hAnsiTheme="majorEastAsia" w:hint="eastAsia"/>
                <w:sz w:val="14"/>
                <w:szCs w:val="14"/>
              </w:rPr>
              <w:t>研修・</w:t>
            </w:r>
            <w:r w:rsidRPr="00B53511">
              <w:rPr>
                <w:rFonts w:asciiTheme="majorEastAsia" w:eastAsiaTheme="majorEastAsia" w:hAnsiTheme="majorEastAsia"/>
                <w:sz w:val="14"/>
                <w:szCs w:val="14"/>
              </w:rPr>
              <w:t>説明会を</w:t>
            </w:r>
            <w:r>
              <w:rPr>
                <w:rFonts w:asciiTheme="majorEastAsia" w:eastAsiaTheme="majorEastAsia" w:hAnsiTheme="majorEastAsia" w:hint="eastAsia"/>
                <w:sz w:val="14"/>
                <w:szCs w:val="14"/>
              </w:rPr>
              <w:t>継続的に</w:t>
            </w:r>
            <w:r w:rsidRPr="00B53511">
              <w:rPr>
                <w:rFonts w:asciiTheme="majorEastAsia" w:eastAsiaTheme="majorEastAsia" w:hAnsiTheme="majorEastAsia"/>
                <w:sz w:val="14"/>
                <w:szCs w:val="14"/>
              </w:rPr>
              <w:t>開催</w:t>
            </w:r>
            <w:r w:rsidRPr="00840FD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w:t>
            </w:r>
          </w:p>
        </w:tc>
      </w:tr>
      <w:tr w:rsidR="005B0B0F" w:rsidRPr="004B01C7" w14:paraId="2162E5A7" w14:textId="77777777" w:rsidTr="00726F98">
        <w:tc>
          <w:tcPr>
            <w:tcW w:w="3444" w:type="dxa"/>
            <w:gridSpan w:val="2"/>
            <w:tcBorders>
              <w:top w:val="nil"/>
              <w:bottom w:val="dashSmallGap" w:sz="4" w:space="0" w:color="auto"/>
              <w:right w:val="double" w:sz="4" w:space="0" w:color="auto"/>
            </w:tcBorders>
          </w:tcPr>
          <w:p w14:paraId="3D82C53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CD52C7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917CEBB" w14:textId="77777777" w:rsidR="005B0B0F" w:rsidRPr="005047CC"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5F4B91A" w14:textId="77777777" w:rsidTr="00726F98">
        <w:tc>
          <w:tcPr>
            <w:tcW w:w="6905" w:type="dxa"/>
            <w:gridSpan w:val="3"/>
            <w:tcBorders>
              <w:top w:val="dashSmallGap" w:sz="4" w:space="0" w:color="auto"/>
              <w:bottom w:val="dashSmallGap" w:sz="4" w:space="0" w:color="auto"/>
              <w:right w:val="single" w:sz="4" w:space="0" w:color="auto"/>
            </w:tcBorders>
          </w:tcPr>
          <w:p w14:paraId="7B969EEF" w14:textId="1D85A95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財務基盤の強化と予算の効率的な執行</w:t>
            </w:r>
            <w:r w:rsidRPr="004B01C7">
              <w:rPr>
                <w:rFonts w:asciiTheme="majorEastAsia" w:eastAsiaTheme="majorEastAsia" w:hAnsiTheme="majorEastAsia" w:hint="eastAsia"/>
                <w:sz w:val="14"/>
                <w:szCs w:val="14"/>
              </w:rPr>
              <w:t>（Ⅲ　財務内容の改善に関する事項）</w:t>
            </w:r>
          </w:p>
        </w:tc>
        <w:tc>
          <w:tcPr>
            <w:tcW w:w="6782" w:type="dxa"/>
            <w:gridSpan w:val="7"/>
            <w:tcBorders>
              <w:top w:val="dashSmallGap" w:sz="4" w:space="0" w:color="auto"/>
              <w:bottom w:val="nil"/>
            </w:tcBorders>
          </w:tcPr>
          <w:p w14:paraId="5C5C249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94296DF" w14:textId="77777777" w:rsidTr="00726F98">
        <w:tc>
          <w:tcPr>
            <w:tcW w:w="3444" w:type="dxa"/>
            <w:gridSpan w:val="2"/>
            <w:tcBorders>
              <w:top w:val="dashSmallGap" w:sz="4" w:space="0" w:color="auto"/>
              <w:bottom w:val="nil"/>
              <w:right w:val="double" w:sz="4" w:space="0" w:color="auto"/>
            </w:tcBorders>
          </w:tcPr>
          <w:p w14:paraId="286E0B2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20AE1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2DE67D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058192A" w14:textId="77777777" w:rsidTr="00726F98">
        <w:trPr>
          <w:trHeight w:val="50"/>
        </w:trPr>
        <w:tc>
          <w:tcPr>
            <w:tcW w:w="3444" w:type="dxa"/>
            <w:gridSpan w:val="2"/>
            <w:tcBorders>
              <w:top w:val="nil"/>
              <w:bottom w:val="nil"/>
              <w:right w:val="double" w:sz="4" w:space="0" w:color="auto"/>
            </w:tcBorders>
          </w:tcPr>
          <w:p w14:paraId="2EB1227C" w14:textId="30545B8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c>
          <w:tcPr>
            <w:tcW w:w="3461" w:type="dxa"/>
            <w:tcBorders>
              <w:top w:val="nil"/>
              <w:left w:val="double" w:sz="4" w:space="0" w:color="auto"/>
              <w:bottom w:val="nil"/>
            </w:tcBorders>
          </w:tcPr>
          <w:p w14:paraId="557D6CC4" w14:textId="6A91AD31"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健全な財務運営を堅持するため、業務の精査、事務処理や契約方法の改善及び固定経費の見直し等により経費の節減に取り組む。</w:t>
            </w:r>
          </w:p>
          <w:p w14:paraId="46B6AEA9" w14:textId="75BF9FA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設立団体から業務運営に必要な運営費交付金を確保するとともに、収支状況を常に管理し、適切な運営を行うことによって、法人の財務基盤を強化する。剰余金については、企業サービスの向上を第一に、研究開発の推進、設備の充実、事業の拡充など、必要性と実効性を精査し、有効に活用する。</w:t>
            </w:r>
          </w:p>
          <w:p w14:paraId="5C84C3F0" w14:textId="535CCC58"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あわせて、地方独立行政法人のメリットを活かし、設立団体と連携しながら、効率的・効果的で柔軟な予算の執行を行う。</w:t>
            </w:r>
          </w:p>
        </w:tc>
        <w:tc>
          <w:tcPr>
            <w:tcW w:w="6782" w:type="dxa"/>
            <w:gridSpan w:val="7"/>
            <w:tcBorders>
              <w:top w:val="nil"/>
              <w:left w:val="single" w:sz="4" w:space="0" w:color="auto"/>
              <w:bottom w:val="nil"/>
            </w:tcBorders>
          </w:tcPr>
          <w:p w14:paraId="5E56F558"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9C36D2">
              <w:rPr>
                <w:rFonts w:asciiTheme="majorEastAsia" w:eastAsiaTheme="majorEastAsia" w:hAnsiTheme="majorEastAsia"/>
                <w:sz w:val="14"/>
                <w:szCs w:val="14"/>
              </w:rPr>
              <w:t>法人経営本部</w:t>
            </w:r>
            <w:r>
              <w:rPr>
                <w:rFonts w:asciiTheme="majorEastAsia" w:eastAsiaTheme="majorEastAsia" w:hAnsiTheme="majorEastAsia" w:hint="eastAsia"/>
                <w:sz w:val="14"/>
                <w:szCs w:val="14"/>
              </w:rPr>
              <w:t>による業務執行一元化に向けて、法人経営本部予算を設置した</w:t>
            </w:r>
            <w:r w:rsidRPr="009C36D2">
              <w:rPr>
                <w:rFonts w:asciiTheme="majorEastAsia" w:eastAsiaTheme="majorEastAsia" w:hAnsiTheme="majorEastAsia"/>
                <w:sz w:val="14"/>
                <w:szCs w:val="14"/>
              </w:rPr>
              <w:t>。</w:t>
            </w:r>
          </w:p>
          <w:p w14:paraId="490F07BC"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p w14:paraId="60A89E2C" w14:textId="77777777" w:rsidR="005B0B0F" w:rsidRDefault="005B0B0F" w:rsidP="005B0B0F">
            <w:pPr>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2B7311">
              <w:rPr>
                <w:rFonts w:asciiTheme="majorEastAsia" w:eastAsiaTheme="majorEastAsia" w:hAnsiTheme="majorEastAsia"/>
                <w:sz w:val="14"/>
                <w:szCs w:val="14"/>
              </w:rPr>
              <w:t>予算の執行状況について月次報告を行い、執行状況を確認するとともに、関係部署と</w:t>
            </w:r>
            <w:r>
              <w:rPr>
                <w:rFonts w:asciiTheme="majorEastAsia" w:eastAsiaTheme="majorEastAsia" w:hAnsiTheme="majorEastAsia" w:hint="eastAsia"/>
                <w:sz w:val="14"/>
                <w:szCs w:val="14"/>
              </w:rPr>
              <w:t>の</w:t>
            </w:r>
            <w:r w:rsidRPr="002B7311">
              <w:rPr>
                <w:rFonts w:asciiTheme="majorEastAsia" w:eastAsiaTheme="majorEastAsia" w:hAnsiTheme="majorEastAsia"/>
                <w:sz w:val="14"/>
                <w:szCs w:val="14"/>
              </w:rPr>
              <w:t>情報共有</w:t>
            </w:r>
            <w:r>
              <w:rPr>
                <w:rFonts w:asciiTheme="majorEastAsia" w:eastAsiaTheme="majorEastAsia" w:hAnsiTheme="majorEastAsia" w:hint="eastAsia"/>
                <w:sz w:val="14"/>
                <w:szCs w:val="14"/>
              </w:rPr>
              <w:t>と</w:t>
            </w:r>
            <w:r w:rsidRPr="002B7311">
              <w:rPr>
                <w:rFonts w:asciiTheme="majorEastAsia" w:eastAsiaTheme="majorEastAsia" w:hAnsiTheme="majorEastAsia"/>
                <w:sz w:val="14"/>
                <w:szCs w:val="14"/>
              </w:rPr>
              <w:t>連携を</w:t>
            </w:r>
            <w:r>
              <w:rPr>
                <w:rFonts w:asciiTheme="majorEastAsia" w:eastAsiaTheme="majorEastAsia" w:hAnsiTheme="majorEastAsia" w:hint="eastAsia"/>
                <w:sz w:val="14"/>
                <w:szCs w:val="14"/>
              </w:rPr>
              <w:t>継続して行った</w:t>
            </w:r>
            <w:r w:rsidRPr="002B7311">
              <w:rPr>
                <w:rFonts w:asciiTheme="majorEastAsia" w:eastAsiaTheme="majorEastAsia" w:hAnsiTheme="majorEastAsia"/>
                <w:sz w:val="14"/>
                <w:szCs w:val="14"/>
              </w:rPr>
              <w:t>。</w:t>
            </w:r>
          </w:p>
          <w:p w14:paraId="3FC8E6E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94E5155" w14:textId="3FED8B6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2B7311">
              <w:rPr>
                <w:rFonts w:asciiTheme="majorEastAsia" w:eastAsiaTheme="majorEastAsia" w:hAnsiTheme="majorEastAsia"/>
                <w:sz w:val="14"/>
                <w:szCs w:val="14"/>
              </w:rPr>
              <w:t>○運営費交付金については、設立団体と適時必要となる協議を行った。また、大阪府、大阪市と</w:t>
            </w:r>
            <w:r w:rsidR="00B26854">
              <w:rPr>
                <w:rFonts w:asciiTheme="majorEastAsia" w:eastAsiaTheme="majorEastAsia" w:hAnsiTheme="majorEastAsia" w:hint="eastAsia"/>
                <w:sz w:val="14"/>
                <w:szCs w:val="14"/>
              </w:rPr>
              <w:t>法人</w:t>
            </w:r>
            <w:r w:rsidRPr="002B7311">
              <w:rPr>
                <w:rFonts w:asciiTheme="majorEastAsia" w:eastAsiaTheme="majorEastAsia" w:hAnsiTheme="majorEastAsia"/>
                <w:sz w:val="14"/>
                <w:szCs w:val="14"/>
              </w:rPr>
              <w:t>による府市運営費交付金あり方などについての協議を継続する。</w:t>
            </w:r>
          </w:p>
          <w:p w14:paraId="654F65E4" w14:textId="35C27A4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DA2774" w14:textId="4C2833F4"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D5DF4EE" w14:textId="588A12DF"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402C8A2" w14:textId="39D7BD9A"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491931D"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204C01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B49C0D0" w14:textId="0925B5F2"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【自己評価（項目別の評価結果：小項目№12）】</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0399742" w14:textId="77777777" w:rsidTr="00CD6DEB">
              <w:tc>
                <w:tcPr>
                  <w:tcW w:w="641" w:type="dxa"/>
                  <w:tcBorders>
                    <w:top w:val="double" w:sz="4" w:space="0" w:color="auto"/>
                    <w:bottom w:val="single" w:sz="4" w:space="0" w:color="auto"/>
                  </w:tcBorders>
                  <w:vAlign w:val="center"/>
                </w:tcPr>
                <w:p w14:paraId="5776EDF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892EC2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7795C9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5E20C4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BFF0B6A"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6265BDBE"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42D12D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C48D2C3" w14:textId="77777777" w:rsidTr="00CD6DEB">
              <w:trPr>
                <w:trHeight w:val="340"/>
              </w:trPr>
              <w:tc>
                <w:tcPr>
                  <w:tcW w:w="641" w:type="dxa"/>
                  <w:tcBorders>
                    <w:top w:val="single" w:sz="4" w:space="0" w:color="auto"/>
                    <w:bottom w:val="double" w:sz="4" w:space="0" w:color="auto"/>
                  </w:tcBorders>
                  <w:vAlign w:val="center"/>
                </w:tcPr>
                <w:p w14:paraId="3C6C72E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780DD0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5AC97A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943E0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FEE29F" w14:textId="30FBA00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0A935"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266BCB61" w14:textId="77777777" w:rsidTr="00726F98">
        <w:tc>
          <w:tcPr>
            <w:tcW w:w="3444" w:type="dxa"/>
            <w:gridSpan w:val="2"/>
            <w:tcBorders>
              <w:top w:val="nil"/>
              <w:bottom w:val="dashSmallGap" w:sz="4" w:space="0" w:color="auto"/>
              <w:right w:val="double" w:sz="4" w:space="0" w:color="auto"/>
            </w:tcBorders>
          </w:tcPr>
          <w:p w14:paraId="2ECA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205175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0090E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8D3ECC" w14:textId="77777777" w:rsidTr="00726F98">
        <w:tc>
          <w:tcPr>
            <w:tcW w:w="6905" w:type="dxa"/>
            <w:gridSpan w:val="3"/>
            <w:tcBorders>
              <w:top w:val="dashSmallGap" w:sz="4" w:space="0" w:color="auto"/>
              <w:bottom w:val="dashSmallGap" w:sz="4" w:space="0" w:color="auto"/>
              <w:right w:val="single" w:sz="4" w:space="0" w:color="auto"/>
            </w:tcBorders>
          </w:tcPr>
          <w:p w14:paraId="106621EE" w14:textId="3BDA0468"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１　</w:t>
            </w:r>
            <w:r w:rsidRPr="00F22F17">
              <w:rPr>
                <w:rFonts w:asciiTheme="majorEastAsia" w:eastAsiaTheme="majorEastAsia" w:hAnsiTheme="majorEastAsia"/>
                <w:sz w:val="14"/>
                <w:szCs w:val="14"/>
              </w:rPr>
              <w:t>施設の計画的な保全と有効活用等</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39306B32"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FB9FBC2" w14:textId="77777777" w:rsidTr="00726F98">
        <w:tc>
          <w:tcPr>
            <w:tcW w:w="3444" w:type="dxa"/>
            <w:gridSpan w:val="2"/>
            <w:tcBorders>
              <w:top w:val="dashSmallGap" w:sz="4" w:space="0" w:color="auto"/>
              <w:bottom w:val="nil"/>
              <w:right w:val="double" w:sz="4" w:space="0" w:color="auto"/>
            </w:tcBorders>
          </w:tcPr>
          <w:p w14:paraId="72AEE59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3AAA7E4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9BBAB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C215BCF" w14:textId="77777777" w:rsidTr="00726F98">
        <w:tc>
          <w:tcPr>
            <w:tcW w:w="3444" w:type="dxa"/>
            <w:gridSpan w:val="2"/>
            <w:tcBorders>
              <w:top w:val="nil"/>
              <w:bottom w:val="nil"/>
              <w:right w:val="double" w:sz="4" w:space="0" w:color="auto"/>
            </w:tcBorders>
          </w:tcPr>
          <w:p w14:paraId="4CFC3517" w14:textId="65DF3379"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c>
          <w:tcPr>
            <w:tcW w:w="3461" w:type="dxa"/>
            <w:tcBorders>
              <w:top w:val="nil"/>
              <w:left w:val="double" w:sz="4" w:space="0" w:color="auto"/>
              <w:bottom w:val="nil"/>
            </w:tcBorders>
          </w:tcPr>
          <w:p w14:paraId="6C9EEEC0" w14:textId="4559ED16"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028D97B0" w14:textId="25E934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また、利用者の利便性の向上、業務の円滑化・効率化等に向け、ＤＸ化を支える情報インフラの維持・整備を長期的な視点を踏まえて計画的に進める。</w:t>
            </w:r>
          </w:p>
        </w:tc>
        <w:tc>
          <w:tcPr>
            <w:tcW w:w="6782" w:type="dxa"/>
            <w:gridSpan w:val="7"/>
            <w:tcBorders>
              <w:top w:val="nil"/>
              <w:left w:val="single" w:sz="4" w:space="0" w:color="auto"/>
              <w:bottom w:val="nil"/>
            </w:tcBorders>
          </w:tcPr>
          <w:p w14:paraId="487FDE02" w14:textId="252C4C26" w:rsidR="005B0B0F" w:rsidRPr="00112623"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中長期保全計画に基づき、受変電設備・自家発電設備の改修や照明設備のLED化、消火ポンプ設備改修など、老朽化対応の大規模改修工事を計画的に実施した。</w:t>
            </w:r>
          </w:p>
          <w:p w14:paraId="57CE879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74C6DE" w14:textId="73B0919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LANの高速化・無線LAN環境の拡充、職員用PC端末の大規模更新</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Web会議環境の整備など、情報インフラを段階的に整備し、利用者の利便性向上と職員の業務効率化を推進した。</w:t>
            </w:r>
          </w:p>
          <w:p w14:paraId="2CCFD352" w14:textId="77777777" w:rsidR="005B0B0F" w:rsidRPr="0011262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EF15FF4" w14:textId="6FE26D3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総務</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事務システム</w:t>
            </w:r>
            <w:r w:rsidR="00726F98">
              <w:rPr>
                <w:rFonts w:asciiTheme="majorEastAsia" w:eastAsiaTheme="majorEastAsia" w:hAnsiTheme="majorEastAsia" w:hint="eastAsia"/>
                <w:sz w:val="14"/>
                <w:szCs w:val="14"/>
              </w:rPr>
              <w:t>及び</w:t>
            </w:r>
            <w:r w:rsidRPr="00112623">
              <w:rPr>
                <w:rFonts w:asciiTheme="majorEastAsia" w:eastAsiaTheme="majorEastAsia" w:hAnsiTheme="majorEastAsia" w:hint="eastAsia"/>
                <w:sz w:val="14"/>
                <w:szCs w:val="14"/>
              </w:rPr>
              <w:t>ORIST情報システムの維持・管理を継続するとともに、</w:t>
            </w:r>
            <w:r>
              <w:rPr>
                <w:rFonts w:asciiTheme="majorEastAsia" w:eastAsiaTheme="majorEastAsia" w:hAnsiTheme="majorEastAsia" w:hint="eastAsia"/>
                <w:sz w:val="14"/>
                <w:szCs w:val="14"/>
              </w:rPr>
              <w:t>ランサムウェア被害拡大防止に向けた</w:t>
            </w:r>
            <w:r w:rsidRPr="00112623">
              <w:rPr>
                <w:rFonts w:asciiTheme="majorEastAsia" w:eastAsiaTheme="majorEastAsia" w:hAnsiTheme="majorEastAsia" w:hint="eastAsia"/>
                <w:sz w:val="14"/>
                <w:szCs w:val="14"/>
              </w:rPr>
              <w:t>所内向けファイルサーバーの構築など、セキュリティ対策を強化した。</w:t>
            </w:r>
          </w:p>
          <w:p w14:paraId="1EF21D2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95470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7718AB5" w14:textId="54A5ABA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【自己評価（項目別の評価結果：小項目№13）】</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19B44C7" w14:textId="77777777" w:rsidTr="00CD6DEB">
              <w:tc>
                <w:tcPr>
                  <w:tcW w:w="641" w:type="dxa"/>
                  <w:tcBorders>
                    <w:top w:val="double" w:sz="4" w:space="0" w:color="auto"/>
                    <w:bottom w:val="single" w:sz="4" w:space="0" w:color="auto"/>
                  </w:tcBorders>
                  <w:vAlign w:val="center"/>
                </w:tcPr>
                <w:p w14:paraId="69E320C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96CBEF8"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BE6F9A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705239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B320A54"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9C3092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A426EA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3D57D6A" w14:textId="77777777" w:rsidTr="00CD6DEB">
              <w:trPr>
                <w:trHeight w:val="340"/>
              </w:trPr>
              <w:tc>
                <w:tcPr>
                  <w:tcW w:w="641" w:type="dxa"/>
                  <w:tcBorders>
                    <w:top w:val="single" w:sz="4" w:space="0" w:color="auto"/>
                    <w:bottom w:val="double" w:sz="4" w:space="0" w:color="auto"/>
                  </w:tcBorders>
                  <w:vAlign w:val="center"/>
                </w:tcPr>
                <w:p w14:paraId="3CAA26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66916D9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426AD3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0AD03C5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1A7F7AC" w14:textId="3197F8F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09B97F5"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668D3913" w14:textId="77777777" w:rsidTr="00726F98">
        <w:trPr>
          <w:trHeight w:val="85"/>
        </w:trPr>
        <w:tc>
          <w:tcPr>
            <w:tcW w:w="3444" w:type="dxa"/>
            <w:gridSpan w:val="2"/>
            <w:tcBorders>
              <w:top w:val="nil"/>
              <w:bottom w:val="dashSmallGap" w:sz="4" w:space="0" w:color="auto"/>
              <w:right w:val="double" w:sz="4" w:space="0" w:color="auto"/>
            </w:tcBorders>
          </w:tcPr>
          <w:p w14:paraId="06CBEAD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7FC2C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00520B6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00307C1" w14:textId="77777777" w:rsidTr="00726F98">
        <w:tc>
          <w:tcPr>
            <w:tcW w:w="6905" w:type="dxa"/>
            <w:gridSpan w:val="3"/>
            <w:tcBorders>
              <w:top w:val="dashSmallGap" w:sz="4" w:space="0" w:color="auto"/>
              <w:bottom w:val="dashSmallGap" w:sz="4" w:space="0" w:color="auto"/>
              <w:right w:val="single" w:sz="4" w:space="0" w:color="auto"/>
            </w:tcBorders>
          </w:tcPr>
          <w:p w14:paraId="52D37DFF" w14:textId="1C24D1E0"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利用者の安全確保と職員の安全衛生管理の徹底</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16957DAD"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E4FFDD9" w14:textId="77777777" w:rsidTr="00726F98">
        <w:tc>
          <w:tcPr>
            <w:tcW w:w="3444" w:type="dxa"/>
            <w:gridSpan w:val="2"/>
            <w:tcBorders>
              <w:top w:val="dashSmallGap" w:sz="4" w:space="0" w:color="auto"/>
              <w:bottom w:val="nil"/>
              <w:right w:val="double" w:sz="4" w:space="0" w:color="auto"/>
            </w:tcBorders>
          </w:tcPr>
          <w:p w14:paraId="0F4D29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E3F7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3ABBB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5B8BE2D" w14:textId="77777777" w:rsidTr="00726F98">
        <w:trPr>
          <w:trHeight w:val="50"/>
        </w:trPr>
        <w:tc>
          <w:tcPr>
            <w:tcW w:w="3444" w:type="dxa"/>
            <w:gridSpan w:val="2"/>
            <w:tcBorders>
              <w:top w:val="nil"/>
              <w:bottom w:val="nil"/>
              <w:right w:val="double" w:sz="4" w:space="0" w:color="auto"/>
            </w:tcBorders>
          </w:tcPr>
          <w:p w14:paraId="279D6B8F" w14:textId="629FE81D"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c>
          <w:tcPr>
            <w:tcW w:w="3461" w:type="dxa"/>
            <w:tcBorders>
              <w:top w:val="nil"/>
              <w:left w:val="double" w:sz="4" w:space="0" w:color="auto"/>
              <w:bottom w:val="nil"/>
            </w:tcBorders>
          </w:tcPr>
          <w:p w14:paraId="39DB4F32" w14:textId="28825829" w:rsidR="005B0B0F" w:rsidRPr="00424C22" w:rsidRDefault="005B0B0F" w:rsidP="005B0B0F">
            <w:pPr>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Pr="00424C22">
              <w:rPr>
                <w:rFonts w:asciiTheme="majorEastAsia" w:eastAsiaTheme="majorEastAsia" w:hAnsiTheme="major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2BB6F8D7" w14:textId="4CB4C5C1"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6782" w:type="dxa"/>
            <w:gridSpan w:val="7"/>
            <w:tcBorders>
              <w:top w:val="nil"/>
              <w:left w:val="single" w:sz="4" w:space="0" w:color="auto"/>
              <w:bottom w:val="nil"/>
            </w:tcBorders>
          </w:tcPr>
          <w:p w14:paraId="1F716DC2" w14:textId="35C3CA92"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顧客が装置・機器を使用する際の事前説明を徹底するとともに、施設・設備の適切な維持管理を継続して実施した。</w:t>
            </w:r>
          </w:p>
          <w:p w14:paraId="17F30D86"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D8C7DBF" w14:textId="0B8D90D4"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危険物・毒劇物・高圧ガスの在庫管理・保安講習受講・棚卸作業を毎年実施し、適正管理を徹底した。高圧ガスについては薬品管理システムへの移行や保有本数の2割削減など管理体制を強化した。</w:t>
            </w:r>
          </w:p>
          <w:p w14:paraId="1B7333F8"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C0F328" w14:textId="5AAA2E51"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機器等リスクアセスメント実施マニュアル・化学物質リスクアセスメント実施マニュアルを策定し、導入機器への適用や簡易ドラフト導入など、作業環境</w:t>
            </w:r>
            <w:r>
              <w:rPr>
                <w:rFonts w:asciiTheme="majorEastAsia" w:eastAsiaTheme="majorEastAsia" w:hAnsiTheme="majorEastAsia" w:hint="eastAsia"/>
                <w:sz w:val="14"/>
                <w:szCs w:val="14"/>
              </w:rPr>
              <w:t>を</w:t>
            </w:r>
            <w:r w:rsidRPr="00D351CE">
              <w:rPr>
                <w:rFonts w:asciiTheme="majorEastAsia" w:eastAsiaTheme="majorEastAsia" w:hAnsiTheme="majorEastAsia" w:hint="eastAsia"/>
                <w:sz w:val="14"/>
                <w:szCs w:val="14"/>
              </w:rPr>
              <w:t>継続的</w:t>
            </w:r>
            <w:r>
              <w:rPr>
                <w:rFonts w:asciiTheme="majorEastAsia" w:eastAsiaTheme="majorEastAsia" w:hAnsiTheme="majorEastAsia" w:hint="eastAsia"/>
                <w:sz w:val="14"/>
                <w:szCs w:val="14"/>
              </w:rPr>
              <w:t>に</w:t>
            </w:r>
            <w:r w:rsidRPr="00D351CE">
              <w:rPr>
                <w:rFonts w:asciiTheme="majorEastAsia" w:eastAsiaTheme="majorEastAsia" w:hAnsiTheme="majorEastAsia" w:hint="eastAsia"/>
                <w:sz w:val="14"/>
                <w:szCs w:val="14"/>
              </w:rPr>
              <w:t>改善</w:t>
            </w:r>
            <w:r>
              <w:rPr>
                <w:rFonts w:asciiTheme="majorEastAsia" w:eastAsiaTheme="majorEastAsia" w:hAnsiTheme="majorEastAsia" w:hint="eastAsia"/>
                <w:sz w:val="14"/>
                <w:szCs w:val="14"/>
              </w:rPr>
              <w:t>し</w:t>
            </w:r>
            <w:r w:rsidRPr="00D351CE">
              <w:rPr>
                <w:rFonts w:asciiTheme="majorEastAsia" w:eastAsiaTheme="majorEastAsia" w:hAnsiTheme="majorEastAsia" w:hint="eastAsia"/>
                <w:sz w:val="14"/>
                <w:szCs w:val="14"/>
              </w:rPr>
              <w:t>た。</w:t>
            </w:r>
          </w:p>
          <w:p w14:paraId="2EEEB489"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23D3F85" w14:textId="12E9AD3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毎月</w:t>
            </w:r>
            <w:r>
              <w:rPr>
                <w:rFonts w:asciiTheme="majorEastAsia" w:eastAsiaTheme="majorEastAsia" w:hAnsiTheme="majorEastAsia" w:hint="eastAsia"/>
                <w:sz w:val="14"/>
                <w:szCs w:val="14"/>
              </w:rPr>
              <w:t>１</w:t>
            </w:r>
            <w:r w:rsidRPr="00D351CE">
              <w:rPr>
                <w:rFonts w:asciiTheme="majorEastAsia" w:eastAsiaTheme="majorEastAsia" w:hAnsiTheme="majorEastAsia" w:hint="eastAsia"/>
                <w:sz w:val="14"/>
                <w:szCs w:val="14"/>
              </w:rPr>
              <w:t>回の安全衛生委員会・産業医健康相談、年</w:t>
            </w:r>
            <w:r>
              <w:rPr>
                <w:rFonts w:asciiTheme="majorEastAsia" w:eastAsiaTheme="majorEastAsia" w:hAnsiTheme="majorEastAsia" w:hint="eastAsia"/>
                <w:sz w:val="14"/>
                <w:szCs w:val="14"/>
              </w:rPr>
              <w:t>２</w:t>
            </w:r>
            <w:r w:rsidRPr="00D351CE">
              <w:rPr>
                <w:rFonts w:asciiTheme="majorEastAsia" w:eastAsiaTheme="majorEastAsia" w:hAnsiTheme="majorEastAsia" w:hint="eastAsia"/>
                <w:sz w:val="14"/>
                <w:szCs w:val="14"/>
              </w:rPr>
              <w:t>回の職場巡視・作業環境測定、各種健診・ストレスチェック等を継続実施し、職員の健康管理体制を維持した。</w:t>
            </w:r>
          </w:p>
          <w:p w14:paraId="1907AA63"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2BA79B4" w14:textId="152C3269"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メンタルヘルス・AED・薬品管理・ハラスメント防止等の安全衛生研修を実施し、所内の安全衛生意識の向上を図った。</w:t>
            </w:r>
          </w:p>
          <w:p w14:paraId="759831A1"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DDAD0F2" w14:textId="61C31C94"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○令和7年度</w:t>
            </w:r>
            <w:r w:rsidRPr="00D351CE">
              <w:rPr>
                <w:rFonts w:asciiTheme="majorEastAsia" w:eastAsiaTheme="majorEastAsia" w:hAnsiTheme="majorEastAsia" w:hint="eastAsia"/>
                <w:sz w:val="14"/>
                <w:szCs w:val="14"/>
              </w:rPr>
              <w:t>に健康宣言を発信し、経済産業省より健康経営優良法</w:t>
            </w:r>
            <w:r>
              <w:rPr>
                <w:rFonts w:asciiTheme="majorEastAsia" w:eastAsiaTheme="majorEastAsia" w:hAnsiTheme="majorEastAsia" w:hint="eastAsia"/>
                <w:sz w:val="14"/>
                <w:szCs w:val="14"/>
              </w:rPr>
              <w:t>人</w:t>
            </w:r>
            <w:r w:rsidRPr="00D351CE">
              <w:rPr>
                <w:rFonts w:asciiTheme="majorEastAsia" w:eastAsiaTheme="majorEastAsia" w:hAnsiTheme="majorEastAsia" w:hint="eastAsia"/>
                <w:sz w:val="14"/>
                <w:szCs w:val="14"/>
              </w:rPr>
              <w:t>（中小規模法人）の認定を</w:t>
            </w:r>
            <w:r>
              <w:rPr>
                <w:rFonts w:asciiTheme="majorEastAsia" w:eastAsiaTheme="majorEastAsia" w:hAnsiTheme="majorEastAsia" w:hint="eastAsia"/>
                <w:sz w:val="14"/>
                <w:szCs w:val="14"/>
              </w:rPr>
              <w:t>継続して</w:t>
            </w:r>
            <w:r w:rsidRPr="00D351CE">
              <w:rPr>
                <w:rFonts w:asciiTheme="majorEastAsia" w:eastAsiaTheme="majorEastAsia" w:hAnsiTheme="majorEastAsia" w:hint="eastAsia"/>
                <w:sz w:val="14"/>
                <w:szCs w:val="14"/>
              </w:rPr>
              <w:t>取得した。</w:t>
            </w:r>
          </w:p>
          <w:p w14:paraId="1305B2C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CA8490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F061EA8" w14:textId="765F632C"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【自己評価（項目別の評価結果：小項目№14）】</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2CBC862D" w14:textId="77777777" w:rsidTr="00CD6DEB">
              <w:tc>
                <w:tcPr>
                  <w:tcW w:w="641" w:type="dxa"/>
                  <w:tcBorders>
                    <w:top w:val="double" w:sz="4" w:space="0" w:color="auto"/>
                    <w:bottom w:val="single" w:sz="4" w:space="0" w:color="auto"/>
                  </w:tcBorders>
                  <w:vAlign w:val="center"/>
                </w:tcPr>
                <w:p w14:paraId="68D2E4B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D9CA6C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DB714E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3A8EDD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2B9B69D"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99F669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32FD2F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04B3B8CF" w14:textId="77777777" w:rsidTr="00CD6DEB">
              <w:trPr>
                <w:trHeight w:val="340"/>
              </w:trPr>
              <w:tc>
                <w:tcPr>
                  <w:tcW w:w="641" w:type="dxa"/>
                  <w:tcBorders>
                    <w:top w:val="single" w:sz="4" w:space="0" w:color="auto"/>
                    <w:bottom w:val="double" w:sz="4" w:space="0" w:color="auto"/>
                  </w:tcBorders>
                  <w:vAlign w:val="center"/>
                </w:tcPr>
                <w:p w14:paraId="5774344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006700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2043CB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67993A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C55DAB1" w14:textId="1A572A0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9D7C5D"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1386C3E8" w14:textId="77777777" w:rsidTr="00726F98">
        <w:tc>
          <w:tcPr>
            <w:tcW w:w="3444" w:type="dxa"/>
            <w:gridSpan w:val="2"/>
            <w:tcBorders>
              <w:top w:val="nil"/>
              <w:bottom w:val="dashSmallGap" w:sz="4" w:space="0" w:color="auto"/>
              <w:right w:val="double" w:sz="4" w:space="0" w:color="auto"/>
            </w:tcBorders>
          </w:tcPr>
          <w:p w14:paraId="1B64754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77F3EFB8"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440584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927F6CE" w14:textId="77777777" w:rsidTr="00726F98">
        <w:tc>
          <w:tcPr>
            <w:tcW w:w="6905" w:type="dxa"/>
            <w:gridSpan w:val="3"/>
            <w:tcBorders>
              <w:top w:val="dashSmallGap" w:sz="4" w:space="0" w:color="auto"/>
              <w:bottom w:val="dashSmallGap" w:sz="4" w:space="0" w:color="auto"/>
              <w:right w:val="single" w:sz="4" w:space="0" w:color="auto"/>
            </w:tcBorders>
          </w:tcPr>
          <w:p w14:paraId="34164C49" w14:textId="0D12DA7F"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３　</w:t>
            </w:r>
            <w:r w:rsidRPr="00F22F17">
              <w:rPr>
                <w:rFonts w:asciiTheme="majorEastAsia" w:eastAsiaTheme="majorEastAsia" w:hAnsiTheme="majorEastAsia"/>
                <w:sz w:val="14"/>
                <w:szCs w:val="14"/>
              </w:rPr>
              <w:t>危機管理対策の推進・ＢＣＰの継続的改善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56795E6A"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F2931B6" w14:textId="77777777" w:rsidTr="00726F98">
        <w:tc>
          <w:tcPr>
            <w:tcW w:w="3444" w:type="dxa"/>
            <w:gridSpan w:val="2"/>
            <w:tcBorders>
              <w:top w:val="dashSmallGap" w:sz="4" w:space="0" w:color="auto"/>
              <w:bottom w:val="nil"/>
              <w:right w:val="double" w:sz="4" w:space="0" w:color="auto"/>
            </w:tcBorders>
          </w:tcPr>
          <w:p w14:paraId="763B52A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5CDE02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C1650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5CBBA9D" w14:textId="77777777" w:rsidTr="00726F98">
        <w:trPr>
          <w:trHeight w:val="50"/>
        </w:trPr>
        <w:tc>
          <w:tcPr>
            <w:tcW w:w="3444" w:type="dxa"/>
            <w:gridSpan w:val="2"/>
            <w:tcBorders>
              <w:top w:val="nil"/>
              <w:bottom w:val="nil"/>
              <w:right w:val="double" w:sz="4" w:space="0" w:color="auto"/>
            </w:tcBorders>
          </w:tcPr>
          <w:p w14:paraId="3A64DD86" w14:textId="4D9A2F3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震災の発生や新興感染症の流行などによるリスクを最小限とするため、事業継続計画（ＢＣＰ）を見</w:t>
            </w:r>
            <w:r w:rsidRPr="001522B2">
              <w:rPr>
                <w:rFonts w:asciiTheme="majorEastAsia" w:eastAsiaTheme="majorEastAsia" w:hAnsiTheme="majorEastAsia" w:hint="eastAsia"/>
                <w:sz w:val="14"/>
                <w:szCs w:val="14"/>
              </w:rPr>
              <w:lastRenderedPageBreak/>
              <w:t>直し、危機事象発生時の迅速な情報伝達・意思決定など適切な初動対応ができるよう、連絡体制や責任者を明確化するとともに、定期的に訓練を実施する。</w:t>
            </w:r>
          </w:p>
        </w:tc>
        <w:tc>
          <w:tcPr>
            <w:tcW w:w="3461" w:type="dxa"/>
            <w:tcBorders>
              <w:top w:val="nil"/>
              <w:left w:val="double" w:sz="4" w:space="0" w:color="auto"/>
              <w:bottom w:val="nil"/>
            </w:tcBorders>
          </w:tcPr>
          <w:p w14:paraId="22A179EE" w14:textId="59272778"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w:t>
            </w:r>
            <w:r w:rsidRPr="00424C22">
              <w:rPr>
                <w:rFonts w:asciiTheme="majorEastAsia" w:eastAsiaTheme="majorEastAsia" w:hAnsiTheme="majorEastAsia"/>
                <w:sz w:val="14"/>
                <w:szCs w:val="14"/>
              </w:rPr>
              <w:t>南海トラフ等の地震や新興感染症の発生等によるリスクに備えるため、緊急事態対応要領など、危機</w:t>
            </w:r>
            <w:r w:rsidRPr="00424C22">
              <w:rPr>
                <w:rFonts w:asciiTheme="majorEastAsia" w:eastAsiaTheme="majorEastAsia" w:hAnsiTheme="majorEastAsia"/>
                <w:sz w:val="14"/>
                <w:szCs w:val="14"/>
              </w:rPr>
              <w:lastRenderedPageBreak/>
              <w:t>事象に応じた対策を策定し、早期の事業回復による利用企業への影響を最小限に留められるよう、事業継続計画（ＢＣＰ）の見直しを適宜行う。</w:t>
            </w:r>
          </w:p>
          <w:p w14:paraId="4A931F51" w14:textId="0932771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6782" w:type="dxa"/>
            <w:gridSpan w:val="7"/>
            <w:tcBorders>
              <w:top w:val="nil"/>
              <w:left w:val="single" w:sz="4" w:space="0" w:color="auto"/>
              <w:bottom w:val="nil"/>
            </w:tcBorders>
          </w:tcPr>
          <w:p w14:paraId="1EC42903" w14:textId="09EB14D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BCPに基づく備蓄食料等の計画的購入・適切な備蓄を継続して実施した。</w:t>
            </w:r>
          </w:p>
          <w:p w14:paraId="52B0F450" w14:textId="77777777"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66628DD" w14:textId="2A63E8F3"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2C8F82FC"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23DB37ED"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機器・試験装置耐震固定ガイドラインを策定し、執務室内の危険な棚の固定作業を実施</w:t>
            </w:r>
            <w:r>
              <w:rPr>
                <w:rFonts w:asciiTheme="majorEastAsia" w:eastAsiaTheme="majorEastAsia" w:hAnsiTheme="majorEastAsia" w:hint="eastAsia"/>
                <w:sz w:val="14"/>
                <w:szCs w:val="14"/>
              </w:rPr>
              <w:t>した。</w:t>
            </w:r>
          </w:p>
          <w:p w14:paraId="2F4FD79F"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6C7F01" w14:textId="032C11AC"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自衛消防訓練・避難訓練を</w:t>
            </w:r>
            <w:r>
              <w:rPr>
                <w:rFonts w:asciiTheme="majorEastAsia" w:eastAsiaTheme="majorEastAsia" w:hAnsiTheme="majorEastAsia" w:hint="eastAsia"/>
                <w:sz w:val="14"/>
                <w:szCs w:val="14"/>
              </w:rPr>
              <w:t>センターごとに年１回</w:t>
            </w:r>
            <w:r w:rsidRPr="00D351CE">
              <w:rPr>
                <w:rFonts w:asciiTheme="majorEastAsia" w:eastAsiaTheme="majorEastAsia" w:hAnsiTheme="majorEastAsia" w:hint="eastAsia"/>
                <w:sz w:val="14"/>
                <w:szCs w:val="14"/>
              </w:rPr>
              <w:t>行った。</w:t>
            </w:r>
          </w:p>
          <w:p w14:paraId="6E30F10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69C45A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281D77" w14:textId="6DC4F20E"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【自己評価（項目別の評価結果：小項目№15）】</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8CDFF55" w14:textId="77777777" w:rsidTr="00CD6DEB">
              <w:tc>
                <w:tcPr>
                  <w:tcW w:w="641" w:type="dxa"/>
                  <w:tcBorders>
                    <w:top w:val="double" w:sz="4" w:space="0" w:color="auto"/>
                    <w:bottom w:val="single" w:sz="4" w:space="0" w:color="auto"/>
                  </w:tcBorders>
                  <w:vAlign w:val="center"/>
                </w:tcPr>
                <w:p w14:paraId="61FF07E4"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FDE8F5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82EE54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A1FF19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6836120"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93208D3"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6F897EA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3258BE6C" w14:textId="77777777" w:rsidTr="00CD6DEB">
              <w:trPr>
                <w:trHeight w:val="340"/>
              </w:trPr>
              <w:tc>
                <w:tcPr>
                  <w:tcW w:w="641" w:type="dxa"/>
                  <w:tcBorders>
                    <w:top w:val="single" w:sz="4" w:space="0" w:color="auto"/>
                    <w:bottom w:val="double" w:sz="4" w:space="0" w:color="auto"/>
                  </w:tcBorders>
                  <w:vAlign w:val="center"/>
                </w:tcPr>
                <w:p w14:paraId="61C907D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3DAFA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1883B2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25275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0680A1E" w14:textId="71CEDDA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92544C4"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08807C3D" w14:textId="77777777" w:rsidTr="00726F98">
        <w:tc>
          <w:tcPr>
            <w:tcW w:w="3444" w:type="dxa"/>
            <w:gridSpan w:val="2"/>
            <w:tcBorders>
              <w:top w:val="nil"/>
              <w:bottom w:val="dashSmallGap" w:sz="4" w:space="0" w:color="auto"/>
              <w:right w:val="double" w:sz="4" w:space="0" w:color="auto"/>
            </w:tcBorders>
          </w:tcPr>
          <w:p w14:paraId="23C307B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0C0B69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CCE7C3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126196B" w14:textId="77777777" w:rsidTr="00726F98">
        <w:tc>
          <w:tcPr>
            <w:tcW w:w="6905" w:type="dxa"/>
            <w:gridSpan w:val="3"/>
            <w:tcBorders>
              <w:top w:val="dashSmallGap" w:sz="4" w:space="0" w:color="auto"/>
              <w:bottom w:val="dashSmallGap" w:sz="4" w:space="0" w:color="auto"/>
              <w:right w:val="single" w:sz="4" w:space="0" w:color="auto"/>
            </w:tcBorders>
          </w:tcPr>
          <w:p w14:paraId="6B1E276A" w14:textId="2A036A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４　</w:t>
            </w:r>
            <w:r w:rsidRPr="00F22F17">
              <w:rPr>
                <w:rFonts w:asciiTheme="majorEastAsia" w:eastAsiaTheme="majorEastAsia" w:hAnsiTheme="majorEastAsia"/>
                <w:sz w:val="14"/>
                <w:szCs w:val="14"/>
              </w:rPr>
              <w:t>社会的責任の遂行のための取組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7EDAF641"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F737FB9" w14:textId="77777777" w:rsidTr="00726F98">
        <w:tc>
          <w:tcPr>
            <w:tcW w:w="3444" w:type="dxa"/>
            <w:gridSpan w:val="2"/>
            <w:tcBorders>
              <w:top w:val="dashSmallGap" w:sz="4" w:space="0" w:color="auto"/>
              <w:bottom w:val="nil"/>
              <w:right w:val="double" w:sz="4" w:space="0" w:color="auto"/>
            </w:tcBorders>
          </w:tcPr>
          <w:p w14:paraId="1DA9F6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C6E545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FA6721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6D481C" w14:textId="77777777" w:rsidTr="00726F98">
        <w:trPr>
          <w:trHeight w:val="50"/>
        </w:trPr>
        <w:tc>
          <w:tcPr>
            <w:tcW w:w="3444" w:type="dxa"/>
            <w:gridSpan w:val="2"/>
            <w:tcBorders>
              <w:top w:val="nil"/>
              <w:bottom w:val="nil"/>
              <w:right w:val="double" w:sz="4" w:space="0" w:color="auto"/>
            </w:tcBorders>
          </w:tcPr>
          <w:p w14:paraId="3F8207BB"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公共性を有する法人として、公正かつ適切な活動を通じ社会的責任を遂行する。</w:t>
            </w:r>
          </w:p>
          <w:p w14:paraId="7D3BB0F3"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6F767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情報公開の徹底</w:t>
            </w:r>
          </w:p>
          <w:p w14:paraId="5488CD9E" w14:textId="21206B6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運営状況の一層の透明性を確保するため、経営情報等の公開を徹底する。</w:t>
            </w:r>
          </w:p>
        </w:tc>
        <w:tc>
          <w:tcPr>
            <w:tcW w:w="3461" w:type="dxa"/>
            <w:tcBorders>
              <w:top w:val="nil"/>
              <w:left w:val="double" w:sz="4" w:space="0" w:color="auto"/>
              <w:bottom w:val="nil"/>
            </w:tcBorders>
          </w:tcPr>
          <w:p w14:paraId="2D8370E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C039A0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5E4415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CCEB923"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(1) 情報公開の徹底</w:t>
            </w:r>
          </w:p>
          <w:p w14:paraId="38968E42" w14:textId="61BA7D1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6782" w:type="dxa"/>
            <w:gridSpan w:val="7"/>
            <w:tcBorders>
              <w:top w:val="nil"/>
              <w:left w:val="single" w:sz="4" w:space="0" w:color="auto"/>
              <w:bottom w:val="nil"/>
            </w:tcBorders>
          </w:tcPr>
          <w:p w14:paraId="0B39AE86" w14:textId="28DD08A9"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066491">
              <w:rPr>
                <w:rFonts w:asciiTheme="majorEastAsia" w:eastAsiaTheme="majorEastAsia" w:hAnsiTheme="majorEastAsia"/>
                <w:sz w:val="14"/>
                <w:szCs w:val="14"/>
              </w:rPr>
              <w:t>○中期計画、年度計画、役員情報、理事会議事概要、業務実績報告書等、研究所ホームページ(orist.jp)での公表を適切に実施した。</w:t>
            </w:r>
          </w:p>
          <w:p w14:paraId="0DE066C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60FDBBB" w14:textId="52A4D50A"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○情報公開請求はなかった。（見込み）</w:t>
            </w:r>
          </w:p>
        </w:tc>
      </w:tr>
      <w:tr w:rsidR="005B0B0F" w:rsidRPr="004B01C7" w14:paraId="1C0F4510" w14:textId="77777777" w:rsidTr="00726F98">
        <w:trPr>
          <w:trHeight w:val="80"/>
        </w:trPr>
        <w:tc>
          <w:tcPr>
            <w:tcW w:w="3444" w:type="dxa"/>
            <w:gridSpan w:val="2"/>
            <w:tcBorders>
              <w:top w:val="nil"/>
              <w:bottom w:val="dashSmallGap" w:sz="4" w:space="0" w:color="auto"/>
              <w:right w:val="double" w:sz="4" w:space="0" w:color="auto"/>
            </w:tcBorders>
          </w:tcPr>
          <w:p w14:paraId="707444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77C740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3C7CD54A" w14:textId="77777777" w:rsidR="005B0B0F" w:rsidRPr="00066491"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294873" w14:textId="77777777" w:rsidTr="00726F98">
        <w:trPr>
          <w:trHeight w:val="75"/>
        </w:trPr>
        <w:tc>
          <w:tcPr>
            <w:tcW w:w="3444" w:type="dxa"/>
            <w:gridSpan w:val="2"/>
            <w:tcBorders>
              <w:top w:val="dashSmallGap" w:sz="4" w:space="0" w:color="auto"/>
              <w:bottom w:val="nil"/>
              <w:right w:val="double" w:sz="4" w:space="0" w:color="auto"/>
            </w:tcBorders>
          </w:tcPr>
          <w:p w14:paraId="10D92D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76BC649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346C69F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932E05B" w14:textId="77777777" w:rsidTr="00726F98">
        <w:tc>
          <w:tcPr>
            <w:tcW w:w="3444" w:type="dxa"/>
            <w:gridSpan w:val="2"/>
            <w:tcBorders>
              <w:top w:val="nil"/>
              <w:bottom w:val="nil"/>
              <w:right w:val="double" w:sz="4" w:space="0" w:color="auto"/>
            </w:tcBorders>
          </w:tcPr>
          <w:p w14:paraId="009EDE5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個人情報の保護の徹底と情報セキュリティ対策の推進</w:t>
            </w:r>
          </w:p>
          <w:p w14:paraId="6A68E319" w14:textId="5E1F85E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顧客の権利利益を保護するため、個人情報及び企業活動に関する情報管理を厳正に取り扱い、情報セキュリティ対策を推進する。</w:t>
            </w:r>
          </w:p>
        </w:tc>
        <w:tc>
          <w:tcPr>
            <w:tcW w:w="3461" w:type="dxa"/>
            <w:tcBorders>
              <w:top w:val="nil"/>
              <w:left w:val="double" w:sz="4" w:space="0" w:color="auto"/>
              <w:bottom w:val="nil"/>
            </w:tcBorders>
          </w:tcPr>
          <w:p w14:paraId="068D2A12" w14:textId="77777777" w:rsidR="005B0B0F" w:rsidRPr="00424C2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(2) 個人情報の保護の徹底と情報セキュリティ対策の推進</w:t>
            </w:r>
          </w:p>
          <w:p w14:paraId="5D29664A" w14:textId="1E55A2C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423F654F" w14:textId="71E14767"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6782" w:type="dxa"/>
            <w:gridSpan w:val="7"/>
            <w:tcBorders>
              <w:top w:val="nil"/>
              <w:left w:val="single" w:sz="4" w:space="0" w:color="auto"/>
              <w:bottom w:val="nil"/>
            </w:tcBorders>
          </w:tcPr>
          <w:p w14:paraId="401D8E05" w14:textId="47394163"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関係法令・規程に基づく個人情報の適切な管理を継続し、個人情報ファイル簿の</w:t>
            </w:r>
            <w:r>
              <w:rPr>
                <w:rFonts w:asciiTheme="majorEastAsia" w:eastAsiaTheme="majorEastAsia" w:hAnsiTheme="majorEastAsia" w:hint="eastAsia"/>
                <w:sz w:val="14"/>
                <w:szCs w:val="14"/>
              </w:rPr>
              <w:t>web</w:t>
            </w:r>
            <w:r w:rsidRPr="00066491">
              <w:rPr>
                <w:rFonts w:asciiTheme="majorEastAsia" w:eastAsiaTheme="majorEastAsia" w:hAnsiTheme="majorEastAsia" w:hint="eastAsia"/>
                <w:sz w:val="14"/>
                <w:szCs w:val="14"/>
              </w:rPr>
              <w:t>公表や個人情報取扱状況の監査を毎年実施した。</w:t>
            </w:r>
          </w:p>
          <w:p w14:paraId="16D1349C" w14:textId="77777777" w:rsidR="005B0B0F" w:rsidRPr="00F2772A"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8DE29E3" w14:textId="68CC4D42"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個人情報保護研修・情報セキュリティ研修を毎年全職員を対象に実施し、職員の意識向上を図った。</w:t>
            </w:r>
          </w:p>
          <w:p w14:paraId="66D1B2A6"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C34B77" w14:textId="343F6E6F"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（令和５年度～）</w:t>
            </w:r>
          </w:p>
        </w:tc>
      </w:tr>
      <w:tr w:rsidR="005B0B0F" w:rsidRPr="004B01C7" w14:paraId="2EF7F4DE" w14:textId="77777777" w:rsidTr="00726F98">
        <w:tc>
          <w:tcPr>
            <w:tcW w:w="3444" w:type="dxa"/>
            <w:gridSpan w:val="2"/>
            <w:tcBorders>
              <w:top w:val="nil"/>
              <w:bottom w:val="single" w:sz="4" w:space="0" w:color="auto"/>
              <w:right w:val="double" w:sz="4" w:space="0" w:color="auto"/>
            </w:tcBorders>
          </w:tcPr>
          <w:p w14:paraId="0FD5F1E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1DAD11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13729C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7D1287D" w14:textId="77777777" w:rsidTr="00726F98">
        <w:tc>
          <w:tcPr>
            <w:tcW w:w="3444" w:type="dxa"/>
            <w:gridSpan w:val="2"/>
            <w:tcBorders>
              <w:top w:val="dashSmallGap" w:sz="4" w:space="0" w:color="auto"/>
              <w:bottom w:val="nil"/>
              <w:right w:val="double" w:sz="4" w:space="0" w:color="auto"/>
            </w:tcBorders>
          </w:tcPr>
          <w:p w14:paraId="7979BFC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4EBF8B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560A61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B794649" w14:textId="77777777" w:rsidTr="00726F98">
        <w:tc>
          <w:tcPr>
            <w:tcW w:w="3444" w:type="dxa"/>
            <w:gridSpan w:val="2"/>
            <w:tcBorders>
              <w:top w:val="nil"/>
              <w:bottom w:val="nil"/>
              <w:right w:val="double" w:sz="4" w:space="0" w:color="auto"/>
            </w:tcBorders>
          </w:tcPr>
          <w:p w14:paraId="0854EDA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(3) 内部統制の充実・強化</w:t>
            </w:r>
          </w:p>
          <w:p w14:paraId="04160681" w14:textId="30DC25BF"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tc>
        <w:tc>
          <w:tcPr>
            <w:tcW w:w="3461" w:type="dxa"/>
            <w:tcBorders>
              <w:top w:val="nil"/>
              <w:left w:val="double" w:sz="4" w:space="0" w:color="auto"/>
              <w:bottom w:val="nil"/>
            </w:tcBorders>
          </w:tcPr>
          <w:p w14:paraId="0677EEA5"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(3) 内部統制の充実・強化</w:t>
            </w:r>
          </w:p>
          <w:p w14:paraId="176B7D5B" w14:textId="56192512"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2A09E93E" w14:textId="0536314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6782" w:type="dxa"/>
            <w:gridSpan w:val="7"/>
            <w:tcBorders>
              <w:top w:val="nil"/>
              <w:left w:val="single" w:sz="4" w:space="0" w:color="auto"/>
              <w:bottom w:val="nil"/>
            </w:tcBorders>
          </w:tcPr>
          <w:p w14:paraId="06DE98CA" w14:textId="5DB20E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に関する規程を制定し、運用を開始した。また、意識向上のため大阪府警察本部や近畿公安調査局の協力を受けて全職員を対象とした研修を開催した。</w:t>
            </w:r>
          </w:p>
          <w:p w14:paraId="3D3FDA8E"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8D3C661" w14:textId="079C368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52405">
              <w:rPr>
                <w:rFonts w:asciiTheme="majorEastAsia" w:eastAsiaTheme="majorEastAsia" w:hAnsiTheme="majorEastAsia"/>
                <w:sz w:val="14"/>
                <w:szCs w:val="14"/>
              </w:rPr>
              <w:t>○文部科学省が定めた「研究機関における公的研究費の管理・監査のガイドライン」に基づき、職員研修・不正防止審議・監事との連携等の管理・監査体制を整備し、毎年文科省へ対応状況を報告した。</w:t>
            </w:r>
          </w:p>
          <w:p w14:paraId="7BFD1AF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0E4901B" w14:textId="00C64958" w:rsidR="005B0B0F" w:rsidRPr="00E5240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コンプライアンス点検週間・倫理週間の設定、職員研修・セルフチェックを実施</w:t>
            </w:r>
            <w:r>
              <w:rPr>
                <w:rFonts w:asciiTheme="majorEastAsia" w:eastAsiaTheme="majorEastAsia" w:hAnsiTheme="majorEastAsia" w:hint="eastAsia"/>
                <w:sz w:val="14"/>
                <w:szCs w:val="14"/>
              </w:rPr>
              <w:t>するとともに、</w:t>
            </w:r>
            <w:r w:rsidRPr="00E52405">
              <w:rPr>
                <w:rFonts w:asciiTheme="majorEastAsia" w:eastAsiaTheme="majorEastAsia" w:hAnsiTheme="majorEastAsia"/>
                <w:sz w:val="14"/>
                <w:szCs w:val="14"/>
              </w:rPr>
              <w:t>コンプライアンス推進委員会を開催し、各リスクの管理活動及び改善に向けた取組の評価を実施した。</w:t>
            </w:r>
          </w:p>
        </w:tc>
      </w:tr>
      <w:tr w:rsidR="005B0B0F" w:rsidRPr="004B01C7" w14:paraId="1D65F958" w14:textId="77777777" w:rsidTr="00726F98">
        <w:tc>
          <w:tcPr>
            <w:tcW w:w="3444" w:type="dxa"/>
            <w:gridSpan w:val="2"/>
            <w:tcBorders>
              <w:top w:val="nil"/>
              <w:bottom w:val="single" w:sz="4" w:space="0" w:color="auto"/>
              <w:right w:val="double" w:sz="4" w:space="0" w:color="auto"/>
            </w:tcBorders>
          </w:tcPr>
          <w:p w14:paraId="468A1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3A87EDC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0BBAE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69AB9A" w14:textId="77777777" w:rsidTr="00726F98">
        <w:tc>
          <w:tcPr>
            <w:tcW w:w="3444" w:type="dxa"/>
            <w:gridSpan w:val="2"/>
            <w:tcBorders>
              <w:top w:val="dashSmallGap" w:sz="4" w:space="0" w:color="auto"/>
              <w:bottom w:val="nil"/>
              <w:right w:val="double" w:sz="4" w:space="0" w:color="auto"/>
            </w:tcBorders>
          </w:tcPr>
          <w:p w14:paraId="431BFF2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24173D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A9782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6E7DF9D" w14:textId="77777777" w:rsidTr="00726F98">
        <w:tc>
          <w:tcPr>
            <w:tcW w:w="3444" w:type="dxa"/>
            <w:gridSpan w:val="2"/>
            <w:tcBorders>
              <w:top w:val="nil"/>
              <w:bottom w:val="nil"/>
              <w:right w:val="double" w:sz="4" w:space="0" w:color="auto"/>
            </w:tcBorders>
          </w:tcPr>
          <w:p w14:paraId="31C339A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(4) 環境に配慮した業務運営の推進</w:t>
            </w:r>
          </w:p>
          <w:p w14:paraId="0C40FEE0" w14:textId="29882F3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環境への負荷を低減するため、環境に配慮した取組を推進する。</w:t>
            </w:r>
          </w:p>
        </w:tc>
        <w:tc>
          <w:tcPr>
            <w:tcW w:w="3461" w:type="dxa"/>
            <w:tcBorders>
              <w:top w:val="nil"/>
              <w:left w:val="double" w:sz="4" w:space="0" w:color="auto"/>
              <w:bottom w:val="nil"/>
            </w:tcBorders>
          </w:tcPr>
          <w:p w14:paraId="4CCFF962"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(4) 環境に配慮した業務運営の推進</w:t>
            </w:r>
          </w:p>
          <w:p w14:paraId="73B8F4DA" w14:textId="4AFDA7D8"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環境への負荷を低減するため、省エネルギー対策の推進、廃棄物の削減、環境負荷の低減及び環境改善に配慮した業務運営を行う。</w:t>
            </w:r>
          </w:p>
        </w:tc>
        <w:tc>
          <w:tcPr>
            <w:tcW w:w="6782" w:type="dxa"/>
            <w:gridSpan w:val="7"/>
            <w:tcBorders>
              <w:top w:val="nil"/>
              <w:left w:val="single" w:sz="4" w:space="0" w:color="auto"/>
              <w:bottom w:val="nil"/>
            </w:tcBorders>
          </w:tcPr>
          <w:p w14:paraId="7B9C2F6C" w14:textId="650AFF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電力料金の高騰に対し、ピークシフトや冷暖房時間の工夫など</w:t>
            </w: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職員一丸となっ</w:t>
            </w:r>
            <w:r>
              <w:rPr>
                <w:rFonts w:asciiTheme="majorEastAsia" w:eastAsiaTheme="majorEastAsia" w:hAnsiTheme="majorEastAsia" w:hint="eastAsia"/>
                <w:sz w:val="14"/>
                <w:szCs w:val="14"/>
              </w:rPr>
              <w:t>て</w:t>
            </w:r>
            <w:r w:rsidRPr="00684413">
              <w:rPr>
                <w:rFonts w:asciiTheme="majorEastAsia" w:eastAsiaTheme="majorEastAsia" w:hAnsiTheme="majorEastAsia" w:hint="eastAsia"/>
                <w:sz w:val="14"/>
                <w:szCs w:val="14"/>
              </w:rPr>
              <w:t>節電に取り組んだ。</w:t>
            </w:r>
          </w:p>
          <w:p w14:paraId="3EC66EF4" w14:textId="77777777" w:rsidR="005B0B0F" w:rsidRPr="0068441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711881C" w14:textId="22C00E1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資源ごみの分別・紙ごみのリサイクル・省エネルギーの取組により、環境に配慮した業務運営を実施した。</w:t>
            </w:r>
          </w:p>
          <w:p w14:paraId="769F877D" w14:textId="7FC5950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9F3110C"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D6AC282"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【自己評価（項目別の評価結果：小項目№16）】</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646FC4D" w14:textId="77777777" w:rsidTr="00CD6DEB">
              <w:tc>
                <w:tcPr>
                  <w:tcW w:w="641" w:type="dxa"/>
                  <w:tcBorders>
                    <w:top w:val="double" w:sz="4" w:space="0" w:color="auto"/>
                    <w:bottom w:val="single" w:sz="4" w:space="0" w:color="auto"/>
                  </w:tcBorders>
                  <w:vAlign w:val="center"/>
                </w:tcPr>
                <w:p w14:paraId="73B4BF4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81A0C22"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A5067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99A5419"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098F97B"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7A7B89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860D7E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F61173F" w14:textId="77777777" w:rsidTr="00CD6DEB">
              <w:trPr>
                <w:trHeight w:val="340"/>
              </w:trPr>
              <w:tc>
                <w:tcPr>
                  <w:tcW w:w="641" w:type="dxa"/>
                  <w:tcBorders>
                    <w:top w:val="single" w:sz="4" w:space="0" w:color="auto"/>
                    <w:bottom w:val="double" w:sz="4" w:space="0" w:color="auto"/>
                  </w:tcBorders>
                  <w:vAlign w:val="center"/>
                </w:tcPr>
                <w:p w14:paraId="7C49F1D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BCF6CB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B92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878C00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6AE85D" w14:textId="4CA536A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4E7045B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68D3AE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6FA00578" w14:textId="77777777" w:rsidTr="00CD6DEB">
              <w:tc>
                <w:tcPr>
                  <w:tcW w:w="6544" w:type="dxa"/>
                </w:tcPr>
                <w:p w14:paraId="6319CE0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1535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DE6C296" w14:textId="6FE22E3D"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0FE7">
                    <w:rPr>
                      <w:rFonts w:asciiTheme="majorEastAsia" w:eastAsiaTheme="majorEastAsia" w:hAnsiTheme="majorEastAsia"/>
                      <w:sz w:val="14"/>
                      <w:szCs w:val="14"/>
                    </w:rPr>
                    <w:t>事業収入額（競争的研究費を除く）は、中期計画期間を通じて増加傾向にあり、</w:t>
                  </w:r>
                  <w:r>
                    <w:rPr>
                      <w:rFonts w:asciiTheme="majorEastAsia" w:eastAsiaTheme="majorEastAsia" w:hAnsiTheme="majorEastAsia" w:hint="eastAsia"/>
                      <w:sz w:val="14"/>
                      <w:szCs w:val="14"/>
                    </w:rPr>
                    <w:t>すべての年度において</w:t>
                  </w:r>
                  <w:r w:rsidRPr="00BD0FE7">
                    <w:rPr>
                      <w:rFonts w:asciiTheme="majorEastAsia" w:eastAsiaTheme="majorEastAsia" w:hAnsiTheme="majorEastAsia"/>
                      <w:sz w:val="14"/>
                      <w:szCs w:val="14"/>
                    </w:rPr>
                    <w:t>目標値を上回る水準を維持した。</w:t>
                  </w:r>
                </w:p>
                <w:p w14:paraId="59E032D9" w14:textId="1F41C00B"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w:t>
                  </w:r>
                  <w:r>
                    <w:rPr>
                      <w:rFonts w:asciiTheme="majorEastAsia" w:eastAsiaTheme="majorEastAsia" w:hAnsiTheme="majorEastAsia" w:hint="eastAsia"/>
                      <w:sz w:val="14"/>
                      <w:szCs w:val="14"/>
                    </w:rPr>
                    <w:t>に</w:t>
                  </w:r>
                  <w:r w:rsidRPr="00BD0FE7">
                    <w:rPr>
                      <w:rFonts w:asciiTheme="majorEastAsia" w:eastAsiaTheme="majorEastAsia" w:hAnsiTheme="majorEastAsia"/>
                      <w:sz w:val="14"/>
                      <w:szCs w:val="14"/>
                    </w:rPr>
                    <w:t>健康宣言を発信し、経済産業省より健康経営優良法人（中小規模法人）の認定を</w:t>
                  </w:r>
                  <w:r>
                    <w:rPr>
                      <w:rFonts w:asciiTheme="majorEastAsia" w:eastAsiaTheme="majorEastAsia" w:hAnsiTheme="majorEastAsia" w:hint="eastAsia"/>
                      <w:sz w:val="14"/>
                      <w:szCs w:val="14"/>
                    </w:rPr>
                    <w:t>継続して受けた。</w:t>
                  </w:r>
                </w:p>
                <w:p w14:paraId="18C3E51D" w14:textId="090B86E0"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p>
                <w:p w14:paraId="7BCFC2D8" w14:textId="7A2021F8"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1FE88F20" w14:textId="2B5EE2D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の制定・運用を開始した。また、全職員を対象とした研修を開催した。</w:t>
                  </w:r>
                </w:p>
                <w:p w14:paraId="2E393D5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4F1ED3E"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229A0C9E" w14:textId="21B87B35"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事業収入の確保、財務基盤の強化と効率的な予算執行、施設の計画的な整備及び活用、利用者の安全確保と職員の安全衛生管理、危機管理対策の推進等に引き続き取り組むとともに、健康経営の維持・向上や情報セキュリティ対策の強化</w:t>
                  </w: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内部統制の充実など、組織基盤のさらなる充実に努める。</w:t>
                  </w:r>
                </w:p>
                <w:p w14:paraId="302752CB" w14:textId="113B417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p>
              </w:tc>
            </w:tr>
          </w:tbl>
          <w:p w14:paraId="3A353966" w14:textId="77777777" w:rsidR="005B0B0F" w:rsidRPr="004A4CA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D4F5ABD" w14:textId="77777777" w:rsidTr="00726F98">
        <w:tc>
          <w:tcPr>
            <w:tcW w:w="3444" w:type="dxa"/>
            <w:gridSpan w:val="2"/>
            <w:tcBorders>
              <w:top w:val="nil"/>
              <w:bottom w:val="single" w:sz="4" w:space="0" w:color="auto"/>
              <w:right w:val="double" w:sz="4" w:space="0" w:color="auto"/>
            </w:tcBorders>
          </w:tcPr>
          <w:p w14:paraId="287A50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7770BB69"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3AD29FF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60948679" w14:textId="5EB7E0C1" w:rsidR="00012304" w:rsidRPr="004B01C7" w:rsidRDefault="00236AB4" w:rsidP="00580951">
      <w:pPr>
        <w:pStyle w:val="1"/>
        <w:keepNext w:val="0"/>
        <w:rPr>
          <w:rFonts w:asciiTheme="majorEastAsia" w:hAnsiTheme="majorEastAsia"/>
          <w:sz w:val="14"/>
          <w:szCs w:val="14"/>
        </w:rPr>
      </w:pPr>
      <w:r w:rsidRPr="004B01C7">
        <w:rPr>
          <w:rFonts w:asciiTheme="majorEastAsia" w:hAnsiTheme="majorEastAsia"/>
          <w:noProof/>
          <w:sz w:val="14"/>
          <w:szCs w:val="14"/>
        </w:rPr>
        <mc:AlternateContent>
          <mc:Choice Requires="wps">
            <w:drawing>
              <wp:anchor distT="0" distB="0" distL="114300" distR="114300" simplePos="0" relativeHeight="251696128" behindDoc="0" locked="0" layoutInCell="1" allowOverlap="1" wp14:anchorId="131B18AF" wp14:editId="7E6725B9">
                <wp:simplePos x="0" y="0"/>
                <wp:positionH relativeFrom="column">
                  <wp:posOffset>4052571</wp:posOffset>
                </wp:positionH>
                <wp:positionV relativeFrom="paragraph">
                  <wp:posOffset>5933440</wp:posOffset>
                </wp:positionV>
                <wp:extent cx="457200" cy="390525"/>
                <wp:effectExtent l="0" t="0" r="0" b="9525"/>
                <wp:wrapNone/>
                <wp:docPr id="3" name="正方形/長方形 3"/>
                <wp:cNvGraphicFramePr/>
                <a:graphic xmlns:a="http://schemas.openxmlformats.org/drawingml/2006/main">
                  <a:graphicData uri="http://schemas.microsoft.com/office/word/2010/wordprocessingShape">
                    <wps:wsp>
                      <wps:cNvSpPr/>
                      <wps:spPr>
                        <a:xfrm>
                          <a:off x="0" y="0"/>
                          <a:ext cx="457200" cy="3905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A2844" id="正方形/長方形 3" o:spid="_x0000_s1026" style="position:absolute;left:0;text-align:left;margin-left:319.1pt;margin-top:467.2pt;width:36pt;height:30.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" fillcolor="white [3201]" stroked="f" strokeweight="2pt"/>
            </w:pict>
          </mc:Fallback>
        </mc:AlternateContent>
      </w:r>
    </w:p>
    <w:sectPr w:rsidR="00012304" w:rsidRPr="004B01C7" w:rsidSect="00F06C82">
      <w:footerReference w:type="default" r:id="rId8"/>
      <w:type w:val="continuous"/>
      <w:pgSz w:w="16838" w:h="11906" w:orient="landscape" w:code="9"/>
      <w:pgMar w:top="1276" w:right="1673" w:bottom="1418" w:left="1673" w:header="851" w:footer="85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FCD0" w14:textId="77777777" w:rsidR="006500B3" w:rsidRDefault="006500B3" w:rsidP="00285553">
      <w:r>
        <w:separator/>
      </w:r>
    </w:p>
  </w:endnote>
  <w:endnote w:type="continuationSeparator" w:id="0">
    <w:p w14:paraId="026621C5" w14:textId="77777777" w:rsidR="006500B3" w:rsidRDefault="006500B3" w:rsidP="0028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78574321" w14:textId="7BE1C411" w:rsidR="00D052BE" w:rsidRPr="0076533D" w:rsidRDefault="00D052BE" w:rsidP="0022454C">
        <w:pPr>
          <w:pStyle w:val="a5"/>
          <w:tabs>
            <w:tab w:val="clear" w:pos="4252"/>
            <w:tab w:val="clear" w:pos="8504"/>
          </w:tabs>
          <w:jc w:val="center"/>
          <w:rPr>
            <w:rFonts w:asciiTheme="majorEastAsia" w:eastAsiaTheme="majorEastAsia" w:hAnsiTheme="majorEastAsia"/>
            <w:sz w:val="14"/>
            <w:szCs w:val="14"/>
          </w:rPr>
        </w:pPr>
        <w:r w:rsidRPr="0076533D">
          <w:rPr>
            <w:rFonts w:asciiTheme="majorEastAsia" w:eastAsiaTheme="majorEastAsia" w:hAnsiTheme="majorEastAsia"/>
            <w:sz w:val="14"/>
            <w:szCs w:val="14"/>
          </w:rPr>
          <w:fldChar w:fldCharType="begin"/>
        </w:r>
        <w:r w:rsidRPr="0076533D">
          <w:rPr>
            <w:rFonts w:asciiTheme="majorEastAsia" w:eastAsiaTheme="majorEastAsia" w:hAnsiTheme="majorEastAsia"/>
            <w:sz w:val="14"/>
            <w:szCs w:val="14"/>
          </w:rPr>
          <w:instrText>PAGE   \* MERGEFORMAT</w:instrText>
        </w:r>
        <w:r w:rsidRPr="0076533D">
          <w:rPr>
            <w:rFonts w:asciiTheme="majorEastAsia" w:eastAsiaTheme="majorEastAsia" w:hAnsiTheme="majorEastAsia"/>
            <w:sz w:val="14"/>
            <w:szCs w:val="14"/>
          </w:rPr>
          <w:fldChar w:fldCharType="separate"/>
        </w:r>
        <w:r w:rsidR="0032356B" w:rsidRPr="0032356B">
          <w:rPr>
            <w:rFonts w:asciiTheme="majorEastAsia" w:eastAsiaTheme="majorEastAsia" w:hAnsiTheme="majorEastAsia"/>
            <w:noProof/>
            <w:sz w:val="14"/>
            <w:szCs w:val="14"/>
            <w:lang w:val="ja-JP"/>
          </w:rPr>
          <w:t>23</w:t>
        </w:r>
        <w:r w:rsidRPr="0076533D">
          <w:rPr>
            <w:rFonts w:asciiTheme="majorEastAsia" w:eastAsiaTheme="majorEastAsia" w:hAnsiTheme="majorEastAsia"/>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D51BA" w14:textId="77777777" w:rsidR="006500B3" w:rsidRDefault="006500B3" w:rsidP="00285553">
      <w:r>
        <w:separator/>
      </w:r>
    </w:p>
  </w:footnote>
  <w:footnote w:type="continuationSeparator" w:id="0">
    <w:p w14:paraId="3D3E4934" w14:textId="77777777" w:rsidR="006500B3" w:rsidRDefault="006500B3" w:rsidP="00285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09510">
    <w:abstractNumId w:val="2"/>
  </w:num>
  <w:num w:numId="2" w16cid:durableId="1460875961">
    <w:abstractNumId w:val="0"/>
  </w:num>
  <w:num w:numId="3" w16cid:durableId="338581314">
    <w:abstractNumId w:val="3"/>
  </w:num>
  <w:num w:numId="4" w16cid:durableId="802236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141A"/>
    <w:rsid w:val="00001BA9"/>
    <w:rsid w:val="00001C3F"/>
    <w:rsid w:val="00001FBF"/>
    <w:rsid w:val="000029A2"/>
    <w:rsid w:val="00003159"/>
    <w:rsid w:val="00003CAA"/>
    <w:rsid w:val="00004CD3"/>
    <w:rsid w:val="000050BB"/>
    <w:rsid w:val="0000559E"/>
    <w:rsid w:val="00005638"/>
    <w:rsid w:val="00005686"/>
    <w:rsid w:val="0000705D"/>
    <w:rsid w:val="00010AD6"/>
    <w:rsid w:val="00011588"/>
    <w:rsid w:val="00011C6F"/>
    <w:rsid w:val="00011CA6"/>
    <w:rsid w:val="00012304"/>
    <w:rsid w:val="00012469"/>
    <w:rsid w:val="000136E6"/>
    <w:rsid w:val="0001371D"/>
    <w:rsid w:val="000153FD"/>
    <w:rsid w:val="000155BA"/>
    <w:rsid w:val="00015708"/>
    <w:rsid w:val="00017AF8"/>
    <w:rsid w:val="000204C1"/>
    <w:rsid w:val="00020D78"/>
    <w:rsid w:val="00022353"/>
    <w:rsid w:val="00022A9D"/>
    <w:rsid w:val="0002441C"/>
    <w:rsid w:val="00024918"/>
    <w:rsid w:val="000254C0"/>
    <w:rsid w:val="0002561B"/>
    <w:rsid w:val="00026131"/>
    <w:rsid w:val="00027385"/>
    <w:rsid w:val="000302A5"/>
    <w:rsid w:val="00030B77"/>
    <w:rsid w:val="00030BE6"/>
    <w:rsid w:val="00031558"/>
    <w:rsid w:val="0003386E"/>
    <w:rsid w:val="000344E6"/>
    <w:rsid w:val="000347B8"/>
    <w:rsid w:val="00034CB2"/>
    <w:rsid w:val="000356A3"/>
    <w:rsid w:val="00035746"/>
    <w:rsid w:val="00035C56"/>
    <w:rsid w:val="00035C94"/>
    <w:rsid w:val="00036880"/>
    <w:rsid w:val="00036D22"/>
    <w:rsid w:val="00037702"/>
    <w:rsid w:val="00037BF2"/>
    <w:rsid w:val="000431B4"/>
    <w:rsid w:val="00043840"/>
    <w:rsid w:val="00043A10"/>
    <w:rsid w:val="00043BF2"/>
    <w:rsid w:val="00044855"/>
    <w:rsid w:val="000470EE"/>
    <w:rsid w:val="00047A4C"/>
    <w:rsid w:val="00050891"/>
    <w:rsid w:val="00050A0A"/>
    <w:rsid w:val="0005278C"/>
    <w:rsid w:val="00054BB0"/>
    <w:rsid w:val="00056311"/>
    <w:rsid w:val="00056E4C"/>
    <w:rsid w:val="000602A7"/>
    <w:rsid w:val="00060514"/>
    <w:rsid w:val="00060759"/>
    <w:rsid w:val="000612F8"/>
    <w:rsid w:val="0006152F"/>
    <w:rsid w:val="000615AE"/>
    <w:rsid w:val="000616FE"/>
    <w:rsid w:val="00063FE6"/>
    <w:rsid w:val="000642E6"/>
    <w:rsid w:val="00065CE9"/>
    <w:rsid w:val="00065CF9"/>
    <w:rsid w:val="00065DEF"/>
    <w:rsid w:val="000663AB"/>
    <w:rsid w:val="00066491"/>
    <w:rsid w:val="000664CD"/>
    <w:rsid w:val="00066F50"/>
    <w:rsid w:val="000675F0"/>
    <w:rsid w:val="00067D2F"/>
    <w:rsid w:val="00070469"/>
    <w:rsid w:val="00070C90"/>
    <w:rsid w:val="000711A5"/>
    <w:rsid w:val="0007212E"/>
    <w:rsid w:val="000723C7"/>
    <w:rsid w:val="00072525"/>
    <w:rsid w:val="00073D49"/>
    <w:rsid w:val="0007595F"/>
    <w:rsid w:val="000763FD"/>
    <w:rsid w:val="00082056"/>
    <w:rsid w:val="00086EBA"/>
    <w:rsid w:val="00086FB1"/>
    <w:rsid w:val="000904BC"/>
    <w:rsid w:val="0009065C"/>
    <w:rsid w:val="00090DF9"/>
    <w:rsid w:val="0009340D"/>
    <w:rsid w:val="0009503D"/>
    <w:rsid w:val="000950A3"/>
    <w:rsid w:val="000952AA"/>
    <w:rsid w:val="00096994"/>
    <w:rsid w:val="000977B7"/>
    <w:rsid w:val="000A0709"/>
    <w:rsid w:val="000A0BDB"/>
    <w:rsid w:val="000A142F"/>
    <w:rsid w:val="000A1CB3"/>
    <w:rsid w:val="000A3019"/>
    <w:rsid w:val="000A484F"/>
    <w:rsid w:val="000A4981"/>
    <w:rsid w:val="000A505C"/>
    <w:rsid w:val="000A5658"/>
    <w:rsid w:val="000A5927"/>
    <w:rsid w:val="000A6267"/>
    <w:rsid w:val="000A68CB"/>
    <w:rsid w:val="000A7530"/>
    <w:rsid w:val="000B0FB1"/>
    <w:rsid w:val="000B2C00"/>
    <w:rsid w:val="000B301B"/>
    <w:rsid w:val="000B365D"/>
    <w:rsid w:val="000B3A77"/>
    <w:rsid w:val="000B636B"/>
    <w:rsid w:val="000B6621"/>
    <w:rsid w:val="000C0229"/>
    <w:rsid w:val="000C07A9"/>
    <w:rsid w:val="000C0AE0"/>
    <w:rsid w:val="000C2F76"/>
    <w:rsid w:val="000C37E6"/>
    <w:rsid w:val="000C4BB6"/>
    <w:rsid w:val="000C5E5B"/>
    <w:rsid w:val="000C60CB"/>
    <w:rsid w:val="000C658D"/>
    <w:rsid w:val="000C7CCF"/>
    <w:rsid w:val="000C7E05"/>
    <w:rsid w:val="000D13BB"/>
    <w:rsid w:val="000D19EF"/>
    <w:rsid w:val="000D1D3F"/>
    <w:rsid w:val="000D1F4E"/>
    <w:rsid w:val="000D3B69"/>
    <w:rsid w:val="000D42AB"/>
    <w:rsid w:val="000D43D5"/>
    <w:rsid w:val="000D43F2"/>
    <w:rsid w:val="000D44B5"/>
    <w:rsid w:val="000D50C2"/>
    <w:rsid w:val="000D62BA"/>
    <w:rsid w:val="000D6923"/>
    <w:rsid w:val="000D6F0B"/>
    <w:rsid w:val="000E01F9"/>
    <w:rsid w:val="000E077D"/>
    <w:rsid w:val="000E240E"/>
    <w:rsid w:val="000E2A4B"/>
    <w:rsid w:val="000E3589"/>
    <w:rsid w:val="000E3A2B"/>
    <w:rsid w:val="000E4086"/>
    <w:rsid w:val="000E4500"/>
    <w:rsid w:val="000E4DFF"/>
    <w:rsid w:val="000E5573"/>
    <w:rsid w:val="000E5D5F"/>
    <w:rsid w:val="000F1BE9"/>
    <w:rsid w:val="000F2F19"/>
    <w:rsid w:val="000F3130"/>
    <w:rsid w:val="000F35BF"/>
    <w:rsid w:val="000F3FC8"/>
    <w:rsid w:val="000F50E2"/>
    <w:rsid w:val="000F53EF"/>
    <w:rsid w:val="000F70B3"/>
    <w:rsid w:val="000F7421"/>
    <w:rsid w:val="000F7461"/>
    <w:rsid w:val="0010002B"/>
    <w:rsid w:val="0010068A"/>
    <w:rsid w:val="00100B16"/>
    <w:rsid w:val="001021D1"/>
    <w:rsid w:val="00104093"/>
    <w:rsid w:val="00104272"/>
    <w:rsid w:val="001044A6"/>
    <w:rsid w:val="00104879"/>
    <w:rsid w:val="001051BA"/>
    <w:rsid w:val="00107B03"/>
    <w:rsid w:val="00107ED6"/>
    <w:rsid w:val="001115FF"/>
    <w:rsid w:val="00112623"/>
    <w:rsid w:val="001139EA"/>
    <w:rsid w:val="0011433A"/>
    <w:rsid w:val="00114EF1"/>
    <w:rsid w:val="001150A4"/>
    <w:rsid w:val="001153C7"/>
    <w:rsid w:val="00115B8A"/>
    <w:rsid w:val="00115FDF"/>
    <w:rsid w:val="00116BA2"/>
    <w:rsid w:val="00116E43"/>
    <w:rsid w:val="00120361"/>
    <w:rsid w:val="00120E06"/>
    <w:rsid w:val="00122030"/>
    <w:rsid w:val="0012242F"/>
    <w:rsid w:val="00122B0D"/>
    <w:rsid w:val="00122F6C"/>
    <w:rsid w:val="00123D9C"/>
    <w:rsid w:val="00123EEB"/>
    <w:rsid w:val="00124F8D"/>
    <w:rsid w:val="00125209"/>
    <w:rsid w:val="001252C4"/>
    <w:rsid w:val="001257A1"/>
    <w:rsid w:val="00126907"/>
    <w:rsid w:val="00132AC7"/>
    <w:rsid w:val="00133001"/>
    <w:rsid w:val="001335E3"/>
    <w:rsid w:val="00133C2A"/>
    <w:rsid w:val="0013404B"/>
    <w:rsid w:val="0013416D"/>
    <w:rsid w:val="00134C75"/>
    <w:rsid w:val="00136533"/>
    <w:rsid w:val="001372DB"/>
    <w:rsid w:val="00137644"/>
    <w:rsid w:val="0013779E"/>
    <w:rsid w:val="00140A7D"/>
    <w:rsid w:val="00140C29"/>
    <w:rsid w:val="001412EE"/>
    <w:rsid w:val="001451C7"/>
    <w:rsid w:val="00146169"/>
    <w:rsid w:val="00146307"/>
    <w:rsid w:val="00150028"/>
    <w:rsid w:val="001509E3"/>
    <w:rsid w:val="0015123A"/>
    <w:rsid w:val="00151B59"/>
    <w:rsid w:val="001522B2"/>
    <w:rsid w:val="00152D4D"/>
    <w:rsid w:val="00152F87"/>
    <w:rsid w:val="001531E5"/>
    <w:rsid w:val="00153604"/>
    <w:rsid w:val="00153A47"/>
    <w:rsid w:val="00155858"/>
    <w:rsid w:val="00156D44"/>
    <w:rsid w:val="00156D8D"/>
    <w:rsid w:val="001579F1"/>
    <w:rsid w:val="00163573"/>
    <w:rsid w:val="00163B68"/>
    <w:rsid w:val="00166A54"/>
    <w:rsid w:val="00166A92"/>
    <w:rsid w:val="00167565"/>
    <w:rsid w:val="00167B1B"/>
    <w:rsid w:val="00167F4B"/>
    <w:rsid w:val="001700F3"/>
    <w:rsid w:val="0017118B"/>
    <w:rsid w:val="001718C3"/>
    <w:rsid w:val="00171966"/>
    <w:rsid w:val="0017201F"/>
    <w:rsid w:val="00172094"/>
    <w:rsid w:val="00174470"/>
    <w:rsid w:val="001770DF"/>
    <w:rsid w:val="00177178"/>
    <w:rsid w:val="00177477"/>
    <w:rsid w:val="00181D69"/>
    <w:rsid w:val="00183B3D"/>
    <w:rsid w:val="00183F30"/>
    <w:rsid w:val="00183FBB"/>
    <w:rsid w:val="0018575F"/>
    <w:rsid w:val="00185ED1"/>
    <w:rsid w:val="001905BD"/>
    <w:rsid w:val="001905D9"/>
    <w:rsid w:val="00190E7A"/>
    <w:rsid w:val="00191143"/>
    <w:rsid w:val="00191FD0"/>
    <w:rsid w:val="00194481"/>
    <w:rsid w:val="001946D7"/>
    <w:rsid w:val="0019522C"/>
    <w:rsid w:val="001952B9"/>
    <w:rsid w:val="00197221"/>
    <w:rsid w:val="001A0B0D"/>
    <w:rsid w:val="001A1D58"/>
    <w:rsid w:val="001A2691"/>
    <w:rsid w:val="001A2948"/>
    <w:rsid w:val="001A2C6D"/>
    <w:rsid w:val="001A39CC"/>
    <w:rsid w:val="001A3FE6"/>
    <w:rsid w:val="001A58D6"/>
    <w:rsid w:val="001A598B"/>
    <w:rsid w:val="001A5F73"/>
    <w:rsid w:val="001A5F8D"/>
    <w:rsid w:val="001B0021"/>
    <w:rsid w:val="001B1630"/>
    <w:rsid w:val="001B1AF0"/>
    <w:rsid w:val="001B2407"/>
    <w:rsid w:val="001B2715"/>
    <w:rsid w:val="001B2E6A"/>
    <w:rsid w:val="001B2FAA"/>
    <w:rsid w:val="001B4196"/>
    <w:rsid w:val="001B48E0"/>
    <w:rsid w:val="001B5366"/>
    <w:rsid w:val="001B6525"/>
    <w:rsid w:val="001B6795"/>
    <w:rsid w:val="001B6B4A"/>
    <w:rsid w:val="001B73F9"/>
    <w:rsid w:val="001C1139"/>
    <w:rsid w:val="001C184C"/>
    <w:rsid w:val="001C1D7C"/>
    <w:rsid w:val="001C202B"/>
    <w:rsid w:val="001C261D"/>
    <w:rsid w:val="001C26C7"/>
    <w:rsid w:val="001C3B45"/>
    <w:rsid w:val="001C3B5C"/>
    <w:rsid w:val="001C4B58"/>
    <w:rsid w:val="001C4FBE"/>
    <w:rsid w:val="001C53C0"/>
    <w:rsid w:val="001C610E"/>
    <w:rsid w:val="001C6592"/>
    <w:rsid w:val="001C67BA"/>
    <w:rsid w:val="001C68CD"/>
    <w:rsid w:val="001C7848"/>
    <w:rsid w:val="001C7F76"/>
    <w:rsid w:val="001D0AAC"/>
    <w:rsid w:val="001D19B4"/>
    <w:rsid w:val="001D2040"/>
    <w:rsid w:val="001D210D"/>
    <w:rsid w:val="001D3690"/>
    <w:rsid w:val="001D42DF"/>
    <w:rsid w:val="001D4D08"/>
    <w:rsid w:val="001D57E6"/>
    <w:rsid w:val="001D6482"/>
    <w:rsid w:val="001D6BD1"/>
    <w:rsid w:val="001D7338"/>
    <w:rsid w:val="001D777E"/>
    <w:rsid w:val="001D7A00"/>
    <w:rsid w:val="001E1141"/>
    <w:rsid w:val="001E3970"/>
    <w:rsid w:val="001E428F"/>
    <w:rsid w:val="001E4E5F"/>
    <w:rsid w:val="001E4EF4"/>
    <w:rsid w:val="001E57B2"/>
    <w:rsid w:val="001E6060"/>
    <w:rsid w:val="001E6AF3"/>
    <w:rsid w:val="001E7226"/>
    <w:rsid w:val="001F1822"/>
    <w:rsid w:val="001F21A3"/>
    <w:rsid w:val="001F244A"/>
    <w:rsid w:val="001F279C"/>
    <w:rsid w:val="001F31F5"/>
    <w:rsid w:val="001F385E"/>
    <w:rsid w:val="001F3B0D"/>
    <w:rsid w:val="001F5469"/>
    <w:rsid w:val="00201134"/>
    <w:rsid w:val="00201851"/>
    <w:rsid w:val="00202B18"/>
    <w:rsid w:val="00202D71"/>
    <w:rsid w:val="00203487"/>
    <w:rsid w:val="00205DBA"/>
    <w:rsid w:val="00206AD5"/>
    <w:rsid w:val="0020752B"/>
    <w:rsid w:val="00210ED5"/>
    <w:rsid w:val="00211571"/>
    <w:rsid w:val="00213419"/>
    <w:rsid w:val="0021472D"/>
    <w:rsid w:val="002155E6"/>
    <w:rsid w:val="00216355"/>
    <w:rsid w:val="00216C1F"/>
    <w:rsid w:val="00216E29"/>
    <w:rsid w:val="00217ABD"/>
    <w:rsid w:val="00220F34"/>
    <w:rsid w:val="00221EC8"/>
    <w:rsid w:val="00223094"/>
    <w:rsid w:val="0022424D"/>
    <w:rsid w:val="0022454C"/>
    <w:rsid w:val="002245F6"/>
    <w:rsid w:val="00224E1E"/>
    <w:rsid w:val="00225DEB"/>
    <w:rsid w:val="00226A8C"/>
    <w:rsid w:val="00227B08"/>
    <w:rsid w:val="00230BDE"/>
    <w:rsid w:val="00232C23"/>
    <w:rsid w:val="00234681"/>
    <w:rsid w:val="00235B68"/>
    <w:rsid w:val="00236AB4"/>
    <w:rsid w:val="00236B94"/>
    <w:rsid w:val="00237311"/>
    <w:rsid w:val="00237FEF"/>
    <w:rsid w:val="00240985"/>
    <w:rsid w:val="00240A1E"/>
    <w:rsid w:val="00240A61"/>
    <w:rsid w:val="00241842"/>
    <w:rsid w:val="002427FF"/>
    <w:rsid w:val="00242BF2"/>
    <w:rsid w:val="00242C8F"/>
    <w:rsid w:val="00243D61"/>
    <w:rsid w:val="00244F74"/>
    <w:rsid w:val="00245C4B"/>
    <w:rsid w:val="00246F0A"/>
    <w:rsid w:val="002470A3"/>
    <w:rsid w:val="002475FF"/>
    <w:rsid w:val="00247827"/>
    <w:rsid w:val="00247870"/>
    <w:rsid w:val="00247C7C"/>
    <w:rsid w:val="00247D0B"/>
    <w:rsid w:val="00250035"/>
    <w:rsid w:val="00251239"/>
    <w:rsid w:val="00253727"/>
    <w:rsid w:val="00253D71"/>
    <w:rsid w:val="00253EF0"/>
    <w:rsid w:val="0025424D"/>
    <w:rsid w:val="00254AD4"/>
    <w:rsid w:val="002553C0"/>
    <w:rsid w:val="00255C02"/>
    <w:rsid w:val="00257776"/>
    <w:rsid w:val="002578CD"/>
    <w:rsid w:val="00260B3C"/>
    <w:rsid w:val="00261CAC"/>
    <w:rsid w:val="0026204B"/>
    <w:rsid w:val="00263AF4"/>
    <w:rsid w:val="0026436C"/>
    <w:rsid w:val="002646E9"/>
    <w:rsid w:val="00264AF3"/>
    <w:rsid w:val="00265671"/>
    <w:rsid w:val="00266FB7"/>
    <w:rsid w:val="0026773E"/>
    <w:rsid w:val="00267956"/>
    <w:rsid w:val="00267EBA"/>
    <w:rsid w:val="00267F13"/>
    <w:rsid w:val="00270762"/>
    <w:rsid w:val="002709AF"/>
    <w:rsid w:val="0027135A"/>
    <w:rsid w:val="00271649"/>
    <w:rsid w:val="00271679"/>
    <w:rsid w:val="00272938"/>
    <w:rsid w:val="00273849"/>
    <w:rsid w:val="002748C5"/>
    <w:rsid w:val="00274997"/>
    <w:rsid w:val="00275093"/>
    <w:rsid w:val="002768E6"/>
    <w:rsid w:val="0027748E"/>
    <w:rsid w:val="00280745"/>
    <w:rsid w:val="002832CC"/>
    <w:rsid w:val="0028436F"/>
    <w:rsid w:val="00285553"/>
    <w:rsid w:val="00290456"/>
    <w:rsid w:val="0029100A"/>
    <w:rsid w:val="00292A88"/>
    <w:rsid w:val="00293360"/>
    <w:rsid w:val="00293F67"/>
    <w:rsid w:val="00296531"/>
    <w:rsid w:val="002969D9"/>
    <w:rsid w:val="00296E66"/>
    <w:rsid w:val="002975D3"/>
    <w:rsid w:val="0029778A"/>
    <w:rsid w:val="00297DCE"/>
    <w:rsid w:val="002A00ED"/>
    <w:rsid w:val="002A26F2"/>
    <w:rsid w:val="002A2CB5"/>
    <w:rsid w:val="002A3117"/>
    <w:rsid w:val="002A3DE3"/>
    <w:rsid w:val="002A449E"/>
    <w:rsid w:val="002A5960"/>
    <w:rsid w:val="002A5A7F"/>
    <w:rsid w:val="002A6D12"/>
    <w:rsid w:val="002A7DE2"/>
    <w:rsid w:val="002B01BC"/>
    <w:rsid w:val="002B0AE1"/>
    <w:rsid w:val="002B156A"/>
    <w:rsid w:val="002B1B95"/>
    <w:rsid w:val="002B4702"/>
    <w:rsid w:val="002B496E"/>
    <w:rsid w:val="002B4B84"/>
    <w:rsid w:val="002B5E70"/>
    <w:rsid w:val="002B6442"/>
    <w:rsid w:val="002B6542"/>
    <w:rsid w:val="002B7C64"/>
    <w:rsid w:val="002C2B3D"/>
    <w:rsid w:val="002C42EE"/>
    <w:rsid w:val="002C54BE"/>
    <w:rsid w:val="002C5F9D"/>
    <w:rsid w:val="002C65C8"/>
    <w:rsid w:val="002C66B3"/>
    <w:rsid w:val="002C69A4"/>
    <w:rsid w:val="002C69E7"/>
    <w:rsid w:val="002C6B62"/>
    <w:rsid w:val="002C7A1F"/>
    <w:rsid w:val="002C7AE5"/>
    <w:rsid w:val="002D0ECB"/>
    <w:rsid w:val="002D19C7"/>
    <w:rsid w:val="002D1B68"/>
    <w:rsid w:val="002D357A"/>
    <w:rsid w:val="002D3763"/>
    <w:rsid w:val="002D57B0"/>
    <w:rsid w:val="002D620B"/>
    <w:rsid w:val="002D6748"/>
    <w:rsid w:val="002E28B3"/>
    <w:rsid w:val="002E2E38"/>
    <w:rsid w:val="002E3AB4"/>
    <w:rsid w:val="002E3EBD"/>
    <w:rsid w:val="002E5418"/>
    <w:rsid w:val="002E5BEE"/>
    <w:rsid w:val="002E6363"/>
    <w:rsid w:val="002E6679"/>
    <w:rsid w:val="002E7ABA"/>
    <w:rsid w:val="002E7CEE"/>
    <w:rsid w:val="002E7D01"/>
    <w:rsid w:val="002F02B1"/>
    <w:rsid w:val="002F21B7"/>
    <w:rsid w:val="002F2425"/>
    <w:rsid w:val="002F3D87"/>
    <w:rsid w:val="002F46B3"/>
    <w:rsid w:val="002F574E"/>
    <w:rsid w:val="002F5989"/>
    <w:rsid w:val="002F7AF5"/>
    <w:rsid w:val="002F7C7E"/>
    <w:rsid w:val="002F7C93"/>
    <w:rsid w:val="003035E5"/>
    <w:rsid w:val="00304170"/>
    <w:rsid w:val="00305262"/>
    <w:rsid w:val="003067B4"/>
    <w:rsid w:val="003070CE"/>
    <w:rsid w:val="00310B73"/>
    <w:rsid w:val="00313B8A"/>
    <w:rsid w:val="00314996"/>
    <w:rsid w:val="00315894"/>
    <w:rsid w:val="003165A9"/>
    <w:rsid w:val="00316E23"/>
    <w:rsid w:val="00317AC5"/>
    <w:rsid w:val="003205BB"/>
    <w:rsid w:val="003205C6"/>
    <w:rsid w:val="00320B39"/>
    <w:rsid w:val="00321460"/>
    <w:rsid w:val="003217FF"/>
    <w:rsid w:val="00322304"/>
    <w:rsid w:val="0032356B"/>
    <w:rsid w:val="00323E01"/>
    <w:rsid w:val="00324344"/>
    <w:rsid w:val="003246E5"/>
    <w:rsid w:val="00325ECD"/>
    <w:rsid w:val="003263EC"/>
    <w:rsid w:val="003269AD"/>
    <w:rsid w:val="003277D6"/>
    <w:rsid w:val="0033063A"/>
    <w:rsid w:val="003310EB"/>
    <w:rsid w:val="00331F33"/>
    <w:rsid w:val="00333556"/>
    <w:rsid w:val="0033453D"/>
    <w:rsid w:val="0033460B"/>
    <w:rsid w:val="003363F5"/>
    <w:rsid w:val="00340647"/>
    <w:rsid w:val="003408D8"/>
    <w:rsid w:val="0034094B"/>
    <w:rsid w:val="0034096C"/>
    <w:rsid w:val="00342A54"/>
    <w:rsid w:val="00342CD1"/>
    <w:rsid w:val="00343C67"/>
    <w:rsid w:val="00343DAD"/>
    <w:rsid w:val="003448F8"/>
    <w:rsid w:val="00344C2F"/>
    <w:rsid w:val="00350CA5"/>
    <w:rsid w:val="00351B69"/>
    <w:rsid w:val="003527F1"/>
    <w:rsid w:val="003533B3"/>
    <w:rsid w:val="00353AA3"/>
    <w:rsid w:val="00354083"/>
    <w:rsid w:val="00354A1F"/>
    <w:rsid w:val="00354AC1"/>
    <w:rsid w:val="00357C82"/>
    <w:rsid w:val="00357F31"/>
    <w:rsid w:val="003601F9"/>
    <w:rsid w:val="003605E4"/>
    <w:rsid w:val="00361669"/>
    <w:rsid w:val="003617EB"/>
    <w:rsid w:val="00363CAA"/>
    <w:rsid w:val="00363D92"/>
    <w:rsid w:val="00364129"/>
    <w:rsid w:val="003644F8"/>
    <w:rsid w:val="00365031"/>
    <w:rsid w:val="003651A8"/>
    <w:rsid w:val="00365B0A"/>
    <w:rsid w:val="003662FF"/>
    <w:rsid w:val="00367722"/>
    <w:rsid w:val="00367D1A"/>
    <w:rsid w:val="00370212"/>
    <w:rsid w:val="00370730"/>
    <w:rsid w:val="00370998"/>
    <w:rsid w:val="0037381C"/>
    <w:rsid w:val="00373A43"/>
    <w:rsid w:val="00374D25"/>
    <w:rsid w:val="00375482"/>
    <w:rsid w:val="00375654"/>
    <w:rsid w:val="0037741F"/>
    <w:rsid w:val="00377459"/>
    <w:rsid w:val="0037791A"/>
    <w:rsid w:val="00380227"/>
    <w:rsid w:val="00380431"/>
    <w:rsid w:val="00381071"/>
    <w:rsid w:val="00382206"/>
    <w:rsid w:val="003836BE"/>
    <w:rsid w:val="00384F6F"/>
    <w:rsid w:val="003857B6"/>
    <w:rsid w:val="00386012"/>
    <w:rsid w:val="003861F4"/>
    <w:rsid w:val="00390F9C"/>
    <w:rsid w:val="00391B6B"/>
    <w:rsid w:val="00392981"/>
    <w:rsid w:val="00393F7C"/>
    <w:rsid w:val="0039513C"/>
    <w:rsid w:val="00396482"/>
    <w:rsid w:val="003A022B"/>
    <w:rsid w:val="003A1337"/>
    <w:rsid w:val="003A23DC"/>
    <w:rsid w:val="003A2CBE"/>
    <w:rsid w:val="003A3587"/>
    <w:rsid w:val="003A3AF6"/>
    <w:rsid w:val="003A3C88"/>
    <w:rsid w:val="003A53E2"/>
    <w:rsid w:val="003A546D"/>
    <w:rsid w:val="003A58B0"/>
    <w:rsid w:val="003B044E"/>
    <w:rsid w:val="003B0F3D"/>
    <w:rsid w:val="003B0FA3"/>
    <w:rsid w:val="003B1E71"/>
    <w:rsid w:val="003B28A5"/>
    <w:rsid w:val="003B30EC"/>
    <w:rsid w:val="003B35F1"/>
    <w:rsid w:val="003B396F"/>
    <w:rsid w:val="003B3DD2"/>
    <w:rsid w:val="003B5D39"/>
    <w:rsid w:val="003B7C60"/>
    <w:rsid w:val="003B7D01"/>
    <w:rsid w:val="003C0787"/>
    <w:rsid w:val="003C1682"/>
    <w:rsid w:val="003C1A8C"/>
    <w:rsid w:val="003C1D05"/>
    <w:rsid w:val="003C232B"/>
    <w:rsid w:val="003C28EE"/>
    <w:rsid w:val="003C3A13"/>
    <w:rsid w:val="003C3A20"/>
    <w:rsid w:val="003C4660"/>
    <w:rsid w:val="003C4D34"/>
    <w:rsid w:val="003C5B08"/>
    <w:rsid w:val="003C72A5"/>
    <w:rsid w:val="003C795B"/>
    <w:rsid w:val="003D04AC"/>
    <w:rsid w:val="003D226F"/>
    <w:rsid w:val="003D34BF"/>
    <w:rsid w:val="003D374A"/>
    <w:rsid w:val="003D3A2A"/>
    <w:rsid w:val="003D3BD5"/>
    <w:rsid w:val="003D4964"/>
    <w:rsid w:val="003D5DA2"/>
    <w:rsid w:val="003D6175"/>
    <w:rsid w:val="003D7DF3"/>
    <w:rsid w:val="003D7F91"/>
    <w:rsid w:val="003E02B7"/>
    <w:rsid w:val="003E03AE"/>
    <w:rsid w:val="003E0860"/>
    <w:rsid w:val="003E0A9A"/>
    <w:rsid w:val="003E109D"/>
    <w:rsid w:val="003E42E0"/>
    <w:rsid w:val="003E44D4"/>
    <w:rsid w:val="003E58AF"/>
    <w:rsid w:val="003E706F"/>
    <w:rsid w:val="003F1F7A"/>
    <w:rsid w:val="003F3356"/>
    <w:rsid w:val="003F33E8"/>
    <w:rsid w:val="003F4C92"/>
    <w:rsid w:val="003F51A6"/>
    <w:rsid w:val="003F58CA"/>
    <w:rsid w:val="003F7491"/>
    <w:rsid w:val="003F7A98"/>
    <w:rsid w:val="003F7CAC"/>
    <w:rsid w:val="004007A5"/>
    <w:rsid w:val="00401D56"/>
    <w:rsid w:val="00402C93"/>
    <w:rsid w:val="00403535"/>
    <w:rsid w:val="00404281"/>
    <w:rsid w:val="00404BC6"/>
    <w:rsid w:val="00404E14"/>
    <w:rsid w:val="00404E44"/>
    <w:rsid w:val="00406009"/>
    <w:rsid w:val="0040603A"/>
    <w:rsid w:val="00406E6D"/>
    <w:rsid w:val="004079D9"/>
    <w:rsid w:val="004079E3"/>
    <w:rsid w:val="00407DE7"/>
    <w:rsid w:val="004100A2"/>
    <w:rsid w:val="00410C38"/>
    <w:rsid w:val="00411B47"/>
    <w:rsid w:val="00412D21"/>
    <w:rsid w:val="00414A5D"/>
    <w:rsid w:val="00414F3F"/>
    <w:rsid w:val="0041548B"/>
    <w:rsid w:val="00415D65"/>
    <w:rsid w:val="0041783C"/>
    <w:rsid w:val="0041787E"/>
    <w:rsid w:val="00420099"/>
    <w:rsid w:val="0042301A"/>
    <w:rsid w:val="00423EA0"/>
    <w:rsid w:val="004245F0"/>
    <w:rsid w:val="0042487E"/>
    <w:rsid w:val="0042496B"/>
    <w:rsid w:val="004249DB"/>
    <w:rsid w:val="00424C22"/>
    <w:rsid w:val="00425BB3"/>
    <w:rsid w:val="004266B7"/>
    <w:rsid w:val="00431943"/>
    <w:rsid w:val="00432E5E"/>
    <w:rsid w:val="00433C53"/>
    <w:rsid w:val="00433CC4"/>
    <w:rsid w:val="00434E10"/>
    <w:rsid w:val="00434FA5"/>
    <w:rsid w:val="00435860"/>
    <w:rsid w:val="004361BE"/>
    <w:rsid w:val="004379D5"/>
    <w:rsid w:val="00440A77"/>
    <w:rsid w:val="00440F72"/>
    <w:rsid w:val="004412EF"/>
    <w:rsid w:val="00441656"/>
    <w:rsid w:val="0044249B"/>
    <w:rsid w:val="00443C33"/>
    <w:rsid w:val="00443E8B"/>
    <w:rsid w:val="0044405E"/>
    <w:rsid w:val="00444C12"/>
    <w:rsid w:val="004451B4"/>
    <w:rsid w:val="00445967"/>
    <w:rsid w:val="004459C4"/>
    <w:rsid w:val="004459C6"/>
    <w:rsid w:val="00445E94"/>
    <w:rsid w:val="00446EE7"/>
    <w:rsid w:val="00447052"/>
    <w:rsid w:val="0044722F"/>
    <w:rsid w:val="004474F7"/>
    <w:rsid w:val="00447A2B"/>
    <w:rsid w:val="00450DFA"/>
    <w:rsid w:val="00451522"/>
    <w:rsid w:val="0045181D"/>
    <w:rsid w:val="00452036"/>
    <w:rsid w:val="00452280"/>
    <w:rsid w:val="004532BB"/>
    <w:rsid w:val="0045365F"/>
    <w:rsid w:val="004541EE"/>
    <w:rsid w:val="004548BE"/>
    <w:rsid w:val="004550AF"/>
    <w:rsid w:val="00456A25"/>
    <w:rsid w:val="004605DE"/>
    <w:rsid w:val="00460E4E"/>
    <w:rsid w:val="00460FD0"/>
    <w:rsid w:val="00461345"/>
    <w:rsid w:val="004624AB"/>
    <w:rsid w:val="00463CC8"/>
    <w:rsid w:val="004652F5"/>
    <w:rsid w:val="00465776"/>
    <w:rsid w:val="00465B3C"/>
    <w:rsid w:val="00465D99"/>
    <w:rsid w:val="00466232"/>
    <w:rsid w:val="004666CD"/>
    <w:rsid w:val="004667A3"/>
    <w:rsid w:val="00467143"/>
    <w:rsid w:val="0047095B"/>
    <w:rsid w:val="00471ACB"/>
    <w:rsid w:val="00471E40"/>
    <w:rsid w:val="004727C9"/>
    <w:rsid w:val="00472CF0"/>
    <w:rsid w:val="004745B5"/>
    <w:rsid w:val="00474DAA"/>
    <w:rsid w:val="0047768E"/>
    <w:rsid w:val="00477CD9"/>
    <w:rsid w:val="00477F5D"/>
    <w:rsid w:val="0048119C"/>
    <w:rsid w:val="0048215E"/>
    <w:rsid w:val="00482835"/>
    <w:rsid w:val="00483A8A"/>
    <w:rsid w:val="00483C2A"/>
    <w:rsid w:val="00484DAE"/>
    <w:rsid w:val="0048548F"/>
    <w:rsid w:val="0049022A"/>
    <w:rsid w:val="00491630"/>
    <w:rsid w:val="0049304B"/>
    <w:rsid w:val="00493677"/>
    <w:rsid w:val="004938CA"/>
    <w:rsid w:val="00493E0D"/>
    <w:rsid w:val="00495754"/>
    <w:rsid w:val="00496BAB"/>
    <w:rsid w:val="00496D07"/>
    <w:rsid w:val="004979E3"/>
    <w:rsid w:val="004A02F9"/>
    <w:rsid w:val="004A27A9"/>
    <w:rsid w:val="004A46F6"/>
    <w:rsid w:val="004A4701"/>
    <w:rsid w:val="004A4CA9"/>
    <w:rsid w:val="004A567C"/>
    <w:rsid w:val="004A5781"/>
    <w:rsid w:val="004A6B95"/>
    <w:rsid w:val="004B01C7"/>
    <w:rsid w:val="004B0693"/>
    <w:rsid w:val="004B0BD0"/>
    <w:rsid w:val="004B2477"/>
    <w:rsid w:val="004B281A"/>
    <w:rsid w:val="004B54F4"/>
    <w:rsid w:val="004B5F49"/>
    <w:rsid w:val="004B75B5"/>
    <w:rsid w:val="004B7D2F"/>
    <w:rsid w:val="004C0987"/>
    <w:rsid w:val="004C0D7D"/>
    <w:rsid w:val="004C4264"/>
    <w:rsid w:val="004C49B8"/>
    <w:rsid w:val="004C5766"/>
    <w:rsid w:val="004C5ACD"/>
    <w:rsid w:val="004C61D4"/>
    <w:rsid w:val="004C6755"/>
    <w:rsid w:val="004C6E39"/>
    <w:rsid w:val="004C77CC"/>
    <w:rsid w:val="004C7FB6"/>
    <w:rsid w:val="004D032B"/>
    <w:rsid w:val="004D22ED"/>
    <w:rsid w:val="004D2596"/>
    <w:rsid w:val="004D267C"/>
    <w:rsid w:val="004D2979"/>
    <w:rsid w:val="004D3479"/>
    <w:rsid w:val="004D3B12"/>
    <w:rsid w:val="004D716C"/>
    <w:rsid w:val="004D7EF1"/>
    <w:rsid w:val="004E0706"/>
    <w:rsid w:val="004E0BCC"/>
    <w:rsid w:val="004E2EE9"/>
    <w:rsid w:val="004E2F19"/>
    <w:rsid w:val="004E36B3"/>
    <w:rsid w:val="004E438B"/>
    <w:rsid w:val="004E47F1"/>
    <w:rsid w:val="004E4897"/>
    <w:rsid w:val="004E4C3E"/>
    <w:rsid w:val="004E57EE"/>
    <w:rsid w:val="004E5C59"/>
    <w:rsid w:val="004E5CC1"/>
    <w:rsid w:val="004E5DED"/>
    <w:rsid w:val="004E663D"/>
    <w:rsid w:val="004E6C0C"/>
    <w:rsid w:val="004E7066"/>
    <w:rsid w:val="004E71B9"/>
    <w:rsid w:val="004E7B3F"/>
    <w:rsid w:val="004F1D31"/>
    <w:rsid w:val="004F1EB5"/>
    <w:rsid w:val="004F4EF7"/>
    <w:rsid w:val="004F500E"/>
    <w:rsid w:val="004F61DF"/>
    <w:rsid w:val="004F7D07"/>
    <w:rsid w:val="0050020C"/>
    <w:rsid w:val="00501196"/>
    <w:rsid w:val="00502A2C"/>
    <w:rsid w:val="00503D62"/>
    <w:rsid w:val="005040E2"/>
    <w:rsid w:val="005047CC"/>
    <w:rsid w:val="00504938"/>
    <w:rsid w:val="00505956"/>
    <w:rsid w:val="00506E4C"/>
    <w:rsid w:val="0051010E"/>
    <w:rsid w:val="00511CB1"/>
    <w:rsid w:val="00512C70"/>
    <w:rsid w:val="00513394"/>
    <w:rsid w:val="00513E4F"/>
    <w:rsid w:val="0051442D"/>
    <w:rsid w:val="00515643"/>
    <w:rsid w:val="005160A1"/>
    <w:rsid w:val="00516609"/>
    <w:rsid w:val="005174C9"/>
    <w:rsid w:val="00517B68"/>
    <w:rsid w:val="00520C8C"/>
    <w:rsid w:val="00520EA8"/>
    <w:rsid w:val="00523E19"/>
    <w:rsid w:val="00523E5F"/>
    <w:rsid w:val="00524240"/>
    <w:rsid w:val="00524D9F"/>
    <w:rsid w:val="00525C8E"/>
    <w:rsid w:val="0052762D"/>
    <w:rsid w:val="005277C7"/>
    <w:rsid w:val="005300C8"/>
    <w:rsid w:val="00531B63"/>
    <w:rsid w:val="00532B80"/>
    <w:rsid w:val="00532EF5"/>
    <w:rsid w:val="00534213"/>
    <w:rsid w:val="00534A1B"/>
    <w:rsid w:val="00534CF9"/>
    <w:rsid w:val="00535377"/>
    <w:rsid w:val="0053541A"/>
    <w:rsid w:val="00535C31"/>
    <w:rsid w:val="00536678"/>
    <w:rsid w:val="005368AC"/>
    <w:rsid w:val="00536AB3"/>
    <w:rsid w:val="005379D9"/>
    <w:rsid w:val="005405AA"/>
    <w:rsid w:val="00540C36"/>
    <w:rsid w:val="00540EAD"/>
    <w:rsid w:val="00541768"/>
    <w:rsid w:val="00542656"/>
    <w:rsid w:val="00544916"/>
    <w:rsid w:val="0054517F"/>
    <w:rsid w:val="00546C84"/>
    <w:rsid w:val="00547CB5"/>
    <w:rsid w:val="005509F6"/>
    <w:rsid w:val="0055167B"/>
    <w:rsid w:val="0055291C"/>
    <w:rsid w:val="00552D6B"/>
    <w:rsid w:val="005536BD"/>
    <w:rsid w:val="00553826"/>
    <w:rsid w:val="0055422D"/>
    <w:rsid w:val="005542E1"/>
    <w:rsid w:val="005547ED"/>
    <w:rsid w:val="00554CB1"/>
    <w:rsid w:val="0055524C"/>
    <w:rsid w:val="005559C5"/>
    <w:rsid w:val="00556415"/>
    <w:rsid w:val="005574B3"/>
    <w:rsid w:val="00557F0C"/>
    <w:rsid w:val="00561606"/>
    <w:rsid w:val="00562902"/>
    <w:rsid w:val="00562EE6"/>
    <w:rsid w:val="00563B8E"/>
    <w:rsid w:val="00565361"/>
    <w:rsid w:val="00565BD7"/>
    <w:rsid w:val="00565FF9"/>
    <w:rsid w:val="00566737"/>
    <w:rsid w:val="005668F3"/>
    <w:rsid w:val="00566A03"/>
    <w:rsid w:val="00567C10"/>
    <w:rsid w:val="00567C48"/>
    <w:rsid w:val="00567D1B"/>
    <w:rsid w:val="00570438"/>
    <w:rsid w:val="005706C4"/>
    <w:rsid w:val="00570991"/>
    <w:rsid w:val="00571FC7"/>
    <w:rsid w:val="005742E4"/>
    <w:rsid w:val="00575319"/>
    <w:rsid w:val="005753ED"/>
    <w:rsid w:val="005758E1"/>
    <w:rsid w:val="005758E4"/>
    <w:rsid w:val="00576A9A"/>
    <w:rsid w:val="00576E59"/>
    <w:rsid w:val="00577820"/>
    <w:rsid w:val="00580951"/>
    <w:rsid w:val="00580D24"/>
    <w:rsid w:val="00581260"/>
    <w:rsid w:val="00582403"/>
    <w:rsid w:val="00582C7D"/>
    <w:rsid w:val="00583DC4"/>
    <w:rsid w:val="00583EC6"/>
    <w:rsid w:val="00584583"/>
    <w:rsid w:val="005847BA"/>
    <w:rsid w:val="0058527D"/>
    <w:rsid w:val="005852C8"/>
    <w:rsid w:val="005867D4"/>
    <w:rsid w:val="005867E5"/>
    <w:rsid w:val="0058692B"/>
    <w:rsid w:val="00587D3E"/>
    <w:rsid w:val="00587EC3"/>
    <w:rsid w:val="00590410"/>
    <w:rsid w:val="00590668"/>
    <w:rsid w:val="005925A4"/>
    <w:rsid w:val="005935D7"/>
    <w:rsid w:val="00593D9E"/>
    <w:rsid w:val="00593DA4"/>
    <w:rsid w:val="0059436A"/>
    <w:rsid w:val="0059452D"/>
    <w:rsid w:val="0059463A"/>
    <w:rsid w:val="00594A23"/>
    <w:rsid w:val="00594B4E"/>
    <w:rsid w:val="00594D4C"/>
    <w:rsid w:val="00594E29"/>
    <w:rsid w:val="00594F16"/>
    <w:rsid w:val="00595346"/>
    <w:rsid w:val="005963AA"/>
    <w:rsid w:val="00597858"/>
    <w:rsid w:val="005979E6"/>
    <w:rsid w:val="005A018E"/>
    <w:rsid w:val="005A0601"/>
    <w:rsid w:val="005A4CA6"/>
    <w:rsid w:val="005A5E2F"/>
    <w:rsid w:val="005A6318"/>
    <w:rsid w:val="005A673A"/>
    <w:rsid w:val="005A7F8B"/>
    <w:rsid w:val="005B031A"/>
    <w:rsid w:val="005B0367"/>
    <w:rsid w:val="005B03EA"/>
    <w:rsid w:val="005B0B0F"/>
    <w:rsid w:val="005B2DD4"/>
    <w:rsid w:val="005B338A"/>
    <w:rsid w:val="005B3984"/>
    <w:rsid w:val="005B457A"/>
    <w:rsid w:val="005B46F4"/>
    <w:rsid w:val="005B51E6"/>
    <w:rsid w:val="005B66F8"/>
    <w:rsid w:val="005B7940"/>
    <w:rsid w:val="005C144C"/>
    <w:rsid w:val="005C15E8"/>
    <w:rsid w:val="005C1A07"/>
    <w:rsid w:val="005C3A71"/>
    <w:rsid w:val="005C3D64"/>
    <w:rsid w:val="005C406A"/>
    <w:rsid w:val="005C468A"/>
    <w:rsid w:val="005C50C4"/>
    <w:rsid w:val="005C56BF"/>
    <w:rsid w:val="005C5F61"/>
    <w:rsid w:val="005C6384"/>
    <w:rsid w:val="005C6739"/>
    <w:rsid w:val="005C67AF"/>
    <w:rsid w:val="005C6BF0"/>
    <w:rsid w:val="005C77D2"/>
    <w:rsid w:val="005C7C70"/>
    <w:rsid w:val="005C7FF7"/>
    <w:rsid w:val="005D0226"/>
    <w:rsid w:val="005D0C1F"/>
    <w:rsid w:val="005D0E95"/>
    <w:rsid w:val="005D2E33"/>
    <w:rsid w:val="005D4883"/>
    <w:rsid w:val="005D4D7B"/>
    <w:rsid w:val="005D5230"/>
    <w:rsid w:val="005D54AB"/>
    <w:rsid w:val="005D7D4B"/>
    <w:rsid w:val="005E019F"/>
    <w:rsid w:val="005E1B1D"/>
    <w:rsid w:val="005E1F9E"/>
    <w:rsid w:val="005E2146"/>
    <w:rsid w:val="005E2567"/>
    <w:rsid w:val="005E26F4"/>
    <w:rsid w:val="005E37A3"/>
    <w:rsid w:val="005E4633"/>
    <w:rsid w:val="005E48C7"/>
    <w:rsid w:val="005E4D12"/>
    <w:rsid w:val="005E584B"/>
    <w:rsid w:val="005E59F7"/>
    <w:rsid w:val="005E64B3"/>
    <w:rsid w:val="005E68C0"/>
    <w:rsid w:val="005E71AA"/>
    <w:rsid w:val="005E7AC7"/>
    <w:rsid w:val="005F01E2"/>
    <w:rsid w:val="005F20DF"/>
    <w:rsid w:val="005F4500"/>
    <w:rsid w:val="005F5067"/>
    <w:rsid w:val="005F51D6"/>
    <w:rsid w:val="005F56A2"/>
    <w:rsid w:val="005F6153"/>
    <w:rsid w:val="005F62A4"/>
    <w:rsid w:val="005F6AB9"/>
    <w:rsid w:val="006011A3"/>
    <w:rsid w:val="00601A44"/>
    <w:rsid w:val="00602A3D"/>
    <w:rsid w:val="00603FA8"/>
    <w:rsid w:val="0060452A"/>
    <w:rsid w:val="00604FB4"/>
    <w:rsid w:val="00605B55"/>
    <w:rsid w:val="00607054"/>
    <w:rsid w:val="0060738B"/>
    <w:rsid w:val="00610BDC"/>
    <w:rsid w:val="00611841"/>
    <w:rsid w:val="006121DC"/>
    <w:rsid w:val="00612A12"/>
    <w:rsid w:val="00613C5B"/>
    <w:rsid w:val="00614B4D"/>
    <w:rsid w:val="00615D9D"/>
    <w:rsid w:val="0061698D"/>
    <w:rsid w:val="00616AE2"/>
    <w:rsid w:val="00617BE9"/>
    <w:rsid w:val="00620E6A"/>
    <w:rsid w:val="00621B1D"/>
    <w:rsid w:val="00624B31"/>
    <w:rsid w:val="00625365"/>
    <w:rsid w:val="006263F9"/>
    <w:rsid w:val="0063074A"/>
    <w:rsid w:val="00633385"/>
    <w:rsid w:val="006342CA"/>
    <w:rsid w:val="00634F0B"/>
    <w:rsid w:val="00635DDC"/>
    <w:rsid w:val="00637F3C"/>
    <w:rsid w:val="006406F4"/>
    <w:rsid w:val="006406FF"/>
    <w:rsid w:val="00640B28"/>
    <w:rsid w:val="00641655"/>
    <w:rsid w:val="0064193E"/>
    <w:rsid w:val="00641D82"/>
    <w:rsid w:val="006420EC"/>
    <w:rsid w:val="0064216A"/>
    <w:rsid w:val="006423BF"/>
    <w:rsid w:val="00643CE9"/>
    <w:rsid w:val="0064432E"/>
    <w:rsid w:val="00644658"/>
    <w:rsid w:val="00644F59"/>
    <w:rsid w:val="00645866"/>
    <w:rsid w:val="00646F2E"/>
    <w:rsid w:val="00647FBD"/>
    <w:rsid w:val="006500B3"/>
    <w:rsid w:val="00651194"/>
    <w:rsid w:val="006515AF"/>
    <w:rsid w:val="00652BC9"/>
    <w:rsid w:val="00652F71"/>
    <w:rsid w:val="00653609"/>
    <w:rsid w:val="00653E33"/>
    <w:rsid w:val="0065401C"/>
    <w:rsid w:val="0065441A"/>
    <w:rsid w:val="00654DD7"/>
    <w:rsid w:val="00655385"/>
    <w:rsid w:val="0065584D"/>
    <w:rsid w:val="00655E46"/>
    <w:rsid w:val="00655F21"/>
    <w:rsid w:val="00656175"/>
    <w:rsid w:val="00656FDD"/>
    <w:rsid w:val="00657501"/>
    <w:rsid w:val="006607C0"/>
    <w:rsid w:val="00663EA5"/>
    <w:rsid w:val="006648EE"/>
    <w:rsid w:val="00664947"/>
    <w:rsid w:val="006669EF"/>
    <w:rsid w:val="00667127"/>
    <w:rsid w:val="006709B8"/>
    <w:rsid w:val="006728F7"/>
    <w:rsid w:val="00672D24"/>
    <w:rsid w:val="00674806"/>
    <w:rsid w:val="00674DBE"/>
    <w:rsid w:val="006764C7"/>
    <w:rsid w:val="00676541"/>
    <w:rsid w:val="00676722"/>
    <w:rsid w:val="0067768C"/>
    <w:rsid w:val="00677C21"/>
    <w:rsid w:val="006801C0"/>
    <w:rsid w:val="00681067"/>
    <w:rsid w:val="006815E9"/>
    <w:rsid w:val="0068247E"/>
    <w:rsid w:val="006842CD"/>
    <w:rsid w:val="00684413"/>
    <w:rsid w:val="006851D2"/>
    <w:rsid w:val="006855C9"/>
    <w:rsid w:val="00685FCC"/>
    <w:rsid w:val="00690D01"/>
    <w:rsid w:val="00692181"/>
    <w:rsid w:val="006924FD"/>
    <w:rsid w:val="0069285B"/>
    <w:rsid w:val="0069386D"/>
    <w:rsid w:val="00693D5B"/>
    <w:rsid w:val="006950C8"/>
    <w:rsid w:val="00695F87"/>
    <w:rsid w:val="00696073"/>
    <w:rsid w:val="00696A29"/>
    <w:rsid w:val="00696C4B"/>
    <w:rsid w:val="00697BBF"/>
    <w:rsid w:val="006A19C1"/>
    <w:rsid w:val="006A281C"/>
    <w:rsid w:val="006A28F6"/>
    <w:rsid w:val="006A3425"/>
    <w:rsid w:val="006A3E87"/>
    <w:rsid w:val="006A3EAF"/>
    <w:rsid w:val="006A661E"/>
    <w:rsid w:val="006A7F8A"/>
    <w:rsid w:val="006A7FC2"/>
    <w:rsid w:val="006B0502"/>
    <w:rsid w:val="006B1203"/>
    <w:rsid w:val="006B1994"/>
    <w:rsid w:val="006B1E52"/>
    <w:rsid w:val="006B2ADC"/>
    <w:rsid w:val="006B3407"/>
    <w:rsid w:val="006B3B48"/>
    <w:rsid w:val="006B3C2C"/>
    <w:rsid w:val="006B481B"/>
    <w:rsid w:val="006B4CF4"/>
    <w:rsid w:val="006B60A5"/>
    <w:rsid w:val="006B6E67"/>
    <w:rsid w:val="006C2614"/>
    <w:rsid w:val="006C2756"/>
    <w:rsid w:val="006C3308"/>
    <w:rsid w:val="006C3572"/>
    <w:rsid w:val="006C3DEC"/>
    <w:rsid w:val="006C6172"/>
    <w:rsid w:val="006D0AD8"/>
    <w:rsid w:val="006D1AD4"/>
    <w:rsid w:val="006D1E34"/>
    <w:rsid w:val="006D24FB"/>
    <w:rsid w:val="006D2645"/>
    <w:rsid w:val="006D26F2"/>
    <w:rsid w:val="006D3123"/>
    <w:rsid w:val="006D3616"/>
    <w:rsid w:val="006D3956"/>
    <w:rsid w:val="006D5822"/>
    <w:rsid w:val="006D5923"/>
    <w:rsid w:val="006D6A87"/>
    <w:rsid w:val="006D739C"/>
    <w:rsid w:val="006E10C4"/>
    <w:rsid w:val="006E272F"/>
    <w:rsid w:val="006E2C65"/>
    <w:rsid w:val="006E4078"/>
    <w:rsid w:val="006E4C36"/>
    <w:rsid w:val="006E4E6E"/>
    <w:rsid w:val="006E5829"/>
    <w:rsid w:val="006E5DEA"/>
    <w:rsid w:val="006E6003"/>
    <w:rsid w:val="006E65B6"/>
    <w:rsid w:val="006E6B1F"/>
    <w:rsid w:val="006E6CCD"/>
    <w:rsid w:val="006E7A29"/>
    <w:rsid w:val="006F12D6"/>
    <w:rsid w:val="006F3429"/>
    <w:rsid w:val="006F3DB1"/>
    <w:rsid w:val="006F47E8"/>
    <w:rsid w:val="006F5F8C"/>
    <w:rsid w:val="006F6F64"/>
    <w:rsid w:val="007000B4"/>
    <w:rsid w:val="00700DAA"/>
    <w:rsid w:val="00701023"/>
    <w:rsid w:val="00703E87"/>
    <w:rsid w:val="00703EBE"/>
    <w:rsid w:val="00705160"/>
    <w:rsid w:val="007052B0"/>
    <w:rsid w:val="00705A41"/>
    <w:rsid w:val="00705C5A"/>
    <w:rsid w:val="007061C1"/>
    <w:rsid w:val="007075F9"/>
    <w:rsid w:val="00714A22"/>
    <w:rsid w:val="00716658"/>
    <w:rsid w:val="00716924"/>
    <w:rsid w:val="00716A88"/>
    <w:rsid w:val="00716F73"/>
    <w:rsid w:val="00720B32"/>
    <w:rsid w:val="007246C8"/>
    <w:rsid w:val="0072470C"/>
    <w:rsid w:val="007255FC"/>
    <w:rsid w:val="00725919"/>
    <w:rsid w:val="00725C6C"/>
    <w:rsid w:val="00725D7E"/>
    <w:rsid w:val="00725EB2"/>
    <w:rsid w:val="00726B5B"/>
    <w:rsid w:val="00726F98"/>
    <w:rsid w:val="00727672"/>
    <w:rsid w:val="0072772F"/>
    <w:rsid w:val="00727BCE"/>
    <w:rsid w:val="007315AE"/>
    <w:rsid w:val="00731CC2"/>
    <w:rsid w:val="00732A5E"/>
    <w:rsid w:val="00733573"/>
    <w:rsid w:val="0073362C"/>
    <w:rsid w:val="00733E57"/>
    <w:rsid w:val="00734CEF"/>
    <w:rsid w:val="00735C58"/>
    <w:rsid w:val="00735F6D"/>
    <w:rsid w:val="0073767B"/>
    <w:rsid w:val="007379F1"/>
    <w:rsid w:val="00737EE7"/>
    <w:rsid w:val="00740857"/>
    <w:rsid w:val="00740B87"/>
    <w:rsid w:val="00741B0E"/>
    <w:rsid w:val="00742414"/>
    <w:rsid w:val="00742A3E"/>
    <w:rsid w:val="007433AB"/>
    <w:rsid w:val="007437BD"/>
    <w:rsid w:val="0074437B"/>
    <w:rsid w:val="0074443D"/>
    <w:rsid w:val="00744D3C"/>
    <w:rsid w:val="00745427"/>
    <w:rsid w:val="00745DDE"/>
    <w:rsid w:val="00747C7E"/>
    <w:rsid w:val="00750D1D"/>
    <w:rsid w:val="00752824"/>
    <w:rsid w:val="00753971"/>
    <w:rsid w:val="00754309"/>
    <w:rsid w:val="007569A1"/>
    <w:rsid w:val="007575DD"/>
    <w:rsid w:val="00761CD5"/>
    <w:rsid w:val="00761DED"/>
    <w:rsid w:val="00763309"/>
    <w:rsid w:val="00763701"/>
    <w:rsid w:val="0076393C"/>
    <w:rsid w:val="00763B19"/>
    <w:rsid w:val="00763B25"/>
    <w:rsid w:val="0076497C"/>
    <w:rsid w:val="00764F9F"/>
    <w:rsid w:val="0076533D"/>
    <w:rsid w:val="00766050"/>
    <w:rsid w:val="00766319"/>
    <w:rsid w:val="007664ED"/>
    <w:rsid w:val="00767D3E"/>
    <w:rsid w:val="00770220"/>
    <w:rsid w:val="007720AB"/>
    <w:rsid w:val="00772796"/>
    <w:rsid w:val="0077341F"/>
    <w:rsid w:val="007734D8"/>
    <w:rsid w:val="00773787"/>
    <w:rsid w:val="007752EC"/>
    <w:rsid w:val="00776390"/>
    <w:rsid w:val="00776E5C"/>
    <w:rsid w:val="007777C9"/>
    <w:rsid w:val="00780035"/>
    <w:rsid w:val="0078066A"/>
    <w:rsid w:val="0078139E"/>
    <w:rsid w:val="00781BD9"/>
    <w:rsid w:val="00781D25"/>
    <w:rsid w:val="007844BC"/>
    <w:rsid w:val="00785689"/>
    <w:rsid w:val="007857CE"/>
    <w:rsid w:val="007863C3"/>
    <w:rsid w:val="007872C8"/>
    <w:rsid w:val="00787606"/>
    <w:rsid w:val="007877D0"/>
    <w:rsid w:val="00787D89"/>
    <w:rsid w:val="007901D9"/>
    <w:rsid w:val="00790CC9"/>
    <w:rsid w:val="00791188"/>
    <w:rsid w:val="007929C7"/>
    <w:rsid w:val="0079502A"/>
    <w:rsid w:val="007954F6"/>
    <w:rsid w:val="00795798"/>
    <w:rsid w:val="00795E47"/>
    <w:rsid w:val="00795F80"/>
    <w:rsid w:val="0079697B"/>
    <w:rsid w:val="00796DA1"/>
    <w:rsid w:val="00797578"/>
    <w:rsid w:val="00797DDA"/>
    <w:rsid w:val="007A05D7"/>
    <w:rsid w:val="007A1EA8"/>
    <w:rsid w:val="007A280E"/>
    <w:rsid w:val="007A282C"/>
    <w:rsid w:val="007A2D09"/>
    <w:rsid w:val="007A2D9A"/>
    <w:rsid w:val="007A3536"/>
    <w:rsid w:val="007A4522"/>
    <w:rsid w:val="007A51B9"/>
    <w:rsid w:val="007A6BC9"/>
    <w:rsid w:val="007A764C"/>
    <w:rsid w:val="007B0778"/>
    <w:rsid w:val="007B1BB5"/>
    <w:rsid w:val="007B2134"/>
    <w:rsid w:val="007B2A51"/>
    <w:rsid w:val="007B3553"/>
    <w:rsid w:val="007B36E5"/>
    <w:rsid w:val="007B449B"/>
    <w:rsid w:val="007B59B2"/>
    <w:rsid w:val="007B5AFB"/>
    <w:rsid w:val="007B715F"/>
    <w:rsid w:val="007B735B"/>
    <w:rsid w:val="007B77BC"/>
    <w:rsid w:val="007C05F6"/>
    <w:rsid w:val="007C0AD5"/>
    <w:rsid w:val="007C14A7"/>
    <w:rsid w:val="007C20A0"/>
    <w:rsid w:val="007C37A7"/>
    <w:rsid w:val="007C4930"/>
    <w:rsid w:val="007C600D"/>
    <w:rsid w:val="007C66C9"/>
    <w:rsid w:val="007C6EEE"/>
    <w:rsid w:val="007C7002"/>
    <w:rsid w:val="007C7075"/>
    <w:rsid w:val="007C7870"/>
    <w:rsid w:val="007C7A8D"/>
    <w:rsid w:val="007D094A"/>
    <w:rsid w:val="007D1D9C"/>
    <w:rsid w:val="007D2E35"/>
    <w:rsid w:val="007D4979"/>
    <w:rsid w:val="007D557F"/>
    <w:rsid w:val="007D5DB5"/>
    <w:rsid w:val="007D618D"/>
    <w:rsid w:val="007D6AB7"/>
    <w:rsid w:val="007D6BE3"/>
    <w:rsid w:val="007D722A"/>
    <w:rsid w:val="007D7A14"/>
    <w:rsid w:val="007E136B"/>
    <w:rsid w:val="007E1DDD"/>
    <w:rsid w:val="007E2115"/>
    <w:rsid w:val="007E233F"/>
    <w:rsid w:val="007E2FE5"/>
    <w:rsid w:val="007E39CE"/>
    <w:rsid w:val="007E42BF"/>
    <w:rsid w:val="007E495B"/>
    <w:rsid w:val="007E49DF"/>
    <w:rsid w:val="007E5190"/>
    <w:rsid w:val="007E6950"/>
    <w:rsid w:val="007E6A51"/>
    <w:rsid w:val="007E6B6D"/>
    <w:rsid w:val="007E7A78"/>
    <w:rsid w:val="007E7CE8"/>
    <w:rsid w:val="007E7DD5"/>
    <w:rsid w:val="007F085D"/>
    <w:rsid w:val="007F2BDD"/>
    <w:rsid w:val="007F506B"/>
    <w:rsid w:val="007F55D0"/>
    <w:rsid w:val="007F5BAE"/>
    <w:rsid w:val="007F61BF"/>
    <w:rsid w:val="007F751B"/>
    <w:rsid w:val="0080038E"/>
    <w:rsid w:val="0080063A"/>
    <w:rsid w:val="0080125E"/>
    <w:rsid w:val="00801787"/>
    <w:rsid w:val="00801A29"/>
    <w:rsid w:val="008025BF"/>
    <w:rsid w:val="00802EF5"/>
    <w:rsid w:val="008074D6"/>
    <w:rsid w:val="00810232"/>
    <w:rsid w:val="00811313"/>
    <w:rsid w:val="00811FDB"/>
    <w:rsid w:val="008123E4"/>
    <w:rsid w:val="00812D9B"/>
    <w:rsid w:val="00813380"/>
    <w:rsid w:val="00813474"/>
    <w:rsid w:val="0081387C"/>
    <w:rsid w:val="00813F28"/>
    <w:rsid w:val="00814CE4"/>
    <w:rsid w:val="00815871"/>
    <w:rsid w:val="008170FB"/>
    <w:rsid w:val="0081762A"/>
    <w:rsid w:val="00817EBA"/>
    <w:rsid w:val="00817EEB"/>
    <w:rsid w:val="00821290"/>
    <w:rsid w:val="00822156"/>
    <w:rsid w:val="008221FF"/>
    <w:rsid w:val="00824513"/>
    <w:rsid w:val="008254B3"/>
    <w:rsid w:val="00830261"/>
    <w:rsid w:val="008308F4"/>
    <w:rsid w:val="00831763"/>
    <w:rsid w:val="00833CD8"/>
    <w:rsid w:val="00834633"/>
    <w:rsid w:val="0083476B"/>
    <w:rsid w:val="00834CD4"/>
    <w:rsid w:val="00840FD4"/>
    <w:rsid w:val="00841FA9"/>
    <w:rsid w:val="00843089"/>
    <w:rsid w:val="00843180"/>
    <w:rsid w:val="008447C0"/>
    <w:rsid w:val="00844EA3"/>
    <w:rsid w:val="008450CE"/>
    <w:rsid w:val="0084541B"/>
    <w:rsid w:val="00845422"/>
    <w:rsid w:val="0084586C"/>
    <w:rsid w:val="00845A29"/>
    <w:rsid w:val="00846525"/>
    <w:rsid w:val="00846A97"/>
    <w:rsid w:val="0084712E"/>
    <w:rsid w:val="00847FAB"/>
    <w:rsid w:val="008515D0"/>
    <w:rsid w:val="008516A7"/>
    <w:rsid w:val="008533A6"/>
    <w:rsid w:val="008533FC"/>
    <w:rsid w:val="0085363F"/>
    <w:rsid w:val="008537B8"/>
    <w:rsid w:val="00853DC7"/>
    <w:rsid w:val="00855EEF"/>
    <w:rsid w:val="00855FC2"/>
    <w:rsid w:val="0085687F"/>
    <w:rsid w:val="0085726D"/>
    <w:rsid w:val="00857365"/>
    <w:rsid w:val="008579F3"/>
    <w:rsid w:val="008601F1"/>
    <w:rsid w:val="008622A6"/>
    <w:rsid w:val="008629CD"/>
    <w:rsid w:val="00863366"/>
    <w:rsid w:val="008634D9"/>
    <w:rsid w:val="008636DC"/>
    <w:rsid w:val="0086383F"/>
    <w:rsid w:val="00864427"/>
    <w:rsid w:val="00866556"/>
    <w:rsid w:val="00867986"/>
    <w:rsid w:val="00870B3A"/>
    <w:rsid w:val="00871C9D"/>
    <w:rsid w:val="00872BCA"/>
    <w:rsid w:val="0087307A"/>
    <w:rsid w:val="00873380"/>
    <w:rsid w:val="00875B00"/>
    <w:rsid w:val="0087678F"/>
    <w:rsid w:val="008803F8"/>
    <w:rsid w:val="00880D48"/>
    <w:rsid w:val="00881753"/>
    <w:rsid w:val="0088289C"/>
    <w:rsid w:val="00882E0E"/>
    <w:rsid w:val="0088407F"/>
    <w:rsid w:val="0088517E"/>
    <w:rsid w:val="008855DF"/>
    <w:rsid w:val="00887692"/>
    <w:rsid w:val="00887DB5"/>
    <w:rsid w:val="0089054E"/>
    <w:rsid w:val="00891C7B"/>
    <w:rsid w:val="00891DDF"/>
    <w:rsid w:val="00892B0B"/>
    <w:rsid w:val="00892C0C"/>
    <w:rsid w:val="00892CE7"/>
    <w:rsid w:val="00893B91"/>
    <w:rsid w:val="00893BB2"/>
    <w:rsid w:val="00894774"/>
    <w:rsid w:val="00894EEF"/>
    <w:rsid w:val="00895122"/>
    <w:rsid w:val="0089651D"/>
    <w:rsid w:val="008965E6"/>
    <w:rsid w:val="008974F2"/>
    <w:rsid w:val="008975E3"/>
    <w:rsid w:val="0089773A"/>
    <w:rsid w:val="008A0443"/>
    <w:rsid w:val="008A06AE"/>
    <w:rsid w:val="008A1BB4"/>
    <w:rsid w:val="008A2F96"/>
    <w:rsid w:val="008A3093"/>
    <w:rsid w:val="008A3116"/>
    <w:rsid w:val="008A37A8"/>
    <w:rsid w:val="008A3BFE"/>
    <w:rsid w:val="008A4D9A"/>
    <w:rsid w:val="008A57A2"/>
    <w:rsid w:val="008A58F8"/>
    <w:rsid w:val="008A5F11"/>
    <w:rsid w:val="008A623E"/>
    <w:rsid w:val="008A6A15"/>
    <w:rsid w:val="008A7177"/>
    <w:rsid w:val="008A73AA"/>
    <w:rsid w:val="008A77D1"/>
    <w:rsid w:val="008A77F5"/>
    <w:rsid w:val="008B035C"/>
    <w:rsid w:val="008B0688"/>
    <w:rsid w:val="008B0F67"/>
    <w:rsid w:val="008B1161"/>
    <w:rsid w:val="008B1233"/>
    <w:rsid w:val="008B1D70"/>
    <w:rsid w:val="008B202E"/>
    <w:rsid w:val="008B2D90"/>
    <w:rsid w:val="008B32AE"/>
    <w:rsid w:val="008B3B7D"/>
    <w:rsid w:val="008B5638"/>
    <w:rsid w:val="008B7066"/>
    <w:rsid w:val="008B7744"/>
    <w:rsid w:val="008C0DFA"/>
    <w:rsid w:val="008C289C"/>
    <w:rsid w:val="008C2B31"/>
    <w:rsid w:val="008C2E20"/>
    <w:rsid w:val="008C2EC5"/>
    <w:rsid w:val="008C41D7"/>
    <w:rsid w:val="008C454E"/>
    <w:rsid w:val="008C4573"/>
    <w:rsid w:val="008C5D60"/>
    <w:rsid w:val="008C61CE"/>
    <w:rsid w:val="008D037B"/>
    <w:rsid w:val="008D0A9E"/>
    <w:rsid w:val="008D321F"/>
    <w:rsid w:val="008D36D6"/>
    <w:rsid w:val="008D3C27"/>
    <w:rsid w:val="008D4169"/>
    <w:rsid w:val="008D4785"/>
    <w:rsid w:val="008D6313"/>
    <w:rsid w:val="008D6873"/>
    <w:rsid w:val="008D69D5"/>
    <w:rsid w:val="008D7DE9"/>
    <w:rsid w:val="008E0E3F"/>
    <w:rsid w:val="008E2A64"/>
    <w:rsid w:val="008E2D7F"/>
    <w:rsid w:val="008E327A"/>
    <w:rsid w:val="008E4312"/>
    <w:rsid w:val="008E4416"/>
    <w:rsid w:val="008E500E"/>
    <w:rsid w:val="008E5734"/>
    <w:rsid w:val="008E670F"/>
    <w:rsid w:val="008E6B54"/>
    <w:rsid w:val="008E6C46"/>
    <w:rsid w:val="008E7462"/>
    <w:rsid w:val="008F049D"/>
    <w:rsid w:val="008F0F77"/>
    <w:rsid w:val="008F1ACE"/>
    <w:rsid w:val="008F1BC0"/>
    <w:rsid w:val="008F1C39"/>
    <w:rsid w:val="008F2054"/>
    <w:rsid w:val="008F2655"/>
    <w:rsid w:val="008F2E48"/>
    <w:rsid w:val="008F3905"/>
    <w:rsid w:val="008F41FF"/>
    <w:rsid w:val="008F43B8"/>
    <w:rsid w:val="008F49F8"/>
    <w:rsid w:val="008F565F"/>
    <w:rsid w:val="008F5CE8"/>
    <w:rsid w:val="008F625E"/>
    <w:rsid w:val="008F6397"/>
    <w:rsid w:val="00902529"/>
    <w:rsid w:val="009025C3"/>
    <w:rsid w:val="00902D4F"/>
    <w:rsid w:val="00903D93"/>
    <w:rsid w:val="00904270"/>
    <w:rsid w:val="009049A4"/>
    <w:rsid w:val="00904F17"/>
    <w:rsid w:val="009053AF"/>
    <w:rsid w:val="0090578F"/>
    <w:rsid w:val="009061BC"/>
    <w:rsid w:val="0090624B"/>
    <w:rsid w:val="00906CD2"/>
    <w:rsid w:val="00910560"/>
    <w:rsid w:val="00910937"/>
    <w:rsid w:val="00912205"/>
    <w:rsid w:val="00912F99"/>
    <w:rsid w:val="0091317D"/>
    <w:rsid w:val="009137EE"/>
    <w:rsid w:val="009143B0"/>
    <w:rsid w:val="00914B15"/>
    <w:rsid w:val="009158B7"/>
    <w:rsid w:val="009158F4"/>
    <w:rsid w:val="00915D0D"/>
    <w:rsid w:val="00916EA6"/>
    <w:rsid w:val="009173D0"/>
    <w:rsid w:val="009206D4"/>
    <w:rsid w:val="00922329"/>
    <w:rsid w:val="00923029"/>
    <w:rsid w:val="00923676"/>
    <w:rsid w:val="00924199"/>
    <w:rsid w:val="00924231"/>
    <w:rsid w:val="0092476F"/>
    <w:rsid w:val="00924EE2"/>
    <w:rsid w:val="00927C06"/>
    <w:rsid w:val="00927D84"/>
    <w:rsid w:val="00930A8D"/>
    <w:rsid w:val="0093137A"/>
    <w:rsid w:val="00931838"/>
    <w:rsid w:val="00933EF3"/>
    <w:rsid w:val="00935464"/>
    <w:rsid w:val="0093573D"/>
    <w:rsid w:val="00936A2E"/>
    <w:rsid w:val="009379D2"/>
    <w:rsid w:val="00940247"/>
    <w:rsid w:val="00940BCD"/>
    <w:rsid w:val="00942EB9"/>
    <w:rsid w:val="009435D8"/>
    <w:rsid w:val="00944F0E"/>
    <w:rsid w:val="00945D21"/>
    <w:rsid w:val="00950147"/>
    <w:rsid w:val="0095108F"/>
    <w:rsid w:val="00951321"/>
    <w:rsid w:val="009516CB"/>
    <w:rsid w:val="00952418"/>
    <w:rsid w:val="0095451A"/>
    <w:rsid w:val="00954A2F"/>
    <w:rsid w:val="009561F0"/>
    <w:rsid w:val="00956CD6"/>
    <w:rsid w:val="00956FD4"/>
    <w:rsid w:val="00961263"/>
    <w:rsid w:val="00961343"/>
    <w:rsid w:val="00962A1B"/>
    <w:rsid w:val="00963369"/>
    <w:rsid w:val="009648B4"/>
    <w:rsid w:val="00966E02"/>
    <w:rsid w:val="00970449"/>
    <w:rsid w:val="00970757"/>
    <w:rsid w:val="00971E9A"/>
    <w:rsid w:val="00972F23"/>
    <w:rsid w:val="00972F73"/>
    <w:rsid w:val="0097319A"/>
    <w:rsid w:val="00973880"/>
    <w:rsid w:val="00973EBB"/>
    <w:rsid w:val="0097458F"/>
    <w:rsid w:val="00974D72"/>
    <w:rsid w:val="009765D0"/>
    <w:rsid w:val="0097687F"/>
    <w:rsid w:val="00976B57"/>
    <w:rsid w:val="009776EC"/>
    <w:rsid w:val="00980D27"/>
    <w:rsid w:val="009820EF"/>
    <w:rsid w:val="0098217A"/>
    <w:rsid w:val="0098277B"/>
    <w:rsid w:val="00982EF9"/>
    <w:rsid w:val="009831CC"/>
    <w:rsid w:val="009838C9"/>
    <w:rsid w:val="00984526"/>
    <w:rsid w:val="009848A2"/>
    <w:rsid w:val="0098624A"/>
    <w:rsid w:val="009868CE"/>
    <w:rsid w:val="00986914"/>
    <w:rsid w:val="0099282B"/>
    <w:rsid w:val="00993AD2"/>
    <w:rsid w:val="00993C34"/>
    <w:rsid w:val="00993FD5"/>
    <w:rsid w:val="00994B2E"/>
    <w:rsid w:val="00994DDC"/>
    <w:rsid w:val="0099563A"/>
    <w:rsid w:val="00996571"/>
    <w:rsid w:val="009965D3"/>
    <w:rsid w:val="009968C8"/>
    <w:rsid w:val="009A043B"/>
    <w:rsid w:val="009A1C0F"/>
    <w:rsid w:val="009A1ECA"/>
    <w:rsid w:val="009A1F6C"/>
    <w:rsid w:val="009A29BC"/>
    <w:rsid w:val="009A2FC1"/>
    <w:rsid w:val="009A315C"/>
    <w:rsid w:val="009A38CD"/>
    <w:rsid w:val="009A392C"/>
    <w:rsid w:val="009A4194"/>
    <w:rsid w:val="009A4514"/>
    <w:rsid w:val="009A4BB1"/>
    <w:rsid w:val="009A6E67"/>
    <w:rsid w:val="009A7BA3"/>
    <w:rsid w:val="009A7F16"/>
    <w:rsid w:val="009B0AE7"/>
    <w:rsid w:val="009B27FE"/>
    <w:rsid w:val="009B4F2F"/>
    <w:rsid w:val="009B524C"/>
    <w:rsid w:val="009B5C06"/>
    <w:rsid w:val="009B5C84"/>
    <w:rsid w:val="009B624D"/>
    <w:rsid w:val="009B685F"/>
    <w:rsid w:val="009B7443"/>
    <w:rsid w:val="009C0AAD"/>
    <w:rsid w:val="009C2011"/>
    <w:rsid w:val="009C2C98"/>
    <w:rsid w:val="009C3826"/>
    <w:rsid w:val="009C5C9F"/>
    <w:rsid w:val="009C7C90"/>
    <w:rsid w:val="009D0CD6"/>
    <w:rsid w:val="009D3335"/>
    <w:rsid w:val="009D5158"/>
    <w:rsid w:val="009D5A91"/>
    <w:rsid w:val="009D636D"/>
    <w:rsid w:val="009D6F0F"/>
    <w:rsid w:val="009D79C9"/>
    <w:rsid w:val="009E0B7E"/>
    <w:rsid w:val="009E20E7"/>
    <w:rsid w:val="009E2472"/>
    <w:rsid w:val="009E3136"/>
    <w:rsid w:val="009E3251"/>
    <w:rsid w:val="009E4FD9"/>
    <w:rsid w:val="009E62C4"/>
    <w:rsid w:val="009E6D6F"/>
    <w:rsid w:val="009E7888"/>
    <w:rsid w:val="009F021C"/>
    <w:rsid w:val="009F0C7D"/>
    <w:rsid w:val="009F1983"/>
    <w:rsid w:val="009F261E"/>
    <w:rsid w:val="009F329E"/>
    <w:rsid w:val="009F3B8C"/>
    <w:rsid w:val="009F4493"/>
    <w:rsid w:val="009F55AD"/>
    <w:rsid w:val="009F5B10"/>
    <w:rsid w:val="009F5F1B"/>
    <w:rsid w:val="009F6378"/>
    <w:rsid w:val="009F6585"/>
    <w:rsid w:val="009F6E55"/>
    <w:rsid w:val="009F74F9"/>
    <w:rsid w:val="009F7ECD"/>
    <w:rsid w:val="00A011D9"/>
    <w:rsid w:val="00A01221"/>
    <w:rsid w:val="00A02190"/>
    <w:rsid w:val="00A042F4"/>
    <w:rsid w:val="00A04BA0"/>
    <w:rsid w:val="00A04FF5"/>
    <w:rsid w:val="00A054E3"/>
    <w:rsid w:val="00A066AA"/>
    <w:rsid w:val="00A06D97"/>
    <w:rsid w:val="00A0749E"/>
    <w:rsid w:val="00A079CE"/>
    <w:rsid w:val="00A10D4B"/>
    <w:rsid w:val="00A124A4"/>
    <w:rsid w:val="00A12E94"/>
    <w:rsid w:val="00A12F6C"/>
    <w:rsid w:val="00A1373B"/>
    <w:rsid w:val="00A139C2"/>
    <w:rsid w:val="00A14057"/>
    <w:rsid w:val="00A147E1"/>
    <w:rsid w:val="00A14D5F"/>
    <w:rsid w:val="00A16528"/>
    <w:rsid w:val="00A16716"/>
    <w:rsid w:val="00A16D7D"/>
    <w:rsid w:val="00A16E90"/>
    <w:rsid w:val="00A20181"/>
    <w:rsid w:val="00A21CA4"/>
    <w:rsid w:val="00A22EEE"/>
    <w:rsid w:val="00A231E5"/>
    <w:rsid w:val="00A23BDF"/>
    <w:rsid w:val="00A24258"/>
    <w:rsid w:val="00A24EA9"/>
    <w:rsid w:val="00A25CE5"/>
    <w:rsid w:val="00A26225"/>
    <w:rsid w:val="00A2648C"/>
    <w:rsid w:val="00A26CAB"/>
    <w:rsid w:val="00A277A5"/>
    <w:rsid w:val="00A307CC"/>
    <w:rsid w:val="00A32296"/>
    <w:rsid w:val="00A32D3E"/>
    <w:rsid w:val="00A32DB2"/>
    <w:rsid w:val="00A3300B"/>
    <w:rsid w:val="00A33C97"/>
    <w:rsid w:val="00A341CF"/>
    <w:rsid w:val="00A34678"/>
    <w:rsid w:val="00A351B8"/>
    <w:rsid w:val="00A35600"/>
    <w:rsid w:val="00A35F78"/>
    <w:rsid w:val="00A365D7"/>
    <w:rsid w:val="00A3684F"/>
    <w:rsid w:val="00A37286"/>
    <w:rsid w:val="00A404A0"/>
    <w:rsid w:val="00A4112F"/>
    <w:rsid w:val="00A4282A"/>
    <w:rsid w:val="00A44E0D"/>
    <w:rsid w:val="00A45231"/>
    <w:rsid w:val="00A453C4"/>
    <w:rsid w:val="00A46F85"/>
    <w:rsid w:val="00A50B36"/>
    <w:rsid w:val="00A512CC"/>
    <w:rsid w:val="00A512CF"/>
    <w:rsid w:val="00A51715"/>
    <w:rsid w:val="00A52750"/>
    <w:rsid w:val="00A53A7B"/>
    <w:rsid w:val="00A53D98"/>
    <w:rsid w:val="00A55D09"/>
    <w:rsid w:val="00A564D2"/>
    <w:rsid w:val="00A570C1"/>
    <w:rsid w:val="00A60937"/>
    <w:rsid w:val="00A60DC9"/>
    <w:rsid w:val="00A60E6D"/>
    <w:rsid w:val="00A6145D"/>
    <w:rsid w:val="00A61D04"/>
    <w:rsid w:val="00A622E9"/>
    <w:rsid w:val="00A62B35"/>
    <w:rsid w:val="00A631ED"/>
    <w:rsid w:val="00A641C4"/>
    <w:rsid w:val="00A6532E"/>
    <w:rsid w:val="00A6711D"/>
    <w:rsid w:val="00A6778D"/>
    <w:rsid w:val="00A70059"/>
    <w:rsid w:val="00A70614"/>
    <w:rsid w:val="00A70B79"/>
    <w:rsid w:val="00A72344"/>
    <w:rsid w:val="00A72597"/>
    <w:rsid w:val="00A728D2"/>
    <w:rsid w:val="00A72989"/>
    <w:rsid w:val="00A73051"/>
    <w:rsid w:val="00A7370F"/>
    <w:rsid w:val="00A742F6"/>
    <w:rsid w:val="00A770C4"/>
    <w:rsid w:val="00A77696"/>
    <w:rsid w:val="00A80EBF"/>
    <w:rsid w:val="00A81BE4"/>
    <w:rsid w:val="00A81D5F"/>
    <w:rsid w:val="00A83FE9"/>
    <w:rsid w:val="00A85826"/>
    <w:rsid w:val="00A87791"/>
    <w:rsid w:val="00A90856"/>
    <w:rsid w:val="00A90C1E"/>
    <w:rsid w:val="00A90F35"/>
    <w:rsid w:val="00A918A4"/>
    <w:rsid w:val="00A91AD3"/>
    <w:rsid w:val="00A91B4D"/>
    <w:rsid w:val="00A91BA1"/>
    <w:rsid w:val="00A91DFB"/>
    <w:rsid w:val="00A92952"/>
    <w:rsid w:val="00A92CC8"/>
    <w:rsid w:val="00A92CEE"/>
    <w:rsid w:val="00A93AEE"/>
    <w:rsid w:val="00A93C00"/>
    <w:rsid w:val="00A944C8"/>
    <w:rsid w:val="00A949FB"/>
    <w:rsid w:val="00A94CF6"/>
    <w:rsid w:val="00A958FA"/>
    <w:rsid w:val="00A9598A"/>
    <w:rsid w:val="00A970D7"/>
    <w:rsid w:val="00A97EEA"/>
    <w:rsid w:val="00AA1EAB"/>
    <w:rsid w:val="00AA1FA8"/>
    <w:rsid w:val="00AA2201"/>
    <w:rsid w:val="00AA2B5D"/>
    <w:rsid w:val="00AA2E09"/>
    <w:rsid w:val="00AA3499"/>
    <w:rsid w:val="00AA372A"/>
    <w:rsid w:val="00AA6B3A"/>
    <w:rsid w:val="00AB10D5"/>
    <w:rsid w:val="00AB164B"/>
    <w:rsid w:val="00AB1672"/>
    <w:rsid w:val="00AB3C5A"/>
    <w:rsid w:val="00AB6AE1"/>
    <w:rsid w:val="00AC0518"/>
    <w:rsid w:val="00AC1E75"/>
    <w:rsid w:val="00AC1FB5"/>
    <w:rsid w:val="00AC21BD"/>
    <w:rsid w:val="00AC2778"/>
    <w:rsid w:val="00AC2AD3"/>
    <w:rsid w:val="00AC352F"/>
    <w:rsid w:val="00AC3FF5"/>
    <w:rsid w:val="00AC46D6"/>
    <w:rsid w:val="00AC66DD"/>
    <w:rsid w:val="00AD04AF"/>
    <w:rsid w:val="00AD0651"/>
    <w:rsid w:val="00AD073A"/>
    <w:rsid w:val="00AD0C8A"/>
    <w:rsid w:val="00AD276F"/>
    <w:rsid w:val="00AD2A4F"/>
    <w:rsid w:val="00AD492A"/>
    <w:rsid w:val="00AD4B79"/>
    <w:rsid w:val="00AD561B"/>
    <w:rsid w:val="00AD7CF7"/>
    <w:rsid w:val="00AE0065"/>
    <w:rsid w:val="00AE0DA3"/>
    <w:rsid w:val="00AE199A"/>
    <w:rsid w:val="00AE1F4C"/>
    <w:rsid w:val="00AE2470"/>
    <w:rsid w:val="00AE2876"/>
    <w:rsid w:val="00AE2C8F"/>
    <w:rsid w:val="00AE2CB8"/>
    <w:rsid w:val="00AE3673"/>
    <w:rsid w:val="00AE39B9"/>
    <w:rsid w:val="00AE40ED"/>
    <w:rsid w:val="00AE42C6"/>
    <w:rsid w:val="00AE49DD"/>
    <w:rsid w:val="00AE686C"/>
    <w:rsid w:val="00AE737C"/>
    <w:rsid w:val="00AE78E3"/>
    <w:rsid w:val="00AF0350"/>
    <w:rsid w:val="00AF0A93"/>
    <w:rsid w:val="00AF1353"/>
    <w:rsid w:val="00AF299D"/>
    <w:rsid w:val="00AF339A"/>
    <w:rsid w:val="00AF466B"/>
    <w:rsid w:val="00AF46BB"/>
    <w:rsid w:val="00AF475C"/>
    <w:rsid w:val="00AF60E2"/>
    <w:rsid w:val="00AF6D34"/>
    <w:rsid w:val="00AF7061"/>
    <w:rsid w:val="00B002EB"/>
    <w:rsid w:val="00B00D57"/>
    <w:rsid w:val="00B016D6"/>
    <w:rsid w:val="00B0197B"/>
    <w:rsid w:val="00B039C4"/>
    <w:rsid w:val="00B044AE"/>
    <w:rsid w:val="00B05066"/>
    <w:rsid w:val="00B05413"/>
    <w:rsid w:val="00B05C42"/>
    <w:rsid w:val="00B06435"/>
    <w:rsid w:val="00B065C7"/>
    <w:rsid w:val="00B06F29"/>
    <w:rsid w:val="00B0752E"/>
    <w:rsid w:val="00B07D07"/>
    <w:rsid w:val="00B10083"/>
    <w:rsid w:val="00B109EA"/>
    <w:rsid w:val="00B10E03"/>
    <w:rsid w:val="00B11069"/>
    <w:rsid w:val="00B11274"/>
    <w:rsid w:val="00B11330"/>
    <w:rsid w:val="00B115DE"/>
    <w:rsid w:val="00B12832"/>
    <w:rsid w:val="00B12F5B"/>
    <w:rsid w:val="00B13149"/>
    <w:rsid w:val="00B132A8"/>
    <w:rsid w:val="00B136E8"/>
    <w:rsid w:val="00B143C4"/>
    <w:rsid w:val="00B15514"/>
    <w:rsid w:val="00B16DC1"/>
    <w:rsid w:val="00B20208"/>
    <w:rsid w:val="00B218D3"/>
    <w:rsid w:val="00B21A0C"/>
    <w:rsid w:val="00B23E72"/>
    <w:rsid w:val="00B24A7E"/>
    <w:rsid w:val="00B2500B"/>
    <w:rsid w:val="00B256F2"/>
    <w:rsid w:val="00B25CB9"/>
    <w:rsid w:val="00B26854"/>
    <w:rsid w:val="00B27011"/>
    <w:rsid w:val="00B2747B"/>
    <w:rsid w:val="00B276C6"/>
    <w:rsid w:val="00B30F5C"/>
    <w:rsid w:val="00B34B75"/>
    <w:rsid w:val="00B354D9"/>
    <w:rsid w:val="00B35BD7"/>
    <w:rsid w:val="00B3742B"/>
    <w:rsid w:val="00B37D95"/>
    <w:rsid w:val="00B40412"/>
    <w:rsid w:val="00B4051F"/>
    <w:rsid w:val="00B411A8"/>
    <w:rsid w:val="00B41E29"/>
    <w:rsid w:val="00B42D5B"/>
    <w:rsid w:val="00B435CA"/>
    <w:rsid w:val="00B44E6B"/>
    <w:rsid w:val="00B45EBE"/>
    <w:rsid w:val="00B46CB6"/>
    <w:rsid w:val="00B47C49"/>
    <w:rsid w:val="00B47D4B"/>
    <w:rsid w:val="00B50B18"/>
    <w:rsid w:val="00B51C3F"/>
    <w:rsid w:val="00B520B1"/>
    <w:rsid w:val="00B52AE0"/>
    <w:rsid w:val="00B532EB"/>
    <w:rsid w:val="00B53511"/>
    <w:rsid w:val="00B54898"/>
    <w:rsid w:val="00B56047"/>
    <w:rsid w:val="00B563A4"/>
    <w:rsid w:val="00B563B5"/>
    <w:rsid w:val="00B56421"/>
    <w:rsid w:val="00B5648A"/>
    <w:rsid w:val="00B568D4"/>
    <w:rsid w:val="00B574CE"/>
    <w:rsid w:val="00B60295"/>
    <w:rsid w:val="00B61A59"/>
    <w:rsid w:val="00B6253D"/>
    <w:rsid w:val="00B647E3"/>
    <w:rsid w:val="00B65161"/>
    <w:rsid w:val="00B656CC"/>
    <w:rsid w:val="00B662FE"/>
    <w:rsid w:val="00B66CD4"/>
    <w:rsid w:val="00B673BD"/>
    <w:rsid w:val="00B705B7"/>
    <w:rsid w:val="00B707A5"/>
    <w:rsid w:val="00B71259"/>
    <w:rsid w:val="00B72A25"/>
    <w:rsid w:val="00B73133"/>
    <w:rsid w:val="00B733F5"/>
    <w:rsid w:val="00B756AE"/>
    <w:rsid w:val="00B766F0"/>
    <w:rsid w:val="00B768F2"/>
    <w:rsid w:val="00B76FB6"/>
    <w:rsid w:val="00B77FC6"/>
    <w:rsid w:val="00B800B1"/>
    <w:rsid w:val="00B80350"/>
    <w:rsid w:val="00B80952"/>
    <w:rsid w:val="00B8103E"/>
    <w:rsid w:val="00B81710"/>
    <w:rsid w:val="00B83329"/>
    <w:rsid w:val="00B845AD"/>
    <w:rsid w:val="00B8543E"/>
    <w:rsid w:val="00B905F4"/>
    <w:rsid w:val="00B90AD7"/>
    <w:rsid w:val="00B90C94"/>
    <w:rsid w:val="00B91034"/>
    <w:rsid w:val="00B93225"/>
    <w:rsid w:val="00B9339C"/>
    <w:rsid w:val="00B9339F"/>
    <w:rsid w:val="00B94131"/>
    <w:rsid w:val="00B9430A"/>
    <w:rsid w:val="00B95777"/>
    <w:rsid w:val="00B95BAD"/>
    <w:rsid w:val="00B966D9"/>
    <w:rsid w:val="00B96BD6"/>
    <w:rsid w:val="00B97415"/>
    <w:rsid w:val="00B97449"/>
    <w:rsid w:val="00B97D56"/>
    <w:rsid w:val="00BA058E"/>
    <w:rsid w:val="00BA06DD"/>
    <w:rsid w:val="00BA0C3F"/>
    <w:rsid w:val="00BA169D"/>
    <w:rsid w:val="00BA1DF3"/>
    <w:rsid w:val="00BA26F6"/>
    <w:rsid w:val="00BA2919"/>
    <w:rsid w:val="00BA2C99"/>
    <w:rsid w:val="00BA3D35"/>
    <w:rsid w:val="00BA5DA3"/>
    <w:rsid w:val="00BA629B"/>
    <w:rsid w:val="00BA793E"/>
    <w:rsid w:val="00BB02D9"/>
    <w:rsid w:val="00BB085F"/>
    <w:rsid w:val="00BB143C"/>
    <w:rsid w:val="00BB15FF"/>
    <w:rsid w:val="00BB1C70"/>
    <w:rsid w:val="00BB1ECB"/>
    <w:rsid w:val="00BB30E5"/>
    <w:rsid w:val="00BB33BB"/>
    <w:rsid w:val="00BB3DE4"/>
    <w:rsid w:val="00BB6868"/>
    <w:rsid w:val="00BC1106"/>
    <w:rsid w:val="00BC160E"/>
    <w:rsid w:val="00BC19C8"/>
    <w:rsid w:val="00BC1F10"/>
    <w:rsid w:val="00BC20BD"/>
    <w:rsid w:val="00BC4907"/>
    <w:rsid w:val="00BC54F1"/>
    <w:rsid w:val="00BD002C"/>
    <w:rsid w:val="00BD009E"/>
    <w:rsid w:val="00BD027C"/>
    <w:rsid w:val="00BD0FE7"/>
    <w:rsid w:val="00BD12C7"/>
    <w:rsid w:val="00BD1FF5"/>
    <w:rsid w:val="00BD3096"/>
    <w:rsid w:val="00BD34C9"/>
    <w:rsid w:val="00BD3EC8"/>
    <w:rsid w:val="00BD4BBE"/>
    <w:rsid w:val="00BD5017"/>
    <w:rsid w:val="00BD55B1"/>
    <w:rsid w:val="00BD657E"/>
    <w:rsid w:val="00BD6A20"/>
    <w:rsid w:val="00BE08F9"/>
    <w:rsid w:val="00BE0E8A"/>
    <w:rsid w:val="00BE2C4D"/>
    <w:rsid w:val="00BE3D26"/>
    <w:rsid w:val="00BE3E17"/>
    <w:rsid w:val="00BE3EDE"/>
    <w:rsid w:val="00BE4AD4"/>
    <w:rsid w:val="00BE4C68"/>
    <w:rsid w:val="00BE654B"/>
    <w:rsid w:val="00BE68B7"/>
    <w:rsid w:val="00BE6CDF"/>
    <w:rsid w:val="00BF28A0"/>
    <w:rsid w:val="00BF2BB9"/>
    <w:rsid w:val="00BF2EF0"/>
    <w:rsid w:val="00BF3774"/>
    <w:rsid w:val="00BF57F9"/>
    <w:rsid w:val="00BF5907"/>
    <w:rsid w:val="00BF5C26"/>
    <w:rsid w:val="00BF60AD"/>
    <w:rsid w:val="00BF6E6D"/>
    <w:rsid w:val="00BF737B"/>
    <w:rsid w:val="00BF7917"/>
    <w:rsid w:val="00BF7C3D"/>
    <w:rsid w:val="00C001F7"/>
    <w:rsid w:val="00C003CA"/>
    <w:rsid w:val="00C016BD"/>
    <w:rsid w:val="00C02774"/>
    <w:rsid w:val="00C0359F"/>
    <w:rsid w:val="00C03CEF"/>
    <w:rsid w:val="00C03FDC"/>
    <w:rsid w:val="00C0402E"/>
    <w:rsid w:val="00C04402"/>
    <w:rsid w:val="00C047DD"/>
    <w:rsid w:val="00C04EFB"/>
    <w:rsid w:val="00C05387"/>
    <w:rsid w:val="00C058B2"/>
    <w:rsid w:val="00C06B45"/>
    <w:rsid w:val="00C11287"/>
    <w:rsid w:val="00C12289"/>
    <w:rsid w:val="00C1247A"/>
    <w:rsid w:val="00C13379"/>
    <w:rsid w:val="00C14B8A"/>
    <w:rsid w:val="00C14C7E"/>
    <w:rsid w:val="00C1529D"/>
    <w:rsid w:val="00C15617"/>
    <w:rsid w:val="00C15B64"/>
    <w:rsid w:val="00C16954"/>
    <w:rsid w:val="00C16BD9"/>
    <w:rsid w:val="00C16BFA"/>
    <w:rsid w:val="00C17055"/>
    <w:rsid w:val="00C21CCF"/>
    <w:rsid w:val="00C22A96"/>
    <w:rsid w:val="00C245B7"/>
    <w:rsid w:val="00C255A8"/>
    <w:rsid w:val="00C259B4"/>
    <w:rsid w:val="00C25C11"/>
    <w:rsid w:val="00C26832"/>
    <w:rsid w:val="00C3037A"/>
    <w:rsid w:val="00C30A6D"/>
    <w:rsid w:val="00C3152E"/>
    <w:rsid w:val="00C316F2"/>
    <w:rsid w:val="00C31733"/>
    <w:rsid w:val="00C32A95"/>
    <w:rsid w:val="00C338CC"/>
    <w:rsid w:val="00C34567"/>
    <w:rsid w:val="00C345D8"/>
    <w:rsid w:val="00C369C7"/>
    <w:rsid w:val="00C36A8F"/>
    <w:rsid w:val="00C37776"/>
    <w:rsid w:val="00C41B3A"/>
    <w:rsid w:val="00C41CF8"/>
    <w:rsid w:val="00C41E9E"/>
    <w:rsid w:val="00C42DF7"/>
    <w:rsid w:val="00C436D9"/>
    <w:rsid w:val="00C43FBF"/>
    <w:rsid w:val="00C44CAD"/>
    <w:rsid w:val="00C4612E"/>
    <w:rsid w:val="00C466E1"/>
    <w:rsid w:val="00C469AB"/>
    <w:rsid w:val="00C4715A"/>
    <w:rsid w:val="00C47317"/>
    <w:rsid w:val="00C474F5"/>
    <w:rsid w:val="00C47548"/>
    <w:rsid w:val="00C509F7"/>
    <w:rsid w:val="00C50A61"/>
    <w:rsid w:val="00C519D7"/>
    <w:rsid w:val="00C51FBB"/>
    <w:rsid w:val="00C523A0"/>
    <w:rsid w:val="00C52826"/>
    <w:rsid w:val="00C52969"/>
    <w:rsid w:val="00C535EC"/>
    <w:rsid w:val="00C54152"/>
    <w:rsid w:val="00C54F5E"/>
    <w:rsid w:val="00C5581F"/>
    <w:rsid w:val="00C55DFE"/>
    <w:rsid w:val="00C56305"/>
    <w:rsid w:val="00C56659"/>
    <w:rsid w:val="00C567EE"/>
    <w:rsid w:val="00C62523"/>
    <w:rsid w:val="00C62746"/>
    <w:rsid w:val="00C646E4"/>
    <w:rsid w:val="00C65A3F"/>
    <w:rsid w:val="00C6709C"/>
    <w:rsid w:val="00C6765B"/>
    <w:rsid w:val="00C67F43"/>
    <w:rsid w:val="00C704F4"/>
    <w:rsid w:val="00C71D9B"/>
    <w:rsid w:val="00C722AE"/>
    <w:rsid w:val="00C73445"/>
    <w:rsid w:val="00C73AF1"/>
    <w:rsid w:val="00C74F88"/>
    <w:rsid w:val="00C76906"/>
    <w:rsid w:val="00C76936"/>
    <w:rsid w:val="00C7703E"/>
    <w:rsid w:val="00C77A3E"/>
    <w:rsid w:val="00C77D85"/>
    <w:rsid w:val="00C8075A"/>
    <w:rsid w:val="00C813DE"/>
    <w:rsid w:val="00C81CE9"/>
    <w:rsid w:val="00C81CEA"/>
    <w:rsid w:val="00C82037"/>
    <w:rsid w:val="00C82759"/>
    <w:rsid w:val="00C8308A"/>
    <w:rsid w:val="00C8410D"/>
    <w:rsid w:val="00C8560E"/>
    <w:rsid w:val="00C85FEC"/>
    <w:rsid w:val="00C86A58"/>
    <w:rsid w:val="00C87BDE"/>
    <w:rsid w:val="00C87F88"/>
    <w:rsid w:val="00C91C37"/>
    <w:rsid w:val="00C94A36"/>
    <w:rsid w:val="00C94E0C"/>
    <w:rsid w:val="00C97394"/>
    <w:rsid w:val="00C976F3"/>
    <w:rsid w:val="00C97AD8"/>
    <w:rsid w:val="00CA011A"/>
    <w:rsid w:val="00CA07DA"/>
    <w:rsid w:val="00CA08F2"/>
    <w:rsid w:val="00CA17F7"/>
    <w:rsid w:val="00CA19B0"/>
    <w:rsid w:val="00CA4A8E"/>
    <w:rsid w:val="00CA514E"/>
    <w:rsid w:val="00CA5231"/>
    <w:rsid w:val="00CA5311"/>
    <w:rsid w:val="00CA590B"/>
    <w:rsid w:val="00CA5D93"/>
    <w:rsid w:val="00CA6586"/>
    <w:rsid w:val="00CA6D9F"/>
    <w:rsid w:val="00CA7A18"/>
    <w:rsid w:val="00CA7E1E"/>
    <w:rsid w:val="00CB0097"/>
    <w:rsid w:val="00CB0123"/>
    <w:rsid w:val="00CB0273"/>
    <w:rsid w:val="00CB048F"/>
    <w:rsid w:val="00CB0585"/>
    <w:rsid w:val="00CB0EB8"/>
    <w:rsid w:val="00CB1BA2"/>
    <w:rsid w:val="00CB27BF"/>
    <w:rsid w:val="00CB366A"/>
    <w:rsid w:val="00CB3C50"/>
    <w:rsid w:val="00CB3CA5"/>
    <w:rsid w:val="00CB4732"/>
    <w:rsid w:val="00CB54EF"/>
    <w:rsid w:val="00CB6DC5"/>
    <w:rsid w:val="00CB74E0"/>
    <w:rsid w:val="00CB7944"/>
    <w:rsid w:val="00CC0664"/>
    <w:rsid w:val="00CC0793"/>
    <w:rsid w:val="00CC0A48"/>
    <w:rsid w:val="00CC1379"/>
    <w:rsid w:val="00CC3091"/>
    <w:rsid w:val="00CC3370"/>
    <w:rsid w:val="00CC376B"/>
    <w:rsid w:val="00CC44E8"/>
    <w:rsid w:val="00CC5038"/>
    <w:rsid w:val="00CC5363"/>
    <w:rsid w:val="00CC54FC"/>
    <w:rsid w:val="00CC6146"/>
    <w:rsid w:val="00CC6CCF"/>
    <w:rsid w:val="00CC721D"/>
    <w:rsid w:val="00CC7431"/>
    <w:rsid w:val="00CC79A4"/>
    <w:rsid w:val="00CC7B4D"/>
    <w:rsid w:val="00CD0938"/>
    <w:rsid w:val="00CD0CAA"/>
    <w:rsid w:val="00CD0F7F"/>
    <w:rsid w:val="00CD1591"/>
    <w:rsid w:val="00CD17EB"/>
    <w:rsid w:val="00CD35CC"/>
    <w:rsid w:val="00CD3CDB"/>
    <w:rsid w:val="00CD4475"/>
    <w:rsid w:val="00CD582C"/>
    <w:rsid w:val="00CD63A3"/>
    <w:rsid w:val="00CD7AC0"/>
    <w:rsid w:val="00CE1891"/>
    <w:rsid w:val="00CE1A78"/>
    <w:rsid w:val="00CE32D9"/>
    <w:rsid w:val="00CE3547"/>
    <w:rsid w:val="00CE3946"/>
    <w:rsid w:val="00CE4B02"/>
    <w:rsid w:val="00CE5AF4"/>
    <w:rsid w:val="00CE64AF"/>
    <w:rsid w:val="00CE67BE"/>
    <w:rsid w:val="00CF65D9"/>
    <w:rsid w:val="00D0120D"/>
    <w:rsid w:val="00D01CDA"/>
    <w:rsid w:val="00D02DFA"/>
    <w:rsid w:val="00D0329B"/>
    <w:rsid w:val="00D033FD"/>
    <w:rsid w:val="00D03CF8"/>
    <w:rsid w:val="00D0403E"/>
    <w:rsid w:val="00D0425A"/>
    <w:rsid w:val="00D04E2A"/>
    <w:rsid w:val="00D052BE"/>
    <w:rsid w:val="00D05DD3"/>
    <w:rsid w:val="00D05FF5"/>
    <w:rsid w:val="00D06755"/>
    <w:rsid w:val="00D1009A"/>
    <w:rsid w:val="00D1012E"/>
    <w:rsid w:val="00D108FC"/>
    <w:rsid w:val="00D11DE4"/>
    <w:rsid w:val="00D12E29"/>
    <w:rsid w:val="00D12F0F"/>
    <w:rsid w:val="00D14C79"/>
    <w:rsid w:val="00D14D35"/>
    <w:rsid w:val="00D16144"/>
    <w:rsid w:val="00D2006A"/>
    <w:rsid w:val="00D212EE"/>
    <w:rsid w:val="00D21B66"/>
    <w:rsid w:val="00D22411"/>
    <w:rsid w:val="00D224E8"/>
    <w:rsid w:val="00D22BDB"/>
    <w:rsid w:val="00D23412"/>
    <w:rsid w:val="00D23594"/>
    <w:rsid w:val="00D24BD2"/>
    <w:rsid w:val="00D24C02"/>
    <w:rsid w:val="00D24EA3"/>
    <w:rsid w:val="00D255B2"/>
    <w:rsid w:val="00D257B7"/>
    <w:rsid w:val="00D25AF3"/>
    <w:rsid w:val="00D25CA4"/>
    <w:rsid w:val="00D260F8"/>
    <w:rsid w:val="00D26597"/>
    <w:rsid w:val="00D266FD"/>
    <w:rsid w:val="00D26829"/>
    <w:rsid w:val="00D26B7E"/>
    <w:rsid w:val="00D26CC0"/>
    <w:rsid w:val="00D277F9"/>
    <w:rsid w:val="00D30B5B"/>
    <w:rsid w:val="00D310A4"/>
    <w:rsid w:val="00D32474"/>
    <w:rsid w:val="00D332B7"/>
    <w:rsid w:val="00D338BD"/>
    <w:rsid w:val="00D33B0F"/>
    <w:rsid w:val="00D3453B"/>
    <w:rsid w:val="00D351CE"/>
    <w:rsid w:val="00D353A9"/>
    <w:rsid w:val="00D360DC"/>
    <w:rsid w:val="00D3744A"/>
    <w:rsid w:val="00D37619"/>
    <w:rsid w:val="00D37802"/>
    <w:rsid w:val="00D37B7B"/>
    <w:rsid w:val="00D40345"/>
    <w:rsid w:val="00D40517"/>
    <w:rsid w:val="00D426F0"/>
    <w:rsid w:val="00D428F4"/>
    <w:rsid w:val="00D431E0"/>
    <w:rsid w:val="00D43BE9"/>
    <w:rsid w:val="00D43E42"/>
    <w:rsid w:val="00D441D5"/>
    <w:rsid w:val="00D44251"/>
    <w:rsid w:val="00D44F99"/>
    <w:rsid w:val="00D4794C"/>
    <w:rsid w:val="00D47B96"/>
    <w:rsid w:val="00D47E5E"/>
    <w:rsid w:val="00D50B35"/>
    <w:rsid w:val="00D520C8"/>
    <w:rsid w:val="00D5336F"/>
    <w:rsid w:val="00D534A0"/>
    <w:rsid w:val="00D53991"/>
    <w:rsid w:val="00D557E4"/>
    <w:rsid w:val="00D55EF8"/>
    <w:rsid w:val="00D560B6"/>
    <w:rsid w:val="00D56206"/>
    <w:rsid w:val="00D56F92"/>
    <w:rsid w:val="00D57167"/>
    <w:rsid w:val="00D61ABD"/>
    <w:rsid w:val="00D624E0"/>
    <w:rsid w:val="00D63623"/>
    <w:rsid w:val="00D63AF3"/>
    <w:rsid w:val="00D649E7"/>
    <w:rsid w:val="00D659CA"/>
    <w:rsid w:val="00D65F5F"/>
    <w:rsid w:val="00D66A5B"/>
    <w:rsid w:val="00D71E53"/>
    <w:rsid w:val="00D722B3"/>
    <w:rsid w:val="00D72807"/>
    <w:rsid w:val="00D73027"/>
    <w:rsid w:val="00D730F0"/>
    <w:rsid w:val="00D7311F"/>
    <w:rsid w:val="00D73374"/>
    <w:rsid w:val="00D7381E"/>
    <w:rsid w:val="00D74645"/>
    <w:rsid w:val="00D7550F"/>
    <w:rsid w:val="00D755C8"/>
    <w:rsid w:val="00D7593D"/>
    <w:rsid w:val="00D76385"/>
    <w:rsid w:val="00D7675B"/>
    <w:rsid w:val="00D768BE"/>
    <w:rsid w:val="00D7690E"/>
    <w:rsid w:val="00D77015"/>
    <w:rsid w:val="00D775AE"/>
    <w:rsid w:val="00D809C4"/>
    <w:rsid w:val="00D80A20"/>
    <w:rsid w:val="00D8163B"/>
    <w:rsid w:val="00D82B7F"/>
    <w:rsid w:val="00D83B5D"/>
    <w:rsid w:val="00D83D97"/>
    <w:rsid w:val="00D84983"/>
    <w:rsid w:val="00D8509C"/>
    <w:rsid w:val="00D878C2"/>
    <w:rsid w:val="00D87F8C"/>
    <w:rsid w:val="00D90BAF"/>
    <w:rsid w:val="00D90C6C"/>
    <w:rsid w:val="00D90EDA"/>
    <w:rsid w:val="00D9111B"/>
    <w:rsid w:val="00D91263"/>
    <w:rsid w:val="00D9134F"/>
    <w:rsid w:val="00D918AE"/>
    <w:rsid w:val="00D91977"/>
    <w:rsid w:val="00D91FED"/>
    <w:rsid w:val="00D95B53"/>
    <w:rsid w:val="00D96217"/>
    <w:rsid w:val="00D96894"/>
    <w:rsid w:val="00D96E51"/>
    <w:rsid w:val="00D97AD0"/>
    <w:rsid w:val="00DA014C"/>
    <w:rsid w:val="00DA1765"/>
    <w:rsid w:val="00DA20A5"/>
    <w:rsid w:val="00DA2698"/>
    <w:rsid w:val="00DA2A57"/>
    <w:rsid w:val="00DA3484"/>
    <w:rsid w:val="00DA4295"/>
    <w:rsid w:val="00DA4CD0"/>
    <w:rsid w:val="00DA4E0D"/>
    <w:rsid w:val="00DA4FFD"/>
    <w:rsid w:val="00DA63BB"/>
    <w:rsid w:val="00DA736F"/>
    <w:rsid w:val="00DA76AA"/>
    <w:rsid w:val="00DA7E7A"/>
    <w:rsid w:val="00DB0262"/>
    <w:rsid w:val="00DB0A16"/>
    <w:rsid w:val="00DB185D"/>
    <w:rsid w:val="00DB2C30"/>
    <w:rsid w:val="00DB2DEA"/>
    <w:rsid w:val="00DB32C6"/>
    <w:rsid w:val="00DB3683"/>
    <w:rsid w:val="00DB38B0"/>
    <w:rsid w:val="00DB7722"/>
    <w:rsid w:val="00DB791C"/>
    <w:rsid w:val="00DC03B6"/>
    <w:rsid w:val="00DC0CF0"/>
    <w:rsid w:val="00DC1B24"/>
    <w:rsid w:val="00DC1F1C"/>
    <w:rsid w:val="00DC24AD"/>
    <w:rsid w:val="00DC2ADD"/>
    <w:rsid w:val="00DC3AE9"/>
    <w:rsid w:val="00DC44A2"/>
    <w:rsid w:val="00DC70BD"/>
    <w:rsid w:val="00DC7E3F"/>
    <w:rsid w:val="00DD0781"/>
    <w:rsid w:val="00DD17DD"/>
    <w:rsid w:val="00DD183A"/>
    <w:rsid w:val="00DD2582"/>
    <w:rsid w:val="00DD319B"/>
    <w:rsid w:val="00DD436C"/>
    <w:rsid w:val="00DD491B"/>
    <w:rsid w:val="00DD5178"/>
    <w:rsid w:val="00DD53C6"/>
    <w:rsid w:val="00DE10B2"/>
    <w:rsid w:val="00DE1F56"/>
    <w:rsid w:val="00DE2D08"/>
    <w:rsid w:val="00DE3E69"/>
    <w:rsid w:val="00DE61A0"/>
    <w:rsid w:val="00DE6A4D"/>
    <w:rsid w:val="00DE7444"/>
    <w:rsid w:val="00DE7500"/>
    <w:rsid w:val="00DE7E99"/>
    <w:rsid w:val="00DF39B5"/>
    <w:rsid w:val="00DF5192"/>
    <w:rsid w:val="00DF6886"/>
    <w:rsid w:val="00DF7EEF"/>
    <w:rsid w:val="00E00378"/>
    <w:rsid w:val="00E0072B"/>
    <w:rsid w:val="00E01346"/>
    <w:rsid w:val="00E01849"/>
    <w:rsid w:val="00E01DBF"/>
    <w:rsid w:val="00E0267A"/>
    <w:rsid w:val="00E04CD8"/>
    <w:rsid w:val="00E04D1A"/>
    <w:rsid w:val="00E04F29"/>
    <w:rsid w:val="00E051C9"/>
    <w:rsid w:val="00E05297"/>
    <w:rsid w:val="00E07322"/>
    <w:rsid w:val="00E07C5E"/>
    <w:rsid w:val="00E12745"/>
    <w:rsid w:val="00E1331B"/>
    <w:rsid w:val="00E13FEA"/>
    <w:rsid w:val="00E16B95"/>
    <w:rsid w:val="00E17C49"/>
    <w:rsid w:val="00E202DE"/>
    <w:rsid w:val="00E20581"/>
    <w:rsid w:val="00E21580"/>
    <w:rsid w:val="00E21B09"/>
    <w:rsid w:val="00E22FC0"/>
    <w:rsid w:val="00E231D9"/>
    <w:rsid w:val="00E237DE"/>
    <w:rsid w:val="00E23B10"/>
    <w:rsid w:val="00E23B4A"/>
    <w:rsid w:val="00E23F02"/>
    <w:rsid w:val="00E24B7B"/>
    <w:rsid w:val="00E25DCC"/>
    <w:rsid w:val="00E260C2"/>
    <w:rsid w:val="00E26D92"/>
    <w:rsid w:val="00E30263"/>
    <w:rsid w:val="00E30A54"/>
    <w:rsid w:val="00E312C9"/>
    <w:rsid w:val="00E31B2F"/>
    <w:rsid w:val="00E31CF6"/>
    <w:rsid w:val="00E33669"/>
    <w:rsid w:val="00E3436C"/>
    <w:rsid w:val="00E36656"/>
    <w:rsid w:val="00E366E1"/>
    <w:rsid w:val="00E3753B"/>
    <w:rsid w:val="00E37ABD"/>
    <w:rsid w:val="00E408C1"/>
    <w:rsid w:val="00E40C72"/>
    <w:rsid w:val="00E41F8C"/>
    <w:rsid w:val="00E424A9"/>
    <w:rsid w:val="00E42BBE"/>
    <w:rsid w:val="00E439C1"/>
    <w:rsid w:val="00E44E4A"/>
    <w:rsid w:val="00E45929"/>
    <w:rsid w:val="00E459FE"/>
    <w:rsid w:val="00E45AB0"/>
    <w:rsid w:val="00E45C59"/>
    <w:rsid w:val="00E47385"/>
    <w:rsid w:val="00E47620"/>
    <w:rsid w:val="00E477BD"/>
    <w:rsid w:val="00E47F70"/>
    <w:rsid w:val="00E5043E"/>
    <w:rsid w:val="00E52405"/>
    <w:rsid w:val="00E525F4"/>
    <w:rsid w:val="00E5281C"/>
    <w:rsid w:val="00E532C7"/>
    <w:rsid w:val="00E539C0"/>
    <w:rsid w:val="00E543C5"/>
    <w:rsid w:val="00E556F3"/>
    <w:rsid w:val="00E55AB4"/>
    <w:rsid w:val="00E55D67"/>
    <w:rsid w:val="00E572E7"/>
    <w:rsid w:val="00E61C7C"/>
    <w:rsid w:val="00E62AE3"/>
    <w:rsid w:val="00E62D92"/>
    <w:rsid w:val="00E63062"/>
    <w:rsid w:val="00E632FF"/>
    <w:rsid w:val="00E63D33"/>
    <w:rsid w:val="00E63E12"/>
    <w:rsid w:val="00E645B8"/>
    <w:rsid w:val="00E64866"/>
    <w:rsid w:val="00E64E05"/>
    <w:rsid w:val="00E65574"/>
    <w:rsid w:val="00E65FC6"/>
    <w:rsid w:val="00E714FE"/>
    <w:rsid w:val="00E7637C"/>
    <w:rsid w:val="00E76DE8"/>
    <w:rsid w:val="00E776B8"/>
    <w:rsid w:val="00E8083F"/>
    <w:rsid w:val="00E809A2"/>
    <w:rsid w:val="00E81CEC"/>
    <w:rsid w:val="00E82B08"/>
    <w:rsid w:val="00E837E0"/>
    <w:rsid w:val="00E83DF8"/>
    <w:rsid w:val="00E83E2C"/>
    <w:rsid w:val="00E84330"/>
    <w:rsid w:val="00E8467C"/>
    <w:rsid w:val="00E85D88"/>
    <w:rsid w:val="00E872BF"/>
    <w:rsid w:val="00E91929"/>
    <w:rsid w:val="00E92D47"/>
    <w:rsid w:val="00E93DB7"/>
    <w:rsid w:val="00E9674E"/>
    <w:rsid w:val="00E96BEE"/>
    <w:rsid w:val="00EA0082"/>
    <w:rsid w:val="00EA010A"/>
    <w:rsid w:val="00EA09D4"/>
    <w:rsid w:val="00EA1022"/>
    <w:rsid w:val="00EA1245"/>
    <w:rsid w:val="00EA1646"/>
    <w:rsid w:val="00EA1C3F"/>
    <w:rsid w:val="00EA234F"/>
    <w:rsid w:val="00EA2A15"/>
    <w:rsid w:val="00EA2C3A"/>
    <w:rsid w:val="00EA2DF2"/>
    <w:rsid w:val="00EA464E"/>
    <w:rsid w:val="00EA48FC"/>
    <w:rsid w:val="00EA5060"/>
    <w:rsid w:val="00EA583A"/>
    <w:rsid w:val="00EA6CC5"/>
    <w:rsid w:val="00EA70E5"/>
    <w:rsid w:val="00EA7515"/>
    <w:rsid w:val="00EB03DA"/>
    <w:rsid w:val="00EB05E0"/>
    <w:rsid w:val="00EB1B2E"/>
    <w:rsid w:val="00EB26F6"/>
    <w:rsid w:val="00EB2B67"/>
    <w:rsid w:val="00EB3D52"/>
    <w:rsid w:val="00EB4B11"/>
    <w:rsid w:val="00EB4FDE"/>
    <w:rsid w:val="00EB5A66"/>
    <w:rsid w:val="00EB6078"/>
    <w:rsid w:val="00EB658C"/>
    <w:rsid w:val="00EC24B6"/>
    <w:rsid w:val="00EC3072"/>
    <w:rsid w:val="00EC4E8B"/>
    <w:rsid w:val="00EC4FD1"/>
    <w:rsid w:val="00EC5573"/>
    <w:rsid w:val="00EC6467"/>
    <w:rsid w:val="00EC6D13"/>
    <w:rsid w:val="00EC7355"/>
    <w:rsid w:val="00ED12A8"/>
    <w:rsid w:val="00ED1305"/>
    <w:rsid w:val="00ED2F9C"/>
    <w:rsid w:val="00ED399F"/>
    <w:rsid w:val="00ED3B3A"/>
    <w:rsid w:val="00ED3CDA"/>
    <w:rsid w:val="00ED4C1F"/>
    <w:rsid w:val="00ED571F"/>
    <w:rsid w:val="00ED579C"/>
    <w:rsid w:val="00ED5EA7"/>
    <w:rsid w:val="00ED60D9"/>
    <w:rsid w:val="00ED6119"/>
    <w:rsid w:val="00ED6AD3"/>
    <w:rsid w:val="00ED6B46"/>
    <w:rsid w:val="00EE0EC6"/>
    <w:rsid w:val="00EE13C3"/>
    <w:rsid w:val="00EE1A0B"/>
    <w:rsid w:val="00EE2090"/>
    <w:rsid w:val="00EE2B2E"/>
    <w:rsid w:val="00EE3244"/>
    <w:rsid w:val="00EE4155"/>
    <w:rsid w:val="00EE443C"/>
    <w:rsid w:val="00EE4761"/>
    <w:rsid w:val="00EE4977"/>
    <w:rsid w:val="00EE4AFF"/>
    <w:rsid w:val="00EE52FB"/>
    <w:rsid w:val="00EF05E8"/>
    <w:rsid w:val="00EF0959"/>
    <w:rsid w:val="00EF10B0"/>
    <w:rsid w:val="00EF1938"/>
    <w:rsid w:val="00EF21AB"/>
    <w:rsid w:val="00EF2209"/>
    <w:rsid w:val="00EF236F"/>
    <w:rsid w:val="00EF4124"/>
    <w:rsid w:val="00EF55B1"/>
    <w:rsid w:val="00EF66B0"/>
    <w:rsid w:val="00EF6CF4"/>
    <w:rsid w:val="00F03659"/>
    <w:rsid w:val="00F03AE5"/>
    <w:rsid w:val="00F03E21"/>
    <w:rsid w:val="00F04508"/>
    <w:rsid w:val="00F048B1"/>
    <w:rsid w:val="00F0494B"/>
    <w:rsid w:val="00F04BBC"/>
    <w:rsid w:val="00F05425"/>
    <w:rsid w:val="00F06C82"/>
    <w:rsid w:val="00F11255"/>
    <w:rsid w:val="00F1251E"/>
    <w:rsid w:val="00F1287B"/>
    <w:rsid w:val="00F13419"/>
    <w:rsid w:val="00F13E66"/>
    <w:rsid w:val="00F1439D"/>
    <w:rsid w:val="00F14573"/>
    <w:rsid w:val="00F14D58"/>
    <w:rsid w:val="00F15BE5"/>
    <w:rsid w:val="00F16343"/>
    <w:rsid w:val="00F165FC"/>
    <w:rsid w:val="00F16EA6"/>
    <w:rsid w:val="00F20D2E"/>
    <w:rsid w:val="00F21657"/>
    <w:rsid w:val="00F22286"/>
    <w:rsid w:val="00F22902"/>
    <w:rsid w:val="00F22CA7"/>
    <w:rsid w:val="00F22F17"/>
    <w:rsid w:val="00F23DAA"/>
    <w:rsid w:val="00F25C6C"/>
    <w:rsid w:val="00F260D5"/>
    <w:rsid w:val="00F26548"/>
    <w:rsid w:val="00F26A65"/>
    <w:rsid w:val="00F26D2A"/>
    <w:rsid w:val="00F2772A"/>
    <w:rsid w:val="00F277A1"/>
    <w:rsid w:val="00F27AD7"/>
    <w:rsid w:val="00F27E00"/>
    <w:rsid w:val="00F30E51"/>
    <w:rsid w:val="00F3148E"/>
    <w:rsid w:val="00F3187F"/>
    <w:rsid w:val="00F334CC"/>
    <w:rsid w:val="00F33FD7"/>
    <w:rsid w:val="00F35A91"/>
    <w:rsid w:val="00F36715"/>
    <w:rsid w:val="00F36A68"/>
    <w:rsid w:val="00F36AFB"/>
    <w:rsid w:val="00F36EB5"/>
    <w:rsid w:val="00F37D90"/>
    <w:rsid w:val="00F40A34"/>
    <w:rsid w:val="00F40BBD"/>
    <w:rsid w:val="00F4173A"/>
    <w:rsid w:val="00F41AFC"/>
    <w:rsid w:val="00F426E4"/>
    <w:rsid w:val="00F429BA"/>
    <w:rsid w:val="00F42B38"/>
    <w:rsid w:val="00F435A0"/>
    <w:rsid w:val="00F437A3"/>
    <w:rsid w:val="00F44454"/>
    <w:rsid w:val="00F44F09"/>
    <w:rsid w:val="00F44FE9"/>
    <w:rsid w:val="00F45714"/>
    <w:rsid w:val="00F45BD3"/>
    <w:rsid w:val="00F47123"/>
    <w:rsid w:val="00F47F17"/>
    <w:rsid w:val="00F50516"/>
    <w:rsid w:val="00F50665"/>
    <w:rsid w:val="00F509BF"/>
    <w:rsid w:val="00F52D55"/>
    <w:rsid w:val="00F53378"/>
    <w:rsid w:val="00F536DE"/>
    <w:rsid w:val="00F53A55"/>
    <w:rsid w:val="00F53C4A"/>
    <w:rsid w:val="00F540A7"/>
    <w:rsid w:val="00F557E9"/>
    <w:rsid w:val="00F56A55"/>
    <w:rsid w:val="00F56FBC"/>
    <w:rsid w:val="00F57042"/>
    <w:rsid w:val="00F57834"/>
    <w:rsid w:val="00F5798D"/>
    <w:rsid w:val="00F57A80"/>
    <w:rsid w:val="00F62E46"/>
    <w:rsid w:val="00F6377C"/>
    <w:rsid w:val="00F63A75"/>
    <w:rsid w:val="00F63B1F"/>
    <w:rsid w:val="00F64006"/>
    <w:rsid w:val="00F642CA"/>
    <w:rsid w:val="00F6451C"/>
    <w:rsid w:val="00F6539E"/>
    <w:rsid w:val="00F65985"/>
    <w:rsid w:val="00F65C35"/>
    <w:rsid w:val="00F6744C"/>
    <w:rsid w:val="00F67A6E"/>
    <w:rsid w:val="00F70A0E"/>
    <w:rsid w:val="00F711BC"/>
    <w:rsid w:val="00F714DE"/>
    <w:rsid w:val="00F71B6A"/>
    <w:rsid w:val="00F7236B"/>
    <w:rsid w:val="00F7584C"/>
    <w:rsid w:val="00F75EC1"/>
    <w:rsid w:val="00F75FCD"/>
    <w:rsid w:val="00F7635D"/>
    <w:rsid w:val="00F76920"/>
    <w:rsid w:val="00F77CC8"/>
    <w:rsid w:val="00F80119"/>
    <w:rsid w:val="00F82A51"/>
    <w:rsid w:val="00F82B67"/>
    <w:rsid w:val="00F832B6"/>
    <w:rsid w:val="00F832DA"/>
    <w:rsid w:val="00F83454"/>
    <w:rsid w:val="00F8465E"/>
    <w:rsid w:val="00F84749"/>
    <w:rsid w:val="00F84F1D"/>
    <w:rsid w:val="00F84F8E"/>
    <w:rsid w:val="00F858AA"/>
    <w:rsid w:val="00F85C0D"/>
    <w:rsid w:val="00F85EFB"/>
    <w:rsid w:val="00F86AE4"/>
    <w:rsid w:val="00F87012"/>
    <w:rsid w:val="00F87799"/>
    <w:rsid w:val="00F87815"/>
    <w:rsid w:val="00F87FB1"/>
    <w:rsid w:val="00F901B4"/>
    <w:rsid w:val="00F90C66"/>
    <w:rsid w:val="00F91E22"/>
    <w:rsid w:val="00F9217D"/>
    <w:rsid w:val="00F9272E"/>
    <w:rsid w:val="00F94A79"/>
    <w:rsid w:val="00F95AC5"/>
    <w:rsid w:val="00F967F6"/>
    <w:rsid w:val="00F97288"/>
    <w:rsid w:val="00F97D55"/>
    <w:rsid w:val="00FA0269"/>
    <w:rsid w:val="00FA121E"/>
    <w:rsid w:val="00FA285F"/>
    <w:rsid w:val="00FA317A"/>
    <w:rsid w:val="00FA33D8"/>
    <w:rsid w:val="00FA3DB8"/>
    <w:rsid w:val="00FA45E1"/>
    <w:rsid w:val="00FA52A4"/>
    <w:rsid w:val="00FA6FE1"/>
    <w:rsid w:val="00FB064E"/>
    <w:rsid w:val="00FB22B2"/>
    <w:rsid w:val="00FB28BB"/>
    <w:rsid w:val="00FB2DB8"/>
    <w:rsid w:val="00FB3DF5"/>
    <w:rsid w:val="00FB4731"/>
    <w:rsid w:val="00FB5861"/>
    <w:rsid w:val="00FB64A4"/>
    <w:rsid w:val="00FC0119"/>
    <w:rsid w:val="00FC103C"/>
    <w:rsid w:val="00FC4142"/>
    <w:rsid w:val="00FC4617"/>
    <w:rsid w:val="00FC5E4D"/>
    <w:rsid w:val="00FC685C"/>
    <w:rsid w:val="00FC69DC"/>
    <w:rsid w:val="00FC7537"/>
    <w:rsid w:val="00FD095A"/>
    <w:rsid w:val="00FD110A"/>
    <w:rsid w:val="00FD1507"/>
    <w:rsid w:val="00FD18B7"/>
    <w:rsid w:val="00FD1A14"/>
    <w:rsid w:val="00FD2C6C"/>
    <w:rsid w:val="00FD303C"/>
    <w:rsid w:val="00FD3238"/>
    <w:rsid w:val="00FD3595"/>
    <w:rsid w:val="00FD4A07"/>
    <w:rsid w:val="00FD4E42"/>
    <w:rsid w:val="00FD5A72"/>
    <w:rsid w:val="00FD65FC"/>
    <w:rsid w:val="00FD67C5"/>
    <w:rsid w:val="00FD6972"/>
    <w:rsid w:val="00FD6BC9"/>
    <w:rsid w:val="00FD768E"/>
    <w:rsid w:val="00FD780B"/>
    <w:rsid w:val="00FD7F49"/>
    <w:rsid w:val="00FD7F51"/>
    <w:rsid w:val="00FE0566"/>
    <w:rsid w:val="00FE34F3"/>
    <w:rsid w:val="00FE530B"/>
    <w:rsid w:val="00FE5BFB"/>
    <w:rsid w:val="00FE6672"/>
    <w:rsid w:val="00FE680F"/>
    <w:rsid w:val="00FE6A28"/>
    <w:rsid w:val="00FE7292"/>
    <w:rsid w:val="00FE7E05"/>
    <w:rsid w:val="00FF019B"/>
    <w:rsid w:val="00FF036C"/>
    <w:rsid w:val="00FF0ECB"/>
    <w:rsid w:val="00FF1B94"/>
    <w:rsid w:val="00FF278C"/>
    <w:rsid w:val="00FF299D"/>
    <w:rsid w:val="00FF44C1"/>
    <w:rsid w:val="00FF4CEE"/>
    <w:rsid w:val="00FF503E"/>
    <w:rsid w:val="00FF6FD4"/>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13BFAF"/>
  <w15:docId w15:val="{D12708DD-7064-4B15-9964-7F1C904B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A58"/>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183F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CA5231"/>
    <w:pPr>
      <w:tabs>
        <w:tab w:val="right" w:leader="dot" w:pos="13482"/>
      </w:tabs>
      <w:kinsoku w:val="0"/>
      <w:autoSpaceDE w:val="0"/>
      <w:autoSpaceDN w:val="0"/>
      <w:jc w:val="left"/>
    </w:pPr>
    <w:rPr>
      <w:rFonts w:asciiTheme="minorEastAsia" w:hAnsiTheme="minorEastAsia"/>
      <w:noProof/>
      <w:color w:val="FFFFFF" w:themeColor="background1"/>
      <w:sz w:val="20"/>
      <w:szCs w:val="20"/>
    </w:r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BE08F9"/>
    <w:pPr>
      <w:tabs>
        <w:tab w:val="right" w:leader="dot" w:pos="13482"/>
      </w:tabs>
      <w:ind w:leftChars="100" w:left="1610" w:hangingChars="700" w:hanging="1400"/>
      <w:jc w:val="left"/>
    </w:pPr>
    <w:rPr>
      <w:rFonts w:asciiTheme="minorEastAsia" w:hAnsiTheme="minorEastAsia"/>
      <w:noProof/>
      <w:sz w:val="20"/>
      <w:szCs w:val="20"/>
    </w:rPr>
  </w:style>
  <w:style w:type="paragraph" w:styleId="31">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character" w:customStyle="1" w:styleId="30">
    <w:name w:val="見出し 3 (文字)"/>
    <w:basedOn w:val="a0"/>
    <w:link w:val="3"/>
    <w:uiPriority w:val="9"/>
    <w:semiHidden/>
    <w:rsid w:val="00183F30"/>
    <w:rPr>
      <w:rFonts w:asciiTheme="majorHAnsi" w:eastAsiaTheme="majorEastAsia" w:hAnsiTheme="majorHAnsi" w:cstheme="majorBidi"/>
    </w:rPr>
  </w:style>
  <w:style w:type="table" w:customStyle="1" w:styleId="12">
    <w:name w:val="表 (格子)1"/>
    <w:basedOn w:val="a1"/>
    <w:next w:val="ac"/>
    <w:uiPriority w:val="59"/>
    <w:rsid w:val="000E3A2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B1994"/>
  </w:style>
  <w:style w:type="paragraph" w:styleId="Web">
    <w:name w:val="Normal (Web)"/>
    <w:basedOn w:val="a"/>
    <w:uiPriority w:val="99"/>
    <w:semiHidden/>
    <w:unhideWhenUsed/>
    <w:rsid w:val="00152F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211139">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32529986">
      <w:bodyDiv w:val="1"/>
      <w:marLeft w:val="0"/>
      <w:marRight w:val="0"/>
      <w:marTop w:val="0"/>
      <w:marBottom w:val="0"/>
      <w:divBdr>
        <w:top w:val="none" w:sz="0" w:space="0" w:color="auto"/>
        <w:left w:val="none" w:sz="0" w:space="0" w:color="auto"/>
        <w:bottom w:val="none" w:sz="0" w:space="0" w:color="auto"/>
        <w:right w:val="none" w:sz="0" w:space="0" w:color="auto"/>
      </w:divBdr>
    </w:div>
    <w:div w:id="362094071">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477571270">
      <w:bodyDiv w:val="1"/>
      <w:marLeft w:val="0"/>
      <w:marRight w:val="0"/>
      <w:marTop w:val="0"/>
      <w:marBottom w:val="0"/>
      <w:divBdr>
        <w:top w:val="none" w:sz="0" w:space="0" w:color="auto"/>
        <w:left w:val="none" w:sz="0" w:space="0" w:color="auto"/>
        <w:bottom w:val="none" w:sz="0" w:space="0" w:color="auto"/>
        <w:right w:val="none" w:sz="0" w:space="0" w:color="auto"/>
      </w:divBdr>
    </w:div>
    <w:div w:id="576742528">
      <w:bodyDiv w:val="1"/>
      <w:marLeft w:val="0"/>
      <w:marRight w:val="0"/>
      <w:marTop w:val="0"/>
      <w:marBottom w:val="0"/>
      <w:divBdr>
        <w:top w:val="none" w:sz="0" w:space="0" w:color="auto"/>
        <w:left w:val="none" w:sz="0" w:space="0" w:color="auto"/>
        <w:bottom w:val="none" w:sz="0" w:space="0" w:color="auto"/>
        <w:right w:val="none" w:sz="0" w:space="0" w:color="auto"/>
      </w:divBdr>
    </w:div>
    <w:div w:id="618220119">
      <w:bodyDiv w:val="1"/>
      <w:marLeft w:val="0"/>
      <w:marRight w:val="0"/>
      <w:marTop w:val="0"/>
      <w:marBottom w:val="0"/>
      <w:divBdr>
        <w:top w:val="none" w:sz="0" w:space="0" w:color="auto"/>
        <w:left w:val="none" w:sz="0" w:space="0" w:color="auto"/>
        <w:bottom w:val="none" w:sz="0" w:space="0" w:color="auto"/>
        <w:right w:val="none" w:sz="0" w:space="0" w:color="auto"/>
      </w:divBdr>
    </w:div>
    <w:div w:id="666982647">
      <w:bodyDiv w:val="1"/>
      <w:marLeft w:val="0"/>
      <w:marRight w:val="0"/>
      <w:marTop w:val="0"/>
      <w:marBottom w:val="0"/>
      <w:divBdr>
        <w:top w:val="none" w:sz="0" w:space="0" w:color="auto"/>
        <w:left w:val="none" w:sz="0" w:space="0" w:color="auto"/>
        <w:bottom w:val="none" w:sz="0" w:space="0" w:color="auto"/>
        <w:right w:val="none" w:sz="0" w:space="0" w:color="auto"/>
      </w:divBdr>
    </w:div>
    <w:div w:id="696542327">
      <w:bodyDiv w:val="1"/>
      <w:marLeft w:val="0"/>
      <w:marRight w:val="0"/>
      <w:marTop w:val="0"/>
      <w:marBottom w:val="0"/>
      <w:divBdr>
        <w:top w:val="none" w:sz="0" w:space="0" w:color="auto"/>
        <w:left w:val="none" w:sz="0" w:space="0" w:color="auto"/>
        <w:bottom w:val="none" w:sz="0" w:space="0" w:color="auto"/>
        <w:right w:val="none" w:sz="0" w:space="0" w:color="auto"/>
      </w:divBdr>
    </w:div>
    <w:div w:id="852962405">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93467857">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1742941">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58550196">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19127828">
      <w:bodyDiv w:val="1"/>
      <w:marLeft w:val="0"/>
      <w:marRight w:val="0"/>
      <w:marTop w:val="0"/>
      <w:marBottom w:val="0"/>
      <w:divBdr>
        <w:top w:val="none" w:sz="0" w:space="0" w:color="auto"/>
        <w:left w:val="none" w:sz="0" w:space="0" w:color="auto"/>
        <w:bottom w:val="none" w:sz="0" w:space="0" w:color="auto"/>
        <w:right w:val="none" w:sz="0" w:space="0" w:color="auto"/>
      </w:divBdr>
    </w:div>
    <w:div w:id="1354308557">
      <w:bodyDiv w:val="1"/>
      <w:marLeft w:val="0"/>
      <w:marRight w:val="0"/>
      <w:marTop w:val="0"/>
      <w:marBottom w:val="0"/>
      <w:divBdr>
        <w:top w:val="none" w:sz="0" w:space="0" w:color="auto"/>
        <w:left w:val="none" w:sz="0" w:space="0" w:color="auto"/>
        <w:bottom w:val="none" w:sz="0" w:space="0" w:color="auto"/>
        <w:right w:val="none" w:sz="0" w:space="0" w:color="auto"/>
      </w:divBdr>
    </w:div>
    <w:div w:id="1478960528">
      <w:bodyDiv w:val="1"/>
      <w:marLeft w:val="0"/>
      <w:marRight w:val="0"/>
      <w:marTop w:val="0"/>
      <w:marBottom w:val="0"/>
      <w:divBdr>
        <w:top w:val="none" w:sz="0" w:space="0" w:color="auto"/>
        <w:left w:val="none" w:sz="0" w:space="0" w:color="auto"/>
        <w:bottom w:val="none" w:sz="0" w:space="0" w:color="auto"/>
        <w:right w:val="none" w:sz="0" w:space="0" w:color="auto"/>
      </w:divBdr>
    </w:div>
    <w:div w:id="1661425100">
      <w:bodyDiv w:val="1"/>
      <w:marLeft w:val="0"/>
      <w:marRight w:val="0"/>
      <w:marTop w:val="0"/>
      <w:marBottom w:val="0"/>
      <w:divBdr>
        <w:top w:val="none" w:sz="0" w:space="0" w:color="auto"/>
        <w:left w:val="none" w:sz="0" w:space="0" w:color="auto"/>
        <w:bottom w:val="none" w:sz="0" w:space="0" w:color="auto"/>
        <w:right w:val="none" w:sz="0" w:space="0" w:color="auto"/>
      </w:divBdr>
    </w:div>
    <w:div w:id="1807815384">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846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CA8E-3953-46C4-902F-21761D8A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23</Pages>
  <Words>4740</Words>
  <Characters>27024</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原　可奈子</cp:lastModifiedBy>
  <cp:revision>15</cp:revision>
  <cp:lastPrinted>2026-07-03T05:45:00Z</cp:lastPrinted>
  <dcterms:created xsi:type="dcterms:W3CDTF">2026-07-02T08:29:00Z</dcterms:created>
  <dcterms:modified xsi:type="dcterms:W3CDTF">2026-08-20T07:55:00Z</dcterms:modified>
</cp:coreProperties>
</file>