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5E7556C8" w:rsidR="0037367C" w:rsidRPr="00045480" w:rsidRDefault="009B365C" w:rsidP="00756B01">
      <w:pPr>
        <w:wordWrap w:val="0"/>
        <w:spacing w:line="360" w:lineRule="exact"/>
        <w:ind w:rightChars="100" w:right="210"/>
        <w:jc w:val="right"/>
        <w:rPr>
          <w:rFonts w:ascii="ＭＳ 明朝" w:hAnsi="ＭＳ 明朝"/>
          <w:b/>
          <w:sz w:val="24"/>
        </w:rPr>
      </w:pPr>
      <w:r w:rsidRPr="004B4D6C">
        <w:rPr>
          <w:rFonts w:ascii="ＭＳ 明朝" w:hAnsi="ＭＳ 明朝" w:hint="eastAsia"/>
          <w:b/>
          <w:sz w:val="24"/>
        </w:rPr>
        <w:t>校長</w:t>
      </w:r>
      <w:r w:rsidR="008B2D19" w:rsidRPr="004B4D6C">
        <w:rPr>
          <w:rFonts w:ascii="ＭＳ 明朝" w:hAnsi="ＭＳ 明朝" w:hint="eastAsia"/>
          <w:b/>
          <w:sz w:val="24"/>
        </w:rPr>
        <w:t xml:space="preserve">　　</w:t>
      </w:r>
      <w:r w:rsidR="00756B01" w:rsidRPr="004B4D6C">
        <w:rPr>
          <w:rFonts w:ascii="ＭＳ 明朝" w:hAnsi="ＭＳ 明朝" w:hint="eastAsia"/>
          <w:b/>
          <w:sz w:val="24"/>
        </w:rPr>
        <w:t>林　　恵史</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4B4D6C" w:rsidRDefault="00C54F82" w:rsidP="009B365C">
      <w:pPr>
        <w:spacing w:line="360" w:lineRule="exact"/>
        <w:ind w:rightChars="-326" w:right="-685"/>
        <w:jc w:val="center"/>
        <w:rPr>
          <w:rFonts w:ascii="ＭＳ ゴシック" w:eastAsia="ＭＳ ゴシック" w:hAnsi="ＭＳ ゴシック"/>
          <w:b/>
          <w:sz w:val="32"/>
          <w:szCs w:val="32"/>
        </w:rPr>
      </w:pPr>
      <w:r>
        <w:rPr>
          <w:rFonts w:ascii="ＭＳ ゴシック" w:eastAsia="ＭＳ ゴシック" w:hAnsi="ＭＳ ゴシック" w:hint="eastAsia"/>
          <w:b/>
          <w:sz w:val="32"/>
          <w:szCs w:val="32"/>
        </w:rPr>
        <w:t>令</w:t>
      </w:r>
      <w:r w:rsidRPr="004B4D6C">
        <w:rPr>
          <w:rFonts w:ascii="ＭＳ ゴシック" w:eastAsia="ＭＳ ゴシック" w:hAnsi="ＭＳ ゴシック" w:hint="eastAsia"/>
          <w:b/>
          <w:sz w:val="32"/>
          <w:szCs w:val="32"/>
        </w:rPr>
        <w:t>和</w:t>
      </w:r>
      <w:r w:rsidR="0038356A" w:rsidRPr="004B4D6C">
        <w:rPr>
          <w:rFonts w:ascii="ＭＳ ゴシック" w:eastAsia="ＭＳ ゴシック" w:hAnsi="ＭＳ ゴシック" w:hint="eastAsia"/>
          <w:b/>
          <w:sz w:val="32"/>
          <w:szCs w:val="32"/>
        </w:rPr>
        <w:t>８</w:t>
      </w:r>
      <w:r w:rsidR="00361497">
        <w:rPr>
          <w:rFonts w:ascii="ＭＳ ゴシック" w:eastAsia="ＭＳ ゴシック" w:hAnsi="ＭＳ ゴシック" w:hint="eastAsia"/>
          <w:b/>
          <w:sz w:val="32"/>
          <w:szCs w:val="32"/>
        </w:rPr>
        <w:t xml:space="preserve">年度　</w:t>
      </w:r>
      <w:r w:rsidR="009B365C" w:rsidRPr="00045480">
        <w:rPr>
          <w:rFonts w:ascii="ＭＳ ゴシック" w:eastAsia="ＭＳ ゴシック" w:hAnsi="ＭＳ ゴシック" w:hint="eastAsia"/>
          <w:b/>
          <w:sz w:val="32"/>
          <w:szCs w:val="32"/>
        </w:rPr>
        <w:t>学校</w:t>
      </w:r>
      <w:r w:rsidR="009B365C" w:rsidRPr="004B4D6C">
        <w:rPr>
          <w:rFonts w:ascii="ＭＳ ゴシック" w:eastAsia="ＭＳ ゴシック" w:hAnsi="ＭＳ ゴシック" w:hint="eastAsia"/>
          <w:b/>
          <w:sz w:val="32"/>
          <w:szCs w:val="32"/>
        </w:rPr>
        <w:t>経営</w:t>
      </w:r>
      <w:r w:rsidR="00A920A8" w:rsidRPr="004B4D6C">
        <w:rPr>
          <w:rFonts w:ascii="ＭＳ ゴシック" w:eastAsia="ＭＳ ゴシック" w:hAnsi="ＭＳ ゴシック" w:hint="eastAsia"/>
          <w:b/>
          <w:sz w:val="32"/>
          <w:szCs w:val="32"/>
        </w:rPr>
        <w:t>計画及び</w:t>
      </w:r>
      <w:r w:rsidR="00225A63" w:rsidRPr="004B4D6C">
        <w:rPr>
          <w:rFonts w:ascii="ＭＳ ゴシック" w:eastAsia="ＭＳ ゴシック" w:hAnsi="ＭＳ ゴシック" w:hint="eastAsia"/>
          <w:b/>
          <w:sz w:val="32"/>
          <w:szCs w:val="32"/>
        </w:rPr>
        <w:t>学校</w:t>
      </w:r>
      <w:r w:rsidR="00A920A8" w:rsidRPr="004B4D6C">
        <w:rPr>
          <w:rFonts w:ascii="ＭＳ ゴシック" w:eastAsia="ＭＳ ゴシック" w:hAnsi="ＭＳ ゴシック" w:hint="eastAsia"/>
          <w:b/>
          <w:sz w:val="32"/>
          <w:szCs w:val="32"/>
        </w:rPr>
        <w:t>評価</w:t>
      </w:r>
    </w:p>
    <w:p w14:paraId="2CFFB305" w14:textId="77777777" w:rsidR="00A920A8" w:rsidRPr="004B4D6C"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B4D6C" w:rsidRDefault="005846E8" w:rsidP="004245A1">
      <w:pPr>
        <w:spacing w:line="300" w:lineRule="exact"/>
        <w:ind w:hanging="187"/>
        <w:jc w:val="left"/>
        <w:rPr>
          <w:rFonts w:ascii="ＭＳ ゴシック" w:eastAsia="ＭＳ ゴシック" w:hAnsi="ＭＳ ゴシック"/>
          <w:szCs w:val="21"/>
        </w:rPr>
      </w:pPr>
      <w:r w:rsidRPr="004B4D6C">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14:paraId="36131417" w14:textId="77777777" w:rsidTr="00AB00E6">
        <w:trPr>
          <w:jc w:val="center"/>
        </w:trPr>
        <w:tc>
          <w:tcPr>
            <w:tcW w:w="14944" w:type="dxa"/>
            <w:tcMar>
              <w:top w:w="113" w:type="dxa"/>
              <w:left w:w="113" w:type="dxa"/>
              <w:bottom w:w="113" w:type="dxa"/>
              <w:right w:w="113" w:type="dxa"/>
            </w:tcMar>
          </w:tcPr>
          <w:p w14:paraId="5EF51CCD" w14:textId="77777777" w:rsidR="008B2D19" w:rsidRPr="004B4D6C" w:rsidRDefault="008B2D19" w:rsidP="008B2D19">
            <w:pPr>
              <w:spacing w:line="300" w:lineRule="exact"/>
              <w:rPr>
                <w:rFonts w:ascii="ＭＳ 明朝" w:hAnsi="ＭＳ 明朝"/>
                <w:b/>
                <w:sz w:val="20"/>
                <w:szCs w:val="20"/>
              </w:rPr>
            </w:pPr>
            <w:r w:rsidRPr="004B4D6C">
              <w:rPr>
                <w:rFonts w:ascii="ＭＳ 明朝" w:hAnsi="ＭＳ 明朝" w:hint="eastAsia"/>
                <w:b/>
                <w:sz w:val="20"/>
                <w:szCs w:val="20"/>
              </w:rPr>
              <w:t xml:space="preserve">夢をかたちに ( </w:t>
            </w:r>
            <w:r w:rsidRPr="004B4D6C">
              <w:rPr>
                <w:rFonts w:ascii="ＭＳ 明朝" w:hAnsi="ＭＳ 明朝"/>
                <w:b/>
                <w:sz w:val="20"/>
                <w:szCs w:val="20"/>
              </w:rPr>
              <w:t>Scale</w:t>
            </w:r>
            <w:r w:rsidRPr="004B4D6C">
              <w:rPr>
                <w:rFonts w:ascii="ＭＳ 明朝" w:hAnsi="ＭＳ 明朝" w:hint="eastAsia"/>
                <w:b/>
                <w:sz w:val="20"/>
                <w:szCs w:val="20"/>
              </w:rPr>
              <w:t xml:space="preserve"> </w:t>
            </w:r>
            <w:r w:rsidRPr="004B4D6C">
              <w:rPr>
                <w:rFonts w:ascii="ＭＳ 明朝" w:hAnsi="ＭＳ 明朝"/>
                <w:b/>
                <w:sz w:val="20"/>
                <w:szCs w:val="20"/>
              </w:rPr>
              <w:t>up</w:t>
            </w:r>
            <w:r w:rsidRPr="004B4D6C">
              <w:rPr>
                <w:rFonts w:ascii="ＭＳ 明朝" w:hAnsi="ＭＳ 明朝" w:hint="eastAsia"/>
                <w:b/>
                <w:sz w:val="20"/>
                <w:szCs w:val="20"/>
              </w:rPr>
              <w:t xml:space="preserve"> </w:t>
            </w:r>
            <w:r w:rsidRPr="004B4D6C">
              <w:rPr>
                <w:rFonts w:ascii="ＭＳ 明朝" w:hAnsi="ＭＳ 明朝"/>
                <w:b/>
                <w:sz w:val="20"/>
                <w:szCs w:val="20"/>
              </w:rPr>
              <w:t>your</w:t>
            </w:r>
            <w:r w:rsidRPr="004B4D6C">
              <w:rPr>
                <w:rFonts w:ascii="ＭＳ 明朝" w:hAnsi="ＭＳ 明朝" w:hint="eastAsia"/>
                <w:b/>
                <w:sz w:val="20"/>
                <w:szCs w:val="20"/>
              </w:rPr>
              <w:t xml:space="preserve"> </w:t>
            </w:r>
            <w:r w:rsidRPr="004B4D6C">
              <w:rPr>
                <w:rFonts w:ascii="ＭＳ 明朝" w:hAnsi="ＭＳ 明朝"/>
                <w:b/>
                <w:sz w:val="20"/>
                <w:szCs w:val="20"/>
              </w:rPr>
              <w:t>Dream</w:t>
            </w:r>
            <w:r w:rsidRPr="004B4D6C">
              <w:rPr>
                <w:rFonts w:ascii="ＭＳ 明朝" w:hAnsi="ＭＳ 明朝" w:hint="eastAsia"/>
                <w:b/>
                <w:sz w:val="20"/>
                <w:szCs w:val="20"/>
              </w:rPr>
              <w:t xml:space="preserve">, </w:t>
            </w:r>
            <w:r w:rsidRPr="004B4D6C">
              <w:rPr>
                <w:rFonts w:ascii="ＭＳ 明朝" w:hAnsi="ＭＳ 明朝"/>
                <w:b/>
                <w:sz w:val="20"/>
                <w:szCs w:val="20"/>
              </w:rPr>
              <w:t>and</w:t>
            </w:r>
            <w:r w:rsidRPr="004B4D6C">
              <w:rPr>
                <w:rFonts w:ascii="ＭＳ 明朝" w:hAnsi="ＭＳ 明朝" w:hint="eastAsia"/>
                <w:b/>
                <w:sz w:val="20"/>
                <w:szCs w:val="20"/>
              </w:rPr>
              <w:t xml:space="preserve"> </w:t>
            </w:r>
            <w:r w:rsidRPr="004B4D6C">
              <w:rPr>
                <w:rFonts w:ascii="ＭＳ 明朝" w:hAnsi="ＭＳ 明朝"/>
                <w:b/>
                <w:sz w:val="20"/>
                <w:szCs w:val="20"/>
              </w:rPr>
              <w:t>Build</w:t>
            </w:r>
            <w:r w:rsidRPr="004B4D6C">
              <w:rPr>
                <w:rFonts w:ascii="ＭＳ 明朝" w:hAnsi="ＭＳ 明朝" w:hint="eastAsia"/>
                <w:b/>
                <w:sz w:val="20"/>
                <w:szCs w:val="20"/>
              </w:rPr>
              <w:t xml:space="preserve"> </w:t>
            </w:r>
            <w:r w:rsidRPr="004B4D6C">
              <w:rPr>
                <w:rFonts w:ascii="ＭＳ 明朝" w:hAnsi="ＭＳ 明朝"/>
                <w:b/>
                <w:sz w:val="20"/>
                <w:szCs w:val="20"/>
              </w:rPr>
              <w:t>up</w:t>
            </w:r>
            <w:r w:rsidRPr="004B4D6C">
              <w:rPr>
                <w:rFonts w:ascii="ＭＳ 明朝" w:hAnsi="ＭＳ 明朝" w:hint="eastAsia"/>
                <w:b/>
                <w:sz w:val="20"/>
                <w:szCs w:val="20"/>
              </w:rPr>
              <w:t xml:space="preserve"> </w:t>
            </w:r>
            <w:r w:rsidRPr="004B4D6C">
              <w:rPr>
                <w:rFonts w:ascii="ＭＳ 明朝" w:hAnsi="ＭＳ 明朝"/>
                <w:b/>
                <w:sz w:val="20"/>
                <w:szCs w:val="20"/>
              </w:rPr>
              <w:t>your</w:t>
            </w:r>
            <w:r w:rsidRPr="004B4D6C">
              <w:rPr>
                <w:rFonts w:ascii="ＭＳ 明朝" w:hAnsi="ＭＳ 明朝" w:hint="eastAsia"/>
                <w:b/>
                <w:sz w:val="20"/>
                <w:szCs w:val="20"/>
              </w:rPr>
              <w:t xml:space="preserve"> </w:t>
            </w:r>
            <w:r w:rsidRPr="004B4D6C">
              <w:rPr>
                <w:rFonts w:ascii="ＭＳ 明朝" w:hAnsi="ＭＳ 明朝"/>
                <w:b/>
                <w:sz w:val="20"/>
                <w:szCs w:val="20"/>
              </w:rPr>
              <w:t>Future</w:t>
            </w:r>
            <w:r w:rsidRPr="004B4D6C">
              <w:rPr>
                <w:rFonts w:ascii="ＭＳ 明朝" w:hAnsi="ＭＳ 明朝" w:hint="eastAsia"/>
                <w:b/>
                <w:sz w:val="20"/>
                <w:szCs w:val="20"/>
              </w:rPr>
              <w:t xml:space="preserve">. ) </w:t>
            </w:r>
          </w:p>
          <w:p w14:paraId="7C5EC07B" w14:textId="77777777" w:rsidR="008B2D19" w:rsidRPr="004B4D6C" w:rsidRDefault="008B2D19" w:rsidP="00E770E3">
            <w:pPr>
              <w:spacing w:line="300" w:lineRule="exact"/>
              <w:ind w:leftChars="100" w:left="210" w:firstLineChars="100" w:firstLine="200"/>
              <w:rPr>
                <w:rFonts w:ascii="ＭＳ 明朝" w:hAnsi="ＭＳ 明朝"/>
                <w:sz w:val="20"/>
                <w:szCs w:val="20"/>
              </w:rPr>
            </w:pPr>
            <w:r w:rsidRPr="004B4D6C">
              <w:rPr>
                <w:rFonts w:ascii="ＭＳ 明朝" w:hAnsi="ＭＳ 明朝" w:hint="eastAsia"/>
                <w:sz w:val="20"/>
                <w:szCs w:val="20"/>
              </w:rPr>
              <w:t>生徒が自らの進路に夢や希望を抱き、高い志を持ってその実現に向けて必要な力を身に付けるとともに、地域社会に積極的に参画し貢献できる人材を育成する学校をめざす。</w:t>
            </w:r>
          </w:p>
          <w:p w14:paraId="5A0B30FC" w14:textId="77777777" w:rsidR="008B2D19" w:rsidRPr="004B4D6C" w:rsidRDefault="008B2D19" w:rsidP="008B2D19">
            <w:pPr>
              <w:spacing w:line="300" w:lineRule="exact"/>
              <w:rPr>
                <w:rFonts w:ascii="ＭＳ 明朝" w:hAnsi="ＭＳ 明朝"/>
                <w:b/>
                <w:sz w:val="20"/>
                <w:szCs w:val="20"/>
              </w:rPr>
            </w:pPr>
            <w:r w:rsidRPr="004B4D6C">
              <w:rPr>
                <w:rFonts w:ascii="ＭＳ 明朝" w:hAnsi="ＭＳ 明朝" w:hint="eastAsia"/>
                <w:b/>
                <w:sz w:val="20"/>
                <w:szCs w:val="20"/>
              </w:rPr>
              <w:t xml:space="preserve">【生徒に育みたい力】　　</w:t>
            </w:r>
            <w:r w:rsidRPr="004B4D6C">
              <w:rPr>
                <w:rFonts w:ascii="ＭＳ 明朝" w:hAnsi="ＭＳ 明朝" w:hint="eastAsia"/>
                <w:sz w:val="20"/>
                <w:szCs w:val="20"/>
              </w:rPr>
              <w:t xml:space="preserve">　日根野高等学校　校訓　「自立・共生・友愛」</w:t>
            </w:r>
          </w:p>
          <w:p w14:paraId="7A630896" w14:textId="77777777" w:rsidR="008B2D19" w:rsidRPr="004B4D6C" w:rsidRDefault="008B2D19" w:rsidP="008B2D19">
            <w:pPr>
              <w:spacing w:line="300" w:lineRule="exact"/>
              <w:ind w:leftChars="100" w:left="210"/>
              <w:rPr>
                <w:rFonts w:ascii="ＭＳ 明朝" w:hAnsi="ＭＳ 明朝"/>
                <w:sz w:val="20"/>
                <w:szCs w:val="20"/>
              </w:rPr>
            </w:pPr>
            <w:r w:rsidRPr="004B4D6C">
              <w:rPr>
                <w:rFonts w:ascii="ＭＳ 明朝" w:hAnsi="ＭＳ 明朝" w:hint="eastAsia"/>
                <w:sz w:val="20"/>
                <w:szCs w:val="20"/>
              </w:rPr>
              <w:t>１　主体的に考え行動することで、変化する社会に対応し、地域社会の発展に貢献できる力。 [自立]</w:t>
            </w:r>
          </w:p>
          <w:p w14:paraId="444D68EA" w14:textId="77777777" w:rsidR="008B2D19" w:rsidRPr="004B4D6C" w:rsidRDefault="008B2D19" w:rsidP="008B2D19">
            <w:pPr>
              <w:spacing w:line="300" w:lineRule="exact"/>
              <w:ind w:leftChars="100" w:left="210"/>
              <w:rPr>
                <w:rFonts w:ascii="ＭＳ 明朝" w:hAnsi="ＭＳ 明朝"/>
                <w:sz w:val="20"/>
                <w:szCs w:val="20"/>
              </w:rPr>
            </w:pPr>
            <w:r w:rsidRPr="004B4D6C">
              <w:rPr>
                <w:rFonts w:ascii="ＭＳ 明朝" w:hAnsi="ＭＳ 明朝" w:hint="eastAsia"/>
                <w:sz w:val="20"/>
                <w:szCs w:val="20"/>
              </w:rPr>
              <w:t>２　一人ひとりの多様性を理解し、人それぞれの違いを自然に受け入れ、支えあい、互いに認めあう社会を実現する力 。[共生]</w:t>
            </w:r>
          </w:p>
          <w:p w14:paraId="11D867CE" w14:textId="27A2F213" w:rsidR="00201A51" w:rsidRPr="000354D4" w:rsidRDefault="008B2D19" w:rsidP="008B2D19">
            <w:pPr>
              <w:spacing w:line="300" w:lineRule="exact"/>
              <w:ind w:leftChars="100" w:left="210"/>
              <w:rPr>
                <w:rFonts w:ascii="ＭＳ ゴシック" w:eastAsia="ＭＳ ゴシック" w:hAnsi="ＭＳ ゴシック"/>
                <w:szCs w:val="21"/>
              </w:rPr>
            </w:pPr>
            <w:r w:rsidRPr="004B4D6C">
              <w:rPr>
                <w:rFonts w:ascii="ＭＳ 明朝" w:hAnsi="ＭＳ 明朝" w:hint="eastAsia"/>
                <w:sz w:val="20"/>
                <w:szCs w:val="20"/>
              </w:rPr>
              <w:t>３　周りの人に対して思いやりの情を持ち、基本的人権を尊重し社会に奉仕貢献できる力。 [友愛]</w:t>
            </w:r>
          </w:p>
        </w:tc>
      </w:tr>
    </w:tbl>
    <w:p w14:paraId="14F6906C" w14:textId="77777777" w:rsidR="00324B67"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B4D6C" w:rsidRDefault="009B365C" w:rsidP="004245A1">
      <w:pPr>
        <w:spacing w:line="300" w:lineRule="exact"/>
        <w:ind w:hanging="187"/>
        <w:jc w:val="left"/>
        <w:rPr>
          <w:rFonts w:ascii="ＭＳ ゴシック" w:eastAsia="ＭＳ ゴシック" w:hAnsi="ＭＳ ゴシック"/>
          <w:szCs w:val="21"/>
        </w:rPr>
      </w:pPr>
      <w:r w:rsidRPr="004B4D6C">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63341" w14:paraId="64B2F403" w14:textId="77777777" w:rsidTr="00AB00E6">
        <w:trPr>
          <w:jc w:val="center"/>
        </w:trPr>
        <w:tc>
          <w:tcPr>
            <w:tcW w:w="14944" w:type="dxa"/>
            <w:tcMar>
              <w:top w:w="113" w:type="dxa"/>
              <w:left w:w="113" w:type="dxa"/>
              <w:bottom w:w="113" w:type="dxa"/>
              <w:right w:w="113" w:type="dxa"/>
            </w:tcMar>
          </w:tcPr>
          <w:p w14:paraId="684BD0D6"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１．授業改善を行い「確かな学力」を育成し、生徒一人ひとりの進路を実現する。</w:t>
            </w:r>
          </w:p>
          <w:p w14:paraId="3F9793C9"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（１）主体的・対話的で深い学びを探究し、よりよく問題を解決することのできる力の育成をめざした授業改善を行う。</w:t>
            </w:r>
          </w:p>
          <w:p w14:paraId="350D4B08"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ア、教員間の相互授業観察や研究授業を推奨し、授業アンケートを活用した振り返りを丁寧に行い、授業力向上に取り組む。</w:t>
            </w:r>
          </w:p>
          <w:p w14:paraId="5A04308C"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イ、ICT機器を効果的に活用し、生徒個々の能力に応じた最適な学びを提供する。</w:t>
            </w:r>
          </w:p>
          <w:p w14:paraId="6DC73F00"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ウ、授業における生徒の言語活動を活性化し、協働的で対話的な学びを推奨し、学びの深化をめざす。</w:t>
            </w:r>
          </w:p>
          <w:p w14:paraId="0FC8E288" w14:textId="37FC0DA2"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※授業アンケート総合スコア(令和10年度には3.3以上（R</w:t>
            </w:r>
            <w:r w:rsidR="00E770E3" w:rsidRPr="004B4D6C">
              <w:rPr>
                <w:rFonts w:ascii="ＭＳ 明朝" w:hAnsi="ＭＳ 明朝" w:hint="eastAsia"/>
                <w:sz w:val="20"/>
                <w:szCs w:val="20"/>
              </w:rPr>
              <w:t>５第１回3.41 第２回3.42、</w:t>
            </w:r>
            <w:r w:rsidRPr="004B4D6C">
              <w:rPr>
                <w:rFonts w:ascii="ＭＳ 明朝" w:hAnsi="ＭＳ 明朝"/>
                <w:sz w:val="20"/>
                <w:szCs w:val="20"/>
              </w:rPr>
              <w:t>R</w:t>
            </w:r>
            <w:r w:rsidR="00E770E3" w:rsidRPr="004B4D6C">
              <w:rPr>
                <w:rFonts w:ascii="ＭＳ 明朝" w:hAnsi="ＭＳ 明朝" w:hint="eastAsia"/>
                <w:sz w:val="20"/>
                <w:szCs w:val="20"/>
              </w:rPr>
              <w:t>６第１回3.42 第２回3.44、</w:t>
            </w:r>
            <w:r w:rsidRPr="004B4D6C">
              <w:rPr>
                <w:rFonts w:ascii="ＭＳ 明朝" w:hAnsi="ＭＳ 明朝" w:hint="eastAsia"/>
                <w:sz w:val="20"/>
                <w:szCs w:val="20"/>
              </w:rPr>
              <w:t>R</w:t>
            </w:r>
            <w:r w:rsidR="00E770E3" w:rsidRPr="004B4D6C">
              <w:rPr>
                <w:rFonts w:ascii="ＭＳ 明朝" w:hAnsi="ＭＳ 明朝" w:hint="eastAsia"/>
                <w:sz w:val="20"/>
                <w:szCs w:val="20"/>
              </w:rPr>
              <w:t>７</w:t>
            </w:r>
            <w:r w:rsidRPr="004B4D6C">
              <w:rPr>
                <w:rFonts w:ascii="ＭＳ 明朝" w:hAnsi="ＭＳ 明朝" w:hint="eastAsia"/>
                <w:sz w:val="20"/>
                <w:szCs w:val="20"/>
              </w:rPr>
              <w:t>第１回3.4</w:t>
            </w:r>
            <w:r w:rsidR="00E770E3" w:rsidRPr="004B4D6C">
              <w:rPr>
                <w:rFonts w:ascii="ＭＳ 明朝" w:hAnsi="ＭＳ 明朝" w:hint="eastAsia"/>
                <w:sz w:val="20"/>
                <w:szCs w:val="20"/>
              </w:rPr>
              <w:t>4</w:t>
            </w:r>
            <w:r w:rsidRPr="004B4D6C">
              <w:rPr>
                <w:rFonts w:ascii="ＭＳ 明朝" w:hAnsi="ＭＳ 明朝" w:hint="eastAsia"/>
                <w:sz w:val="20"/>
                <w:szCs w:val="20"/>
              </w:rPr>
              <w:t xml:space="preserve"> 第２回</w:t>
            </w:r>
            <w:r w:rsidRPr="004B4D6C">
              <w:rPr>
                <w:rFonts w:ascii="ＭＳ 明朝" w:hAnsi="ＭＳ 明朝" w:hint="eastAsia"/>
                <w:color w:val="000000" w:themeColor="text1"/>
                <w:sz w:val="20"/>
                <w:szCs w:val="20"/>
              </w:rPr>
              <w:t>3.</w:t>
            </w:r>
            <w:r w:rsidR="00402902" w:rsidRPr="004B4D6C">
              <w:rPr>
                <w:rFonts w:ascii="ＭＳ 明朝" w:hAnsi="ＭＳ 明朝" w:hint="eastAsia"/>
                <w:color w:val="000000" w:themeColor="text1"/>
                <w:sz w:val="20"/>
                <w:szCs w:val="20"/>
              </w:rPr>
              <w:t>46</w:t>
            </w:r>
            <w:r w:rsidRPr="004B4D6C">
              <w:rPr>
                <w:rFonts w:ascii="ＭＳ 明朝" w:hAnsi="ＭＳ 明朝" w:hint="eastAsia"/>
                <w:sz w:val="20"/>
                <w:szCs w:val="20"/>
              </w:rPr>
              <w:t>)を維持する)</w:t>
            </w:r>
          </w:p>
          <w:p w14:paraId="28A734E1" w14:textId="44FED6CA"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w:t>
            </w:r>
            <w:r w:rsidRPr="004B4D6C">
              <w:rPr>
                <w:rFonts w:ascii="ＭＳ 明朝" w:hAnsi="ＭＳ 明朝"/>
                <w:sz w:val="20"/>
                <w:szCs w:val="20"/>
              </w:rPr>
              <w:t>ICT</w:t>
            </w:r>
            <w:r w:rsidRPr="004B4D6C">
              <w:rPr>
                <w:rFonts w:ascii="ＭＳ 明朝" w:hAnsi="ＭＳ 明朝" w:hint="eastAsia"/>
                <w:sz w:val="20"/>
                <w:szCs w:val="20"/>
              </w:rPr>
              <w:t>を活用した授業への満足度」（令和10年度には85%以上(</w:t>
            </w:r>
            <w:r w:rsidRPr="004B4D6C">
              <w:rPr>
                <w:rFonts w:ascii="ＭＳ 明朝" w:hAnsi="ＭＳ 明朝"/>
                <w:sz w:val="20"/>
                <w:szCs w:val="20"/>
              </w:rPr>
              <w:t>R</w:t>
            </w:r>
            <w:r w:rsidR="00944E17" w:rsidRPr="004B4D6C">
              <w:rPr>
                <w:rFonts w:ascii="ＭＳ 明朝" w:hAnsi="ＭＳ 明朝" w:hint="eastAsia"/>
                <w:sz w:val="20"/>
                <w:szCs w:val="20"/>
              </w:rPr>
              <w:t>５</w:t>
            </w:r>
            <w:r w:rsidRPr="004B4D6C">
              <w:rPr>
                <w:rFonts w:ascii="ＭＳ 明朝" w:hAnsi="ＭＳ 明朝" w:hint="eastAsia"/>
                <w:sz w:val="20"/>
                <w:szCs w:val="20"/>
              </w:rPr>
              <w:t xml:space="preserve"> 84%、R</w:t>
            </w:r>
            <w:r w:rsidR="00944E17" w:rsidRPr="004B4D6C">
              <w:rPr>
                <w:rFonts w:ascii="ＭＳ 明朝" w:hAnsi="ＭＳ 明朝" w:hint="eastAsia"/>
                <w:sz w:val="20"/>
                <w:szCs w:val="20"/>
              </w:rPr>
              <w:t>６</w:t>
            </w:r>
            <w:r w:rsidRPr="004B4D6C">
              <w:rPr>
                <w:rFonts w:ascii="ＭＳ 明朝" w:hAnsi="ＭＳ 明朝" w:hint="eastAsia"/>
                <w:sz w:val="20"/>
                <w:szCs w:val="20"/>
              </w:rPr>
              <w:t xml:space="preserve"> </w:t>
            </w:r>
            <w:r w:rsidR="00944E17" w:rsidRPr="004B4D6C">
              <w:rPr>
                <w:rFonts w:ascii="ＭＳ 明朝" w:hAnsi="ＭＳ 明朝" w:hint="eastAsia"/>
                <w:sz w:val="20"/>
                <w:szCs w:val="20"/>
              </w:rPr>
              <w:t>94</w:t>
            </w:r>
            <w:r w:rsidRPr="004B4D6C">
              <w:rPr>
                <w:rFonts w:ascii="ＭＳ 明朝" w:hAnsi="ＭＳ 明朝" w:hint="eastAsia"/>
                <w:sz w:val="20"/>
                <w:szCs w:val="20"/>
              </w:rPr>
              <w:t>%、R</w:t>
            </w:r>
            <w:r w:rsidR="00944E17" w:rsidRPr="004B4D6C">
              <w:rPr>
                <w:rFonts w:ascii="ＭＳ 明朝" w:hAnsi="ＭＳ 明朝" w:hint="eastAsia"/>
                <w:sz w:val="20"/>
                <w:szCs w:val="20"/>
              </w:rPr>
              <w:t>７</w:t>
            </w:r>
            <w:r w:rsidRPr="004B4D6C">
              <w:rPr>
                <w:rFonts w:ascii="ＭＳ 明朝" w:hAnsi="ＭＳ 明朝" w:hint="eastAsia"/>
                <w:sz w:val="20"/>
                <w:szCs w:val="20"/>
              </w:rPr>
              <w:t xml:space="preserve"> 9</w:t>
            </w:r>
            <w:r w:rsidR="00944E17" w:rsidRPr="004B4D6C">
              <w:rPr>
                <w:rFonts w:ascii="ＭＳ 明朝" w:hAnsi="ＭＳ 明朝" w:hint="eastAsia"/>
                <w:sz w:val="20"/>
                <w:szCs w:val="20"/>
              </w:rPr>
              <w:t>2</w:t>
            </w:r>
            <w:r w:rsidRPr="004B4D6C">
              <w:rPr>
                <w:rFonts w:ascii="ＭＳ 明朝" w:hAnsi="ＭＳ 明朝"/>
                <w:sz w:val="20"/>
                <w:szCs w:val="20"/>
              </w:rPr>
              <w:t>%</w:t>
            </w:r>
            <w:r w:rsidRPr="004B4D6C">
              <w:rPr>
                <w:rFonts w:ascii="ＭＳ 明朝" w:hAnsi="ＭＳ 明朝" w:hint="eastAsia"/>
                <w:sz w:val="20"/>
                <w:szCs w:val="20"/>
              </w:rPr>
              <w:t>)を維持する）</w:t>
            </w:r>
          </w:p>
          <w:p w14:paraId="31A45B6E"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※授業アンケート「考える時間や発表する活動を多く取り入れている」</w:t>
            </w:r>
          </w:p>
          <w:p w14:paraId="09544D93" w14:textId="5929430A"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（令和10年度には3.3以上（R</w:t>
            </w:r>
            <w:r w:rsidR="00944E17" w:rsidRPr="004B4D6C">
              <w:rPr>
                <w:rFonts w:ascii="ＭＳ 明朝" w:hAnsi="ＭＳ 明朝" w:hint="eastAsia"/>
                <w:sz w:val="20"/>
                <w:szCs w:val="20"/>
              </w:rPr>
              <w:t>５第１回3.34第２回3.38、</w:t>
            </w:r>
            <w:r w:rsidRPr="004B4D6C">
              <w:rPr>
                <w:rFonts w:ascii="ＭＳ 明朝" w:hAnsi="ＭＳ 明朝"/>
                <w:sz w:val="20"/>
                <w:szCs w:val="20"/>
              </w:rPr>
              <w:t>R</w:t>
            </w:r>
            <w:r w:rsidR="00944E17" w:rsidRPr="004B4D6C">
              <w:rPr>
                <w:rFonts w:ascii="ＭＳ 明朝" w:hAnsi="ＭＳ 明朝" w:hint="eastAsia"/>
                <w:sz w:val="20"/>
                <w:szCs w:val="20"/>
              </w:rPr>
              <w:t>６第１回3.36 第２回3.39、</w:t>
            </w:r>
            <w:r w:rsidRPr="004B4D6C">
              <w:rPr>
                <w:rFonts w:ascii="ＭＳ 明朝" w:hAnsi="ＭＳ 明朝"/>
                <w:sz w:val="20"/>
                <w:szCs w:val="20"/>
              </w:rPr>
              <w:t>R７</w:t>
            </w:r>
            <w:r w:rsidRPr="004B4D6C">
              <w:rPr>
                <w:rFonts w:ascii="ＭＳ 明朝" w:hAnsi="ＭＳ 明朝" w:hint="eastAsia"/>
                <w:sz w:val="20"/>
                <w:szCs w:val="20"/>
              </w:rPr>
              <w:t>第１回3.</w:t>
            </w:r>
            <w:r w:rsidR="00944E17" w:rsidRPr="004B4D6C">
              <w:rPr>
                <w:rFonts w:ascii="ＭＳ 明朝" w:hAnsi="ＭＳ 明朝" w:hint="eastAsia"/>
                <w:sz w:val="20"/>
                <w:szCs w:val="20"/>
              </w:rPr>
              <w:t>40</w:t>
            </w:r>
            <w:r w:rsidRPr="004B4D6C">
              <w:rPr>
                <w:rFonts w:ascii="ＭＳ 明朝" w:hAnsi="ＭＳ 明朝"/>
                <w:sz w:val="20"/>
                <w:szCs w:val="20"/>
              </w:rPr>
              <w:t xml:space="preserve"> </w:t>
            </w:r>
            <w:r w:rsidRPr="004B4D6C">
              <w:rPr>
                <w:rFonts w:ascii="ＭＳ 明朝" w:hAnsi="ＭＳ 明朝" w:hint="eastAsia"/>
                <w:sz w:val="20"/>
                <w:szCs w:val="20"/>
              </w:rPr>
              <w:t>第２回</w:t>
            </w:r>
            <w:r w:rsidRPr="004B4D6C">
              <w:rPr>
                <w:rFonts w:ascii="ＭＳ 明朝" w:hAnsi="ＭＳ 明朝" w:hint="eastAsia"/>
                <w:color w:val="000000" w:themeColor="text1"/>
                <w:sz w:val="20"/>
                <w:szCs w:val="20"/>
              </w:rPr>
              <w:t>3.</w:t>
            </w:r>
            <w:r w:rsidR="007117D5" w:rsidRPr="004B4D6C">
              <w:rPr>
                <w:rFonts w:ascii="ＭＳ 明朝" w:hAnsi="ＭＳ 明朝" w:hint="eastAsia"/>
                <w:color w:val="000000" w:themeColor="text1"/>
                <w:sz w:val="20"/>
                <w:szCs w:val="20"/>
              </w:rPr>
              <w:t>44</w:t>
            </w:r>
            <w:r w:rsidRPr="004B4D6C">
              <w:rPr>
                <w:rFonts w:ascii="ＭＳ 明朝" w:hAnsi="ＭＳ 明朝" w:hint="eastAsia"/>
                <w:sz w:val="20"/>
                <w:szCs w:val="20"/>
              </w:rPr>
              <w:t>)を維持する)</w:t>
            </w:r>
          </w:p>
          <w:p w14:paraId="0230C63D"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（２）生徒一人ひとりの能力を最大化させた進路を実現する。また、専門コースを持つ普通科高校として、コースに特化した進路実現をめざす。</w:t>
            </w:r>
          </w:p>
          <w:p w14:paraId="2431D0BA"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ア、本校のキャリア教育「ひねのプログラム」を推進し、生徒一人ひとりの夢の実現に向けて取り組む。</w:t>
            </w:r>
          </w:p>
          <w:p w14:paraId="26213CC0" w14:textId="47198F79"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※生徒向け学校教育自己診断「進路や生き方を考える機会」（令和10年度には8</w:t>
            </w:r>
            <w:r w:rsidRPr="004B4D6C">
              <w:rPr>
                <w:rFonts w:ascii="ＭＳ 明朝" w:hAnsi="ＭＳ 明朝"/>
                <w:sz w:val="20"/>
                <w:szCs w:val="20"/>
              </w:rPr>
              <w:t>5</w:t>
            </w:r>
            <w:r w:rsidRPr="004B4D6C">
              <w:rPr>
                <w:rFonts w:ascii="ＭＳ 明朝" w:hAnsi="ＭＳ 明朝" w:hint="eastAsia"/>
                <w:sz w:val="20"/>
                <w:szCs w:val="20"/>
              </w:rPr>
              <w:t>%以上(</w:t>
            </w:r>
            <w:r w:rsidRPr="004B4D6C">
              <w:rPr>
                <w:rFonts w:ascii="ＭＳ 明朝" w:hAnsi="ＭＳ 明朝"/>
                <w:sz w:val="20"/>
                <w:szCs w:val="20"/>
              </w:rPr>
              <w:t>R５</w:t>
            </w:r>
            <w:r w:rsidRPr="004B4D6C">
              <w:rPr>
                <w:rFonts w:ascii="ＭＳ 明朝" w:hAnsi="ＭＳ 明朝" w:hint="eastAsia"/>
                <w:sz w:val="20"/>
                <w:szCs w:val="20"/>
              </w:rPr>
              <w:t xml:space="preserve"> 9</w:t>
            </w:r>
            <w:r w:rsidR="00944E17" w:rsidRPr="004B4D6C">
              <w:rPr>
                <w:rFonts w:ascii="ＭＳ 明朝" w:hAnsi="ＭＳ 明朝" w:hint="eastAsia"/>
                <w:sz w:val="20"/>
                <w:szCs w:val="20"/>
              </w:rPr>
              <w:t>1</w:t>
            </w:r>
            <w:r w:rsidRPr="004B4D6C">
              <w:rPr>
                <w:rFonts w:ascii="ＭＳ 明朝" w:hAnsi="ＭＳ 明朝" w:hint="eastAsia"/>
                <w:sz w:val="20"/>
                <w:szCs w:val="20"/>
              </w:rPr>
              <w:t>%、R６ 9</w:t>
            </w:r>
            <w:r w:rsidR="00944E17" w:rsidRPr="004B4D6C">
              <w:rPr>
                <w:rFonts w:ascii="ＭＳ 明朝" w:hAnsi="ＭＳ 明朝" w:hint="eastAsia"/>
                <w:sz w:val="20"/>
                <w:szCs w:val="20"/>
              </w:rPr>
              <w:t>2</w:t>
            </w:r>
            <w:r w:rsidRPr="004B4D6C">
              <w:rPr>
                <w:rFonts w:ascii="ＭＳ 明朝" w:hAnsi="ＭＳ 明朝"/>
                <w:sz w:val="20"/>
                <w:szCs w:val="20"/>
              </w:rPr>
              <w:t>%</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9</w:t>
            </w:r>
            <w:r w:rsidR="00944E17" w:rsidRPr="004B4D6C">
              <w:rPr>
                <w:rFonts w:ascii="ＭＳ 明朝" w:hAnsi="ＭＳ 明朝" w:hint="eastAsia"/>
                <w:sz w:val="20"/>
                <w:szCs w:val="20"/>
              </w:rPr>
              <w:t>5</w:t>
            </w:r>
            <w:r w:rsidRPr="004B4D6C">
              <w:rPr>
                <w:rFonts w:ascii="ＭＳ 明朝" w:hAnsi="ＭＳ 明朝" w:hint="eastAsia"/>
                <w:sz w:val="20"/>
                <w:szCs w:val="20"/>
              </w:rPr>
              <w:t>%)を維持する）</w:t>
            </w:r>
          </w:p>
          <w:p w14:paraId="64245FAC" w14:textId="5AA5B9FC"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※国公立大学・難関私立大学（関関同立・産近甲龍）進学者数(令和10年度には10%以上(</w:t>
            </w:r>
            <w:r w:rsidRPr="004B4D6C">
              <w:rPr>
                <w:rFonts w:ascii="ＭＳ 明朝" w:hAnsi="ＭＳ 明朝"/>
                <w:sz w:val="20"/>
                <w:szCs w:val="20"/>
              </w:rPr>
              <w:t>R５</w:t>
            </w:r>
            <w:r w:rsidRPr="004B4D6C">
              <w:rPr>
                <w:rFonts w:ascii="ＭＳ 明朝" w:hAnsi="ＭＳ 明朝" w:hint="eastAsia"/>
                <w:sz w:val="20"/>
                <w:szCs w:val="20"/>
              </w:rPr>
              <w:t xml:space="preserve"> </w:t>
            </w:r>
            <w:r w:rsidR="00944E17" w:rsidRPr="004B4D6C">
              <w:rPr>
                <w:rFonts w:ascii="ＭＳ 明朝" w:hAnsi="ＭＳ 明朝" w:hint="eastAsia"/>
                <w:sz w:val="20"/>
                <w:szCs w:val="20"/>
              </w:rPr>
              <w:t>６</w:t>
            </w:r>
            <w:r w:rsidRPr="004B4D6C">
              <w:rPr>
                <w:rFonts w:ascii="ＭＳ 明朝" w:hAnsi="ＭＳ 明朝" w:hint="eastAsia"/>
                <w:sz w:val="20"/>
                <w:szCs w:val="20"/>
              </w:rPr>
              <w:t xml:space="preserve">%、R６ </w:t>
            </w:r>
            <w:r w:rsidR="00944E17" w:rsidRPr="004B4D6C">
              <w:rPr>
                <w:rFonts w:ascii="ＭＳ 明朝" w:hAnsi="ＭＳ 明朝" w:hint="eastAsia"/>
                <w:sz w:val="20"/>
                <w:szCs w:val="20"/>
              </w:rPr>
              <w:t>７</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w:t>
            </w:r>
            <w:r w:rsidRPr="004B4D6C">
              <w:rPr>
                <w:rFonts w:ascii="ＭＳ 明朝" w:hAnsi="ＭＳ 明朝" w:hint="eastAsia"/>
                <w:color w:val="000000" w:themeColor="text1"/>
                <w:sz w:val="20"/>
                <w:szCs w:val="20"/>
              </w:rPr>
              <w:t>10%</w:t>
            </w:r>
            <w:r w:rsidRPr="004B4D6C">
              <w:rPr>
                <w:rFonts w:ascii="ＭＳ 明朝" w:hAnsi="ＭＳ 明朝" w:hint="eastAsia"/>
                <w:sz w:val="20"/>
                <w:szCs w:val="20"/>
              </w:rPr>
              <w:t>)とする)</w:t>
            </w:r>
          </w:p>
          <w:p w14:paraId="62774617" w14:textId="62E84A3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※看護・医療系進学者数(令和10年度には</w:t>
            </w:r>
            <w:r w:rsidRPr="004B4D6C">
              <w:rPr>
                <w:rFonts w:ascii="ＭＳ 明朝" w:hAnsi="ＭＳ 明朝"/>
                <w:sz w:val="20"/>
                <w:szCs w:val="20"/>
              </w:rPr>
              <w:t>20</w:t>
            </w:r>
            <w:r w:rsidRPr="004B4D6C">
              <w:rPr>
                <w:rFonts w:ascii="ＭＳ 明朝" w:hAnsi="ＭＳ 明朝" w:hint="eastAsia"/>
                <w:sz w:val="20"/>
                <w:szCs w:val="20"/>
              </w:rPr>
              <w:t>%以上(</w:t>
            </w:r>
            <w:r w:rsidRPr="004B4D6C">
              <w:rPr>
                <w:rFonts w:ascii="ＭＳ 明朝" w:hAnsi="ＭＳ 明朝"/>
                <w:sz w:val="20"/>
                <w:szCs w:val="20"/>
              </w:rPr>
              <w:t>R５</w:t>
            </w:r>
            <w:r w:rsidRPr="004B4D6C">
              <w:rPr>
                <w:rFonts w:ascii="ＭＳ 明朝" w:hAnsi="ＭＳ 明朝" w:hint="eastAsia"/>
                <w:sz w:val="20"/>
                <w:szCs w:val="20"/>
              </w:rPr>
              <w:t xml:space="preserve"> </w:t>
            </w:r>
            <w:r w:rsidR="00944E17" w:rsidRPr="004B4D6C">
              <w:rPr>
                <w:rFonts w:ascii="ＭＳ 明朝" w:hAnsi="ＭＳ 明朝" w:hint="eastAsia"/>
                <w:sz w:val="20"/>
                <w:szCs w:val="20"/>
              </w:rPr>
              <w:t>22</w:t>
            </w:r>
            <w:r w:rsidRPr="004B4D6C">
              <w:rPr>
                <w:rFonts w:ascii="ＭＳ 明朝" w:hAnsi="ＭＳ 明朝" w:hint="eastAsia"/>
                <w:sz w:val="20"/>
                <w:szCs w:val="20"/>
              </w:rPr>
              <w:t xml:space="preserve">%、R６ </w:t>
            </w:r>
            <w:r w:rsidR="00944E17" w:rsidRPr="004B4D6C">
              <w:rPr>
                <w:rFonts w:ascii="ＭＳ 明朝" w:hAnsi="ＭＳ 明朝" w:hint="eastAsia"/>
                <w:sz w:val="20"/>
                <w:szCs w:val="20"/>
              </w:rPr>
              <w:t>20</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w:t>
            </w:r>
            <w:r w:rsidRPr="004B4D6C">
              <w:rPr>
                <w:rFonts w:ascii="ＭＳ 明朝" w:hAnsi="ＭＳ 明朝" w:hint="eastAsia"/>
                <w:color w:val="000000" w:themeColor="text1"/>
                <w:sz w:val="20"/>
                <w:szCs w:val="20"/>
              </w:rPr>
              <w:t>2</w:t>
            </w:r>
            <w:r w:rsidR="007C7029" w:rsidRPr="004B4D6C">
              <w:rPr>
                <w:rFonts w:ascii="ＭＳ 明朝" w:hAnsi="ＭＳ 明朝" w:hint="eastAsia"/>
                <w:color w:val="000000" w:themeColor="text1"/>
                <w:sz w:val="20"/>
                <w:szCs w:val="20"/>
              </w:rPr>
              <w:t>5</w:t>
            </w:r>
            <w:r w:rsidRPr="004B4D6C">
              <w:rPr>
                <w:rFonts w:ascii="ＭＳ 明朝" w:hAnsi="ＭＳ 明朝" w:hint="eastAsia"/>
                <w:color w:val="000000" w:themeColor="text1"/>
                <w:sz w:val="20"/>
                <w:szCs w:val="20"/>
              </w:rPr>
              <w:t>%</w:t>
            </w:r>
            <w:r w:rsidRPr="004B4D6C">
              <w:rPr>
                <w:rFonts w:ascii="ＭＳ 明朝" w:hAnsi="ＭＳ 明朝" w:hint="eastAsia"/>
                <w:sz w:val="20"/>
                <w:szCs w:val="20"/>
              </w:rPr>
              <w:t xml:space="preserve">)を維持する) </w:t>
            </w:r>
          </w:p>
          <w:p w14:paraId="14C8BCD2" w14:textId="51E1E3F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※幼児教育・保育系進学者数(令和10年度には５%以上(</w:t>
            </w:r>
            <w:r w:rsidRPr="004B4D6C">
              <w:rPr>
                <w:rFonts w:ascii="ＭＳ 明朝" w:hAnsi="ＭＳ 明朝"/>
                <w:sz w:val="20"/>
                <w:szCs w:val="20"/>
              </w:rPr>
              <w:t>R５</w:t>
            </w:r>
            <w:r w:rsidRPr="004B4D6C">
              <w:rPr>
                <w:rFonts w:ascii="ＭＳ 明朝" w:hAnsi="ＭＳ 明朝" w:hint="eastAsia"/>
                <w:sz w:val="20"/>
                <w:szCs w:val="20"/>
              </w:rPr>
              <w:t xml:space="preserve"> </w:t>
            </w:r>
            <w:r w:rsidR="00944E17" w:rsidRPr="004B4D6C">
              <w:rPr>
                <w:rFonts w:ascii="ＭＳ 明朝" w:hAnsi="ＭＳ 明朝" w:hint="eastAsia"/>
                <w:sz w:val="20"/>
                <w:szCs w:val="20"/>
              </w:rPr>
              <w:t>７</w:t>
            </w:r>
            <w:r w:rsidRPr="004B4D6C">
              <w:rPr>
                <w:rFonts w:ascii="ＭＳ 明朝" w:hAnsi="ＭＳ 明朝" w:hint="eastAsia"/>
                <w:sz w:val="20"/>
                <w:szCs w:val="20"/>
              </w:rPr>
              <w:t xml:space="preserve">%、R６ </w:t>
            </w:r>
            <w:r w:rsidR="00944E17" w:rsidRPr="004B4D6C">
              <w:rPr>
                <w:rFonts w:ascii="ＭＳ 明朝" w:hAnsi="ＭＳ 明朝" w:hint="eastAsia"/>
                <w:sz w:val="20"/>
                <w:szCs w:val="20"/>
              </w:rPr>
              <w:t>４</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w:t>
            </w:r>
            <w:r w:rsidR="007C7029" w:rsidRPr="004B4D6C">
              <w:rPr>
                <w:rFonts w:ascii="ＭＳ 明朝" w:hAnsi="ＭＳ 明朝" w:hint="eastAsia"/>
                <w:color w:val="000000" w:themeColor="text1"/>
                <w:sz w:val="20"/>
                <w:szCs w:val="20"/>
              </w:rPr>
              <w:t>５</w:t>
            </w:r>
            <w:r w:rsidRPr="004B4D6C">
              <w:rPr>
                <w:rFonts w:ascii="ＭＳ 明朝" w:hAnsi="ＭＳ 明朝" w:hint="eastAsia"/>
                <w:color w:val="000000" w:themeColor="text1"/>
                <w:sz w:val="20"/>
                <w:szCs w:val="20"/>
              </w:rPr>
              <w:t>%</w:t>
            </w:r>
            <w:r w:rsidRPr="004B4D6C">
              <w:rPr>
                <w:rFonts w:ascii="ＭＳ 明朝" w:hAnsi="ＭＳ 明朝" w:hint="eastAsia"/>
                <w:sz w:val="20"/>
                <w:szCs w:val="20"/>
              </w:rPr>
              <w:t xml:space="preserve">)を維持する) </w:t>
            </w:r>
          </w:p>
          <w:p w14:paraId="74007D4F"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イ、コースや科目選択時のガイダンスを充実させ、生徒の進路実現を支援する。</w:t>
            </w:r>
          </w:p>
          <w:p w14:paraId="51D4224E" w14:textId="6A1BEA0B"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※生徒向け学校教育自己診断「コース選択・科目選択への取り組み」（令和10年度には8</w:t>
            </w:r>
            <w:r w:rsidRPr="004B4D6C">
              <w:rPr>
                <w:rFonts w:ascii="ＭＳ 明朝" w:hAnsi="ＭＳ 明朝"/>
                <w:sz w:val="20"/>
                <w:szCs w:val="20"/>
              </w:rPr>
              <w:t>5</w:t>
            </w:r>
            <w:r w:rsidRPr="004B4D6C">
              <w:rPr>
                <w:rFonts w:ascii="ＭＳ 明朝" w:hAnsi="ＭＳ 明朝" w:hint="eastAsia"/>
                <w:sz w:val="20"/>
                <w:szCs w:val="20"/>
              </w:rPr>
              <w:t>%以上(</w:t>
            </w:r>
            <w:r w:rsidRPr="004B4D6C">
              <w:rPr>
                <w:rFonts w:ascii="ＭＳ 明朝" w:hAnsi="ＭＳ 明朝"/>
                <w:sz w:val="20"/>
                <w:szCs w:val="20"/>
              </w:rPr>
              <w:t>R５</w:t>
            </w:r>
            <w:r w:rsidRPr="004B4D6C">
              <w:rPr>
                <w:rFonts w:ascii="ＭＳ 明朝" w:hAnsi="ＭＳ 明朝" w:hint="eastAsia"/>
                <w:sz w:val="20"/>
                <w:szCs w:val="20"/>
              </w:rPr>
              <w:t xml:space="preserve"> </w:t>
            </w:r>
            <w:r w:rsidR="00944E17" w:rsidRPr="004B4D6C">
              <w:rPr>
                <w:rFonts w:ascii="ＭＳ 明朝" w:hAnsi="ＭＳ 明朝" w:hint="eastAsia"/>
                <w:sz w:val="20"/>
                <w:szCs w:val="20"/>
              </w:rPr>
              <w:t>85</w:t>
            </w:r>
            <w:r w:rsidRPr="004B4D6C">
              <w:rPr>
                <w:rFonts w:ascii="ＭＳ 明朝" w:hAnsi="ＭＳ 明朝" w:hint="eastAsia"/>
                <w:sz w:val="20"/>
                <w:szCs w:val="20"/>
              </w:rPr>
              <w:t xml:space="preserve">%、R６ </w:t>
            </w:r>
            <w:r w:rsidR="00944E17" w:rsidRPr="004B4D6C">
              <w:rPr>
                <w:rFonts w:ascii="ＭＳ 明朝" w:hAnsi="ＭＳ 明朝" w:hint="eastAsia"/>
                <w:sz w:val="20"/>
                <w:szCs w:val="20"/>
              </w:rPr>
              <w:t>91</w:t>
            </w:r>
            <w:r w:rsidRPr="004B4D6C">
              <w:rPr>
                <w:rFonts w:ascii="ＭＳ 明朝" w:hAnsi="ＭＳ 明朝"/>
                <w:sz w:val="20"/>
                <w:szCs w:val="20"/>
              </w:rPr>
              <w:t>%</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w:t>
            </w:r>
            <w:r w:rsidR="00944E17" w:rsidRPr="004B4D6C">
              <w:rPr>
                <w:rFonts w:ascii="ＭＳ 明朝" w:hAnsi="ＭＳ 明朝" w:hint="eastAsia"/>
                <w:sz w:val="20"/>
                <w:szCs w:val="20"/>
              </w:rPr>
              <w:t>91</w:t>
            </w:r>
            <w:r w:rsidRPr="004B4D6C">
              <w:rPr>
                <w:rFonts w:ascii="ＭＳ 明朝" w:hAnsi="ＭＳ 明朝" w:hint="eastAsia"/>
                <w:sz w:val="20"/>
                <w:szCs w:val="20"/>
              </w:rPr>
              <w:t>%)を維持する）</w:t>
            </w:r>
          </w:p>
          <w:p w14:paraId="5234E5AC"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（３）生徒一人ひとりに寄り添った丁寧で細やかな指導を行い、夢の実現を支援し、生徒・保護者の満足度を向上させる。</w:t>
            </w:r>
          </w:p>
          <w:p w14:paraId="525BE16F"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ア、志学・道徳教育・人権教育・進路指導を系統的に結合したキャリア教育を行い、生徒の能力を伸ばす。</w:t>
            </w:r>
          </w:p>
          <w:p w14:paraId="29E43305"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イ、多様な人材・機関と連携した学校づくりを推進し、外部機関の専門的な知見やフィールドを生かし教育内容を充実する。</w:t>
            </w:r>
          </w:p>
          <w:p w14:paraId="32861C89"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ウ、優れた教育活動を展開し、その魅力を効果的に発信することで、地域から愛され、選ばれる学校をめざす。</w:t>
            </w:r>
          </w:p>
          <w:p w14:paraId="5E0185D1" w14:textId="2C8D11FB"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※生徒向け学校教育自己診断「将来の進路や生き方をよく考える機会がある」（令和10年度には85%以上(</w:t>
            </w:r>
            <w:r w:rsidRPr="004B4D6C">
              <w:rPr>
                <w:rFonts w:ascii="ＭＳ 明朝" w:hAnsi="ＭＳ 明朝"/>
                <w:sz w:val="20"/>
                <w:szCs w:val="20"/>
              </w:rPr>
              <w:t>R５</w:t>
            </w:r>
            <w:r w:rsidRPr="004B4D6C">
              <w:rPr>
                <w:rFonts w:ascii="ＭＳ 明朝" w:hAnsi="ＭＳ 明朝" w:hint="eastAsia"/>
                <w:sz w:val="20"/>
                <w:szCs w:val="20"/>
              </w:rPr>
              <w:t xml:space="preserve"> 9</w:t>
            </w:r>
            <w:r w:rsidR="00944E17" w:rsidRPr="004B4D6C">
              <w:rPr>
                <w:rFonts w:ascii="ＭＳ 明朝" w:hAnsi="ＭＳ 明朝" w:hint="eastAsia"/>
                <w:sz w:val="20"/>
                <w:szCs w:val="20"/>
              </w:rPr>
              <w:t>1</w:t>
            </w:r>
            <w:r w:rsidRPr="004B4D6C">
              <w:rPr>
                <w:rFonts w:ascii="ＭＳ 明朝" w:hAnsi="ＭＳ 明朝" w:hint="eastAsia"/>
                <w:sz w:val="20"/>
                <w:szCs w:val="20"/>
              </w:rPr>
              <w:t>%、R６ 9</w:t>
            </w:r>
            <w:r w:rsidR="00944E17" w:rsidRPr="004B4D6C">
              <w:rPr>
                <w:rFonts w:ascii="ＭＳ 明朝" w:hAnsi="ＭＳ 明朝" w:hint="eastAsia"/>
                <w:sz w:val="20"/>
                <w:szCs w:val="20"/>
              </w:rPr>
              <w:t>2</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9</w:t>
            </w:r>
            <w:r w:rsidR="00944E17" w:rsidRPr="004B4D6C">
              <w:rPr>
                <w:rFonts w:ascii="ＭＳ 明朝" w:hAnsi="ＭＳ 明朝" w:hint="eastAsia"/>
                <w:sz w:val="20"/>
                <w:szCs w:val="20"/>
              </w:rPr>
              <w:t>5</w:t>
            </w:r>
            <w:r w:rsidRPr="004B4D6C">
              <w:rPr>
                <w:rFonts w:ascii="ＭＳ 明朝" w:hAnsi="ＭＳ 明朝" w:hint="eastAsia"/>
                <w:sz w:val="20"/>
                <w:szCs w:val="20"/>
              </w:rPr>
              <w:t>%)を維持する）</w:t>
            </w:r>
          </w:p>
          <w:p w14:paraId="7B7778CA" w14:textId="5B360AF4"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※入試志願者倍率(令和10年度には</w:t>
            </w:r>
            <w:r w:rsidRPr="004B4D6C">
              <w:rPr>
                <w:rFonts w:ascii="ＭＳ 明朝" w:hAnsi="ＭＳ 明朝"/>
                <w:sz w:val="20"/>
                <w:szCs w:val="20"/>
              </w:rPr>
              <w:t>1.</w:t>
            </w:r>
            <w:r w:rsidRPr="004B4D6C">
              <w:rPr>
                <w:rFonts w:ascii="ＭＳ 明朝" w:hAnsi="ＭＳ 明朝" w:hint="eastAsia"/>
                <w:sz w:val="20"/>
                <w:szCs w:val="20"/>
              </w:rPr>
              <w:t>10倍以上(</w:t>
            </w:r>
            <w:r w:rsidRPr="004B4D6C">
              <w:rPr>
                <w:rFonts w:ascii="ＭＳ 明朝" w:hAnsi="ＭＳ 明朝"/>
                <w:sz w:val="20"/>
                <w:szCs w:val="20"/>
              </w:rPr>
              <w:t>R５</w:t>
            </w:r>
            <w:r w:rsidRPr="004B4D6C">
              <w:rPr>
                <w:rFonts w:ascii="ＭＳ 明朝" w:hAnsi="ＭＳ 明朝" w:hint="eastAsia"/>
                <w:sz w:val="20"/>
                <w:szCs w:val="20"/>
              </w:rPr>
              <w:t xml:space="preserve"> 1.</w:t>
            </w:r>
            <w:r w:rsidR="00944E17" w:rsidRPr="004B4D6C">
              <w:rPr>
                <w:rFonts w:ascii="ＭＳ 明朝" w:hAnsi="ＭＳ 明朝" w:hint="eastAsia"/>
                <w:sz w:val="20"/>
                <w:szCs w:val="20"/>
              </w:rPr>
              <w:t>0</w:t>
            </w:r>
            <w:r w:rsidRPr="004B4D6C">
              <w:rPr>
                <w:rFonts w:ascii="ＭＳ 明朝" w:hAnsi="ＭＳ 明朝" w:hint="eastAsia"/>
                <w:sz w:val="20"/>
                <w:szCs w:val="20"/>
              </w:rPr>
              <w:t xml:space="preserve">9倍、R６ </w:t>
            </w:r>
            <w:r w:rsidR="00944E17" w:rsidRPr="004B4D6C">
              <w:rPr>
                <w:rFonts w:ascii="ＭＳ 明朝" w:hAnsi="ＭＳ 明朝" w:hint="eastAsia"/>
                <w:sz w:val="20"/>
                <w:szCs w:val="20"/>
              </w:rPr>
              <w:t>0</w:t>
            </w:r>
            <w:r w:rsidRPr="004B4D6C">
              <w:rPr>
                <w:rFonts w:ascii="ＭＳ 明朝" w:hAnsi="ＭＳ 明朝" w:hint="eastAsia"/>
                <w:sz w:val="20"/>
                <w:szCs w:val="20"/>
              </w:rPr>
              <w:t>.</w:t>
            </w:r>
            <w:r w:rsidR="00944E17" w:rsidRPr="004B4D6C">
              <w:rPr>
                <w:rFonts w:ascii="ＭＳ 明朝" w:hAnsi="ＭＳ 明朝" w:hint="eastAsia"/>
                <w:sz w:val="20"/>
                <w:szCs w:val="20"/>
              </w:rPr>
              <w:t>97</w:t>
            </w:r>
            <w:r w:rsidRPr="004B4D6C">
              <w:rPr>
                <w:rFonts w:ascii="ＭＳ 明朝" w:hAnsi="ＭＳ 明朝" w:hint="eastAsia"/>
                <w:sz w:val="20"/>
                <w:szCs w:val="20"/>
              </w:rPr>
              <w:t>倍、</w:t>
            </w:r>
            <w:r w:rsidRPr="004B4D6C">
              <w:rPr>
                <w:rFonts w:ascii="ＭＳ 明朝" w:hAnsi="ＭＳ 明朝"/>
                <w:sz w:val="20"/>
                <w:szCs w:val="20"/>
              </w:rPr>
              <w:t>R７</w:t>
            </w:r>
            <w:r w:rsidRPr="004B4D6C">
              <w:rPr>
                <w:rFonts w:ascii="ＭＳ 明朝" w:hAnsi="ＭＳ 明朝" w:hint="eastAsia"/>
                <w:sz w:val="20"/>
                <w:szCs w:val="20"/>
              </w:rPr>
              <w:t xml:space="preserve"> </w:t>
            </w:r>
            <w:r w:rsidR="00882024" w:rsidRPr="004B4D6C">
              <w:rPr>
                <w:rFonts w:ascii="ＭＳ 明朝" w:hAnsi="ＭＳ 明朝" w:hint="eastAsia"/>
                <w:color w:val="000000" w:themeColor="text1"/>
                <w:sz w:val="20"/>
                <w:szCs w:val="20"/>
              </w:rPr>
              <w:t>1.07</w:t>
            </w:r>
            <w:r w:rsidRPr="004B4D6C">
              <w:rPr>
                <w:rFonts w:ascii="ＭＳ 明朝" w:hAnsi="ＭＳ 明朝" w:hint="eastAsia"/>
                <w:color w:val="000000" w:themeColor="text1"/>
                <w:sz w:val="20"/>
                <w:szCs w:val="20"/>
              </w:rPr>
              <w:t>倍</w:t>
            </w:r>
            <w:r w:rsidRPr="004B4D6C">
              <w:rPr>
                <w:rFonts w:ascii="ＭＳ 明朝" w:hAnsi="ＭＳ 明朝" w:hint="eastAsia"/>
                <w:sz w:val="20"/>
                <w:szCs w:val="20"/>
              </w:rPr>
              <w:t xml:space="preserve">)にする) </w:t>
            </w:r>
          </w:p>
          <w:p w14:paraId="3161E3BB"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２．豊かでたくましい人間性をはぐくむ</w:t>
            </w:r>
          </w:p>
          <w:p w14:paraId="136A4AA3"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（１）人権・多様性を尊重する教育を推進し、差別やいじめを許さない意識、なくす実践力を育てる。</w:t>
            </w:r>
          </w:p>
          <w:p w14:paraId="6FBE108D"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ア、「大阪府いじめ防止基本方針」に基づき、いじめの未然防止・早期発見・早期解決に向け、組織的に取り組む。</w:t>
            </w:r>
          </w:p>
          <w:p w14:paraId="698DDA0C"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イ、障がい者・女性・子ども・同和問題・在日外国人・性的マイノリティ等様々な人権に関わる問題の解決をめざした教育を推進する。</w:t>
            </w:r>
          </w:p>
          <w:p w14:paraId="01F2DCB3"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ウ、教科「情報」の授業やHR等を通して情報モラル教育を推進し、情報社会における正しい判断や望ましい態度を育てる。</w:t>
            </w:r>
          </w:p>
          <w:p w14:paraId="5D096670"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エ、社会性にも繋がる生活習慣の確立、挨拶の励行、他者を思いやる心の育成、善悪の判断ができる意志の育成等を図る。</w:t>
            </w:r>
          </w:p>
          <w:p w14:paraId="4CABC55C" w14:textId="22E7769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※生徒向け学校教育自己診断「いじめについて困っていることがあれば真剣に対応」（令和10年度には85%以上（R５ 8</w:t>
            </w:r>
            <w:r w:rsidR="00944E17" w:rsidRPr="004B4D6C">
              <w:rPr>
                <w:rFonts w:ascii="ＭＳ 明朝" w:hAnsi="ＭＳ 明朝" w:hint="eastAsia"/>
                <w:sz w:val="20"/>
                <w:szCs w:val="20"/>
              </w:rPr>
              <w:t>7</w:t>
            </w:r>
            <w:r w:rsidRPr="004B4D6C">
              <w:rPr>
                <w:rFonts w:ascii="ＭＳ 明朝" w:hAnsi="ＭＳ 明朝" w:hint="eastAsia"/>
                <w:sz w:val="20"/>
                <w:szCs w:val="20"/>
              </w:rPr>
              <w:t xml:space="preserve">%、R６ </w:t>
            </w:r>
            <w:r w:rsidR="00944E17" w:rsidRPr="004B4D6C">
              <w:rPr>
                <w:rFonts w:ascii="ＭＳ 明朝" w:hAnsi="ＭＳ 明朝" w:hint="eastAsia"/>
                <w:sz w:val="20"/>
                <w:szCs w:val="20"/>
              </w:rPr>
              <w:t>94</w:t>
            </w:r>
            <w:r w:rsidRPr="004B4D6C">
              <w:rPr>
                <w:rFonts w:ascii="ＭＳ 明朝" w:hAnsi="ＭＳ 明朝" w:hint="eastAsia"/>
                <w:sz w:val="20"/>
                <w:szCs w:val="20"/>
              </w:rPr>
              <w:t xml:space="preserve">%、R７ </w:t>
            </w:r>
            <w:r w:rsidR="00944E17" w:rsidRPr="004B4D6C">
              <w:rPr>
                <w:rFonts w:ascii="ＭＳ 明朝" w:hAnsi="ＭＳ 明朝" w:hint="eastAsia"/>
                <w:sz w:val="20"/>
                <w:szCs w:val="20"/>
              </w:rPr>
              <w:t>92</w:t>
            </w:r>
            <w:r w:rsidRPr="004B4D6C">
              <w:rPr>
                <w:rFonts w:ascii="ＭＳ 明朝" w:hAnsi="ＭＳ 明朝" w:hint="eastAsia"/>
                <w:sz w:val="20"/>
                <w:szCs w:val="20"/>
              </w:rPr>
              <w:t>%)を維持する）</w:t>
            </w:r>
          </w:p>
          <w:p w14:paraId="74BF2FC3" w14:textId="31CC8AE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※生徒向け学校教育自己診断「命の大切さや社会のルールを学ぶ機会」（令和10年度には85%以上（R５ 8</w:t>
            </w:r>
            <w:r w:rsidR="00944E17" w:rsidRPr="004B4D6C">
              <w:rPr>
                <w:rFonts w:ascii="ＭＳ 明朝" w:hAnsi="ＭＳ 明朝" w:hint="eastAsia"/>
                <w:sz w:val="20"/>
                <w:szCs w:val="20"/>
              </w:rPr>
              <w:t>0</w:t>
            </w:r>
            <w:r w:rsidRPr="004B4D6C">
              <w:rPr>
                <w:rFonts w:ascii="ＭＳ 明朝" w:hAnsi="ＭＳ 明朝" w:hint="eastAsia"/>
                <w:sz w:val="20"/>
                <w:szCs w:val="20"/>
              </w:rPr>
              <w:t xml:space="preserve">%、R６ </w:t>
            </w:r>
            <w:r w:rsidR="00944E17" w:rsidRPr="004B4D6C">
              <w:rPr>
                <w:rFonts w:ascii="ＭＳ 明朝" w:hAnsi="ＭＳ 明朝" w:hint="eastAsia"/>
                <w:sz w:val="20"/>
                <w:szCs w:val="20"/>
              </w:rPr>
              <w:t>9</w:t>
            </w:r>
            <w:r w:rsidRPr="004B4D6C">
              <w:rPr>
                <w:rFonts w:ascii="ＭＳ 明朝" w:hAnsi="ＭＳ 明朝" w:hint="eastAsia"/>
                <w:sz w:val="20"/>
                <w:szCs w:val="20"/>
              </w:rPr>
              <w:t>0%、 R７ 9</w:t>
            </w:r>
            <w:r w:rsidR="00944E17" w:rsidRPr="004B4D6C">
              <w:rPr>
                <w:rFonts w:ascii="ＭＳ 明朝" w:hAnsi="ＭＳ 明朝" w:hint="eastAsia"/>
                <w:sz w:val="20"/>
                <w:szCs w:val="20"/>
              </w:rPr>
              <w:t>1</w:t>
            </w:r>
            <w:r w:rsidRPr="004B4D6C">
              <w:rPr>
                <w:rFonts w:ascii="ＭＳ 明朝" w:hAnsi="ＭＳ 明朝" w:hint="eastAsia"/>
                <w:sz w:val="20"/>
                <w:szCs w:val="20"/>
              </w:rPr>
              <w:t>%)を維持する）</w:t>
            </w:r>
          </w:p>
          <w:p w14:paraId="659847C5" w14:textId="35E4E24B"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※のべ遅刻者数/４-</w:t>
            </w:r>
            <w:r w:rsidRPr="004B4D6C">
              <w:rPr>
                <w:rFonts w:ascii="ＭＳ 明朝" w:hAnsi="ＭＳ 明朝"/>
                <w:sz w:val="20"/>
                <w:szCs w:val="20"/>
              </w:rPr>
              <w:t>12</w:t>
            </w:r>
            <w:r w:rsidRPr="004B4D6C">
              <w:rPr>
                <w:rFonts w:ascii="ＭＳ 明朝" w:hAnsi="ＭＳ 明朝" w:hint="eastAsia"/>
                <w:sz w:val="20"/>
                <w:szCs w:val="20"/>
              </w:rPr>
              <w:t>月</w:t>
            </w:r>
            <w:r w:rsidR="00913337" w:rsidRPr="004B4D6C">
              <w:rPr>
                <w:rFonts w:ascii="ＭＳ 明朝" w:hAnsi="ＭＳ 明朝" w:hint="eastAsia"/>
                <w:sz w:val="20"/>
                <w:szCs w:val="20"/>
              </w:rPr>
              <w:t>末</w:t>
            </w:r>
            <w:r w:rsidRPr="004B4D6C">
              <w:rPr>
                <w:rFonts w:ascii="ＭＳ 明朝" w:hAnsi="ＭＳ 明朝" w:hint="eastAsia"/>
                <w:sz w:val="20"/>
                <w:szCs w:val="20"/>
              </w:rPr>
              <w:t>（令和10年度には3,000人以下(</w:t>
            </w:r>
            <w:r w:rsidRPr="004B4D6C">
              <w:rPr>
                <w:rFonts w:ascii="ＭＳ 明朝" w:hAnsi="ＭＳ 明朝"/>
                <w:sz w:val="20"/>
                <w:szCs w:val="20"/>
              </w:rPr>
              <w:t>R５</w:t>
            </w:r>
            <w:r w:rsidRPr="004B4D6C">
              <w:rPr>
                <w:rFonts w:ascii="ＭＳ 明朝" w:hAnsi="ＭＳ 明朝" w:hint="eastAsia"/>
                <w:sz w:val="20"/>
                <w:szCs w:val="20"/>
              </w:rPr>
              <w:t xml:space="preserve"> </w:t>
            </w:r>
            <w:r w:rsidR="00944E17" w:rsidRPr="004B4D6C">
              <w:rPr>
                <w:rFonts w:ascii="ＭＳ 明朝" w:hAnsi="ＭＳ 明朝" w:hint="eastAsia"/>
                <w:sz w:val="20"/>
                <w:szCs w:val="20"/>
              </w:rPr>
              <w:t>4,398</w:t>
            </w:r>
            <w:r w:rsidRPr="004B4D6C">
              <w:rPr>
                <w:rFonts w:ascii="ＭＳ 明朝" w:hAnsi="ＭＳ 明朝" w:hint="eastAsia"/>
                <w:sz w:val="20"/>
                <w:szCs w:val="20"/>
              </w:rPr>
              <w:t xml:space="preserve">人、R６ </w:t>
            </w:r>
            <w:r w:rsidR="00944E17" w:rsidRPr="004B4D6C">
              <w:rPr>
                <w:rFonts w:ascii="ＭＳ 明朝" w:hAnsi="ＭＳ 明朝" w:hint="eastAsia"/>
                <w:sz w:val="20"/>
                <w:szCs w:val="20"/>
              </w:rPr>
              <w:t>3,419</w:t>
            </w:r>
            <w:r w:rsidRPr="004B4D6C">
              <w:rPr>
                <w:rFonts w:ascii="ＭＳ 明朝" w:hAnsi="ＭＳ 明朝" w:hint="eastAsia"/>
                <w:sz w:val="20"/>
                <w:szCs w:val="20"/>
              </w:rPr>
              <w:t>人、</w:t>
            </w:r>
            <w:r w:rsidRPr="004B4D6C">
              <w:rPr>
                <w:rFonts w:ascii="ＭＳ 明朝" w:hAnsi="ＭＳ 明朝"/>
                <w:sz w:val="20"/>
                <w:szCs w:val="20"/>
              </w:rPr>
              <w:t>R７</w:t>
            </w:r>
            <w:r w:rsidRPr="004B4D6C">
              <w:rPr>
                <w:rFonts w:ascii="ＭＳ 明朝" w:hAnsi="ＭＳ 明朝" w:hint="eastAsia"/>
                <w:sz w:val="20"/>
                <w:szCs w:val="20"/>
              </w:rPr>
              <w:t xml:space="preserve"> </w:t>
            </w:r>
            <w:r w:rsidR="007117D5" w:rsidRPr="004B4D6C">
              <w:rPr>
                <w:rFonts w:ascii="ＭＳ 明朝" w:hAnsi="ＭＳ 明朝" w:hint="eastAsia"/>
                <w:sz w:val="20"/>
                <w:szCs w:val="20"/>
              </w:rPr>
              <w:t>3,618</w:t>
            </w:r>
            <w:r w:rsidRPr="004B4D6C">
              <w:rPr>
                <w:rFonts w:ascii="ＭＳ 明朝" w:hAnsi="ＭＳ 明朝" w:hint="eastAsia"/>
                <w:color w:val="000000" w:themeColor="text1"/>
                <w:sz w:val="20"/>
                <w:szCs w:val="20"/>
              </w:rPr>
              <w:t>人</w:t>
            </w:r>
            <w:r w:rsidRPr="004B4D6C">
              <w:rPr>
                <w:rFonts w:ascii="ＭＳ 明朝" w:hAnsi="ＭＳ 明朝" w:hint="eastAsia"/>
                <w:sz w:val="20"/>
                <w:szCs w:val="20"/>
              </w:rPr>
              <w:t>)とする）</w:t>
            </w:r>
          </w:p>
          <w:p w14:paraId="1E063B31"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（２）部活動、学校行事、ボランティア活動等への参加を通して、生徒の自己肯定感を高め、互いに認め合い協力しあう生徒を育成する。</w:t>
            </w:r>
          </w:p>
          <w:p w14:paraId="70198C7B"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ア、部活動、学校行事を活性化し、生徒が自主的に活動、運営することにより、自己肯定感を高め、互いに認め合い協力しあう生徒を育てる。</w:t>
            </w:r>
          </w:p>
          <w:p w14:paraId="1F2F480A"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イ、地域と連携し、生徒の発信・発表の場を多く設けることで、社会の一員としての自信と自覚を深め、社会貢献の意義と尊さを理解させる。</w:t>
            </w:r>
          </w:p>
          <w:p w14:paraId="73EB7D20"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ウ、生徒の自主性・自律性を尊重し、生徒会活動等を通して生徒の主体性を育て、自己実現を図る力を育成する。</w:t>
            </w:r>
          </w:p>
          <w:p w14:paraId="2C2C1822" w14:textId="0B1F8411"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※部活動加入率（令和10年度には60%以上(</w:t>
            </w:r>
            <w:r w:rsidRPr="004B4D6C">
              <w:rPr>
                <w:rFonts w:ascii="ＭＳ 明朝" w:hAnsi="ＭＳ 明朝"/>
                <w:sz w:val="20"/>
                <w:szCs w:val="20"/>
              </w:rPr>
              <w:t>R５</w:t>
            </w:r>
            <w:r w:rsidRPr="004B4D6C">
              <w:rPr>
                <w:rFonts w:ascii="ＭＳ 明朝" w:hAnsi="ＭＳ 明朝" w:hint="eastAsia"/>
                <w:sz w:val="20"/>
                <w:szCs w:val="20"/>
              </w:rPr>
              <w:t xml:space="preserve"> </w:t>
            </w:r>
            <w:r w:rsidR="00944E17" w:rsidRPr="004B4D6C">
              <w:rPr>
                <w:rFonts w:ascii="ＭＳ 明朝" w:hAnsi="ＭＳ 明朝" w:hint="eastAsia"/>
                <w:sz w:val="20"/>
                <w:szCs w:val="20"/>
              </w:rPr>
              <w:t>4</w:t>
            </w:r>
            <w:r w:rsidRPr="004B4D6C">
              <w:rPr>
                <w:rFonts w:ascii="ＭＳ 明朝" w:hAnsi="ＭＳ 明朝" w:hint="eastAsia"/>
                <w:sz w:val="20"/>
                <w:szCs w:val="20"/>
              </w:rPr>
              <w:t>5%、R６</w:t>
            </w:r>
            <w:r w:rsidRPr="004B4D6C">
              <w:rPr>
                <w:rFonts w:ascii="ＭＳ 明朝" w:hAnsi="ＭＳ 明朝"/>
                <w:sz w:val="20"/>
                <w:szCs w:val="20"/>
              </w:rPr>
              <w:t xml:space="preserve"> </w:t>
            </w:r>
            <w:r w:rsidR="00944E17" w:rsidRPr="004B4D6C">
              <w:rPr>
                <w:rFonts w:ascii="ＭＳ 明朝" w:hAnsi="ＭＳ 明朝" w:hint="eastAsia"/>
                <w:sz w:val="20"/>
                <w:szCs w:val="20"/>
              </w:rPr>
              <w:t>53</w:t>
            </w:r>
            <w:r w:rsidRPr="004B4D6C">
              <w:rPr>
                <w:rFonts w:ascii="ＭＳ 明朝" w:hAnsi="ＭＳ 明朝"/>
                <w:sz w:val="20"/>
                <w:szCs w:val="20"/>
              </w:rPr>
              <w:t>%</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5</w:t>
            </w:r>
            <w:r w:rsidR="00944E17" w:rsidRPr="004B4D6C">
              <w:rPr>
                <w:rFonts w:ascii="ＭＳ 明朝" w:hAnsi="ＭＳ 明朝" w:hint="eastAsia"/>
                <w:sz w:val="20"/>
                <w:szCs w:val="20"/>
              </w:rPr>
              <w:t>7</w:t>
            </w:r>
            <w:r w:rsidRPr="004B4D6C">
              <w:rPr>
                <w:rFonts w:ascii="ＭＳ 明朝" w:hAnsi="ＭＳ 明朝" w:hint="eastAsia"/>
                <w:sz w:val="20"/>
                <w:szCs w:val="20"/>
              </w:rPr>
              <w:t>%)とする）</w:t>
            </w:r>
          </w:p>
          <w:p w14:paraId="32A68C38" w14:textId="1D1F0DD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※生徒向け学校教育自己診断「学校行事は楽しく行えるように工夫されている」(令和10年度には85%以上(R５ 8</w:t>
            </w:r>
            <w:r w:rsidR="00944E17" w:rsidRPr="004B4D6C">
              <w:rPr>
                <w:rFonts w:ascii="ＭＳ 明朝" w:hAnsi="ＭＳ 明朝" w:hint="eastAsia"/>
                <w:sz w:val="20"/>
                <w:szCs w:val="20"/>
              </w:rPr>
              <w:t>2</w:t>
            </w:r>
            <w:r w:rsidRPr="004B4D6C">
              <w:rPr>
                <w:rFonts w:ascii="ＭＳ 明朝" w:hAnsi="ＭＳ 明朝" w:hint="eastAsia"/>
                <w:sz w:val="20"/>
                <w:szCs w:val="20"/>
              </w:rPr>
              <w:t xml:space="preserve">%、R６ </w:t>
            </w:r>
            <w:r w:rsidR="00944E17" w:rsidRPr="004B4D6C">
              <w:rPr>
                <w:rFonts w:ascii="ＭＳ 明朝" w:hAnsi="ＭＳ 明朝" w:hint="eastAsia"/>
                <w:sz w:val="20"/>
                <w:szCs w:val="20"/>
              </w:rPr>
              <w:t>90</w:t>
            </w:r>
            <w:r w:rsidRPr="004B4D6C">
              <w:rPr>
                <w:rFonts w:ascii="ＭＳ 明朝" w:hAnsi="ＭＳ 明朝" w:hint="eastAsia"/>
                <w:sz w:val="20"/>
                <w:szCs w:val="20"/>
              </w:rPr>
              <w:t>%、R７ 90%)を維持する）</w:t>
            </w:r>
          </w:p>
          <w:p w14:paraId="3A5E1F34" w14:textId="140DF0E5"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※生徒向け学校教育自己診断「先生の指導は納得できる」(令和10年度には80%以上(R５ 7</w:t>
            </w:r>
            <w:r w:rsidR="00944E17" w:rsidRPr="004B4D6C">
              <w:rPr>
                <w:rFonts w:ascii="ＭＳ 明朝" w:hAnsi="ＭＳ 明朝" w:hint="eastAsia"/>
                <w:sz w:val="20"/>
                <w:szCs w:val="20"/>
              </w:rPr>
              <w:t>4</w:t>
            </w:r>
            <w:r w:rsidRPr="004B4D6C">
              <w:rPr>
                <w:rFonts w:ascii="ＭＳ 明朝" w:hAnsi="ＭＳ 明朝" w:hint="eastAsia"/>
                <w:sz w:val="20"/>
                <w:szCs w:val="20"/>
              </w:rPr>
              <w:t xml:space="preserve">%、R６ </w:t>
            </w:r>
            <w:r w:rsidR="00944E17" w:rsidRPr="004B4D6C">
              <w:rPr>
                <w:rFonts w:ascii="ＭＳ 明朝" w:hAnsi="ＭＳ 明朝" w:hint="eastAsia"/>
                <w:sz w:val="20"/>
                <w:szCs w:val="20"/>
              </w:rPr>
              <w:t>80</w:t>
            </w:r>
            <w:r w:rsidRPr="004B4D6C">
              <w:rPr>
                <w:rFonts w:ascii="ＭＳ 明朝" w:hAnsi="ＭＳ 明朝" w:hint="eastAsia"/>
                <w:sz w:val="20"/>
                <w:szCs w:val="20"/>
              </w:rPr>
              <w:t xml:space="preserve">%、R７ </w:t>
            </w:r>
            <w:r w:rsidR="00700AFE" w:rsidRPr="004B4D6C">
              <w:rPr>
                <w:rFonts w:ascii="ＭＳ 明朝" w:hAnsi="ＭＳ 明朝" w:hint="eastAsia"/>
                <w:sz w:val="20"/>
                <w:szCs w:val="20"/>
              </w:rPr>
              <w:t>83</w:t>
            </w:r>
            <w:r w:rsidRPr="004B4D6C">
              <w:rPr>
                <w:rFonts w:ascii="ＭＳ 明朝" w:hAnsi="ＭＳ 明朝" w:hint="eastAsia"/>
                <w:sz w:val="20"/>
                <w:szCs w:val="20"/>
              </w:rPr>
              <w:t>%)を維持する）</w:t>
            </w:r>
          </w:p>
          <w:p w14:paraId="47DFE615"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（３）保護者・地域への情報提供を積極的に行い、保護者等の意見を教育活動に取り入れ、開かれた教育活動を推進する。</w:t>
            </w:r>
          </w:p>
          <w:p w14:paraId="738A8573"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ア、保護者や地域との連携を深め、学校、保護者、地域が一体となった教育の充実を図る。</w:t>
            </w:r>
          </w:p>
          <w:p w14:paraId="242E741B"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イ、多様な手段を用いた情報発信を行うとともに、情報収集を積極的に行い、意見を反映した学校経営を行う。</w:t>
            </w:r>
          </w:p>
          <w:p w14:paraId="2528F5DE" w14:textId="52788610"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※保護者向け学校教育自己診断「保護者の相談に適切に対応してくれた」(令和10年度には</w:t>
            </w:r>
            <w:r w:rsidRPr="004B4D6C">
              <w:rPr>
                <w:rFonts w:ascii="ＭＳ 明朝" w:hAnsi="ＭＳ 明朝"/>
                <w:sz w:val="20"/>
                <w:szCs w:val="20"/>
              </w:rPr>
              <w:t>85</w:t>
            </w:r>
            <w:r w:rsidRPr="004B4D6C">
              <w:rPr>
                <w:rFonts w:ascii="ＭＳ 明朝" w:hAnsi="ＭＳ 明朝" w:hint="eastAsia"/>
                <w:sz w:val="20"/>
                <w:szCs w:val="20"/>
              </w:rPr>
              <w:t>%以上(</w:t>
            </w:r>
            <w:r w:rsidRPr="004B4D6C">
              <w:rPr>
                <w:rFonts w:ascii="ＭＳ 明朝" w:hAnsi="ＭＳ 明朝"/>
                <w:sz w:val="20"/>
                <w:szCs w:val="20"/>
              </w:rPr>
              <w:t>R５</w:t>
            </w:r>
            <w:r w:rsidRPr="004B4D6C">
              <w:rPr>
                <w:rFonts w:ascii="ＭＳ 明朝" w:hAnsi="ＭＳ 明朝" w:hint="eastAsia"/>
                <w:sz w:val="20"/>
                <w:szCs w:val="20"/>
              </w:rPr>
              <w:t xml:space="preserve"> </w:t>
            </w:r>
            <w:r w:rsidR="00700AFE" w:rsidRPr="004B4D6C">
              <w:rPr>
                <w:rFonts w:ascii="ＭＳ 明朝" w:hAnsi="ＭＳ 明朝" w:hint="eastAsia"/>
                <w:sz w:val="20"/>
                <w:szCs w:val="20"/>
              </w:rPr>
              <w:t>86</w:t>
            </w:r>
            <w:r w:rsidRPr="004B4D6C">
              <w:rPr>
                <w:rFonts w:ascii="ＭＳ 明朝" w:hAnsi="ＭＳ 明朝" w:hint="eastAsia"/>
                <w:sz w:val="20"/>
                <w:szCs w:val="20"/>
              </w:rPr>
              <w:t>%、R６</w:t>
            </w:r>
            <w:r w:rsidRPr="004B4D6C">
              <w:rPr>
                <w:rFonts w:ascii="ＭＳ 明朝" w:hAnsi="ＭＳ 明朝"/>
                <w:sz w:val="20"/>
                <w:szCs w:val="20"/>
              </w:rPr>
              <w:t xml:space="preserve"> </w:t>
            </w:r>
            <w:r w:rsidR="00700AFE" w:rsidRPr="004B4D6C">
              <w:rPr>
                <w:rFonts w:ascii="ＭＳ 明朝" w:hAnsi="ＭＳ 明朝" w:hint="eastAsia"/>
                <w:sz w:val="20"/>
                <w:szCs w:val="20"/>
              </w:rPr>
              <w:t>90</w:t>
            </w:r>
            <w:r w:rsidRPr="004B4D6C">
              <w:rPr>
                <w:rFonts w:ascii="ＭＳ 明朝" w:hAnsi="ＭＳ 明朝"/>
                <w:sz w:val="20"/>
                <w:szCs w:val="20"/>
              </w:rPr>
              <w:t>%</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9</w:t>
            </w:r>
            <w:r w:rsidR="00700AFE" w:rsidRPr="004B4D6C">
              <w:rPr>
                <w:rFonts w:ascii="ＭＳ 明朝" w:hAnsi="ＭＳ 明朝" w:hint="eastAsia"/>
                <w:sz w:val="20"/>
                <w:szCs w:val="20"/>
              </w:rPr>
              <w:t>1</w:t>
            </w:r>
            <w:r w:rsidRPr="004B4D6C">
              <w:rPr>
                <w:rFonts w:ascii="ＭＳ 明朝" w:hAnsi="ＭＳ 明朝" w:hint="eastAsia"/>
                <w:sz w:val="20"/>
                <w:szCs w:val="20"/>
              </w:rPr>
              <w:t>%)を維持する）</w:t>
            </w:r>
          </w:p>
          <w:p w14:paraId="2F6D191F" w14:textId="31A790F5"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※保護者向け学校教育自己診断「教育情報についての提供努力満足度」（令和10年度には85%以上(</w:t>
            </w:r>
            <w:r w:rsidRPr="004B4D6C">
              <w:rPr>
                <w:rFonts w:ascii="ＭＳ 明朝" w:hAnsi="ＭＳ 明朝"/>
                <w:sz w:val="20"/>
                <w:szCs w:val="20"/>
              </w:rPr>
              <w:t>R５</w:t>
            </w:r>
            <w:r w:rsidRPr="004B4D6C">
              <w:rPr>
                <w:rFonts w:ascii="ＭＳ 明朝" w:hAnsi="ＭＳ 明朝" w:hint="eastAsia"/>
                <w:sz w:val="20"/>
                <w:szCs w:val="20"/>
              </w:rPr>
              <w:t xml:space="preserve"> </w:t>
            </w:r>
            <w:r w:rsidR="00700AFE" w:rsidRPr="004B4D6C">
              <w:rPr>
                <w:rFonts w:ascii="ＭＳ 明朝" w:hAnsi="ＭＳ 明朝" w:hint="eastAsia"/>
                <w:sz w:val="20"/>
                <w:szCs w:val="20"/>
              </w:rPr>
              <w:t>89</w:t>
            </w:r>
            <w:r w:rsidRPr="004B4D6C">
              <w:rPr>
                <w:rFonts w:ascii="ＭＳ 明朝" w:hAnsi="ＭＳ 明朝" w:hint="eastAsia"/>
                <w:sz w:val="20"/>
                <w:szCs w:val="20"/>
              </w:rPr>
              <w:t>%、</w:t>
            </w:r>
            <w:r w:rsidRPr="004B4D6C">
              <w:rPr>
                <w:rFonts w:ascii="ＭＳ 明朝" w:hAnsi="ＭＳ 明朝"/>
                <w:sz w:val="20"/>
                <w:szCs w:val="20"/>
              </w:rPr>
              <w:t>R６</w:t>
            </w:r>
            <w:r w:rsidRPr="004B4D6C">
              <w:rPr>
                <w:rFonts w:ascii="ＭＳ 明朝" w:hAnsi="ＭＳ 明朝" w:hint="eastAsia"/>
                <w:sz w:val="20"/>
                <w:szCs w:val="20"/>
              </w:rPr>
              <w:t xml:space="preserve"> 8</w:t>
            </w:r>
            <w:r w:rsidR="00700AFE" w:rsidRPr="004B4D6C">
              <w:rPr>
                <w:rFonts w:ascii="ＭＳ 明朝" w:hAnsi="ＭＳ 明朝" w:hint="eastAsia"/>
                <w:sz w:val="20"/>
                <w:szCs w:val="20"/>
              </w:rPr>
              <w:t>6</w:t>
            </w:r>
            <w:r w:rsidRPr="004B4D6C">
              <w:rPr>
                <w:rFonts w:ascii="ＭＳ 明朝" w:hAnsi="ＭＳ 明朝" w:hint="eastAsia"/>
                <w:sz w:val="20"/>
                <w:szCs w:val="20"/>
              </w:rPr>
              <w:t xml:space="preserve">%、R７ </w:t>
            </w:r>
            <w:r w:rsidR="00700AFE" w:rsidRPr="004B4D6C">
              <w:rPr>
                <w:rFonts w:ascii="ＭＳ 明朝" w:hAnsi="ＭＳ 明朝" w:hint="eastAsia"/>
                <w:sz w:val="20"/>
                <w:szCs w:val="20"/>
              </w:rPr>
              <w:t>89</w:t>
            </w:r>
            <w:r w:rsidRPr="004B4D6C">
              <w:rPr>
                <w:rFonts w:ascii="ＭＳ 明朝" w:hAnsi="ＭＳ 明朝" w:hint="eastAsia"/>
                <w:sz w:val="20"/>
                <w:szCs w:val="20"/>
              </w:rPr>
              <w:t>%)を維持する）</w:t>
            </w:r>
          </w:p>
          <w:p w14:paraId="07697B14"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３．安全で安心な学び場を作るとともに、働き方改革を実現する。</w:t>
            </w:r>
          </w:p>
          <w:p w14:paraId="74A3664F"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（１）障がいのある生徒への理解を深め、SC等の専門人材との連携を図りながら、合理的配慮や自立の支援を行う体制づくりを行う。</w:t>
            </w:r>
          </w:p>
          <w:p w14:paraId="3B98DFCF" w14:textId="3EC74C5B"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w:t>
            </w:r>
            <w:r w:rsidR="00394745" w:rsidRPr="004B4D6C">
              <w:rPr>
                <w:rFonts w:ascii="ＭＳ 明朝" w:hAnsi="ＭＳ 明朝" w:hint="eastAsia"/>
                <w:sz w:val="20"/>
                <w:szCs w:val="20"/>
              </w:rPr>
              <w:t>「OSAKA CYCLE～５つのC」の取り組みを推進し、不登校生徒の把握、教育相談体制</w:t>
            </w:r>
            <w:r w:rsidRPr="004B4D6C">
              <w:rPr>
                <w:rFonts w:ascii="ＭＳ 明朝" w:hAnsi="ＭＳ 明朝" w:hint="eastAsia"/>
                <w:sz w:val="20"/>
                <w:szCs w:val="20"/>
              </w:rPr>
              <w:t>を充実させ、中途退学・不登校の未然防止に取り組む。</w:t>
            </w:r>
          </w:p>
          <w:p w14:paraId="72CECC75"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（２）生徒の人権を尊重し、体罰やセクシュアル・ハラスメントの防止・根絶に向けて、学校全体として取り組む。</w:t>
            </w:r>
          </w:p>
          <w:p w14:paraId="0286908E"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ア、生徒が相談をしやすい環境を整備し、関係機関と連携を深めながら、生徒支援体制の充実を図る。</w:t>
            </w:r>
          </w:p>
          <w:p w14:paraId="7F64485C" w14:textId="4E91A848"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※生徒向け学校教育自己診断「担任以外にも気軽に相談することができる先生がいる」（令和10年度には80%以上(</w:t>
            </w:r>
            <w:r w:rsidRPr="004B4D6C">
              <w:rPr>
                <w:rFonts w:ascii="ＭＳ 明朝" w:hAnsi="ＭＳ 明朝"/>
                <w:sz w:val="20"/>
                <w:szCs w:val="20"/>
              </w:rPr>
              <w:t>R５</w:t>
            </w:r>
            <w:r w:rsidRPr="004B4D6C">
              <w:rPr>
                <w:rFonts w:ascii="ＭＳ 明朝" w:hAnsi="ＭＳ 明朝" w:hint="eastAsia"/>
                <w:sz w:val="20"/>
                <w:szCs w:val="20"/>
              </w:rPr>
              <w:t xml:space="preserve"> 77%、R６</w:t>
            </w:r>
            <w:r w:rsidRPr="004B4D6C">
              <w:rPr>
                <w:rFonts w:ascii="ＭＳ 明朝" w:hAnsi="ＭＳ 明朝"/>
                <w:sz w:val="20"/>
                <w:szCs w:val="20"/>
              </w:rPr>
              <w:t xml:space="preserve"> </w:t>
            </w:r>
            <w:r w:rsidR="00700AFE" w:rsidRPr="004B4D6C">
              <w:rPr>
                <w:rFonts w:ascii="ＭＳ 明朝" w:hAnsi="ＭＳ 明朝" w:hint="eastAsia"/>
                <w:sz w:val="20"/>
                <w:szCs w:val="20"/>
              </w:rPr>
              <w:t>83</w:t>
            </w:r>
            <w:r w:rsidRPr="004B4D6C">
              <w:rPr>
                <w:rFonts w:ascii="ＭＳ 明朝" w:hAnsi="ＭＳ 明朝"/>
                <w:sz w:val="20"/>
                <w:szCs w:val="20"/>
              </w:rPr>
              <w:t>%</w:t>
            </w:r>
            <w:r w:rsidRPr="004B4D6C">
              <w:rPr>
                <w:rFonts w:ascii="ＭＳ 明朝" w:hAnsi="ＭＳ 明朝" w:hint="eastAsia"/>
                <w:sz w:val="20"/>
                <w:szCs w:val="20"/>
              </w:rPr>
              <w:t>、</w:t>
            </w:r>
            <w:r w:rsidRPr="004B4D6C">
              <w:rPr>
                <w:rFonts w:ascii="ＭＳ 明朝" w:hAnsi="ＭＳ 明朝"/>
                <w:sz w:val="20"/>
                <w:szCs w:val="20"/>
              </w:rPr>
              <w:t>R７</w:t>
            </w:r>
            <w:r w:rsidRPr="004B4D6C">
              <w:rPr>
                <w:rFonts w:ascii="ＭＳ 明朝" w:hAnsi="ＭＳ 明朝" w:hint="eastAsia"/>
                <w:sz w:val="20"/>
                <w:szCs w:val="20"/>
              </w:rPr>
              <w:t xml:space="preserve"> </w:t>
            </w:r>
            <w:r w:rsidR="00700AFE" w:rsidRPr="004B4D6C">
              <w:rPr>
                <w:rFonts w:ascii="ＭＳ 明朝" w:hAnsi="ＭＳ 明朝" w:hint="eastAsia"/>
                <w:sz w:val="20"/>
                <w:szCs w:val="20"/>
              </w:rPr>
              <w:t>84</w:t>
            </w:r>
            <w:r w:rsidRPr="004B4D6C">
              <w:rPr>
                <w:rFonts w:ascii="ＭＳ 明朝" w:hAnsi="ＭＳ 明朝" w:hint="eastAsia"/>
                <w:sz w:val="20"/>
                <w:szCs w:val="20"/>
              </w:rPr>
              <w:t>%)を維持する）</w:t>
            </w:r>
          </w:p>
          <w:p w14:paraId="4538FB24"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（３）危機管理を徹底し、安全で安心な学び場づくりを推進する。</w:t>
            </w:r>
          </w:p>
          <w:p w14:paraId="36077F74"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ア、健康教育を充実させ、感染症、薬物中毒、食中毒等の予防や防止、熱中症や食物アレルギー等による事故防止に取り組む。</w:t>
            </w:r>
          </w:p>
          <w:p w14:paraId="58B143C8"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イ、自然災害等に備えた安全・安心な教育環境を確保し、避難訓練の実施等を通して安全教育を充実させる。</w:t>
            </w:r>
          </w:p>
          <w:p w14:paraId="238223CE" w14:textId="77777777" w:rsidR="008B2D19" w:rsidRPr="004B4D6C" w:rsidRDefault="008B2D19" w:rsidP="0012033D">
            <w:pPr>
              <w:spacing w:line="280" w:lineRule="exact"/>
              <w:rPr>
                <w:rFonts w:ascii="ＭＳ 明朝" w:hAnsi="ＭＳ 明朝"/>
                <w:sz w:val="20"/>
                <w:szCs w:val="20"/>
              </w:rPr>
            </w:pPr>
            <w:r w:rsidRPr="004B4D6C">
              <w:rPr>
                <w:rFonts w:ascii="ＭＳ 明朝" w:hAnsi="ＭＳ 明朝" w:hint="eastAsia"/>
                <w:sz w:val="20"/>
                <w:szCs w:val="20"/>
              </w:rPr>
              <w:t>（４）教員の働き方改革に取り組む。</w:t>
            </w:r>
          </w:p>
          <w:p w14:paraId="52A448A3"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ア、業務の電子化を進め、事務作業量を軽減するとともに、会議の精選、会議時間の短縮を行い、校務運営の効率化に取り組む。</w:t>
            </w:r>
          </w:p>
          <w:p w14:paraId="038374E7" w14:textId="77777777"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イ、全校一斉退庁日の取り組み</w:t>
            </w:r>
            <w:r w:rsidRPr="004B4D6C">
              <w:rPr>
                <w:rFonts w:ascii="ＭＳ 明朝" w:hAnsi="ＭＳ 明朝" w:hint="eastAsia"/>
                <w:bCs/>
                <w:sz w:val="20"/>
                <w:szCs w:val="20"/>
              </w:rPr>
              <w:t>等</w:t>
            </w:r>
            <w:r w:rsidRPr="004B4D6C">
              <w:rPr>
                <w:rFonts w:ascii="ＭＳ 明朝" w:hAnsi="ＭＳ 明朝" w:hint="eastAsia"/>
                <w:sz w:val="20"/>
                <w:szCs w:val="20"/>
              </w:rPr>
              <w:t>を推進し、教職員の時間外在校等時間の縮減を図る。</w:t>
            </w:r>
          </w:p>
          <w:p w14:paraId="652873AB" w14:textId="75FD2798" w:rsidR="008B2D19" w:rsidRPr="004B4D6C" w:rsidRDefault="008B2D19" w:rsidP="0012033D">
            <w:pPr>
              <w:spacing w:line="280" w:lineRule="exact"/>
              <w:ind w:leftChars="150" w:left="315"/>
              <w:rPr>
                <w:rFonts w:ascii="ＭＳ 明朝" w:hAnsi="ＭＳ 明朝"/>
                <w:sz w:val="20"/>
                <w:szCs w:val="20"/>
              </w:rPr>
            </w:pPr>
            <w:r w:rsidRPr="004B4D6C">
              <w:rPr>
                <w:rFonts w:ascii="ＭＳ 明朝" w:hAnsi="ＭＳ 明朝" w:hint="eastAsia"/>
                <w:sz w:val="20"/>
                <w:szCs w:val="20"/>
              </w:rPr>
              <w:t>※「学校ストレスの総合リスク値」（令和10年度には90以下(R５ 8</w:t>
            </w:r>
            <w:r w:rsidR="00700AFE" w:rsidRPr="004B4D6C">
              <w:rPr>
                <w:rFonts w:ascii="ＭＳ 明朝" w:hAnsi="ＭＳ 明朝" w:hint="eastAsia"/>
                <w:sz w:val="20"/>
                <w:szCs w:val="20"/>
              </w:rPr>
              <w:t>4</w:t>
            </w:r>
            <w:r w:rsidRPr="004B4D6C">
              <w:rPr>
                <w:rFonts w:ascii="ＭＳ 明朝" w:hAnsi="ＭＳ 明朝" w:hint="eastAsia"/>
                <w:sz w:val="20"/>
                <w:szCs w:val="20"/>
              </w:rPr>
              <w:t>、R６ 8</w:t>
            </w:r>
            <w:r w:rsidR="00700AFE" w:rsidRPr="004B4D6C">
              <w:rPr>
                <w:rFonts w:ascii="ＭＳ 明朝" w:hAnsi="ＭＳ 明朝" w:hint="eastAsia"/>
                <w:sz w:val="20"/>
                <w:szCs w:val="20"/>
              </w:rPr>
              <w:t>2</w:t>
            </w:r>
            <w:r w:rsidRPr="004B4D6C">
              <w:rPr>
                <w:rFonts w:ascii="ＭＳ 明朝" w:hAnsi="ＭＳ 明朝" w:hint="eastAsia"/>
                <w:sz w:val="20"/>
                <w:szCs w:val="20"/>
              </w:rPr>
              <w:t>、R７ 8</w:t>
            </w:r>
            <w:r w:rsidR="00700AFE" w:rsidRPr="004B4D6C">
              <w:rPr>
                <w:rFonts w:ascii="ＭＳ 明朝" w:hAnsi="ＭＳ 明朝" w:hint="eastAsia"/>
                <w:sz w:val="20"/>
                <w:szCs w:val="20"/>
              </w:rPr>
              <w:t>1</w:t>
            </w:r>
            <w:r w:rsidRPr="004B4D6C">
              <w:rPr>
                <w:rFonts w:ascii="ＭＳ 明朝" w:hAnsi="ＭＳ 明朝" w:hint="eastAsia"/>
                <w:sz w:val="20"/>
                <w:szCs w:val="20"/>
              </w:rPr>
              <w:t>)を維持する</w:t>
            </w:r>
            <w:r w:rsidRPr="004B4D6C">
              <w:rPr>
                <w:rFonts w:ascii="ＭＳ 明朝" w:hAnsi="ＭＳ 明朝"/>
                <w:sz w:val="20"/>
                <w:szCs w:val="20"/>
              </w:rPr>
              <w:t>）</w:t>
            </w:r>
          </w:p>
          <w:p w14:paraId="54C6ABA0" w14:textId="2CCDD9D3" w:rsidR="009B365C" w:rsidRPr="00363341" w:rsidRDefault="008B2D19" w:rsidP="0012033D">
            <w:pPr>
              <w:spacing w:line="280" w:lineRule="exact"/>
              <w:ind w:leftChars="150" w:left="315"/>
              <w:rPr>
                <w:rFonts w:ascii="ＭＳ ゴシック" w:eastAsia="ＭＳ ゴシック" w:hAnsi="ＭＳ ゴシック"/>
                <w:color w:val="000000"/>
              </w:rPr>
            </w:pPr>
            <w:r w:rsidRPr="004B4D6C">
              <w:rPr>
                <w:rFonts w:ascii="ＭＳ 明朝" w:hAnsi="ＭＳ 明朝" w:hint="eastAsia"/>
                <w:sz w:val="20"/>
                <w:szCs w:val="20"/>
              </w:rPr>
              <w:t>※年間「時間外在校等時間」の平均（令和10年度には30時間以下（R５</w:t>
            </w:r>
            <w:r w:rsidRPr="004B4D6C">
              <w:rPr>
                <w:rFonts w:ascii="ＭＳ 明朝" w:hAnsi="ＭＳ 明朝"/>
                <w:sz w:val="20"/>
                <w:szCs w:val="20"/>
              </w:rPr>
              <w:t xml:space="preserve"> </w:t>
            </w:r>
            <w:r w:rsidR="00700AFE" w:rsidRPr="004B4D6C">
              <w:rPr>
                <w:rFonts w:ascii="ＭＳ 明朝" w:hAnsi="ＭＳ 明朝" w:hint="eastAsia"/>
                <w:sz w:val="20"/>
                <w:szCs w:val="20"/>
              </w:rPr>
              <w:t>29</w:t>
            </w:r>
            <w:r w:rsidRPr="004B4D6C">
              <w:rPr>
                <w:rFonts w:ascii="ＭＳ 明朝" w:hAnsi="ＭＳ 明朝" w:hint="eastAsia"/>
                <w:sz w:val="20"/>
                <w:szCs w:val="20"/>
              </w:rPr>
              <w:t>時間、R６</w:t>
            </w:r>
            <w:r w:rsidRPr="004B4D6C">
              <w:rPr>
                <w:rFonts w:ascii="ＭＳ 明朝" w:hAnsi="ＭＳ 明朝"/>
                <w:sz w:val="20"/>
                <w:szCs w:val="20"/>
              </w:rPr>
              <w:t xml:space="preserve"> </w:t>
            </w:r>
            <w:r w:rsidRPr="004B4D6C">
              <w:rPr>
                <w:rFonts w:ascii="ＭＳ 明朝" w:hAnsi="ＭＳ 明朝" w:hint="eastAsia"/>
                <w:sz w:val="20"/>
                <w:szCs w:val="20"/>
              </w:rPr>
              <w:t>29時間　R７</w:t>
            </w:r>
            <w:r w:rsidRPr="004B4D6C">
              <w:rPr>
                <w:rFonts w:ascii="ＭＳ 明朝" w:hAnsi="ＭＳ 明朝"/>
                <w:sz w:val="20"/>
                <w:szCs w:val="20"/>
              </w:rPr>
              <w:t xml:space="preserve"> </w:t>
            </w:r>
            <w:r w:rsidRPr="004B4D6C">
              <w:rPr>
                <w:rFonts w:ascii="ＭＳ 明朝" w:hAnsi="ＭＳ 明朝" w:hint="eastAsia"/>
                <w:color w:val="000000" w:themeColor="text1"/>
                <w:sz w:val="20"/>
                <w:szCs w:val="20"/>
              </w:rPr>
              <w:t>29時間</w:t>
            </w:r>
            <w:r w:rsidRPr="004B4D6C">
              <w:rPr>
                <w:rFonts w:ascii="ＭＳ 明朝" w:hAnsi="ＭＳ 明朝" w:hint="eastAsia"/>
                <w:sz w:val="20"/>
                <w:szCs w:val="20"/>
              </w:rPr>
              <w:t>）を維持する）</w:t>
            </w:r>
          </w:p>
        </w:tc>
      </w:tr>
    </w:tbl>
    <w:p w14:paraId="4047FD98" w14:textId="77777777" w:rsidR="001D401B" w:rsidRPr="00363341"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363341" w:rsidRDefault="009B365C" w:rsidP="001D401B">
      <w:pPr>
        <w:spacing w:line="300" w:lineRule="exact"/>
        <w:ind w:leftChars="-342" w:left="-718" w:firstLineChars="250" w:firstLine="525"/>
        <w:rPr>
          <w:rFonts w:ascii="ＭＳ ゴシック" w:eastAsia="ＭＳ ゴシック" w:hAnsi="ＭＳ ゴシック"/>
          <w:szCs w:val="21"/>
        </w:rPr>
      </w:pPr>
      <w:r w:rsidRPr="00363341">
        <w:rPr>
          <w:rFonts w:ascii="ＭＳ ゴシック" w:eastAsia="ＭＳ ゴシック" w:hAnsi="ＭＳ ゴシック" w:hint="eastAsia"/>
          <w:szCs w:val="21"/>
        </w:rPr>
        <w:lastRenderedPageBreak/>
        <w:t>【</w:t>
      </w:r>
      <w:r w:rsidR="0037367C" w:rsidRPr="00363341">
        <w:rPr>
          <w:rFonts w:ascii="ＭＳ ゴシック" w:eastAsia="ＭＳ ゴシック" w:hAnsi="ＭＳ ゴシック" w:hint="eastAsia"/>
          <w:szCs w:val="21"/>
        </w:rPr>
        <w:t>学校教育自己診断</w:t>
      </w:r>
      <w:r w:rsidR="005E3C2A" w:rsidRPr="00363341">
        <w:rPr>
          <w:rFonts w:ascii="ＭＳ ゴシック" w:eastAsia="ＭＳ ゴシック" w:hAnsi="ＭＳ ゴシック" w:hint="eastAsia"/>
          <w:szCs w:val="21"/>
        </w:rPr>
        <w:t>の</w:t>
      </w:r>
      <w:r w:rsidR="0037367C" w:rsidRPr="00363341">
        <w:rPr>
          <w:rFonts w:ascii="ＭＳ ゴシック" w:eastAsia="ＭＳ ゴシック" w:hAnsi="ＭＳ ゴシック" w:hint="eastAsia"/>
          <w:szCs w:val="21"/>
        </w:rPr>
        <w:t>結果と分析・学校</w:t>
      </w:r>
      <w:r w:rsidR="00C158A6" w:rsidRPr="00363341">
        <w:rPr>
          <w:rFonts w:ascii="ＭＳ ゴシック" w:eastAsia="ＭＳ ゴシック" w:hAnsi="ＭＳ ゴシック" w:hint="eastAsia"/>
          <w:szCs w:val="21"/>
        </w:rPr>
        <w:t>運営</w:t>
      </w:r>
      <w:r w:rsidR="0037367C" w:rsidRPr="00363341">
        <w:rPr>
          <w:rFonts w:ascii="ＭＳ ゴシック" w:eastAsia="ＭＳ ゴシック" w:hAnsi="ＭＳ ゴシック" w:hint="eastAsia"/>
          <w:szCs w:val="21"/>
        </w:rPr>
        <w:t>協議会</w:t>
      </w:r>
      <w:r w:rsidR="0096649A" w:rsidRPr="00363341">
        <w:rPr>
          <w:rFonts w:ascii="ＭＳ ゴシック" w:eastAsia="ＭＳ ゴシック" w:hAnsi="ＭＳ ゴシック" w:hint="eastAsia"/>
          <w:szCs w:val="21"/>
        </w:rPr>
        <w:t>からの意見</w:t>
      </w:r>
      <w:r w:rsidRPr="00363341">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363341"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1A767A4C" w:rsidR="00267D3C" w:rsidRPr="00363341" w:rsidRDefault="00267D3C" w:rsidP="001D401B">
            <w:pPr>
              <w:spacing w:line="300" w:lineRule="exact"/>
              <w:jc w:val="center"/>
              <w:rPr>
                <w:rFonts w:ascii="ＭＳ 明朝" w:hAnsi="ＭＳ 明朝"/>
                <w:sz w:val="20"/>
                <w:szCs w:val="20"/>
              </w:rPr>
            </w:pPr>
            <w:r w:rsidRPr="00363341">
              <w:rPr>
                <w:rFonts w:ascii="ＭＳ 明朝" w:hAnsi="ＭＳ 明朝" w:hint="eastAsia"/>
                <w:sz w:val="20"/>
                <w:szCs w:val="20"/>
              </w:rPr>
              <w:t>学校教育自己診断の結果と分析［</w:t>
            </w:r>
            <w:r w:rsidR="001C0509" w:rsidRPr="00363341">
              <w:rPr>
                <w:rFonts w:ascii="ＭＳ 明朝" w:hAnsi="ＭＳ 明朝" w:hint="eastAsia"/>
                <w:sz w:val="20"/>
                <w:szCs w:val="20"/>
              </w:rPr>
              <w:t xml:space="preserve">令和　</w:t>
            </w:r>
            <w:r w:rsidR="00E770E3" w:rsidRPr="004B4D6C">
              <w:rPr>
                <w:rFonts w:ascii="ＭＳ 明朝" w:hAnsi="ＭＳ 明朝" w:hint="eastAsia"/>
                <w:sz w:val="20"/>
                <w:szCs w:val="20"/>
              </w:rPr>
              <w:t>８</w:t>
            </w:r>
            <w:r w:rsidRPr="004B4D6C">
              <w:rPr>
                <w:rFonts w:ascii="ＭＳ 明朝" w:hAnsi="ＭＳ 明朝" w:hint="eastAsia"/>
                <w:sz w:val="20"/>
                <w:szCs w:val="20"/>
              </w:rPr>
              <w:t>年</w:t>
            </w:r>
            <w:r w:rsidR="001D401B" w:rsidRPr="004B4D6C">
              <w:rPr>
                <w:rFonts w:ascii="ＭＳ 明朝" w:hAnsi="ＭＳ 明朝" w:hint="eastAsia"/>
                <w:sz w:val="20"/>
                <w:szCs w:val="20"/>
              </w:rPr>
              <w:t xml:space="preserve">　</w:t>
            </w:r>
            <w:r w:rsidR="00E770E3" w:rsidRPr="004B4D6C">
              <w:rPr>
                <w:rFonts w:ascii="ＭＳ 明朝" w:hAnsi="ＭＳ 明朝" w:hint="eastAsia"/>
                <w:sz w:val="20"/>
                <w:szCs w:val="20"/>
              </w:rPr>
              <w:t>12</w:t>
            </w:r>
            <w:r w:rsidRPr="004B4D6C">
              <w:rPr>
                <w:rFonts w:ascii="ＭＳ 明朝" w:hAnsi="ＭＳ 明朝" w:hint="eastAsia"/>
                <w:sz w:val="20"/>
                <w:szCs w:val="20"/>
              </w:rPr>
              <w:t>月実施分</w:t>
            </w:r>
            <w:r w:rsidRPr="00363341">
              <w:rPr>
                <w:rFonts w:ascii="ＭＳ 明朝" w:hAnsi="ＭＳ 明朝" w:hint="eastAsia"/>
                <w:sz w:val="20"/>
                <w:szCs w:val="20"/>
              </w:rPr>
              <w:t>］</w:t>
            </w:r>
          </w:p>
        </w:tc>
        <w:tc>
          <w:tcPr>
            <w:tcW w:w="8221" w:type="dxa"/>
            <w:tcMar>
              <w:top w:w="85" w:type="dxa"/>
              <w:left w:w="85" w:type="dxa"/>
              <w:bottom w:w="85" w:type="dxa"/>
              <w:right w:w="85" w:type="dxa"/>
            </w:tcMar>
            <w:vAlign w:val="center"/>
          </w:tcPr>
          <w:p w14:paraId="3559D284" w14:textId="77777777" w:rsidR="00267D3C" w:rsidRPr="00363341" w:rsidRDefault="00267D3C" w:rsidP="00225A63">
            <w:pPr>
              <w:spacing w:line="300" w:lineRule="exact"/>
              <w:jc w:val="center"/>
              <w:rPr>
                <w:rFonts w:ascii="ＭＳ 明朝" w:hAnsi="ＭＳ 明朝"/>
                <w:sz w:val="20"/>
                <w:szCs w:val="20"/>
              </w:rPr>
            </w:pPr>
            <w:r w:rsidRPr="00363341">
              <w:rPr>
                <w:rFonts w:ascii="ＭＳ 明朝" w:hAnsi="ＭＳ 明朝" w:hint="eastAsia"/>
                <w:sz w:val="20"/>
                <w:szCs w:val="20"/>
              </w:rPr>
              <w:t>学校</w:t>
            </w:r>
            <w:r w:rsidR="00B063A9" w:rsidRPr="00363341">
              <w:rPr>
                <w:rFonts w:ascii="ＭＳ 明朝" w:hAnsi="ＭＳ 明朝" w:hint="eastAsia"/>
                <w:sz w:val="20"/>
                <w:szCs w:val="20"/>
              </w:rPr>
              <w:t>運営</w:t>
            </w:r>
            <w:r w:rsidRPr="00363341">
              <w:rPr>
                <w:rFonts w:ascii="ＭＳ 明朝" w:hAnsi="ＭＳ 明朝" w:hint="eastAsia"/>
                <w:sz w:val="20"/>
                <w:szCs w:val="20"/>
              </w:rPr>
              <w:t>協議会</w:t>
            </w:r>
            <w:r w:rsidR="00225A63" w:rsidRPr="00363341">
              <w:rPr>
                <w:rFonts w:ascii="ＭＳ 明朝" w:hAnsi="ＭＳ 明朝" w:hint="eastAsia"/>
                <w:sz w:val="20"/>
                <w:szCs w:val="20"/>
              </w:rPr>
              <w:t>からの意見</w:t>
            </w:r>
          </w:p>
        </w:tc>
      </w:tr>
      <w:tr w:rsidR="0086696C" w:rsidRPr="00363341" w14:paraId="75898AEE" w14:textId="77777777" w:rsidTr="000423EE">
        <w:trPr>
          <w:trHeight w:val="507"/>
          <w:jc w:val="center"/>
        </w:trPr>
        <w:tc>
          <w:tcPr>
            <w:tcW w:w="6771" w:type="dxa"/>
            <w:tcMar>
              <w:top w:w="113" w:type="dxa"/>
              <w:left w:w="113" w:type="dxa"/>
              <w:bottom w:w="113" w:type="dxa"/>
              <w:right w:w="113" w:type="dxa"/>
            </w:tcMar>
          </w:tcPr>
          <w:p w14:paraId="302AF488" w14:textId="77777777" w:rsidR="000B7F10" w:rsidRPr="00363341"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363341" w:rsidRDefault="00AE2843" w:rsidP="00AB00E6">
            <w:pPr>
              <w:spacing w:line="280" w:lineRule="exact"/>
              <w:rPr>
                <w:rFonts w:ascii="ＭＳ 明朝" w:hAnsi="ＭＳ 明朝"/>
                <w:color w:val="D9D9D9"/>
                <w:sz w:val="20"/>
                <w:szCs w:val="20"/>
              </w:rPr>
            </w:pPr>
          </w:p>
        </w:tc>
      </w:tr>
    </w:tbl>
    <w:p w14:paraId="38A3CE03" w14:textId="77777777" w:rsidR="0086696C" w:rsidRPr="00363341" w:rsidRDefault="0086696C" w:rsidP="0037367C">
      <w:pPr>
        <w:spacing w:line="120" w:lineRule="exact"/>
        <w:ind w:leftChars="-428" w:left="-899"/>
      </w:pPr>
    </w:p>
    <w:p w14:paraId="7F23252C" w14:textId="77777777" w:rsidR="00225A63" w:rsidRPr="00363341"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4B4D6C" w:rsidRDefault="0037367C" w:rsidP="00B44397">
      <w:pPr>
        <w:ind w:leftChars="-92" w:left="-4" w:hangingChars="90" w:hanging="189"/>
        <w:jc w:val="left"/>
        <w:rPr>
          <w:rFonts w:ascii="ＭＳ ゴシック" w:eastAsia="ＭＳ ゴシック" w:hAnsi="ＭＳ ゴシック"/>
          <w:szCs w:val="21"/>
        </w:rPr>
      </w:pPr>
      <w:r w:rsidRPr="004B4D6C">
        <w:rPr>
          <w:rFonts w:ascii="ＭＳ ゴシック" w:eastAsia="ＭＳ ゴシック" w:hAnsi="ＭＳ ゴシック" w:hint="eastAsia"/>
          <w:szCs w:val="21"/>
        </w:rPr>
        <w:t xml:space="preserve">３　</w:t>
      </w:r>
      <w:r w:rsidR="0086696C" w:rsidRPr="004B4D6C">
        <w:rPr>
          <w:rFonts w:ascii="ＭＳ ゴシック" w:eastAsia="ＭＳ ゴシック" w:hAnsi="ＭＳ ゴシック" w:hint="eastAsia"/>
          <w:szCs w:val="21"/>
        </w:rPr>
        <w:t>本年度の取組</w:t>
      </w:r>
      <w:r w:rsidRPr="004B4D6C">
        <w:rPr>
          <w:rFonts w:ascii="ＭＳ ゴシック" w:eastAsia="ＭＳ ゴシック" w:hAnsi="ＭＳ ゴシック" w:hint="eastAsia"/>
          <w:szCs w:val="21"/>
        </w:rPr>
        <w:t>内容</w:t>
      </w:r>
      <w:r w:rsidR="0086696C" w:rsidRPr="004B4D6C">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B4D6C"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4B4D6C" w:rsidRDefault="00897939" w:rsidP="0054712D">
            <w:pPr>
              <w:spacing w:line="240" w:lineRule="exact"/>
              <w:jc w:val="center"/>
              <w:rPr>
                <w:rFonts w:ascii="ＭＳ 明朝" w:hAnsi="ＭＳ 明朝"/>
                <w:sz w:val="20"/>
                <w:szCs w:val="20"/>
              </w:rPr>
            </w:pPr>
            <w:r w:rsidRPr="004B4D6C">
              <w:rPr>
                <w:rFonts w:ascii="ＭＳ 明朝" w:hAnsi="ＭＳ 明朝" w:hint="eastAsia"/>
                <w:sz w:val="20"/>
                <w:szCs w:val="20"/>
              </w:rPr>
              <w:t>中期的</w:t>
            </w:r>
          </w:p>
          <w:p w14:paraId="1A424056" w14:textId="77777777" w:rsidR="00897939" w:rsidRPr="004B4D6C" w:rsidRDefault="00897939" w:rsidP="0054712D">
            <w:pPr>
              <w:spacing w:line="240" w:lineRule="exact"/>
              <w:jc w:val="center"/>
              <w:rPr>
                <w:rFonts w:ascii="ＭＳ 明朝" w:hAnsi="ＭＳ 明朝"/>
                <w:spacing w:val="-20"/>
                <w:sz w:val="20"/>
                <w:szCs w:val="20"/>
              </w:rPr>
            </w:pPr>
            <w:r w:rsidRPr="004B4D6C">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B4D6C" w:rsidRDefault="00897939" w:rsidP="006B5B51">
            <w:pPr>
              <w:spacing w:line="320" w:lineRule="exact"/>
              <w:jc w:val="center"/>
              <w:rPr>
                <w:rFonts w:ascii="ＭＳ 明朝" w:hAnsi="ＭＳ 明朝"/>
                <w:sz w:val="20"/>
                <w:szCs w:val="20"/>
              </w:rPr>
            </w:pPr>
            <w:r w:rsidRPr="004B4D6C">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B4D6C" w:rsidRDefault="00897939" w:rsidP="006B5B51">
            <w:pPr>
              <w:spacing w:line="320" w:lineRule="exact"/>
              <w:jc w:val="center"/>
              <w:rPr>
                <w:rFonts w:ascii="ＭＳ 明朝" w:hAnsi="ＭＳ 明朝"/>
                <w:sz w:val="20"/>
                <w:szCs w:val="20"/>
              </w:rPr>
            </w:pPr>
            <w:r w:rsidRPr="004B4D6C">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4B4D6C" w:rsidRDefault="00897939" w:rsidP="006B5B51">
            <w:pPr>
              <w:spacing w:line="320" w:lineRule="exact"/>
              <w:jc w:val="center"/>
              <w:rPr>
                <w:rFonts w:ascii="ＭＳ 明朝" w:hAnsi="ＭＳ 明朝"/>
                <w:sz w:val="20"/>
                <w:szCs w:val="20"/>
              </w:rPr>
            </w:pPr>
            <w:r w:rsidRPr="004B4D6C">
              <w:rPr>
                <w:rFonts w:ascii="ＭＳ 明朝" w:hAnsi="ＭＳ 明朝" w:hint="eastAsia"/>
                <w:sz w:val="20"/>
                <w:szCs w:val="20"/>
              </w:rPr>
              <w:t>評価指標</w:t>
            </w:r>
            <w:r w:rsidR="00AB00E6" w:rsidRPr="004B4D6C">
              <w:rPr>
                <w:rFonts w:ascii="ＭＳ 明朝" w:hAnsi="ＭＳ 明朝" w:hint="eastAsia"/>
                <w:sz w:val="20"/>
                <w:szCs w:val="20"/>
              </w:rPr>
              <w:t>[R</w:t>
            </w:r>
            <w:r w:rsidR="0038356A" w:rsidRPr="004B4D6C">
              <w:rPr>
                <w:rFonts w:ascii="ＭＳ 明朝" w:hAnsi="ＭＳ 明朝" w:hint="eastAsia"/>
                <w:sz w:val="20"/>
                <w:szCs w:val="20"/>
              </w:rPr>
              <w:t>７</w:t>
            </w:r>
            <w:r w:rsidR="00AB00E6" w:rsidRPr="004B4D6C">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B4D6C" w:rsidRDefault="00897939" w:rsidP="006B5B51">
            <w:pPr>
              <w:spacing w:line="320" w:lineRule="exact"/>
              <w:jc w:val="center"/>
              <w:rPr>
                <w:rFonts w:ascii="ＭＳ 明朝" w:hAnsi="ＭＳ 明朝"/>
                <w:sz w:val="20"/>
                <w:szCs w:val="20"/>
              </w:rPr>
            </w:pPr>
            <w:r w:rsidRPr="004B4D6C">
              <w:rPr>
                <w:rFonts w:ascii="ＭＳ 明朝" w:hAnsi="ＭＳ 明朝" w:hint="eastAsia"/>
                <w:sz w:val="20"/>
                <w:szCs w:val="20"/>
              </w:rPr>
              <w:t>自己評価</w:t>
            </w:r>
          </w:p>
        </w:tc>
      </w:tr>
      <w:tr w:rsidR="007117D5" w:rsidRPr="004B4D6C" w14:paraId="288A0264" w14:textId="77777777" w:rsidTr="00735787">
        <w:trPr>
          <w:jc w:val="center"/>
        </w:trPr>
        <w:tc>
          <w:tcPr>
            <w:tcW w:w="881" w:type="dxa"/>
            <w:tcMar>
              <w:top w:w="85" w:type="dxa"/>
              <w:left w:w="85" w:type="dxa"/>
              <w:bottom w:w="85" w:type="dxa"/>
              <w:right w:w="85" w:type="dxa"/>
            </w:tcMar>
            <w:textDirection w:val="tbRlV"/>
            <w:vAlign w:val="center"/>
          </w:tcPr>
          <w:p w14:paraId="596E35B4" w14:textId="5CF4ADB0" w:rsidR="007117D5" w:rsidRPr="004B4D6C" w:rsidRDefault="007117D5" w:rsidP="007117D5">
            <w:pPr>
              <w:spacing w:line="300" w:lineRule="exact"/>
              <w:jc w:val="center"/>
              <w:rPr>
                <w:rFonts w:ascii="ＭＳ 明朝" w:hAnsi="ＭＳ 明朝"/>
                <w:sz w:val="20"/>
                <w:szCs w:val="20"/>
              </w:rPr>
            </w:pPr>
            <w:r w:rsidRPr="004B4D6C">
              <w:rPr>
                <w:rFonts w:ascii="ＭＳ 明朝" w:hAnsi="ＭＳ 明朝" w:hint="eastAsia"/>
                <w:color w:val="000000" w:themeColor="text1"/>
                <w:sz w:val="20"/>
                <w:szCs w:val="20"/>
              </w:rPr>
              <w:t>１．授業改善を行い「確かな学力」を育成し、生徒一人ひとりの進路を実現する</w:t>
            </w:r>
          </w:p>
        </w:tc>
        <w:tc>
          <w:tcPr>
            <w:tcW w:w="2020" w:type="dxa"/>
            <w:tcMar>
              <w:top w:w="85" w:type="dxa"/>
              <w:left w:w="85" w:type="dxa"/>
              <w:bottom w:w="85" w:type="dxa"/>
              <w:right w:w="85" w:type="dxa"/>
            </w:tcMar>
          </w:tcPr>
          <w:p w14:paraId="31B81B2B"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（１）主体的・対話的で深い学びを探究し、よりよく問題を解決することのできる力の育成をめざした授業改善を行う</w:t>
            </w:r>
          </w:p>
          <w:p w14:paraId="7EF71F7A"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697F89DF"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5CD92845"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11EACD5D"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77D52AA5"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47D1EF2E"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5BD19FA3"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13E60796"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7ABDB106"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（２）生徒一人ひとりの能力を最大化させた進路を実現する。また、専門コースを持つ普通科高校として、コースに特化した進路実現をめざす</w:t>
            </w:r>
          </w:p>
          <w:p w14:paraId="5A3D2179"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763A072E"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2B3262F4"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470AEC34"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09145E43"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6D70DBDF"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1DAFE84F"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006FE091"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（３）生徒一人ひとりに寄り添った丁寧で細やかな指導を行い、夢の実現を支援し、生徒・保護者の満足度を向上させる</w:t>
            </w:r>
          </w:p>
          <w:p w14:paraId="5F06C130" w14:textId="77777777" w:rsidR="007117D5" w:rsidRPr="004B4D6C" w:rsidRDefault="007117D5" w:rsidP="007117D5">
            <w:pPr>
              <w:spacing w:line="300" w:lineRule="exact"/>
              <w:ind w:leftChars="-50" w:left="95" w:hangingChars="100" w:hanging="200"/>
              <w:rPr>
                <w:rFonts w:ascii="ＭＳ 明朝" w:hAnsi="ＭＳ 明朝"/>
                <w:color w:val="000000" w:themeColor="text1"/>
                <w:sz w:val="20"/>
                <w:szCs w:val="20"/>
              </w:rPr>
            </w:pPr>
          </w:p>
          <w:p w14:paraId="75E80B0A" w14:textId="77777777" w:rsidR="007117D5" w:rsidRPr="004B4D6C" w:rsidRDefault="007117D5" w:rsidP="007117D5">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12E3637"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ア、教員間の相互授業観察や研究授業を推奨し、授業アンケートを活用した振り返りを丁寧に行い、授業力向上に取り組む</w:t>
            </w:r>
          </w:p>
          <w:p w14:paraId="04E2B0E1"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07A85380"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5F980BF9"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イ、ICT機器を効果的に活用し、生徒個々の能力に応じた最適な学びを提供する</w:t>
            </w:r>
          </w:p>
          <w:p w14:paraId="67102B51"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725AB6C9"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1D234099"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ウ、授業における生徒の言語活動を活性化し、協働的で対話的な学びを推奨し、学びの深化をめざす</w:t>
            </w:r>
          </w:p>
          <w:p w14:paraId="6C71DF8F"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679A50B5"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26170EFD"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5DA6D494"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ア、本校のキャリア教育「ひねのプログラム」を推進し、生徒一人ひとりの夢の実現に向けて取り組む</w:t>
            </w:r>
          </w:p>
          <w:p w14:paraId="64361558" w14:textId="77777777" w:rsidR="007117D5" w:rsidRPr="004B4D6C" w:rsidRDefault="007117D5" w:rsidP="007117D5">
            <w:pPr>
              <w:spacing w:line="300" w:lineRule="exact"/>
              <w:ind w:leftChars="100" w:left="41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「ひねのプログラム」とは</w:t>
            </w:r>
          </w:p>
          <w:p w14:paraId="09DDBA2C" w14:textId="77777777" w:rsidR="007117D5" w:rsidRPr="004B4D6C" w:rsidRDefault="007117D5" w:rsidP="007117D5">
            <w:pPr>
              <w:spacing w:line="300" w:lineRule="exact"/>
              <w:ind w:leftChars="100" w:left="41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・定期的に「進路意識調査」を実施し、進路に対する意識を明確化させ、知識を高める</w:t>
            </w:r>
          </w:p>
          <w:p w14:paraId="1A3BDE5D" w14:textId="77777777" w:rsidR="007117D5" w:rsidRPr="004B4D6C" w:rsidRDefault="007117D5" w:rsidP="007117D5">
            <w:pPr>
              <w:spacing w:line="300" w:lineRule="exact"/>
              <w:ind w:leftChars="100" w:left="41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・講師を招き、希望する進路に分かれての講話や説明会を実施する</w:t>
            </w:r>
          </w:p>
          <w:p w14:paraId="05CE47FE" w14:textId="77777777" w:rsidR="007117D5" w:rsidRPr="004B4D6C" w:rsidRDefault="007117D5" w:rsidP="007117D5">
            <w:pPr>
              <w:spacing w:line="300" w:lineRule="exact"/>
              <w:ind w:leftChars="100" w:left="410" w:hangingChars="100" w:hanging="200"/>
              <w:rPr>
                <w:rFonts w:ascii="ＭＳ 明朝" w:hAnsi="ＭＳ 明朝"/>
                <w:color w:val="000000" w:themeColor="text1"/>
                <w:sz w:val="20"/>
                <w:szCs w:val="20"/>
              </w:rPr>
            </w:pPr>
          </w:p>
          <w:p w14:paraId="55AC8336" w14:textId="77777777" w:rsidR="007117D5" w:rsidRPr="004B4D6C" w:rsidRDefault="007117D5" w:rsidP="007117D5">
            <w:pPr>
              <w:spacing w:line="300" w:lineRule="exact"/>
              <w:ind w:leftChars="100" w:left="410" w:hangingChars="100" w:hanging="200"/>
              <w:rPr>
                <w:rFonts w:ascii="ＭＳ 明朝" w:hAnsi="ＭＳ 明朝"/>
                <w:color w:val="000000" w:themeColor="text1"/>
                <w:sz w:val="20"/>
                <w:szCs w:val="20"/>
              </w:rPr>
            </w:pPr>
          </w:p>
          <w:p w14:paraId="56328156"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イ、コースや科目選択時のガイダンスを充実させ、生徒の進路実現を適切に支援する</w:t>
            </w:r>
          </w:p>
          <w:p w14:paraId="6A98AE76"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7E69C61F"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3AE28AA0"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1FECDD3D"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ア、志学・道徳教育・人権教育・進路指導を系統的に結合したキャリア教育を行い、生徒の能力を伸ばす</w:t>
            </w:r>
          </w:p>
          <w:p w14:paraId="5CF04114"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p>
          <w:p w14:paraId="07FD86E4"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イ、多様な人材・機関と連携した学校づくりを推進し、外部機関の専門的な知見やフィールドを生かし教育内容を充実する</w:t>
            </w:r>
          </w:p>
          <w:p w14:paraId="242C9E83" w14:textId="77777777" w:rsidR="007117D5" w:rsidRPr="004B4D6C" w:rsidRDefault="007117D5" w:rsidP="007117D5">
            <w:pPr>
              <w:spacing w:line="300" w:lineRule="exact"/>
              <w:ind w:left="400" w:hangingChars="200" w:hanging="4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ウ、優れた教育活動を展開し、その魅力を効果的に発信することで、地域から愛され、選ばれる学校をめざす</w:t>
            </w:r>
          </w:p>
          <w:p w14:paraId="61FC8129" w14:textId="77777777" w:rsidR="007117D5" w:rsidRPr="004B4D6C" w:rsidRDefault="007117D5" w:rsidP="007117D5">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5EC9DE94"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ア、授業改善研修を２回実施する[２回]</w:t>
            </w:r>
          </w:p>
          <w:p w14:paraId="016CCF8D" w14:textId="65897E5F"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・授業アンケート総合スコア3.3以上を維持[第１回3.44 第２回3.46]</w:t>
            </w:r>
            <w:r w:rsidRPr="004B4D6C">
              <w:rPr>
                <w:rFonts w:ascii="ＭＳ 明朝" w:hAnsi="ＭＳ 明朝"/>
                <w:color w:val="000000" w:themeColor="text1"/>
                <w:sz w:val="20"/>
                <w:szCs w:val="20"/>
              </w:rPr>
              <w:t xml:space="preserve"> </w:t>
            </w:r>
          </w:p>
          <w:p w14:paraId="46630A65" w14:textId="3B707DD8"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イ、生徒向け学校教育自己診断「ICTを活用した授業への満足度」8</w:t>
            </w:r>
            <w:r w:rsidRPr="004B4D6C">
              <w:rPr>
                <w:rFonts w:ascii="ＭＳ 明朝" w:hAnsi="ＭＳ 明朝"/>
                <w:color w:val="000000" w:themeColor="text1"/>
                <w:sz w:val="20"/>
                <w:szCs w:val="20"/>
              </w:rPr>
              <w:t>5</w:t>
            </w:r>
            <w:r w:rsidRPr="004B4D6C">
              <w:rPr>
                <w:rFonts w:ascii="ＭＳ 明朝" w:hAnsi="ＭＳ 明朝" w:hint="eastAsia"/>
                <w:color w:val="000000" w:themeColor="text1"/>
                <w:sz w:val="20"/>
                <w:szCs w:val="20"/>
              </w:rPr>
              <w:t>%以上を維持[92%]</w:t>
            </w:r>
          </w:p>
          <w:p w14:paraId="6092AB0B" w14:textId="48CC2B1D"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ウ、授業アンケート「考える時間や発表する活動を多く取り入れている」3.3以上を維持[第１回3.40 第２回3.44]</w:t>
            </w:r>
          </w:p>
          <w:p w14:paraId="75B8AEF1"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p>
          <w:p w14:paraId="491C4D9C" w14:textId="76B662D6"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ア、生徒向け学校教育自己診断「進路や生き方を考える機会」85%以上を維持[95%]</w:t>
            </w:r>
          </w:p>
          <w:p w14:paraId="5DDA2F77" w14:textId="266C852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・国公立・難関私立大学(関関同立・産近甲龍)の合格者数20名以上[2</w:t>
            </w:r>
            <w:r w:rsidR="007C7029" w:rsidRPr="004B4D6C">
              <w:rPr>
                <w:rFonts w:ascii="ＭＳ 明朝" w:hAnsi="ＭＳ 明朝" w:hint="eastAsia"/>
                <w:color w:val="000000" w:themeColor="text1"/>
                <w:sz w:val="20"/>
                <w:szCs w:val="20"/>
              </w:rPr>
              <w:t>3</w:t>
            </w:r>
            <w:r w:rsidRPr="004B4D6C">
              <w:rPr>
                <w:rFonts w:ascii="ＭＳ 明朝" w:hAnsi="ＭＳ 明朝" w:hint="eastAsia"/>
                <w:color w:val="000000" w:themeColor="text1"/>
                <w:sz w:val="20"/>
                <w:szCs w:val="20"/>
              </w:rPr>
              <w:t>名]</w:t>
            </w:r>
          </w:p>
          <w:p w14:paraId="165BC140" w14:textId="3A2246FD"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・幼児教育・保育系合格者数1</w:t>
            </w:r>
            <w:r w:rsidRPr="004B4D6C">
              <w:rPr>
                <w:rFonts w:ascii="ＭＳ 明朝" w:hAnsi="ＭＳ 明朝"/>
                <w:color w:val="000000" w:themeColor="text1"/>
                <w:sz w:val="20"/>
                <w:szCs w:val="20"/>
              </w:rPr>
              <w:t>0</w:t>
            </w:r>
            <w:r w:rsidRPr="004B4D6C">
              <w:rPr>
                <w:rFonts w:ascii="ＭＳ 明朝" w:hAnsi="ＭＳ 明朝" w:hint="eastAsia"/>
                <w:color w:val="000000" w:themeColor="text1"/>
                <w:sz w:val="20"/>
                <w:szCs w:val="20"/>
              </w:rPr>
              <w:t>名以上[1</w:t>
            </w:r>
            <w:r w:rsidR="007C7029" w:rsidRPr="004B4D6C">
              <w:rPr>
                <w:rFonts w:ascii="ＭＳ 明朝" w:hAnsi="ＭＳ 明朝" w:hint="eastAsia"/>
                <w:color w:val="000000" w:themeColor="text1"/>
                <w:sz w:val="20"/>
                <w:szCs w:val="20"/>
              </w:rPr>
              <w:t>1</w:t>
            </w:r>
            <w:r w:rsidRPr="004B4D6C">
              <w:rPr>
                <w:rFonts w:ascii="ＭＳ 明朝" w:hAnsi="ＭＳ 明朝" w:hint="eastAsia"/>
                <w:color w:val="000000" w:themeColor="text1"/>
                <w:sz w:val="20"/>
                <w:szCs w:val="20"/>
              </w:rPr>
              <w:t>名]</w:t>
            </w:r>
          </w:p>
          <w:p w14:paraId="59115FA2" w14:textId="2FD33F10"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・看護・医療系合格者数48名以上[</w:t>
            </w:r>
            <w:r w:rsidR="007C7029" w:rsidRPr="004B4D6C">
              <w:rPr>
                <w:rFonts w:ascii="ＭＳ 明朝" w:hAnsi="ＭＳ 明朝" w:hint="eastAsia"/>
                <w:color w:val="000000" w:themeColor="text1"/>
                <w:sz w:val="20"/>
                <w:szCs w:val="20"/>
              </w:rPr>
              <w:t>5</w:t>
            </w:r>
            <w:r w:rsidRPr="004B4D6C">
              <w:rPr>
                <w:rFonts w:ascii="ＭＳ 明朝" w:hAnsi="ＭＳ 明朝" w:hint="eastAsia"/>
                <w:color w:val="000000" w:themeColor="text1"/>
                <w:sz w:val="20"/>
                <w:szCs w:val="20"/>
              </w:rPr>
              <w:t>6名]</w:t>
            </w:r>
          </w:p>
          <w:p w14:paraId="0A8EAA37"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イ、生徒向け学校教育自己診断「コース選択・科目選択への取り組み」85%以上を維持[91%]</w:t>
            </w:r>
          </w:p>
          <w:p w14:paraId="1E24A3B9"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p>
          <w:p w14:paraId="7EA9BC55" w14:textId="7A8EB282"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ア、生徒向け学校教育自己診断「将来の進路や生き方をよく考える機会」85%以上を維持[95%]</w:t>
            </w:r>
          </w:p>
          <w:p w14:paraId="50AAF7B2"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イ、外部講師による特別授業等年30回以上を維持</w:t>
            </w:r>
          </w:p>
          <w:p w14:paraId="49ED5A61" w14:textId="654636AE" w:rsidR="007117D5" w:rsidRPr="004B4D6C" w:rsidRDefault="007117D5" w:rsidP="007117D5">
            <w:pPr>
              <w:spacing w:line="300" w:lineRule="exact"/>
              <w:ind w:leftChars="100" w:left="210"/>
              <w:rPr>
                <w:rFonts w:ascii="ＭＳ 明朝" w:hAnsi="ＭＳ 明朝"/>
                <w:color w:val="000000" w:themeColor="text1"/>
                <w:sz w:val="20"/>
                <w:szCs w:val="20"/>
              </w:rPr>
            </w:pPr>
            <w:r w:rsidRPr="004B4D6C">
              <w:rPr>
                <w:rFonts w:ascii="ＭＳ 明朝" w:hAnsi="ＭＳ 明朝" w:hint="eastAsia"/>
                <w:color w:val="000000" w:themeColor="text1"/>
                <w:sz w:val="20"/>
                <w:szCs w:val="20"/>
              </w:rPr>
              <w:t>[3</w:t>
            </w:r>
            <w:r w:rsidR="00882024" w:rsidRPr="004B4D6C">
              <w:rPr>
                <w:rFonts w:ascii="ＭＳ 明朝" w:hAnsi="ＭＳ 明朝" w:hint="eastAsia"/>
                <w:color w:val="000000" w:themeColor="text1"/>
                <w:sz w:val="20"/>
                <w:szCs w:val="20"/>
              </w:rPr>
              <w:t>4</w:t>
            </w:r>
            <w:r w:rsidRPr="004B4D6C">
              <w:rPr>
                <w:rFonts w:ascii="ＭＳ 明朝" w:hAnsi="ＭＳ 明朝" w:hint="eastAsia"/>
                <w:color w:val="000000" w:themeColor="text1"/>
                <w:sz w:val="20"/>
                <w:szCs w:val="20"/>
              </w:rPr>
              <w:t>回]</w:t>
            </w:r>
          </w:p>
          <w:p w14:paraId="31B1189A"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ウ、入学者選抜志願倍率</w:t>
            </w:r>
          </w:p>
          <w:p w14:paraId="72098BDB" w14:textId="77777777" w:rsidR="007117D5" w:rsidRPr="004B4D6C" w:rsidRDefault="007117D5" w:rsidP="007117D5">
            <w:pPr>
              <w:spacing w:line="300" w:lineRule="exact"/>
              <w:ind w:leftChars="95" w:left="199" w:firstLineChars="19" w:firstLine="38"/>
              <w:rPr>
                <w:rFonts w:ascii="ＭＳ 明朝" w:hAnsi="ＭＳ 明朝"/>
                <w:color w:val="000000" w:themeColor="text1"/>
                <w:sz w:val="20"/>
                <w:szCs w:val="20"/>
              </w:rPr>
            </w:pPr>
            <w:r w:rsidRPr="004B4D6C">
              <w:rPr>
                <w:rFonts w:ascii="ＭＳ 明朝" w:hAnsi="ＭＳ 明朝" w:hint="eastAsia"/>
                <w:color w:val="000000" w:themeColor="text1"/>
                <w:sz w:val="20"/>
                <w:szCs w:val="20"/>
              </w:rPr>
              <w:t>1.</w:t>
            </w:r>
            <w:r w:rsidRPr="004B4D6C">
              <w:rPr>
                <w:rFonts w:ascii="ＭＳ 明朝" w:hAnsi="ＭＳ 明朝"/>
                <w:color w:val="000000" w:themeColor="text1"/>
                <w:sz w:val="20"/>
                <w:szCs w:val="20"/>
              </w:rPr>
              <w:t>1</w:t>
            </w:r>
            <w:r w:rsidRPr="004B4D6C">
              <w:rPr>
                <w:rFonts w:ascii="ＭＳ 明朝" w:hAnsi="ＭＳ 明朝" w:hint="eastAsia"/>
                <w:color w:val="000000" w:themeColor="text1"/>
                <w:sz w:val="20"/>
                <w:szCs w:val="20"/>
              </w:rPr>
              <w:t>0倍以上を維持</w:t>
            </w:r>
          </w:p>
          <w:p w14:paraId="73474E6F" w14:textId="0576687B" w:rsidR="007117D5" w:rsidRPr="004B4D6C" w:rsidRDefault="007117D5" w:rsidP="007117D5">
            <w:pPr>
              <w:spacing w:line="300" w:lineRule="exact"/>
              <w:ind w:leftChars="95" w:left="199" w:firstLineChars="19" w:firstLine="38"/>
              <w:rPr>
                <w:rFonts w:ascii="ＭＳ 明朝" w:hAnsi="ＭＳ 明朝"/>
                <w:color w:val="000000" w:themeColor="text1"/>
                <w:sz w:val="20"/>
                <w:szCs w:val="20"/>
              </w:rPr>
            </w:pPr>
            <w:r w:rsidRPr="004B4D6C">
              <w:rPr>
                <w:rFonts w:ascii="ＭＳ 明朝" w:hAnsi="ＭＳ 明朝" w:hint="eastAsia"/>
                <w:color w:val="000000" w:themeColor="text1"/>
                <w:sz w:val="20"/>
                <w:szCs w:val="20"/>
              </w:rPr>
              <w:t>[</w:t>
            </w:r>
            <w:r w:rsidR="00882024" w:rsidRPr="004B4D6C">
              <w:rPr>
                <w:rFonts w:ascii="ＭＳ 明朝" w:hAnsi="ＭＳ 明朝" w:hint="eastAsia"/>
                <w:color w:val="000000" w:themeColor="text1"/>
                <w:sz w:val="20"/>
                <w:szCs w:val="20"/>
              </w:rPr>
              <w:t>1.07</w:t>
            </w:r>
            <w:r w:rsidRPr="004B4D6C">
              <w:rPr>
                <w:rFonts w:ascii="ＭＳ 明朝" w:hAnsi="ＭＳ 明朝" w:hint="eastAsia"/>
                <w:color w:val="000000" w:themeColor="text1"/>
                <w:sz w:val="20"/>
                <w:szCs w:val="20"/>
              </w:rPr>
              <w:t>倍]</w:t>
            </w:r>
          </w:p>
          <w:p w14:paraId="2EF3DC7C" w14:textId="77777777" w:rsidR="007117D5" w:rsidRPr="004B4D6C" w:rsidRDefault="007117D5" w:rsidP="007117D5">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7117D5" w:rsidRPr="004B4D6C" w:rsidRDefault="007117D5" w:rsidP="007117D5">
            <w:pPr>
              <w:spacing w:line="300" w:lineRule="exact"/>
              <w:rPr>
                <w:rFonts w:ascii="ＭＳ 明朝" w:hAnsi="ＭＳ 明朝"/>
                <w:sz w:val="20"/>
                <w:szCs w:val="20"/>
              </w:rPr>
            </w:pPr>
          </w:p>
        </w:tc>
      </w:tr>
      <w:tr w:rsidR="007117D5" w:rsidRPr="004B4D6C" w14:paraId="7BDD5901" w14:textId="77777777" w:rsidTr="00735787">
        <w:trPr>
          <w:jc w:val="center"/>
        </w:trPr>
        <w:tc>
          <w:tcPr>
            <w:tcW w:w="881" w:type="dxa"/>
            <w:tcMar>
              <w:top w:w="85" w:type="dxa"/>
              <w:left w:w="85" w:type="dxa"/>
              <w:bottom w:w="85" w:type="dxa"/>
              <w:right w:w="85" w:type="dxa"/>
            </w:tcMar>
            <w:textDirection w:val="tbRlV"/>
            <w:vAlign w:val="center"/>
          </w:tcPr>
          <w:p w14:paraId="518A884D" w14:textId="35691A72" w:rsidR="007117D5" w:rsidRPr="004B4D6C" w:rsidRDefault="007117D5" w:rsidP="007117D5">
            <w:pPr>
              <w:spacing w:line="300" w:lineRule="exact"/>
              <w:jc w:val="center"/>
              <w:rPr>
                <w:rFonts w:ascii="ＭＳ 明朝" w:hAnsi="ＭＳ 明朝"/>
                <w:spacing w:val="-20"/>
                <w:sz w:val="20"/>
                <w:szCs w:val="20"/>
              </w:rPr>
            </w:pPr>
            <w:r w:rsidRPr="004B4D6C">
              <w:rPr>
                <w:rFonts w:ascii="ＭＳ 明朝" w:hAnsi="ＭＳ 明朝" w:hint="eastAsia"/>
                <w:color w:val="000000" w:themeColor="text1"/>
                <w:sz w:val="19"/>
                <w:szCs w:val="19"/>
              </w:rPr>
              <w:t>２．豊かでたくましい人間性をはぐくむ</w:t>
            </w:r>
          </w:p>
        </w:tc>
        <w:tc>
          <w:tcPr>
            <w:tcW w:w="2020" w:type="dxa"/>
            <w:tcMar>
              <w:top w:w="85" w:type="dxa"/>
              <w:left w:w="85" w:type="dxa"/>
              <w:bottom w:w="85" w:type="dxa"/>
              <w:right w:w="85" w:type="dxa"/>
            </w:tcMar>
          </w:tcPr>
          <w:p w14:paraId="51B80859"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（１）人権・多様性を尊重する教育を推進し、差別やいじめを許さない意識、なくす実践力を育てる</w:t>
            </w:r>
          </w:p>
          <w:p w14:paraId="1C2523A3"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57D4EDDE"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1EB64CB2"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52A9037B"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38F77614" w14:textId="77777777" w:rsidR="007117D5" w:rsidRPr="004B4D6C" w:rsidRDefault="007117D5" w:rsidP="007117D5">
            <w:pPr>
              <w:spacing w:line="300" w:lineRule="exact"/>
              <w:ind w:leftChars="-50" w:left="95" w:hangingChars="100" w:hanging="200"/>
              <w:rPr>
                <w:rFonts w:ascii="ＭＳ 明朝" w:hAnsi="ＭＳ 明朝"/>
                <w:color w:val="000000" w:themeColor="text1"/>
                <w:sz w:val="20"/>
                <w:szCs w:val="20"/>
              </w:rPr>
            </w:pPr>
          </w:p>
          <w:p w14:paraId="0879A26E" w14:textId="77777777" w:rsidR="007117D5" w:rsidRPr="004B4D6C" w:rsidRDefault="007117D5" w:rsidP="007117D5">
            <w:pPr>
              <w:spacing w:line="300" w:lineRule="exact"/>
              <w:ind w:leftChars="-50" w:left="95" w:hangingChars="100" w:hanging="200"/>
              <w:rPr>
                <w:rFonts w:ascii="ＭＳ 明朝" w:hAnsi="ＭＳ 明朝"/>
                <w:color w:val="000000" w:themeColor="text1"/>
                <w:sz w:val="20"/>
                <w:szCs w:val="20"/>
              </w:rPr>
            </w:pPr>
          </w:p>
          <w:p w14:paraId="3D58FC2D"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19CF1641"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38956F2A"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57D676E6"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599C2AD2"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（２）部活動、学校行事、ボランティア活動等への参加を</w:t>
            </w:r>
            <w:r w:rsidRPr="004B4D6C">
              <w:rPr>
                <w:rFonts w:ascii="ＭＳ 明朝" w:hAnsi="ＭＳ 明朝" w:hint="eastAsia"/>
                <w:color w:val="000000" w:themeColor="text1"/>
                <w:sz w:val="20"/>
                <w:szCs w:val="20"/>
              </w:rPr>
              <w:lastRenderedPageBreak/>
              <w:t>通して、生徒の自己肯定感を高め、互いに認め合い協力しあう生徒を育成する</w:t>
            </w:r>
          </w:p>
          <w:p w14:paraId="5723AF40"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0F0718D9" w14:textId="77777777" w:rsidR="007117D5" w:rsidRPr="004B4D6C" w:rsidRDefault="007117D5" w:rsidP="007117D5">
            <w:pPr>
              <w:spacing w:line="300" w:lineRule="exact"/>
              <w:ind w:leftChars="-50" w:left="195" w:hangingChars="150" w:hanging="300"/>
              <w:rPr>
                <w:rFonts w:ascii="ＭＳ 明朝" w:hAnsi="ＭＳ 明朝"/>
                <w:color w:val="000000" w:themeColor="text1"/>
                <w:sz w:val="20"/>
                <w:szCs w:val="20"/>
              </w:rPr>
            </w:pPr>
          </w:p>
          <w:p w14:paraId="1E50F435" w14:textId="77777777" w:rsidR="007117D5" w:rsidRPr="004B4D6C" w:rsidRDefault="007117D5" w:rsidP="007117D5">
            <w:pPr>
              <w:spacing w:line="300" w:lineRule="exact"/>
              <w:ind w:leftChars="-50" w:left="95" w:hangingChars="100" w:hanging="200"/>
              <w:rPr>
                <w:rFonts w:ascii="ＭＳ 明朝" w:hAnsi="ＭＳ 明朝"/>
                <w:color w:val="000000" w:themeColor="text1"/>
                <w:sz w:val="20"/>
                <w:szCs w:val="20"/>
              </w:rPr>
            </w:pPr>
          </w:p>
          <w:p w14:paraId="22B551A6" w14:textId="77777777" w:rsidR="007117D5" w:rsidRPr="004B4D6C" w:rsidRDefault="007117D5" w:rsidP="007117D5">
            <w:pPr>
              <w:spacing w:line="300" w:lineRule="exact"/>
              <w:ind w:leftChars="-50" w:left="95" w:hangingChars="100" w:hanging="200"/>
              <w:rPr>
                <w:rFonts w:ascii="ＭＳ 明朝" w:hAnsi="ＭＳ 明朝"/>
                <w:color w:val="000000" w:themeColor="text1"/>
                <w:sz w:val="20"/>
                <w:szCs w:val="20"/>
              </w:rPr>
            </w:pPr>
          </w:p>
          <w:p w14:paraId="210A1038" w14:textId="77777777" w:rsidR="007117D5" w:rsidRPr="004B4D6C" w:rsidRDefault="007117D5" w:rsidP="007117D5">
            <w:pPr>
              <w:spacing w:line="300" w:lineRule="exact"/>
              <w:ind w:leftChars="-50" w:left="95" w:hangingChars="100" w:hanging="200"/>
              <w:rPr>
                <w:rFonts w:ascii="ＭＳ 明朝" w:hAnsi="ＭＳ 明朝"/>
                <w:color w:val="000000" w:themeColor="text1"/>
                <w:sz w:val="20"/>
                <w:szCs w:val="20"/>
              </w:rPr>
            </w:pPr>
          </w:p>
          <w:p w14:paraId="1A1CEFB1" w14:textId="77777777" w:rsidR="007117D5" w:rsidRPr="004B4D6C" w:rsidRDefault="007117D5" w:rsidP="007117D5">
            <w:pPr>
              <w:spacing w:line="300" w:lineRule="exact"/>
              <w:ind w:leftChars="-50" w:left="95" w:hangingChars="100" w:hanging="200"/>
              <w:rPr>
                <w:rFonts w:ascii="ＭＳ 明朝" w:hAnsi="ＭＳ 明朝"/>
                <w:color w:val="000000" w:themeColor="text1"/>
                <w:sz w:val="20"/>
                <w:szCs w:val="20"/>
              </w:rPr>
            </w:pPr>
          </w:p>
          <w:p w14:paraId="2BA7BF27" w14:textId="6A634CF5" w:rsidR="007117D5" w:rsidRPr="004B4D6C" w:rsidRDefault="00FE3A29" w:rsidP="00FE3A29">
            <w:pPr>
              <w:spacing w:line="300" w:lineRule="exact"/>
              <w:ind w:leftChars="-50" w:left="195" w:hangingChars="150" w:hanging="300"/>
              <w:rPr>
                <w:rFonts w:ascii="ＭＳ 明朝" w:hAnsi="ＭＳ 明朝"/>
                <w:sz w:val="20"/>
                <w:szCs w:val="20"/>
              </w:rPr>
            </w:pPr>
            <w:r w:rsidRPr="004B4D6C">
              <w:rPr>
                <w:rFonts w:ascii="ＭＳ 明朝" w:hAnsi="ＭＳ 明朝" w:hint="eastAsia"/>
                <w:color w:val="000000" w:themeColor="text1"/>
                <w:sz w:val="20"/>
                <w:szCs w:val="20"/>
              </w:rPr>
              <w:t>（３）</w:t>
            </w:r>
            <w:r w:rsidR="007117D5" w:rsidRPr="004B4D6C">
              <w:rPr>
                <w:rFonts w:ascii="ＭＳ 明朝" w:hAnsi="ＭＳ 明朝" w:hint="eastAsia"/>
                <w:color w:val="000000" w:themeColor="text1"/>
                <w:sz w:val="20"/>
                <w:szCs w:val="20"/>
              </w:rPr>
              <w:t>保護者・地域への情報提供を積極的に行い、保護者等の意見を教育活動に取り入れ、開かれた教育活動を推進する</w:t>
            </w:r>
          </w:p>
        </w:tc>
        <w:tc>
          <w:tcPr>
            <w:tcW w:w="4572" w:type="dxa"/>
            <w:tcBorders>
              <w:right w:val="dashed" w:sz="4" w:space="0" w:color="auto"/>
            </w:tcBorders>
            <w:tcMar>
              <w:top w:w="85" w:type="dxa"/>
              <w:left w:w="85" w:type="dxa"/>
              <w:bottom w:w="85" w:type="dxa"/>
              <w:right w:w="85" w:type="dxa"/>
            </w:tcMar>
          </w:tcPr>
          <w:p w14:paraId="5E6B64F6"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lastRenderedPageBreak/>
              <w:t>ア、「大阪府いじめ防止基本方針」に基づき、いじめの未然防止・早期発見・早期解決に向け、組織的に取り組む</w:t>
            </w:r>
          </w:p>
          <w:p w14:paraId="590D1B77"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イ、障がい者・女性・子ども・同和問題・在日外国人・性的マイノリティ等様々な人権に関わる問題の解決をめざした教育を推進する</w:t>
            </w:r>
          </w:p>
          <w:p w14:paraId="66E385DC" w14:textId="77777777" w:rsidR="007117D5" w:rsidRPr="004B4D6C" w:rsidRDefault="007117D5" w:rsidP="007117D5">
            <w:pPr>
              <w:spacing w:line="300" w:lineRule="exact"/>
              <w:ind w:left="400" w:hangingChars="200" w:hanging="400"/>
              <w:rPr>
                <w:rFonts w:ascii="ＭＳ 明朝" w:hAnsi="ＭＳ 明朝"/>
                <w:sz w:val="20"/>
                <w:szCs w:val="20"/>
              </w:rPr>
            </w:pPr>
          </w:p>
          <w:p w14:paraId="41933CC3" w14:textId="77777777" w:rsidR="007117D5" w:rsidRPr="004B4D6C" w:rsidRDefault="007117D5" w:rsidP="007117D5">
            <w:pPr>
              <w:spacing w:line="300" w:lineRule="exact"/>
              <w:ind w:left="400" w:hangingChars="200" w:hanging="400"/>
              <w:rPr>
                <w:rFonts w:ascii="ＭＳ 明朝" w:hAnsi="ＭＳ 明朝"/>
                <w:sz w:val="20"/>
                <w:szCs w:val="20"/>
              </w:rPr>
            </w:pPr>
          </w:p>
          <w:p w14:paraId="488ED7A3"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ウ、教科「情報」の授業やHR等を通して情報モラル教育を推進し、情報社会における正しい判断や望ましい態度を育てる</w:t>
            </w:r>
          </w:p>
          <w:p w14:paraId="2AF3570B" w14:textId="77777777" w:rsidR="007117D5" w:rsidRPr="004B4D6C" w:rsidRDefault="007117D5" w:rsidP="007117D5">
            <w:pPr>
              <w:spacing w:line="300" w:lineRule="exact"/>
              <w:ind w:left="400" w:hangingChars="200" w:hanging="400"/>
              <w:rPr>
                <w:rFonts w:ascii="ＭＳ 明朝" w:hAnsi="ＭＳ 明朝"/>
                <w:sz w:val="20"/>
                <w:szCs w:val="20"/>
              </w:rPr>
            </w:pPr>
          </w:p>
          <w:p w14:paraId="545EF7C5"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エ、社会性にも繋がる生活習慣の確立、挨拶の励行、他者を思いやる心の育成、善悪の判断ができる意志の育成等を図る</w:t>
            </w:r>
          </w:p>
          <w:p w14:paraId="5A5411F0" w14:textId="77777777" w:rsidR="007117D5" w:rsidRPr="004B4D6C" w:rsidRDefault="007117D5" w:rsidP="007117D5">
            <w:pPr>
              <w:spacing w:line="300" w:lineRule="exact"/>
              <w:ind w:left="400" w:hangingChars="200" w:hanging="400"/>
              <w:rPr>
                <w:rFonts w:ascii="ＭＳ 明朝" w:hAnsi="ＭＳ 明朝"/>
                <w:sz w:val="20"/>
                <w:szCs w:val="20"/>
              </w:rPr>
            </w:pPr>
          </w:p>
          <w:p w14:paraId="66410811"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ア、部活動、学校行事を活性化し、生徒が自主的に活動、運営することにより、自己肯定感を高め、互いに認め合い協力しあう生徒を育て</w:t>
            </w:r>
            <w:r w:rsidRPr="004B4D6C">
              <w:rPr>
                <w:rFonts w:ascii="ＭＳ 明朝" w:hAnsi="ＭＳ 明朝" w:hint="eastAsia"/>
                <w:sz w:val="20"/>
                <w:szCs w:val="20"/>
              </w:rPr>
              <w:lastRenderedPageBreak/>
              <w:t>る</w:t>
            </w:r>
          </w:p>
          <w:p w14:paraId="67DF52E2" w14:textId="77777777" w:rsidR="007117D5" w:rsidRPr="004B4D6C" w:rsidRDefault="007117D5" w:rsidP="007117D5">
            <w:pPr>
              <w:spacing w:line="300" w:lineRule="exact"/>
              <w:ind w:left="400" w:hangingChars="200" w:hanging="400"/>
              <w:rPr>
                <w:rFonts w:ascii="ＭＳ 明朝" w:hAnsi="ＭＳ 明朝"/>
                <w:sz w:val="20"/>
                <w:szCs w:val="20"/>
              </w:rPr>
            </w:pPr>
          </w:p>
          <w:p w14:paraId="7D7B98B7" w14:textId="77777777" w:rsidR="007117D5" w:rsidRPr="004B4D6C" w:rsidRDefault="007117D5" w:rsidP="007117D5">
            <w:pPr>
              <w:spacing w:line="300" w:lineRule="exact"/>
              <w:ind w:left="400" w:hangingChars="200" w:hanging="400"/>
              <w:rPr>
                <w:rFonts w:ascii="ＭＳ 明朝" w:hAnsi="ＭＳ 明朝"/>
                <w:sz w:val="20"/>
                <w:szCs w:val="20"/>
              </w:rPr>
            </w:pPr>
          </w:p>
          <w:p w14:paraId="099EA4E9"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イ、地域と連携し、生徒の発信・発表の場を多く設けることで、社会の一員としての自信と自覚を深め、社会貢献の意義と尊さを理解させる</w:t>
            </w:r>
          </w:p>
          <w:p w14:paraId="26293F03"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ウ、生徒の自主性・自律性を尊重し、生徒会活動等を通して生徒の主体性を育て、自己実現を図る力を育成する</w:t>
            </w:r>
          </w:p>
          <w:p w14:paraId="17630AB1" w14:textId="77777777" w:rsidR="007117D5" w:rsidRPr="004B4D6C" w:rsidRDefault="007117D5" w:rsidP="007117D5">
            <w:pPr>
              <w:spacing w:line="300" w:lineRule="exact"/>
              <w:ind w:left="400" w:hangingChars="200" w:hanging="400"/>
              <w:rPr>
                <w:rFonts w:ascii="ＭＳ 明朝" w:hAnsi="ＭＳ 明朝"/>
                <w:sz w:val="20"/>
                <w:szCs w:val="20"/>
              </w:rPr>
            </w:pPr>
          </w:p>
          <w:p w14:paraId="4D9DEF68"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ア、保護者や地域との連携を深め、学校、保護者、地域が一体となった教育の充実を図る</w:t>
            </w:r>
          </w:p>
          <w:p w14:paraId="3EF65115" w14:textId="77777777" w:rsidR="007117D5" w:rsidRPr="004B4D6C" w:rsidRDefault="007117D5" w:rsidP="007117D5">
            <w:pPr>
              <w:spacing w:line="300" w:lineRule="exact"/>
              <w:ind w:left="400" w:hangingChars="200" w:hanging="400"/>
              <w:rPr>
                <w:rFonts w:ascii="ＭＳ 明朝" w:hAnsi="ＭＳ 明朝"/>
                <w:sz w:val="20"/>
                <w:szCs w:val="20"/>
              </w:rPr>
            </w:pPr>
          </w:p>
          <w:p w14:paraId="0A91667A" w14:textId="77777777" w:rsidR="007117D5" w:rsidRPr="004B4D6C" w:rsidRDefault="007117D5" w:rsidP="007117D5">
            <w:pPr>
              <w:spacing w:line="300" w:lineRule="exact"/>
              <w:ind w:left="400" w:hangingChars="200" w:hanging="400"/>
              <w:rPr>
                <w:rFonts w:ascii="ＭＳ 明朝" w:hAnsi="ＭＳ 明朝"/>
                <w:sz w:val="20"/>
                <w:szCs w:val="20"/>
              </w:rPr>
            </w:pPr>
          </w:p>
          <w:p w14:paraId="5D5CF90F" w14:textId="0715139E"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イ、多様な手段を用いた情報発信を行うとともに情報収集を積極的に行い、意見を反映した学校経営を行う</w:t>
            </w:r>
          </w:p>
        </w:tc>
        <w:tc>
          <w:tcPr>
            <w:tcW w:w="2693" w:type="dxa"/>
            <w:tcBorders>
              <w:right w:val="dashed" w:sz="4" w:space="0" w:color="auto"/>
            </w:tcBorders>
            <w:tcMar>
              <w:top w:w="85" w:type="dxa"/>
              <w:left w:w="85" w:type="dxa"/>
              <w:bottom w:w="85" w:type="dxa"/>
              <w:right w:w="85" w:type="dxa"/>
            </w:tcMar>
          </w:tcPr>
          <w:p w14:paraId="4E9E37D7" w14:textId="4DA6EB00"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lastRenderedPageBreak/>
              <w:t>ア、生徒向け学校教育自己診断「いじめに真剣に対応」85%以上を維持</w:t>
            </w:r>
            <w:r w:rsidRPr="004B4D6C">
              <w:rPr>
                <w:rFonts w:ascii="ＭＳ 明朝" w:hAnsi="ＭＳ 明朝"/>
                <w:color w:val="000000" w:themeColor="text1"/>
                <w:sz w:val="20"/>
                <w:szCs w:val="20"/>
              </w:rPr>
              <w:t>[</w:t>
            </w:r>
            <w:r w:rsidRPr="004B4D6C">
              <w:rPr>
                <w:rFonts w:ascii="ＭＳ 明朝" w:hAnsi="ＭＳ 明朝" w:hint="eastAsia"/>
                <w:color w:val="000000" w:themeColor="text1"/>
                <w:sz w:val="20"/>
                <w:szCs w:val="20"/>
              </w:rPr>
              <w:t>92</w:t>
            </w:r>
            <w:r w:rsidRPr="004B4D6C">
              <w:rPr>
                <w:rFonts w:ascii="ＭＳ 明朝" w:hAnsi="ＭＳ 明朝"/>
                <w:color w:val="000000" w:themeColor="text1"/>
                <w:sz w:val="20"/>
                <w:szCs w:val="20"/>
              </w:rPr>
              <w:t>%]</w:t>
            </w:r>
          </w:p>
          <w:p w14:paraId="26D109B9"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イ、人権学習を各学年３回以上実施[１年</w:t>
            </w:r>
            <w:r w:rsidRPr="004B4D6C">
              <w:rPr>
                <w:rFonts w:ascii="ＭＳ 明朝" w:hAnsi="ＭＳ 明朝" w:hint="eastAsia"/>
                <w:sz w:val="20"/>
                <w:szCs w:val="20"/>
              </w:rPr>
              <w:t>（６回）２年（３回）３年（４回）</w:t>
            </w:r>
            <w:r w:rsidRPr="004B4D6C">
              <w:rPr>
                <w:rFonts w:ascii="ＭＳ 明朝" w:hAnsi="ＭＳ 明朝" w:hint="eastAsia"/>
                <w:color w:val="000000" w:themeColor="text1"/>
                <w:sz w:val="20"/>
                <w:szCs w:val="20"/>
              </w:rPr>
              <w:t>]</w:t>
            </w:r>
          </w:p>
          <w:p w14:paraId="3C6ED726"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・教職員対象の研修を２回以上実施[２回]</w:t>
            </w:r>
          </w:p>
          <w:p w14:paraId="03409796" w14:textId="5E98AD6A"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ウ、生徒向け学校教育自己診断「命の大切さや社会のルールを学ぶ機会があった」85%以上を維持[91%]</w:t>
            </w:r>
          </w:p>
          <w:p w14:paraId="6004139B" w14:textId="6C8CE056"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エ、のべ遅刻者数/４-12月</w:t>
            </w:r>
            <w:r w:rsidR="008D6C11" w:rsidRPr="004B4D6C">
              <w:rPr>
                <w:rFonts w:ascii="ＭＳ 明朝" w:hAnsi="ＭＳ 明朝" w:hint="eastAsia"/>
                <w:color w:val="000000" w:themeColor="text1"/>
                <w:sz w:val="20"/>
                <w:szCs w:val="20"/>
              </w:rPr>
              <w:t>末</w:t>
            </w:r>
            <w:r w:rsidRPr="004B4D6C">
              <w:rPr>
                <w:rFonts w:ascii="ＭＳ 明朝" w:hAnsi="ＭＳ 明朝" w:hint="eastAsia"/>
                <w:sz w:val="20"/>
                <w:szCs w:val="20"/>
              </w:rPr>
              <w:t>4,000人以下を維持[3,618人]</w:t>
            </w:r>
          </w:p>
          <w:p w14:paraId="17711168" w14:textId="77777777" w:rsidR="007117D5" w:rsidRPr="004B4D6C" w:rsidRDefault="007117D5" w:rsidP="007117D5">
            <w:pPr>
              <w:spacing w:line="300" w:lineRule="exact"/>
              <w:ind w:left="200" w:hangingChars="100" w:hanging="200"/>
              <w:rPr>
                <w:rFonts w:ascii="ＭＳ 明朝" w:hAnsi="ＭＳ 明朝"/>
                <w:sz w:val="20"/>
                <w:szCs w:val="20"/>
              </w:rPr>
            </w:pPr>
          </w:p>
          <w:p w14:paraId="67B58311" w14:textId="3740DFBA"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ア、部活動加入率5</w:t>
            </w:r>
            <w:r w:rsidR="004F793F" w:rsidRPr="004B4D6C">
              <w:rPr>
                <w:rFonts w:ascii="ＭＳ 明朝" w:hAnsi="ＭＳ 明朝" w:hint="eastAsia"/>
                <w:color w:val="000000" w:themeColor="text1"/>
                <w:sz w:val="20"/>
                <w:szCs w:val="20"/>
              </w:rPr>
              <w:t>8</w:t>
            </w:r>
            <w:r w:rsidRPr="004B4D6C">
              <w:rPr>
                <w:rFonts w:ascii="ＭＳ 明朝" w:hAnsi="ＭＳ 明朝" w:hint="eastAsia"/>
                <w:color w:val="000000" w:themeColor="text1"/>
                <w:sz w:val="20"/>
                <w:szCs w:val="20"/>
              </w:rPr>
              <w:t>%以上[5</w:t>
            </w:r>
            <w:r w:rsidR="004F793F" w:rsidRPr="004B4D6C">
              <w:rPr>
                <w:rFonts w:ascii="ＭＳ 明朝" w:hAnsi="ＭＳ 明朝" w:hint="eastAsia"/>
                <w:color w:val="000000" w:themeColor="text1"/>
                <w:sz w:val="20"/>
                <w:szCs w:val="20"/>
              </w:rPr>
              <w:t>7</w:t>
            </w:r>
            <w:r w:rsidRPr="004B4D6C">
              <w:rPr>
                <w:rFonts w:ascii="ＭＳ 明朝" w:hAnsi="ＭＳ 明朝" w:hint="eastAsia"/>
                <w:color w:val="000000" w:themeColor="text1"/>
                <w:sz w:val="20"/>
                <w:szCs w:val="20"/>
              </w:rPr>
              <w:t>%]</w:t>
            </w:r>
          </w:p>
          <w:p w14:paraId="39721D89"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・生徒向け学校教育自己診</w:t>
            </w:r>
            <w:r w:rsidRPr="004B4D6C">
              <w:rPr>
                <w:rFonts w:ascii="ＭＳ 明朝" w:hAnsi="ＭＳ 明朝" w:hint="eastAsia"/>
                <w:color w:val="000000" w:themeColor="text1"/>
                <w:sz w:val="20"/>
                <w:szCs w:val="20"/>
              </w:rPr>
              <w:lastRenderedPageBreak/>
              <w:t>断「学校行事は楽しく行えるように工夫されている」85%以上を維持[90%]</w:t>
            </w:r>
          </w:p>
          <w:p w14:paraId="69E3DBFF"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イ、校外での上演、展示回数20回以上[28回]</w:t>
            </w:r>
          </w:p>
          <w:p w14:paraId="657BAD8F" w14:textId="77777777" w:rsidR="007117D5" w:rsidRPr="004B4D6C" w:rsidRDefault="007117D5" w:rsidP="007117D5">
            <w:pPr>
              <w:spacing w:line="300" w:lineRule="exact"/>
              <w:ind w:left="300" w:hangingChars="150" w:hanging="300"/>
              <w:rPr>
                <w:rFonts w:ascii="ＭＳ 明朝" w:hAnsi="ＭＳ 明朝"/>
                <w:color w:val="000000" w:themeColor="text1"/>
                <w:sz w:val="20"/>
                <w:szCs w:val="20"/>
              </w:rPr>
            </w:pPr>
          </w:p>
          <w:p w14:paraId="54BE44AE" w14:textId="77777777" w:rsidR="007117D5" w:rsidRPr="004B4D6C" w:rsidRDefault="007117D5" w:rsidP="007117D5">
            <w:pPr>
              <w:spacing w:line="300" w:lineRule="exact"/>
              <w:ind w:left="300" w:hangingChars="150" w:hanging="300"/>
              <w:rPr>
                <w:rFonts w:ascii="ＭＳ 明朝" w:hAnsi="ＭＳ 明朝"/>
                <w:color w:val="000000" w:themeColor="text1"/>
                <w:sz w:val="20"/>
                <w:szCs w:val="20"/>
              </w:rPr>
            </w:pPr>
          </w:p>
          <w:p w14:paraId="225D991C" w14:textId="2C31F6D8"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ウ、生徒向け学校教育自己診断「先生の指導は納得できる」80%以上を維持[8</w:t>
            </w:r>
            <w:r w:rsidR="004F793F" w:rsidRPr="004B4D6C">
              <w:rPr>
                <w:rFonts w:ascii="ＭＳ 明朝" w:hAnsi="ＭＳ 明朝" w:hint="eastAsia"/>
                <w:color w:val="000000" w:themeColor="text1"/>
                <w:sz w:val="20"/>
                <w:szCs w:val="20"/>
              </w:rPr>
              <w:t>3</w:t>
            </w:r>
            <w:r w:rsidRPr="004B4D6C">
              <w:rPr>
                <w:rFonts w:ascii="ＭＳ 明朝" w:hAnsi="ＭＳ 明朝" w:hint="eastAsia"/>
                <w:color w:val="000000" w:themeColor="text1"/>
                <w:sz w:val="20"/>
                <w:szCs w:val="20"/>
              </w:rPr>
              <w:t>%]</w:t>
            </w:r>
          </w:p>
          <w:p w14:paraId="7BC78F1A"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p>
          <w:p w14:paraId="31C9C0AC" w14:textId="4DE82650" w:rsidR="007117D5" w:rsidRPr="004B4D6C" w:rsidRDefault="007117D5" w:rsidP="007117D5">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ア、保護者向け学校教育自己診断「保護者の相談に適切に対応してくれた」85%以上を維持[9</w:t>
            </w:r>
            <w:r w:rsidR="004F793F" w:rsidRPr="004B4D6C">
              <w:rPr>
                <w:rFonts w:ascii="ＭＳ 明朝" w:hAnsi="ＭＳ 明朝" w:hint="eastAsia"/>
                <w:color w:val="000000" w:themeColor="text1"/>
                <w:sz w:val="20"/>
                <w:szCs w:val="20"/>
              </w:rPr>
              <w:t>1</w:t>
            </w:r>
            <w:r w:rsidRPr="004B4D6C">
              <w:rPr>
                <w:rFonts w:ascii="ＭＳ 明朝" w:hAnsi="ＭＳ 明朝" w:hint="eastAsia"/>
                <w:color w:val="000000" w:themeColor="text1"/>
                <w:sz w:val="20"/>
                <w:szCs w:val="20"/>
              </w:rPr>
              <w:t>%]</w:t>
            </w:r>
          </w:p>
          <w:p w14:paraId="52CB8FA3" w14:textId="0F4C8110"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color w:val="000000" w:themeColor="text1"/>
                <w:sz w:val="20"/>
                <w:szCs w:val="20"/>
              </w:rPr>
              <w:t>イ、保護者向け学校教育自己診断「教育情報についての提供努力満足度」85%以上を維持[8</w:t>
            </w:r>
            <w:r w:rsidR="004F793F" w:rsidRPr="004B4D6C">
              <w:rPr>
                <w:rFonts w:ascii="ＭＳ 明朝" w:hAnsi="ＭＳ 明朝" w:hint="eastAsia"/>
                <w:color w:val="000000" w:themeColor="text1"/>
                <w:sz w:val="20"/>
                <w:szCs w:val="20"/>
              </w:rPr>
              <w:t>9</w:t>
            </w:r>
            <w:r w:rsidRPr="004B4D6C">
              <w:rPr>
                <w:rFonts w:ascii="ＭＳ 明朝" w:hAnsi="ＭＳ 明朝" w:hint="eastAsia"/>
                <w:color w:val="000000" w:themeColor="text1"/>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7117D5" w:rsidRPr="004B4D6C" w:rsidRDefault="007117D5" w:rsidP="007117D5">
            <w:pPr>
              <w:spacing w:line="300" w:lineRule="exact"/>
              <w:rPr>
                <w:rFonts w:ascii="ＭＳ 明朝" w:hAnsi="ＭＳ 明朝"/>
                <w:sz w:val="20"/>
                <w:szCs w:val="20"/>
              </w:rPr>
            </w:pPr>
          </w:p>
        </w:tc>
      </w:tr>
      <w:tr w:rsidR="007117D5" w:rsidRPr="00E50B6C" w14:paraId="72EDC1E1" w14:textId="77777777" w:rsidTr="00735787">
        <w:trPr>
          <w:jc w:val="center"/>
        </w:trPr>
        <w:tc>
          <w:tcPr>
            <w:tcW w:w="881" w:type="dxa"/>
            <w:tcMar>
              <w:top w:w="85" w:type="dxa"/>
              <w:left w:w="85" w:type="dxa"/>
              <w:bottom w:w="85" w:type="dxa"/>
              <w:right w:w="85" w:type="dxa"/>
            </w:tcMar>
            <w:textDirection w:val="tbRlV"/>
            <w:vAlign w:val="center"/>
          </w:tcPr>
          <w:p w14:paraId="75AC76B1" w14:textId="28144FD9" w:rsidR="007117D5" w:rsidRPr="004B4D6C" w:rsidRDefault="007117D5" w:rsidP="007117D5">
            <w:pPr>
              <w:spacing w:line="300" w:lineRule="exact"/>
              <w:jc w:val="center"/>
              <w:rPr>
                <w:rFonts w:ascii="ＭＳ 明朝" w:hAnsi="ＭＳ 明朝"/>
                <w:sz w:val="20"/>
                <w:szCs w:val="20"/>
              </w:rPr>
            </w:pPr>
            <w:r w:rsidRPr="004B4D6C">
              <w:rPr>
                <w:rFonts w:ascii="ＭＳ 明朝" w:hAnsi="ＭＳ 明朝" w:hint="eastAsia"/>
                <w:sz w:val="20"/>
                <w:szCs w:val="20"/>
              </w:rPr>
              <w:t>３．安全で安心な学び場を作るとともに、働き方改革を実現する</w:t>
            </w:r>
          </w:p>
        </w:tc>
        <w:tc>
          <w:tcPr>
            <w:tcW w:w="2020" w:type="dxa"/>
            <w:tcMar>
              <w:top w:w="85" w:type="dxa"/>
              <w:left w:w="85" w:type="dxa"/>
              <w:bottom w:w="85" w:type="dxa"/>
              <w:right w:w="85" w:type="dxa"/>
            </w:tcMar>
          </w:tcPr>
          <w:p w14:paraId="2E48126C" w14:textId="77777777" w:rsidR="007117D5" w:rsidRPr="004B4D6C" w:rsidRDefault="007117D5" w:rsidP="007117D5">
            <w:pPr>
              <w:spacing w:line="300" w:lineRule="exact"/>
              <w:ind w:leftChars="-50" w:left="195" w:hangingChars="150" w:hanging="300"/>
              <w:rPr>
                <w:rFonts w:ascii="ＭＳ 明朝" w:hAnsi="ＭＳ 明朝"/>
                <w:sz w:val="20"/>
                <w:szCs w:val="20"/>
              </w:rPr>
            </w:pPr>
            <w:r w:rsidRPr="004B4D6C">
              <w:rPr>
                <w:rFonts w:ascii="ＭＳ 明朝" w:hAnsi="ＭＳ 明朝" w:hint="eastAsia"/>
                <w:sz w:val="20"/>
                <w:szCs w:val="20"/>
              </w:rPr>
              <w:t>（１）障がいのある生徒への理解を深め、SC等の専門人材との連携を図りながら、合理的配慮や自立の支援を行う体制づくりを行う</w:t>
            </w:r>
          </w:p>
          <w:p w14:paraId="1DF783DE"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3B8A8BD4" w14:textId="77777777" w:rsidR="007117D5" w:rsidRPr="004B4D6C" w:rsidRDefault="007117D5" w:rsidP="007117D5">
            <w:pPr>
              <w:spacing w:line="300" w:lineRule="exact"/>
              <w:ind w:leftChars="-50" w:left="195" w:hangingChars="150" w:hanging="300"/>
              <w:rPr>
                <w:rFonts w:ascii="ＭＳ 明朝" w:hAnsi="ＭＳ 明朝"/>
                <w:sz w:val="20"/>
                <w:szCs w:val="20"/>
              </w:rPr>
            </w:pPr>
            <w:r w:rsidRPr="004B4D6C">
              <w:rPr>
                <w:rFonts w:ascii="ＭＳ 明朝" w:hAnsi="ＭＳ 明朝" w:hint="eastAsia"/>
                <w:sz w:val="20"/>
                <w:szCs w:val="20"/>
              </w:rPr>
              <w:t>（２）生徒の人権を尊重し、体罰やセクシュアル・ハラスメントの防止・根絶に向けて、学校全体として取り組む</w:t>
            </w:r>
          </w:p>
          <w:p w14:paraId="4D2315FD"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560F59CF" w14:textId="77777777" w:rsidR="007117D5" w:rsidRPr="004B4D6C" w:rsidRDefault="007117D5" w:rsidP="007117D5">
            <w:pPr>
              <w:spacing w:line="300" w:lineRule="exact"/>
              <w:ind w:leftChars="-50" w:left="195" w:hangingChars="150" w:hanging="300"/>
              <w:rPr>
                <w:rFonts w:ascii="ＭＳ 明朝" w:hAnsi="ＭＳ 明朝"/>
                <w:sz w:val="20"/>
                <w:szCs w:val="20"/>
              </w:rPr>
            </w:pPr>
            <w:r w:rsidRPr="004B4D6C">
              <w:rPr>
                <w:rFonts w:ascii="ＭＳ 明朝" w:hAnsi="ＭＳ 明朝" w:hint="eastAsia"/>
                <w:sz w:val="20"/>
                <w:szCs w:val="20"/>
              </w:rPr>
              <w:t>（３）危機管理を徹底し、安全で安心な学び場づくりを推進する</w:t>
            </w:r>
          </w:p>
          <w:p w14:paraId="25F53E4E"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4C640396"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33EA75BF"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44B3FB93"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47C7126A" w14:textId="77777777" w:rsidR="007117D5" w:rsidRPr="004B4D6C" w:rsidRDefault="007117D5" w:rsidP="007117D5">
            <w:pPr>
              <w:spacing w:line="300" w:lineRule="exact"/>
              <w:ind w:leftChars="-50" w:left="195" w:hangingChars="150" w:hanging="300"/>
              <w:rPr>
                <w:rFonts w:ascii="ＭＳ 明朝" w:hAnsi="ＭＳ 明朝"/>
                <w:sz w:val="20"/>
                <w:szCs w:val="20"/>
              </w:rPr>
            </w:pPr>
            <w:r w:rsidRPr="004B4D6C">
              <w:rPr>
                <w:rFonts w:ascii="ＭＳ 明朝" w:hAnsi="ＭＳ 明朝" w:hint="eastAsia"/>
                <w:sz w:val="20"/>
                <w:szCs w:val="20"/>
              </w:rPr>
              <w:t>（４）教員の働き方改革に取り組む</w:t>
            </w:r>
          </w:p>
          <w:p w14:paraId="3B1A4872"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7A5A1261"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6C8012B0" w14:textId="77777777" w:rsidR="007117D5" w:rsidRPr="004B4D6C" w:rsidRDefault="007117D5" w:rsidP="007117D5">
            <w:pPr>
              <w:spacing w:line="300" w:lineRule="exact"/>
              <w:ind w:leftChars="-50" w:left="195" w:hangingChars="150" w:hanging="300"/>
              <w:rPr>
                <w:rFonts w:ascii="ＭＳ 明朝" w:hAnsi="ＭＳ 明朝"/>
                <w:sz w:val="20"/>
                <w:szCs w:val="20"/>
              </w:rPr>
            </w:pPr>
          </w:p>
          <w:p w14:paraId="0DC743FC" w14:textId="77777777" w:rsidR="007117D5" w:rsidRPr="004B4D6C" w:rsidRDefault="007117D5" w:rsidP="007117D5">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5103C22" w14:textId="79787F92" w:rsidR="00791EEB" w:rsidRPr="004B4D6C" w:rsidRDefault="00791EEB" w:rsidP="00791EEB">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ア、</w:t>
            </w:r>
            <w:r w:rsidR="00394745" w:rsidRPr="004B4D6C">
              <w:rPr>
                <w:rFonts w:ascii="ＭＳ 明朝" w:hAnsi="ＭＳ 明朝" w:hint="eastAsia"/>
                <w:sz w:val="20"/>
                <w:szCs w:val="20"/>
              </w:rPr>
              <w:t>「OSAKA CYCLE～５つのC」の取り組みを推進し、不登校生徒の把握、教育相談体制を充実させ、中途退学・不登校の未然防止に取り組む</w:t>
            </w:r>
          </w:p>
          <w:p w14:paraId="5E2AFF86" w14:textId="77777777" w:rsidR="00394745" w:rsidRPr="004B4D6C" w:rsidRDefault="00394745" w:rsidP="00791EEB">
            <w:pPr>
              <w:spacing w:line="300" w:lineRule="exact"/>
              <w:ind w:left="400" w:hangingChars="200" w:hanging="400"/>
              <w:rPr>
                <w:rFonts w:ascii="ＭＳ 明朝" w:hAnsi="ＭＳ 明朝"/>
                <w:sz w:val="20"/>
                <w:szCs w:val="20"/>
              </w:rPr>
            </w:pPr>
          </w:p>
          <w:p w14:paraId="48F1C72B" w14:textId="77777777" w:rsidR="00394745" w:rsidRPr="004B4D6C" w:rsidRDefault="00394745" w:rsidP="00791EEB">
            <w:pPr>
              <w:spacing w:line="300" w:lineRule="exact"/>
              <w:ind w:left="400" w:hangingChars="200" w:hanging="400"/>
              <w:rPr>
                <w:rFonts w:ascii="ＭＳ 明朝" w:hAnsi="ＭＳ 明朝"/>
                <w:sz w:val="20"/>
                <w:szCs w:val="20"/>
              </w:rPr>
            </w:pPr>
          </w:p>
          <w:p w14:paraId="7ADFB8B8" w14:textId="77777777" w:rsidR="00791EEB" w:rsidRPr="004B4D6C" w:rsidRDefault="00791EEB" w:rsidP="00791EEB">
            <w:pPr>
              <w:spacing w:line="300" w:lineRule="exact"/>
              <w:ind w:left="400" w:hangingChars="200" w:hanging="400"/>
              <w:rPr>
                <w:rFonts w:ascii="ＭＳ 明朝" w:hAnsi="ＭＳ 明朝"/>
                <w:sz w:val="20"/>
                <w:szCs w:val="20"/>
              </w:rPr>
            </w:pPr>
          </w:p>
          <w:p w14:paraId="73BE58E9" w14:textId="77777777" w:rsidR="00791EEB" w:rsidRPr="004B4D6C" w:rsidRDefault="00791EEB" w:rsidP="00791EEB">
            <w:pPr>
              <w:spacing w:line="300" w:lineRule="exact"/>
              <w:ind w:left="400" w:hangingChars="200" w:hanging="400"/>
              <w:rPr>
                <w:rFonts w:ascii="ＭＳ 明朝" w:hAnsi="ＭＳ 明朝"/>
                <w:sz w:val="20"/>
                <w:szCs w:val="20"/>
              </w:rPr>
            </w:pPr>
          </w:p>
          <w:p w14:paraId="6865DC67" w14:textId="77777777" w:rsidR="00791EEB" w:rsidRPr="004B4D6C" w:rsidRDefault="00791EEB" w:rsidP="00791EEB">
            <w:pPr>
              <w:spacing w:line="300" w:lineRule="exact"/>
              <w:ind w:left="400" w:hangingChars="200" w:hanging="400"/>
              <w:rPr>
                <w:rFonts w:ascii="ＭＳ 明朝" w:hAnsi="ＭＳ 明朝"/>
                <w:sz w:val="20"/>
                <w:szCs w:val="20"/>
              </w:rPr>
            </w:pPr>
          </w:p>
          <w:p w14:paraId="32EDCAA8"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ア、生徒が相談をしやすい環境を整備し、関係機関と連携を深めながら、生徒支援体制の充実を図る</w:t>
            </w:r>
          </w:p>
          <w:p w14:paraId="6784596F" w14:textId="77777777" w:rsidR="007117D5" w:rsidRPr="004B4D6C" w:rsidRDefault="007117D5" w:rsidP="007117D5">
            <w:pPr>
              <w:spacing w:line="300" w:lineRule="exact"/>
              <w:ind w:left="400" w:hangingChars="200" w:hanging="400"/>
              <w:rPr>
                <w:rFonts w:ascii="ＭＳ 明朝" w:hAnsi="ＭＳ 明朝"/>
                <w:sz w:val="20"/>
                <w:szCs w:val="20"/>
              </w:rPr>
            </w:pPr>
          </w:p>
          <w:p w14:paraId="5B67DF53" w14:textId="77777777" w:rsidR="007117D5" w:rsidRPr="004B4D6C" w:rsidRDefault="007117D5" w:rsidP="007117D5">
            <w:pPr>
              <w:spacing w:line="300" w:lineRule="exact"/>
              <w:ind w:left="400" w:hangingChars="200" w:hanging="400"/>
              <w:rPr>
                <w:rFonts w:ascii="ＭＳ 明朝" w:hAnsi="ＭＳ 明朝"/>
                <w:sz w:val="20"/>
                <w:szCs w:val="20"/>
              </w:rPr>
            </w:pPr>
          </w:p>
          <w:p w14:paraId="3AEF517D" w14:textId="77777777" w:rsidR="007117D5" w:rsidRPr="004B4D6C" w:rsidRDefault="007117D5" w:rsidP="007117D5">
            <w:pPr>
              <w:spacing w:line="300" w:lineRule="exact"/>
              <w:ind w:left="400" w:hangingChars="200" w:hanging="400"/>
              <w:rPr>
                <w:rFonts w:ascii="ＭＳ 明朝" w:hAnsi="ＭＳ 明朝"/>
                <w:sz w:val="20"/>
                <w:szCs w:val="20"/>
              </w:rPr>
            </w:pPr>
          </w:p>
          <w:p w14:paraId="0A15F630" w14:textId="77777777" w:rsidR="007117D5" w:rsidRPr="004B4D6C" w:rsidRDefault="007117D5" w:rsidP="007117D5">
            <w:pPr>
              <w:spacing w:line="300" w:lineRule="exact"/>
              <w:ind w:left="400" w:hangingChars="200" w:hanging="400"/>
              <w:rPr>
                <w:rFonts w:ascii="ＭＳ 明朝" w:hAnsi="ＭＳ 明朝"/>
                <w:sz w:val="20"/>
                <w:szCs w:val="20"/>
              </w:rPr>
            </w:pPr>
          </w:p>
          <w:p w14:paraId="079257BF" w14:textId="77777777" w:rsidR="007117D5" w:rsidRPr="004B4D6C" w:rsidRDefault="007117D5" w:rsidP="007117D5">
            <w:pPr>
              <w:spacing w:line="300" w:lineRule="exact"/>
              <w:ind w:left="400" w:hangingChars="200" w:hanging="400"/>
              <w:rPr>
                <w:rFonts w:ascii="ＭＳ 明朝" w:hAnsi="ＭＳ 明朝"/>
                <w:sz w:val="20"/>
                <w:szCs w:val="20"/>
              </w:rPr>
            </w:pPr>
          </w:p>
          <w:p w14:paraId="143CF8BB"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ア、健康教育を充実させ、感染症、薬物中毒、食中毒等の予防や防止、熱中症や食物アレルギー等による事故防止に取り組む</w:t>
            </w:r>
          </w:p>
          <w:p w14:paraId="021ED635"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イ、自然災害等に備えた安全・安心な教育環境を確保し、避難訓練の実施等を通して安全教育を充実させる</w:t>
            </w:r>
          </w:p>
          <w:p w14:paraId="740C7289" w14:textId="77777777" w:rsidR="007117D5" w:rsidRPr="004B4D6C" w:rsidRDefault="007117D5" w:rsidP="007117D5">
            <w:pPr>
              <w:spacing w:line="300" w:lineRule="exact"/>
              <w:ind w:left="400" w:hangingChars="200" w:hanging="400"/>
              <w:rPr>
                <w:rFonts w:ascii="ＭＳ 明朝" w:hAnsi="ＭＳ 明朝"/>
                <w:sz w:val="20"/>
                <w:szCs w:val="20"/>
              </w:rPr>
            </w:pPr>
          </w:p>
          <w:p w14:paraId="1C92F653" w14:textId="77777777" w:rsidR="007117D5" w:rsidRPr="004B4D6C" w:rsidRDefault="007117D5" w:rsidP="007117D5">
            <w:pPr>
              <w:spacing w:line="300" w:lineRule="exact"/>
              <w:ind w:left="400" w:hangingChars="200" w:hanging="400"/>
              <w:rPr>
                <w:rFonts w:ascii="ＭＳ 明朝" w:hAnsi="ＭＳ 明朝"/>
                <w:sz w:val="20"/>
                <w:szCs w:val="20"/>
              </w:rPr>
            </w:pPr>
          </w:p>
          <w:p w14:paraId="4D007EA1" w14:textId="77777777" w:rsidR="007117D5" w:rsidRPr="004B4D6C" w:rsidRDefault="007117D5" w:rsidP="007117D5">
            <w:pPr>
              <w:spacing w:line="300" w:lineRule="exact"/>
              <w:ind w:left="400" w:hangingChars="200" w:hanging="400"/>
              <w:rPr>
                <w:rFonts w:ascii="ＭＳ 明朝" w:hAnsi="ＭＳ 明朝"/>
                <w:sz w:val="20"/>
                <w:szCs w:val="20"/>
              </w:rPr>
            </w:pPr>
            <w:r w:rsidRPr="004B4D6C">
              <w:rPr>
                <w:rFonts w:ascii="ＭＳ 明朝" w:hAnsi="ＭＳ 明朝" w:hint="eastAsia"/>
                <w:sz w:val="20"/>
                <w:szCs w:val="20"/>
              </w:rPr>
              <w:t>ア、業務の電子化を進め、事務作業量を軽減するとともに、会議の精選、会議時間の短縮を行い、校務運営の効率化に取り組む</w:t>
            </w:r>
          </w:p>
          <w:p w14:paraId="3087C243" w14:textId="2706D456" w:rsidR="007117D5" w:rsidRPr="004B4D6C" w:rsidRDefault="007117D5" w:rsidP="007117D5">
            <w:pPr>
              <w:spacing w:line="300" w:lineRule="exact"/>
              <w:rPr>
                <w:rFonts w:ascii="ＭＳ 明朝" w:hAnsi="ＭＳ 明朝"/>
                <w:sz w:val="20"/>
                <w:szCs w:val="20"/>
              </w:rPr>
            </w:pPr>
            <w:r w:rsidRPr="004B4D6C">
              <w:rPr>
                <w:rFonts w:ascii="ＭＳ 明朝" w:hAnsi="ＭＳ 明朝" w:hint="eastAsia"/>
                <w:sz w:val="20"/>
                <w:szCs w:val="20"/>
              </w:rPr>
              <w:t>イ、部活動方針の順守や全校一斉退庁日の取り組み</w:t>
            </w:r>
            <w:r w:rsidRPr="004B4D6C">
              <w:rPr>
                <w:rFonts w:ascii="ＭＳ 明朝" w:hAnsi="ＭＳ 明朝" w:hint="eastAsia"/>
                <w:bCs/>
                <w:sz w:val="20"/>
                <w:szCs w:val="20"/>
              </w:rPr>
              <w:t>等</w:t>
            </w:r>
            <w:r w:rsidRPr="004B4D6C">
              <w:rPr>
                <w:rFonts w:ascii="ＭＳ 明朝" w:hAnsi="ＭＳ 明朝" w:hint="eastAsia"/>
                <w:sz w:val="20"/>
                <w:szCs w:val="20"/>
              </w:rPr>
              <w:t>を推進し、教職員の時間外在校等時間の縮減を図る</w:t>
            </w:r>
          </w:p>
        </w:tc>
        <w:tc>
          <w:tcPr>
            <w:tcW w:w="2693" w:type="dxa"/>
            <w:tcBorders>
              <w:right w:val="dashed" w:sz="4" w:space="0" w:color="auto"/>
            </w:tcBorders>
            <w:tcMar>
              <w:top w:w="85" w:type="dxa"/>
              <w:left w:w="85" w:type="dxa"/>
              <w:bottom w:w="85" w:type="dxa"/>
              <w:right w:w="85" w:type="dxa"/>
            </w:tcMar>
          </w:tcPr>
          <w:p w14:paraId="2F2D40DA" w14:textId="0C1598F3" w:rsidR="00791EEB" w:rsidRPr="004B4D6C" w:rsidRDefault="00791EEB" w:rsidP="00791EEB">
            <w:pPr>
              <w:spacing w:line="300" w:lineRule="exact"/>
              <w:ind w:left="200" w:hangingChars="100" w:hanging="200"/>
              <w:rPr>
                <w:rFonts w:ascii="ＭＳ 明朝" w:hAnsi="ＭＳ 明朝"/>
                <w:color w:val="FF0000"/>
                <w:sz w:val="20"/>
                <w:szCs w:val="20"/>
              </w:rPr>
            </w:pPr>
            <w:r w:rsidRPr="004B4D6C">
              <w:rPr>
                <w:rFonts w:ascii="ＭＳ 明朝" w:hAnsi="ＭＳ 明朝" w:hint="eastAsia"/>
                <w:color w:val="000000" w:themeColor="text1"/>
                <w:sz w:val="20"/>
                <w:szCs w:val="20"/>
              </w:rPr>
              <w:t>ア、教育相談支援委員会を７回以上開催[８回]</w:t>
            </w:r>
          </w:p>
          <w:p w14:paraId="761DC987" w14:textId="66DDA2C5" w:rsidR="00791EEB" w:rsidRPr="004B4D6C" w:rsidRDefault="00394745" w:rsidP="00791EEB">
            <w:pPr>
              <w:spacing w:line="300" w:lineRule="exact"/>
              <w:ind w:left="200" w:hangingChars="100" w:hanging="200"/>
              <w:rPr>
                <w:rFonts w:ascii="ＭＳ 明朝" w:hAnsi="ＭＳ 明朝"/>
                <w:color w:val="000000" w:themeColor="text1"/>
                <w:sz w:val="20"/>
                <w:szCs w:val="20"/>
              </w:rPr>
            </w:pPr>
            <w:r w:rsidRPr="004B4D6C">
              <w:rPr>
                <w:rFonts w:ascii="ＭＳ 明朝" w:hAnsi="ＭＳ 明朝" w:hint="eastAsia"/>
                <w:color w:val="000000" w:themeColor="text1"/>
                <w:sz w:val="20"/>
                <w:szCs w:val="20"/>
              </w:rPr>
              <w:t>・</w:t>
            </w:r>
            <w:r w:rsidR="00791EEB" w:rsidRPr="004B4D6C">
              <w:rPr>
                <w:rFonts w:ascii="ＭＳ 明朝" w:hAnsi="ＭＳ 明朝" w:hint="eastAsia"/>
                <w:color w:val="000000" w:themeColor="text1"/>
                <w:sz w:val="20"/>
                <w:szCs w:val="20"/>
              </w:rPr>
              <w:t>転、退学者数</w:t>
            </w:r>
            <w:r w:rsidRPr="004B4D6C">
              <w:rPr>
                <w:rFonts w:ascii="ＭＳ 明朝" w:hAnsi="ＭＳ 明朝" w:hint="eastAsia"/>
                <w:color w:val="000000" w:themeColor="text1"/>
                <w:sz w:val="20"/>
                <w:szCs w:val="20"/>
              </w:rPr>
              <w:t>を</w:t>
            </w:r>
            <w:r w:rsidR="00791EEB" w:rsidRPr="004B4D6C">
              <w:rPr>
                <w:rFonts w:ascii="ＭＳ 明朝" w:hAnsi="ＭＳ 明朝" w:hint="eastAsia"/>
                <w:color w:val="000000" w:themeColor="text1"/>
                <w:sz w:val="20"/>
                <w:szCs w:val="20"/>
              </w:rPr>
              <w:t>５名以下</w:t>
            </w:r>
          </w:p>
          <w:p w14:paraId="6FC9342E" w14:textId="75AAB93E" w:rsidR="00791EEB" w:rsidRPr="004B4D6C" w:rsidRDefault="00791EEB" w:rsidP="00791EEB">
            <w:pPr>
              <w:spacing w:line="300" w:lineRule="exact"/>
              <w:ind w:leftChars="100" w:left="210"/>
              <w:rPr>
                <w:rFonts w:ascii="ＭＳ 明朝" w:hAnsi="ＭＳ 明朝"/>
                <w:color w:val="000000" w:themeColor="text1"/>
                <w:sz w:val="20"/>
                <w:szCs w:val="20"/>
              </w:rPr>
            </w:pPr>
            <w:r w:rsidRPr="004B4D6C">
              <w:rPr>
                <w:rFonts w:ascii="ＭＳ 明朝" w:hAnsi="ＭＳ 明朝" w:hint="eastAsia"/>
                <w:color w:val="000000" w:themeColor="text1"/>
                <w:sz w:val="20"/>
                <w:szCs w:val="20"/>
              </w:rPr>
              <w:t>[</w:t>
            </w:r>
            <w:r w:rsidR="007C7029" w:rsidRPr="004B4D6C">
              <w:rPr>
                <w:rFonts w:ascii="ＭＳ 明朝" w:hAnsi="ＭＳ 明朝" w:hint="eastAsia"/>
                <w:color w:val="000000" w:themeColor="text1"/>
                <w:sz w:val="20"/>
                <w:szCs w:val="20"/>
              </w:rPr>
              <w:t>12</w:t>
            </w:r>
            <w:r w:rsidRPr="004B4D6C">
              <w:rPr>
                <w:rFonts w:ascii="ＭＳ 明朝" w:hAnsi="ＭＳ 明朝" w:hint="eastAsia"/>
                <w:color w:val="000000" w:themeColor="text1"/>
                <w:sz w:val="20"/>
                <w:szCs w:val="20"/>
              </w:rPr>
              <w:t>名]</w:t>
            </w:r>
          </w:p>
          <w:p w14:paraId="14E3B788" w14:textId="77777777" w:rsidR="00791EEB" w:rsidRPr="004B4D6C" w:rsidRDefault="00791EEB" w:rsidP="00791EEB">
            <w:pPr>
              <w:spacing w:line="300" w:lineRule="exact"/>
              <w:ind w:leftChars="100" w:left="210"/>
              <w:rPr>
                <w:rFonts w:ascii="ＭＳ 明朝" w:hAnsi="ＭＳ 明朝"/>
                <w:color w:val="000000" w:themeColor="text1"/>
                <w:sz w:val="20"/>
                <w:szCs w:val="20"/>
              </w:rPr>
            </w:pPr>
          </w:p>
          <w:p w14:paraId="7F04A8C1" w14:textId="77777777" w:rsidR="00791EEB" w:rsidRPr="004B4D6C" w:rsidRDefault="00791EEB" w:rsidP="00791EEB">
            <w:pPr>
              <w:spacing w:line="300" w:lineRule="exact"/>
              <w:ind w:left="200" w:hangingChars="100" w:hanging="200"/>
              <w:rPr>
                <w:rFonts w:ascii="ＭＳ 明朝" w:hAnsi="ＭＳ 明朝"/>
                <w:color w:val="000000" w:themeColor="text1"/>
                <w:sz w:val="20"/>
                <w:szCs w:val="20"/>
              </w:rPr>
            </w:pPr>
          </w:p>
          <w:p w14:paraId="70CAF7D6" w14:textId="77777777" w:rsidR="00791EEB" w:rsidRPr="004B4D6C" w:rsidRDefault="00791EEB" w:rsidP="00791EEB">
            <w:pPr>
              <w:spacing w:line="300" w:lineRule="exact"/>
              <w:ind w:left="200" w:hangingChars="100" w:hanging="200"/>
              <w:rPr>
                <w:rFonts w:ascii="ＭＳ 明朝" w:hAnsi="ＭＳ 明朝"/>
                <w:color w:val="000000" w:themeColor="text1"/>
                <w:sz w:val="20"/>
                <w:szCs w:val="20"/>
              </w:rPr>
            </w:pPr>
          </w:p>
          <w:p w14:paraId="3592B32C" w14:textId="77777777" w:rsidR="00791EEB" w:rsidRPr="004B4D6C" w:rsidRDefault="00791EEB" w:rsidP="00791EEB">
            <w:pPr>
              <w:spacing w:line="300" w:lineRule="exact"/>
              <w:ind w:left="200" w:hangingChars="100" w:hanging="200"/>
              <w:rPr>
                <w:rFonts w:ascii="ＭＳ 明朝" w:hAnsi="ＭＳ 明朝"/>
                <w:color w:val="000000" w:themeColor="text1"/>
                <w:sz w:val="20"/>
                <w:szCs w:val="20"/>
              </w:rPr>
            </w:pPr>
          </w:p>
          <w:p w14:paraId="57F05E26" w14:textId="77777777" w:rsidR="00791EEB" w:rsidRPr="004B4D6C" w:rsidRDefault="00791EEB" w:rsidP="00791EEB">
            <w:pPr>
              <w:spacing w:line="300" w:lineRule="exact"/>
              <w:ind w:left="200" w:hangingChars="100" w:hanging="200"/>
              <w:rPr>
                <w:rFonts w:ascii="ＭＳ 明朝" w:hAnsi="ＭＳ 明朝"/>
                <w:color w:val="000000" w:themeColor="text1"/>
                <w:sz w:val="20"/>
                <w:szCs w:val="20"/>
              </w:rPr>
            </w:pPr>
          </w:p>
          <w:p w14:paraId="6765BDED" w14:textId="6C5B9240" w:rsidR="007117D5" w:rsidRPr="004B4D6C" w:rsidRDefault="007117D5" w:rsidP="007117D5">
            <w:pPr>
              <w:spacing w:line="300" w:lineRule="exact"/>
              <w:ind w:left="300"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ア、生徒向け学校教育自己診断「担任以外にも気軽に相談できる先生がいる」80%以上を維持[8</w:t>
            </w:r>
            <w:r w:rsidR="004F793F" w:rsidRPr="004B4D6C">
              <w:rPr>
                <w:rFonts w:ascii="ＭＳ 明朝" w:hAnsi="ＭＳ 明朝" w:hint="eastAsia"/>
                <w:color w:val="000000" w:themeColor="text1"/>
                <w:sz w:val="20"/>
                <w:szCs w:val="20"/>
              </w:rPr>
              <w:t>4</w:t>
            </w:r>
            <w:r w:rsidRPr="004B4D6C">
              <w:rPr>
                <w:rFonts w:ascii="ＭＳ 明朝" w:hAnsi="ＭＳ 明朝" w:hint="eastAsia"/>
                <w:color w:val="000000" w:themeColor="text1"/>
                <w:sz w:val="20"/>
                <w:szCs w:val="20"/>
              </w:rPr>
              <w:t>%]</w:t>
            </w:r>
          </w:p>
          <w:p w14:paraId="45342B34" w14:textId="77777777" w:rsidR="007117D5" w:rsidRPr="004B4D6C" w:rsidRDefault="007117D5" w:rsidP="007117D5">
            <w:pPr>
              <w:spacing w:line="300" w:lineRule="exact"/>
              <w:ind w:left="300" w:hangingChars="150" w:hanging="300"/>
              <w:rPr>
                <w:rFonts w:ascii="ＭＳ 明朝" w:hAnsi="ＭＳ 明朝"/>
                <w:color w:val="000000" w:themeColor="text1"/>
                <w:sz w:val="20"/>
                <w:szCs w:val="20"/>
              </w:rPr>
            </w:pPr>
          </w:p>
          <w:p w14:paraId="7D6A3843"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p>
          <w:p w14:paraId="6EFD6264"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p>
          <w:p w14:paraId="09B48081" w14:textId="77777777" w:rsidR="007117D5" w:rsidRPr="004B4D6C" w:rsidRDefault="007117D5" w:rsidP="007117D5">
            <w:pPr>
              <w:spacing w:line="300" w:lineRule="exact"/>
              <w:ind w:left="200" w:hangingChars="100" w:hanging="200"/>
              <w:rPr>
                <w:rFonts w:ascii="ＭＳ 明朝" w:hAnsi="ＭＳ 明朝"/>
                <w:color w:val="000000" w:themeColor="text1"/>
                <w:sz w:val="20"/>
                <w:szCs w:val="20"/>
              </w:rPr>
            </w:pPr>
          </w:p>
          <w:p w14:paraId="6CB2972C" w14:textId="77777777" w:rsidR="007117D5" w:rsidRPr="004B4D6C" w:rsidRDefault="007117D5" w:rsidP="007117D5">
            <w:pPr>
              <w:spacing w:line="300" w:lineRule="exact"/>
              <w:ind w:left="300"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ア、教職員向け講習会及び生徒向け講習会を各１回以上[１回]</w:t>
            </w:r>
          </w:p>
          <w:p w14:paraId="1A5E69AC" w14:textId="77777777" w:rsidR="007117D5" w:rsidRPr="004B4D6C" w:rsidRDefault="007117D5" w:rsidP="007117D5">
            <w:pPr>
              <w:spacing w:line="300" w:lineRule="exact"/>
              <w:ind w:left="300"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イ、火災と地震を想定した避難訓練を各１回以上実施する[火災１回、地震１回]</w:t>
            </w:r>
          </w:p>
          <w:p w14:paraId="3308BA89" w14:textId="77777777" w:rsidR="007117D5" w:rsidRPr="004B4D6C" w:rsidRDefault="007117D5" w:rsidP="007117D5">
            <w:pPr>
              <w:spacing w:line="300" w:lineRule="exact"/>
              <w:ind w:left="300" w:hangingChars="150" w:hanging="300"/>
              <w:rPr>
                <w:rFonts w:ascii="ＭＳ 明朝" w:hAnsi="ＭＳ 明朝"/>
                <w:color w:val="000000" w:themeColor="text1"/>
                <w:sz w:val="20"/>
                <w:szCs w:val="20"/>
              </w:rPr>
            </w:pPr>
          </w:p>
          <w:p w14:paraId="70E8E572" w14:textId="64620B07" w:rsidR="007117D5" w:rsidRPr="004B4D6C" w:rsidRDefault="007117D5" w:rsidP="007117D5">
            <w:pPr>
              <w:spacing w:line="300" w:lineRule="exact"/>
              <w:ind w:left="300" w:hangingChars="150" w:hanging="300"/>
              <w:rPr>
                <w:rFonts w:ascii="ＭＳ 明朝" w:hAnsi="ＭＳ 明朝"/>
                <w:color w:val="000000" w:themeColor="text1"/>
                <w:sz w:val="20"/>
                <w:szCs w:val="20"/>
              </w:rPr>
            </w:pPr>
            <w:r w:rsidRPr="004B4D6C">
              <w:rPr>
                <w:rFonts w:ascii="ＭＳ 明朝" w:hAnsi="ＭＳ 明朝" w:hint="eastAsia"/>
                <w:color w:val="000000" w:themeColor="text1"/>
                <w:sz w:val="20"/>
                <w:szCs w:val="20"/>
              </w:rPr>
              <w:t>ア、「学校ストレスの総合リスク値」90以下を維持[8</w:t>
            </w:r>
            <w:r w:rsidR="004F793F" w:rsidRPr="004B4D6C">
              <w:rPr>
                <w:rFonts w:ascii="ＭＳ 明朝" w:hAnsi="ＭＳ 明朝" w:hint="eastAsia"/>
                <w:color w:val="000000" w:themeColor="text1"/>
                <w:sz w:val="20"/>
                <w:szCs w:val="20"/>
              </w:rPr>
              <w:t>1</w:t>
            </w:r>
            <w:r w:rsidRPr="004B4D6C">
              <w:rPr>
                <w:rFonts w:ascii="ＭＳ 明朝" w:hAnsi="ＭＳ 明朝" w:hint="eastAsia"/>
                <w:color w:val="000000" w:themeColor="text1"/>
                <w:sz w:val="20"/>
                <w:szCs w:val="20"/>
              </w:rPr>
              <w:t>]</w:t>
            </w:r>
          </w:p>
          <w:p w14:paraId="18AC81FD" w14:textId="77777777" w:rsidR="007117D5" w:rsidRPr="004B4D6C" w:rsidRDefault="007117D5" w:rsidP="007117D5">
            <w:pPr>
              <w:spacing w:line="300" w:lineRule="exact"/>
              <w:rPr>
                <w:rFonts w:ascii="ＭＳ 明朝" w:hAnsi="ＭＳ 明朝"/>
                <w:color w:val="000000" w:themeColor="text1"/>
                <w:sz w:val="20"/>
                <w:szCs w:val="20"/>
              </w:rPr>
            </w:pPr>
            <w:r w:rsidRPr="004B4D6C">
              <w:rPr>
                <w:rFonts w:ascii="ＭＳ 明朝" w:hAnsi="ＭＳ 明朝" w:hint="eastAsia"/>
                <w:color w:val="000000" w:themeColor="text1"/>
                <w:sz w:val="20"/>
                <w:szCs w:val="20"/>
              </w:rPr>
              <w:t>イ、年間「時間外在校等時間」の平均30時間以内を維持</w:t>
            </w:r>
            <w:r w:rsidRPr="004B4D6C">
              <w:rPr>
                <w:rFonts w:ascii="ＭＳ 明朝" w:hAnsi="ＭＳ 明朝"/>
                <w:color w:val="000000" w:themeColor="text1"/>
                <w:sz w:val="20"/>
                <w:szCs w:val="20"/>
              </w:rPr>
              <w:t>[</w:t>
            </w:r>
            <w:r w:rsidRPr="004B4D6C">
              <w:rPr>
                <w:rFonts w:ascii="ＭＳ 明朝" w:hAnsi="ＭＳ 明朝" w:hint="eastAsia"/>
                <w:color w:val="000000" w:themeColor="text1"/>
                <w:sz w:val="20"/>
                <w:szCs w:val="20"/>
              </w:rPr>
              <w:t>29時間</w:t>
            </w:r>
            <w:r w:rsidRPr="004B4D6C">
              <w:rPr>
                <w:rFonts w:ascii="ＭＳ 明朝" w:hAnsi="ＭＳ 明朝"/>
                <w:color w:val="000000" w:themeColor="text1"/>
                <w:sz w:val="20"/>
                <w:szCs w:val="20"/>
              </w:rPr>
              <w:t>]</w:t>
            </w:r>
          </w:p>
          <w:p w14:paraId="63344227" w14:textId="733B7BCF" w:rsidR="00C26650" w:rsidRPr="00C26650" w:rsidRDefault="00C26650" w:rsidP="007117D5">
            <w:pPr>
              <w:spacing w:line="300" w:lineRule="exact"/>
              <w:rPr>
                <w:rFonts w:ascii="ＭＳ 明朝" w:hAnsi="ＭＳ 明朝"/>
                <w:color w:val="000000" w:themeColor="text1"/>
                <w:sz w:val="20"/>
                <w:szCs w:val="20"/>
              </w:rPr>
            </w:pPr>
            <w:r w:rsidRPr="004B4D6C">
              <w:rPr>
                <w:rFonts w:ascii="ＭＳ 明朝" w:hAnsi="ＭＳ 明朝" w:hint="eastAsia"/>
                <w:color w:val="000000" w:themeColor="text1"/>
                <w:sz w:val="20"/>
                <w:szCs w:val="20"/>
              </w:rPr>
              <w:t>・年間の時間外在校等時間が720時間を超える教育職員をゼロにする</w:t>
            </w:r>
            <w:r w:rsidRPr="004B4D6C">
              <w:rPr>
                <w:rFonts w:ascii="ＭＳ 明朝" w:hAnsi="ＭＳ 明朝"/>
                <w:color w:val="000000" w:themeColor="text1"/>
                <w:sz w:val="20"/>
                <w:szCs w:val="20"/>
              </w:rPr>
              <w:t>[</w:t>
            </w:r>
            <w:r w:rsidRPr="004B4D6C">
              <w:rPr>
                <w:rFonts w:ascii="ＭＳ 明朝" w:hAnsi="ＭＳ 明朝" w:hint="eastAsia"/>
                <w:color w:val="000000" w:themeColor="text1"/>
                <w:sz w:val="20"/>
                <w:szCs w:val="20"/>
              </w:rPr>
              <w:t>２</w:t>
            </w:r>
            <w:r w:rsidRPr="004B4D6C">
              <w:rPr>
                <w:rFonts w:ascii="ＭＳ 明朝" w:hAnsi="ＭＳ 明朝"/>
                <w:color w:val="000000" w:themeColor="text1"/>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7117D5" w:rsidRPr="00E50B6C" w:rsidRDefault="007117D5" w:rsidP="007117D5">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CC3D3" w14:textId="77777777" w:rsidR="00454904" w:rsidRDefault="00454904">
      <w:r>
        <w:separator/>
      </w:r>
    </w:p>
  </w:endnote>
  <w:endnote w:type="continuationSeparator" w:id="0">
    <w:p w14:paraId="52CD36ED" w14:textId="77777777" w:rsidR="00454904" w:rsidRDefault="00454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77738" w14:textId="77777777" w:rsidR="00454904" w:rsidRDefault="00454904">
      <w:r>
        <w:separator/>
      </w:r>
    </w:p>
  </w:footnote>
  <w:footnote w:type="continuationSeparator" w:id="0">
    <w:p w14:paraId="1B82C776" w14:textId="77777777" w:rsidR="00454904" w:rsidRDefault="004549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4C14AB1D" w:rsidR="00132D6F" w:rsidRDefault="00132D6F" w:rsidP="00225A63">
    <w:pPr>
      <w:spacing w:line="360" w:lineRule="exact"/>
      <w:ind w:rightChars="100" w:right="210"/>
      <w:jc w:val="right"/>
      <w:rPr>
        <w:rFonts w:ascii="ＭＳ ゴシック" w:eastAsia="ＭＳ ゴシック" w:hAnsi="ＭＳ ゴシック"/>
        <w:sz w:val="20"/>
        <w:szCs w:val="20"/>
      </w:rPr>
    </w:pPr>
    <w:r w:rsidRPr="00F924D4">
      <w:rPr>
        <w:rFonts w:ascii="ＭＳ ゴシック" w:eastAsia="ＭＳ ゴシック" w:hAnsi="ＭＳ ゴシック" w:hint="eastAsia"/>
        <w:sz w:val="20"/>
        <w:szCs w:val="20"/>
      </w:rPr>
      <w:t>№</w:t>
    </w:r>
    <w:r w:rsidR="008B2D19" w:rsidRPr="00F924D4">
      <w:rPr>
        <w:rFonts w:ascii="ＭＳ ゴシック" w:eastAsia="ＭＳ ゴシック" w:hAnsi="ＭＳ ゴシック" w:hint="eastAsia"/>
        <w:sz w:val="20"/>
        <w:szCs w:val="20"/>
      </w:rPr>
      <w:t>４１</w:t>
    </w:r>
    <w:r w:rsidR="003D4F3F" w:rsidRPr="00F924D4">
      <w:rPr>
        <w:rFonts w:ascii="ＭＳ ゴシック" w:eastAsia="ＭＳ ゴシック" w:hAnsi="ＭＳ ゴシック" w:hint="eastAsia"/>
        <w:sz w:val="20"/>
        <w:szCs w:val="20"/>
      </w:rPr>
      <w:t>４</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48984996"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B2D19">
      <w:rPr>
        <w:rFonts w:ascii="ＭＳ 明朝" w:hAnsi="ＭＳ 明朝" w:hint="eastAsia"/>
        <w:b/>
        <w:sz w:val="24"/>
      </w:rPr>
      <w:t>日根野高等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31A86"/>
    <w:rsid w:val="000354D4"/>
    <w:rsid w:val="000423EE"/>
    <w:rsid w:val="00045480"/>
    <w:rsid w:val="000524AE"/>
    <w:rsid w:val="00061D45"/>
    <w:rsid w:val="000724B0"/>
    <w:rsid w:val="0008786E"/>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033D"/>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183B"/>
    <w:rsid w:val="00295EB2"/>
    <w:rsid w:val="0029712A"/>
    <w:rsid w:val="002A05DE"/>
    <w:rsid w:val="002A0AA7"/>
    <w:rsid w:val="002A148E"/>
    <w:rsid w:val="002A5F31"/>
    <w:rsid w:val="002A766F"/>
    <w:rsid w:val="002B0BC8"/>
    <w:rsid w:val="002B3BE1"/>
    <w:rsid w:val="002B690B"/>
    <w:rsid w:val="002C40DD"/>
    <w:rsid w:val="002C423D"/>
    <w:rsid w:val="002D2980"/>
    <w:rsid w:val="002E19B6"/>
    <w:rsid w:val="002F608A"/>
    <w:rsid w:val="002F62DD"/>
    <w:rsid w:val="002F6E1B"/>
    <w:rsid w:val="002F7E58"/>
    <w:rsid w:val="00301498"/>
    <w:rsid w:val="00301B59"/>
    <w:rsid w:val="00301D04"/>
    <w:rsid w:val="003029E3"/>
    <w:rsid w:val="00302EB2"/>
    <w:rsid w:val="0030555A"/>
    <w:rsid w:val="00305D0E"/>
    <w:rsid w:val="00310645"/>
    <w:rsid w:val="0031492C"/>
    <w:rsid w:val="003204CE"/>
    <w:rsid w:val="00322403"/>
    <w:rsid w:val="00324B67"/>
    <w:rsid w:val="00334858"/>
    <w:rsid w:val="00334F83"/>
    <w:rsid w:val="00336089"/>
    <w:rsid w:val="003551CD"/>
    <w:rsid w:val="00361497"/>
    <w:rsid w:val="0036174C"/>
    <w:rsid w:val="00363341"/>
    <w:rsid w:val="00364F35"/>
    <w:rsid w:val="003730D3"/>
    <w:rsid w:val="0037367C"/>
    <w:rsid w:val="0037506F"/>
    <w:rsid w:val="0038356A"/>
    <w:rsid w:val="00384C02"/>
    <w:rsid w:val="00386133"/>
    <w:rsid w:val="00387D41"/>
    <w:rsid w:val="00394745"/>
    <w:rsid w:val="003A3356"/>
    <w:rsid w:val="003A62E8"/>
    <w:rsid w:val="003C503E"/>
    <w:rsid w:val="003D288C"/>
    <w:rsid w:val="003D2C9D"/>
    <w:rsid w:val="003D4F3F"/>
    <w:rsid w:val="003D71A7"/>
    <w:rsid w:val="003D7473"/>
    <w:rsid w:val="003E55A0"/>
    <w:rsid w:val="003F077D"/>
    <w:rsid w:val="003F69D9"/>
    <w:rsid w:val="00400648"/>
    <w:rsid w:val="00402902"/>
    <w:rsid w:val="00407905"/>
    <w:rsid w:val="00414618"/>
    <w:rsid w:val="00416A59"/>
    <w:rsid w:val="00420745"/>
    <w:rsid w:val="004243CF"/>
    <w:rsid w:val="004245A1"/>
    <w:rsid w:val="00427E0B"/>
    <w:rsid w:val="004312EE"/>
    <w:rsid w:val="004368AD"/>
    <w:rsid w:val="00436BBA"/>
    <w:rsid w:val="00441743"/>
    <w:rsid w:val="00445450"/>
    <w:rsid w:val="00445E74"/>
    <w:rsid w:val="00454904"/>
    <w:rsid w:val="00454AF4"/>
    <w:rsid w:val="004552E5"/>
    <w:rsid w:val="00460710"/>
    <w:rsid w:val="00460F8E"/>
    <w:rsid w:val="004632FA"/>
    <w:rsid w:val="00465B85"/>
    <w:rsid w:val="00467C11"/>
    <w:rsid w:val="0048087F"/>
    <w:rsid w:val="00480EB4"/>
    <w:rsid w:val="00485BF2"/>
    <w:rsid w:val="004930C6"/>
    <w:rsid w:val="004949CC"/>
    <w:rsid w:val="00497ABE"/>
    <w:rsid w:val="004A1605"/>
    <w:rsid w:val="004A7442"/>
    <w:rsid w:val="004A7940"/>
    <w:rsid w:val="004B4D6C"/>
    <w:rsid w:val="004C1B92"/>
    <w:rsid w:val="004C2F46"/>
    <w:rsid w:val="004C5A47"/>
    <w:rsid w:val="004C6D4A"/>
    <w:rsid w:val="004D1BCF"/>
    <w:rsid w:val="004D28A8"/>
    <w:rsid w:val="004D70F9"/>
    <w:rsid w:val="004E08FB"/>
    <w:rsid w:val="004E4D5E"/>
    <w:rsid w:val="004F2B87"/>
    <w:rsid w:val="004F3627"/>
    <w:rsid w:val="004F793F"/>
    <w:rsid w:val="00500AF9"/>
    <w:rsid w:val="00502EF2"/>
    <w:rsid w:val="005061AF"/>
    <w:rsid w:val="0051706C"/>
    <w:rsid w:val="0052580C"/>
    <w:rsid w:val="005261C4"/>
    <w:rsid w:val="00526530"/>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206CE"/>
    <w:rsid w:val="00624A4E"/>
    <w:rsid w:val="00626672"/>
    <w:rsid w:val="00626AE2"/>
    <w:rsid w:val="00630EC1"/>
    <w:rsid w:val="00631815"/>
    <w:rsid w:val="006326D9"/>
    <w:rsid w:val="00634F9A"/>
    <w:rsid w:val="00637161"/>
    <w:rsid w:val="006449A8"/>
    <w:rsid w:val="00644AE0"/>
    <w:rsid w:val="00647631"/>
    <w:rsid w:val="006478E9"/>
    <w:rsid w:val="0065302E"/>
    <w:rsid w:val="006567B2"/>
    <w:rsid w:val="00656B78"/>
    <w:rsid w:val="00663113"/>
    <w:rsid w:val="006632F1"/>
    <w:rsid w:val="006971F3"/>
    <w:rsid w:val="006B4E60"/>
    <w:rsid w:val="006B5B51"/>
    <w:rsid w:val="006C220F"/>
    <w:rsid w:val="006C5797"/>
    <w:rsid w:val="006C7FE8"/>
    <w:rsid w:val="006D4F17"/>
    <w:rsid w:val="006D54AE"/>
    <w:rsid w:val="006D5A31"/>
    <w:rsid w:val="006F1D25"/>
    <w:rsid w:val="006F4599"/>
    <w:rsid w:val="00700AFE"/>
    <w:rsid w:val="00701AD6"/>
    <w:rsid w:val="00703386"/>
    <w:rsid w:val="007074FC"/>
    <w:rsid w:val="007117D5"/>
    <w:rsid w:val="0071748A"/>
    <w:rsid w:val="00717D96"/>
    <w:rsid w:val="0072763C"/>
    <w:rsid w:val="00727B59"/>
    <w:rsid w:val="00731294"/>
    <w:rsid w:val="00735E63"/>
    <w:rsid w:val="0074118C"/>
    <w:rsid w:val="007520A2"/>
    <w:rsid w:val="007541E8"/>
    <w:rsid w:val="0075612D"/>
    <w:rsid w:val="00756B01"/>
    <w:rsid w:val="007578CC"/>
    <w:rsid w:val="007606A0"/>
    <w:rsid w:val="00775D41"/>
    <w:rsid w:val="00775EE3"/>
    <w:rsid w:val="007765E0"/>
    <w:rsid w:val="00781F22"/>
    <w:rsid w:val="00786F0E"/>
    <w:rsid w:val="00791EEB"/>
    <w:rsid w:val="007922A7"/>
    <w:rsid w:val="00792B44"/>
    <w:rsid w:val="00795C88"/>
    <w:rsid w:val="00796024"/>
    <w:rsid w:val="007A3E54"/>
    <w:rsid w:val="007A47FF"/>
    <w:rsid w:val="007A69E8"/>
    <w:rsid w:val="007B1DB6"/>
    <w:rsid w:val="007C63C6"/>
    <w:rsid w:val="007C7029"/>
    <w:rsid w:val="007D2295"/>
    <w:rsid w:val="007D6241"/>
    <w:rsid w:val="007F4C68"/>
    <w:rsid w:val="007F5A7B"/>
    <w:rsid w:val="007F5EB6"/>
    <w:rsid w:val="007F6392"/>
    <w:rsid w:val="007F7499"/>
    <w:rsid w:val="008101A4"/>
    <w:rsid w:val="00827C74"/>
    <w:rsid w:val="00832717"/>
    <w:rsid w:val="008333AC"/>
    <w:rsid w:val="008455F4"/>
    <w:rsid w:val="00853545"/>
    <w:rsid w:val="008563E0"/>
    <w:rsid w:val="00866790"/>
    <w:rsid w:val="0086696C"/>
    <w:rsid w:val="008678F7"/>
    <w:rsid w:val="0087170D"/>
    <w:rsid w:val="008741C2"/>
    <w:rsid w:val="00876AD3"/>
    <w:rsid w:val="00882024"/>
    <w:rsid w:val="00885FB9"/>
    <w:rsid w:val="008912ED"/>
    <w:rsid w:val="0089387E"/>
    <w:rsid w:val="00897939"/>
    <w:rsid w:val="008A315D"/>
    <w:rsid w:val="008A4019"/>
    <w:rsid w:val="008A5D1C"/>
    <w:rsid w:val="008A63F1"/>
    <w:rsid w:val="008B091B"/>
    <w:rsid w:val="008B2D19"/>
    <w:rsid w:val="008C533F"/>
    <w:rsid w:val="008C6685"/>
    <w:rsid w:val="008D3E85"/>
    <w:rsid w:val="008D6C11"/>
    <w:rsid w:val="008E1182"/>
    <w:rsid w:val="008E62B7"/>
    <w:rsid w:val="008F317E"/>
    <w:rsid w:val="00913337"/>
    <w:rsid w:val="00943CE8"/>
    <w:rsid w:val="00944E17"/>
    <w:rsid w:val="009470D0"/>
    <w:rsid w:val="00947184"/>
    <w:rsid w:val="00947C4F"/>
    <w:rsid w:val="00953790"/>
    <w:rsid w:val="0096649A"/>
    <w:rsid w:val="00971A46"/>
    <w:rsid w:val="009817F2"/>
    <w:rsid w:val="009835B8"/>
    <w:rsid w:val="009870A5"/>
    <w:rsid w:val="009919BC"/>
    <w:rsid w:val="009B0B9B"/>
    <w:rsid w:val="009B1C3D"/>
    <w:rsid w:val="009B365C"/>
    <w:rsid w:val="009B4DEB"/>
    <w:rsid w:val="009B5AD2"/>
    <w:rsid w:val="009D31EC"/>
    <w:rsid w:val="009D3719"/>
    <w:rsid w:val="009D38D7"/>
    <w:rsid w:val="009D6553"/>
    <w:rsid w:val="009E6251"/>
    <w:rsid w:val="00A07A63"/>
    <w:rsid w:val="00A12A53"/>
    <w:rsid w:val="00A163D5"/>
    <w:rsid w:val="00A16862"/>
    <w:rsid w:val="00A16E26"/>
    <w:rsid w:val="00A204E1"/>
    <w:rsid w:val="00A225C1"/>
    <w:rsid w:val="00A47ADC"/>
    <w:rsid w:val="00A653FF"/>
    <w:rsid w:val="00A81BA8"/>
    <w:rsid w:val="00A87AEC"/>
    <w:rsid w:val="00A90FCE"/>
    <w:rsid w:val="00A920A8"/>
    <w:rsid w:val="00A9400C"/>
    <w:rsid w:val="00AA4BF8"/>
    <w:rsid w:val="00AA540D"/>
    <w:rsid w:val="00AB00E6"/>
    <w:rsid w:val="00AB2E00"/>
    <w:rsid w:val="00AC05D5"/>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15D1D"/>
    <w:rsid w:val="00B20620"/>
    <w:rsid w:val="00B24BA4"/>
    <w:rsid w:val="00B25096"/>
    <w:rsid w:val="00B27B3C"/>
    <w:rsid w:val="00B306E0"/>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96F21"/>
    <w:rsid w:val="00BA2DAF"/>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2308E"/>
    <w:rsid w:val="00C26650"/>
    <w:rsid w:val="00C33FF4"/>
    <w:rsid w:val="00C37416"/>
    <w:rsid w:val="00C43728"/>
    <w:rsid w:val="00C4635D"/>
    <w:rsid w:val="00C54F82"/>
    <w:rsid w:val="00C81CD5"/>
    <w:rsid w:val="00C87770"/>
    <w:rsid w:val="00C97C29"/>
    <w:rsid w:val="00CA70DE"/>
    <w:rsid w:val="00CB2D93"/>
    <w:rsid w:val="00CB4BC6"/>
    <w:rsid w:val="00CB5D88"/>
    <w:rsid w:val="00CB5DEC"/>
    <w:rsid w:val="00CC03B1"/>
    <w:rsid w:val="00CC19D9"/>
    <w:rsid w:val="00CD3940"/>
    <w:rsid w:val="00CD4A9E"/>
    <w:rsid w:val="00CE12F0"/>
    <w:rsid w:val="00CE2D05"/>
    <w:rsid w:val="00CE323E"/>
    <w:rsid w:val="00CE5ADB"/>
    <w:rsid w:val="00CE6CBD"/>
    <w:rsid w:val="00CF0218"/>
    <w:rsid w:val="00CF1922"/>
    <w:rsid w:val="00CF2FD9"/>
    <w:rsid w:val="00CF33FF"/>
    <w:rsid w:val="00CF78D8"/>
    <w:rsid w:val="00D030F7"/>
    <w:rsid w:val="00D0467C"/>
    <w:rsid w:val="00D07F2D"/>
    <w:rsid w:val="00D1608B"/>
    <w:rsid w:val="00D23660"/>
    <w:rsid w:val="00D25F90"/>
    <w:rsid w:val="00D37257"/>
    <w:rsid w:val="00D41C37"/>
    <w:rsid w:val="00D41EF0"/>
    <w:rsid w:val="00D62464"/>
    <w:rsid w:val="00D726CB"/>
    <w:rsid w:val="00D77C73"/>
    <w:rsid w:val="00D8247A"/>
    <w:rsid w:val="00D84CC8"/>
    <w:rsid w:val="00D926BB"/>
    <w:rsid w:val="00DA13D1"/>
    <w:rsid w:val="00DA34D6"/>
    <w:rsid w:val="00DB1858"/>
    <w:rsid w:val="00DB3D1A"/>
    <w:rsid w:val="00DC2FCD"/>
    <w:rsid w:val="00DC79BD"/>
    <w:rsid w:val="00DD7F4C"/>
    <w:rsid w:val="00DE27FC"/>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31CA"/>
    <w:rsid w:val="00E67370"/>
    <w:rsid w:val="00E72813"/>
    <w:rsid w:val="00E73DA5"/>
    <w:rsid w:val="00E770E3"/>
    <w:rsid w:val="00E87E7A"/>
    <w:rsid w:val="00E92928"/>
    <w:rsid w:val="00EA05FD"/>
    <w:rsid w:val="00EA2B01"/>
    <w:rsid w:val="00EA5C58"/>
    <w:rsid w:val="00EA6BCB"/>
    <w:rsid w:val="00EB3DB7"/>
    <w:rsid w:val="00EB4A00"/>
    <w:rsid w:val="00EB7A51"/>
    <w:rsid w:val="00EC5FAE"/>
    <w:rsid w:val="00ED2AB2"/>
    <w:rsid w:val="00ED5214"/>
    <w:rsid w:val="00EE74A1"/>
    <w:rsid w:val="00EE7E25"/>
    <w:rsid w:val="00EF1275"/>
    <w:rsid w:val="00EF3E66"/>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51E9F"/>
    <w:rsid w:val="00F65F11"/>
    <w:rsid w:val="00F6686B"/>
    <w:rsid w:val="00F71540"/>
    <w:rsid w:val="00F71E78"/>
    <w:rsid w:val="00F7271C"/>
    <w:rsid w:val="00F72C7A"/>
    <w:rsid w:val="00F73514"/>
    <w:rsid w:val="00F73A1A"/>
    <w:rsid w:val="00F744BE"/>
    <w:rsid w:val="00F7539D"/>
    <w:rsid w:val="00F76B28"/>
    <w:rsid w:val="00F77F28"/>
    <w:rsid w:val="00F80DBA"/>
    <w:rsid w:val="00F80E7E"/>
    <w:rsid w:val="00F80F97"/>
    <w:rsid w:val="00F81A35"/>
    <w:rsid w:val="00F84E81"/>
    <w:rsid w:val="00F85189"/>
    <w:rsid w:val="00F864ED"/>
    <w:rsid w:val="00F924D4"/>
    <w:rsid w:val="00F93090"/>
    <w:rsid w:val="00F974C2"/>
    <w:rsid w:val="00FC71A1"/>
    <w:rsid w:val="00FD5C8E"/>
    <w:rsid w:val="00FD7E65"/>
    <w:rsid w:val="00FE0692"/>
    <w:rsid w:val="00FE11A5"/>
    <w:rsid w:val="00FE3A29"/>
    <w:rsid w:val="00FE4763"/>
    <w:rsid w:val="00FE512D"/>
    <w:rsid w:val="00FE606E"/>
    <w:rsid w:val="00FF218A"/>
    <w:rsid w:val="00FF29F7"/>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92B5C2FD-D2B3-4767-902C-6E95D58B2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CFD10BE5D46184DBC2C6AFD6424BD35" ma:contentTypeVersion="14" ma:contentTypeDescription="新しいドキュメントを作成します。" ma:contentTypeScope="" ma:versionID="9bc33386bc796dffd775bee1a8a91b76">
  <xsd:schema xmlns:xsd="http://www.w3.org/2001/XMLSchema" xmlns:xs="http://www.w3.org/2001/XMLSchema" xmlns:p="http://schemas.microsoft.com/office/2006/metadata/properties" xmlns:ns2="88dc4959-3d9f-4cdc-9107-7645c457389c" xmlns:ns3="92c85782-91b6-4975-a634-e8e07eaefb77" targetNamespace="http://schemas.microsoft.com/office/2006/metadata/properties" ma:root="true" ma:fieldsID="f1ba6922ed40b32afa5c2018b00b2a4e" ns2:_="" ns3:_="">
    <xsd:import namespace="88dc4959-3d9f-4cdc-9107-7645c457389c"/>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dc4959-3d9f-4cdc-9107-7645c45738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a62550-5c1c-4170-83c7-a6079d17dc98}"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dc4959-3d9f-4cdc-9107-7645c457389c">
      <Terms xmlns="http://schemas.microsoft.com/office/infopath/2007/PartnerControls"/>
    </lcf76f155ced4ddcb4097134ff3c332f>
    <RetentionLimitDate xmlns="88dc4959-3d9f-4cdc-9107-7645c457389c" xsi:nil="true"/>
    <RetentionPeriodDate xmlns="88dc4959-3d9f-4cdc-9107-7645c457389c" xsi:nil="true"/>
    <TaxCatchAll xmlns="92c85782-91b6-4975-a634-e8e07eaefb7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FFE19-7D90-4E16-8717-D1B94756B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dc4959-3d9f-4cdc-9107-7645c457389c"/>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8C5D48-2130-43AC-9DDC-1375E3C3C338}">
  <ds:schemaRefs>
    <ds:schemaRef ds:uri="http://schemas.microsoft.com/sharepoint/v3/contenttype/forms"/>
  </ds:schemaRefs>
</ds:datastoreItem>
</file>

<file path=customXml/itemProps3.xml><?xml version="1.0" encoding="utf-8"?>
<ds:datastoreItem xmlns:ds="http://schemas.openxmlformats.org/officeDocument/2006/customXml" ds:itemID="{81CA8E22-E4CE-447A-9DF2-4F88DA2E877D}">
  <ds:schemaRefs>
    <ds:schemaRef ds:uri="http://schemas.microsoft.com/office/2006/metadata/properties"/>
    <ds:schemaRef ds:uri="http://schemas.microsoft.com/office/infopath/2007/PartnerControls"/>
    <ds:schemaRef ds:uri="88dc4959-3d9f-4cdc-9107-7645c457389c"/>
    <ds:schemaRef ds:uri="92c85782-91b6-4975-a634-e8e07eaefb77"/>
  </ds:schemaRefs>
</ds:datastoreItem>
</file>

<file path=customXml/itemProps4.xml><?xml version="1.0" encoding="utf-8"?>
<ds:datastoreItem xmlns:ds="http://schemas.openxmlformats.org/officeDocument/2006/customXml" ds:itemID="{9CAE58F6-1281-4E14-8FCF-7D223FB36313}">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6102</Words>
  <Characters>806</Characters>
  <Application>Microsoft Office Word</Application>
  <DocSecurity>0</DocSecurity>
  <Lines>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好男</dc:creator>
  <cp:keywords/>
  <cp:lastModifiedBy>田邊　史人</cp:lastModifiedBy>
  <cp:revision>3</cp:revision>
  <cp:lastPrinted>2026-04-01T08:28:00Z</cp:lastPrinted>
  <dcterms:created xsi:type="dcterms:W3CDTF">2026-04-16T09:12:00Z</dcterms:created>
  <dcterms:modified xsi:type="dcterms:W3CDTF">2026-04-27T02:26:00Z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0x010100BCFD10BE5D46184DBC2C6AFD6424BD35</vt:lpwstr>
  </property>
  <property fmtid="{D5CDD505-2E9C-101B-9397-08002B2CF9AE}" pid="3" name="MediaServiceImageTags">
    <vt:lpwstr/>
  </property>
</Properties>
</file>