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D6586EA" w:rsidR="0037367C" w:rsidRPr="00A30A12" w:rsidRDefault="009B365C" w:rsidP="009B365C">
      <w:pPr>
        <w:spacing w:line="360" w:lineRule="exact"/>
        <w:ind w:rightChars="100" w:right="210"/>
        <w:jc w:val="right"/>
        <w:rPr>
          <w:rFonts w:ascii="ＭＳ 明朝" w:hAnsi="ＭＳ 明朝"/>
          <w:b/>
          <w:sz w:val="24"/>
        </w:rPr>
      </w:pPr>
      <w:r w:rsidRPr="00A30A12">
        <w:rPr>
          <w:rFonts w:ascii="ＭＳ 明朝" w:hAnsi="ＭＳ 明朝" w:hint="eastAsia"/>
          <w:b/>
          <w:sz w:val="24"/>
        </w:rPr>
        <w:t>校長</w:t>
      </w:r>
      <w:r w:rsidR="00B83F1B" w:rsidRPr="00A30A12">
        <w:rPr>
          <w:rFonts w:ascii="ＭＳ 明朝" w:hAnsi="ＭＳ 明朝" w:hint="eastAsia"/>
          <w:b/>
          <w:sz w:val="24"/>
        </w:rPr>
        <w:t xml:space="preserve">　</w:t>
      </w:r>
      <w:r w:rsidR="0044308E" w:rsidRPr="00A30A12">
        <w:rPr>
          <w:rFonts w:ascii="ＭＳ 明朝" w:hAnsi="ＭＳ 明朝" w:hint="eastAsia"/>
          <w:b/>
          <w:sz w:val="24"/>
        </w:rPr>
        <w:t>橋本</w:t>
      </w:r>
      <w:r w:rsidRPr="00A30A12">
        <w:rPr>
          <w:rFonts w:ascii="ＭＳ 明朝" w:hAnsi="ＭＳ 明朝" w:hint="eastAsia"/>
          <w:b/>
          <w:sz w:val="24"/>
        </w:rPr>
        <w:t xml:space="preserve">　</w:t>
      </w:r>
      <w:r w:rsidR="0044308E" w:rsidRPr="00A30A12">
        <w:rPr>
          <w:rFonts w:ascii="ＭＳ 明朝" w:hAnsi="ＭＳ 明朝" w:hint="eastAsia"/>
          <w:b/>
          <w:sz w:val="24"/>
        </w:rPr>
        <w:t>公貴</w:t>
      </w:r>
    </w:p>
    <w:p w14:paraId="7A508CEF" w14:textId="77777777" w:rsidR="00D77C73" w:rsidRPr="00A30A12" w:rsidRDefault="00D77C73" w:rsidP="00903709">
      <w:pPr>
        <w:spacing w:line="240" w:lineRule="exact"/>
        <w:ind w:rightChars="-326" w:right="-685"/>
        <w:rPr>
          <w:rFonts w:ascii="ＭＳ ゴシック" w:eastAsia="ＭＳ ゴシック" w:hAnsi="ＭＳ ゴシック"/>
          <w:b/>
          <w:sz w:val="28"/>
          <w:szCs w:val="28"/>
        </w:rPr>
      </w:pPr>
    </w:p>
    <w:p w14:paraId="7F3B9CEA" w14:textId="55AB0374" w:rsidR="0037367C" w:rsidRPr="00A30A12" w:rsidRDefault="00C54F82" w:rsidP="009B365C">
      <w:pPr>
        <w:spacing w:line="360" w:lineRule="exact"/>
        <w:ind w:rightChars="-326" w:right="-685"/>
        <w:jc w:val="center"/>
        <w:rPr>
          <w:rFonts w:ascii="ＭＳ ゴシック" w:eastAsia="ＭＳ ゴシック" w:hAnsi="ＭＳ ゴシック"/>
          <w:b/>
          <w:sz w:val="32"/>
          <w:szCs w:val="32"/>
        </w:rPr>
      </w:pPr>
      <w:r w:rsidRPr="00A30A12">
        <w:rPr>
          <w:rFonts w:ascii="ＭＳ ゴシック" w:eastAsia="ＭＳ ゴシック" w:hAnsi="ＭＳ ゴシック" w:hint="eastAsia"/>
          <w:b/>
          <w:sz w:val="32"/>
          <w:szCs w:val="32"/>
        </w:rPr>
        <w:t>令和</w:t>
      </w:r>
      <w:r w:rsidR="0038356A" w:rsidRPr="00A30A12">
        <w:rPr>
          <w:rFonts w:ascii="ＭＳ ゴシック" w:eastAsia="ＭＳ ゴシック" w:hAnsi="ＭＳ ゴシック" w:hint="eastAsia"/>
          <w:b/>
          <w:sz w:val="32"/>
          <w:szCs w:val="32"/>
        </w:rPr>
        <w:t>８</w:t>
      </w:r>
      <w:r w:rsidR="00361497" w:rsidRPr="00A30A12">
        <w:rPr>
          <w:rFonts w:ascii="ＭＳ ゴシック" w:eastAsia="ＭＳ ゴシック" w:hAnsi="ＭＳ ゴシック" w:hint="eastAsia"/>
          <w:b/>
          <w:sz w:val="32"/>
          <w:szCs w:val="32"/>
        </w:rPr>
        <w:t xml:space="preserve">年度　</w:t>
      </w:r>
      <w:r w:rsidR="009B365C" w:rsidRPr="00A30A12">
        <w:rPr>
          <w:rFonts w:ascii="ＭＳ ゴシック" w:eastAsia="ＭＳ ゴシック" w:hAnsi="ＭＳ ゴシック" w:hint="eastAsia"/>
          <w:b/>
          <w:sz w:val="32"/>
          <w:szCs w:val="32"/>
        </w:rPr>
        <w:t>学校経営</w:t>
      </w:r>
      <w:r w:rsidR="00A920A8" w:rsidRPr="00A30A12">
        <w:rPr>
          <w:rFonts w:ascii="ＭＳ ゴシック" w:eastAsia="ＭＳ ゴシック" w:hAnsi="ＭＳ ゴシック" w:hint="eastAsia"/>
          <w:b/>
          <w:sz w:val="32"/>
          <w:szCs w:val="32"/>
        </w:rPr>
        <w:t>計画及び</w:t>
      </w:r>
      <w:r w:rsidR="00225A63" w:rsidRPr="00A30A12">
        <w:rPr>
          <w:rFonts w:ascii="ＭＳ ゴシック" w:eastAsia="ＭＳ ゴシック" w:hAnsi="ＭＳ ゴシック" w:hint="eastAsia"/>
          <w:b/>
          <w:sz w:val="32"/>
          <w:szCs w:val="32"/>
        </w:rPr>
        <w:t>学校</w:t>
      </w:r>
      <w:r w:rsidR="00A920A8" w:rsidRPr="00A30A12">
        <w:rPr>
          <w:rFonts w:ascii="ＭＳ ゴシック" w:eastAsia="ＭＳ ゴシック" w:hAnsi="ＭＳ ゴシック" w:hint="eastAsia"/>
          <w:b/>
          <w:sz w:val="32"/>
          <w:szCs w:val="32"/>
        </w:rPr>
        <w:t>評価</w:t>
      </w:r>
    </w:p>
    <w:p w14:paraId="2CFFB305" w14:textId="77777777" w:rsidR="00A920A8" w:rsidRPr="00A30A12" w:rsidRDefault="00A920A8" w:rsidP="00903709">
      <w:pPr>
        <w:spacing w:line="240" w:lineRule="exact"/>
        <w:ind w:rightChars="-326" w:right="-685"/>
        <w:jc w:val="center"/>
        <w:rPr>
          <w:rFonts w:ascii="ＭＳ ゴシック" w:eastAsia="ＭＳ ゴシック" w:hAnsi="ＭＳ ゴシック"/>
          <w:b/>
          <w:sz w:val="32"/>
          <w:szCs w:val="32"/>
        </w:rPr>
      </w:pPr>
    </w:p>
    <w:p w14:paraId="6883A3F3" w14:textId="77777777" w:rsidR="000F7917" w:rsidRPr="00A30A12" w:rsidRDefault="005846E8" w:rsidP="004245A1">
      <w:pPr>
        <w:spacing w:line="300" w:lineRule="exact"/>
        <w:ind w:hanging="187"/>
        <w:jc w:val="left"/>
        <w:rPr>
          <w:rFonts w:ascii="ＭＳ ゴシック" w:eastAsia="ＭＳ ゴシック" w:hAnsi="ＭＳ ゴシック"/>
          <w:szCs w:val="21"/>
        </w:rPr>
      </w:pPr>
      <w:r w:rsidRPr="00A30A1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30A12" w14:paraId="36131417" w14:textId="77777777" w:rsidTr="00AB00E6">
        <w:trPr>
          <w:jc w:val="center"/>
        </w:trPr>
        <w:tc>
          <w:tcPr>
            <w:tcW w:w="14944" w:type="dxa"/>
            <w:tcMar>
              <w:top w:w="113" w:type="dxa"/>
              <w:left w:w="113" w:type="dxa"/>
              <w:bottom w:w="113" w:type="dxa"/>
              <w:right w:w="113" w:type="dxa"/>
            </w:tcMar>
          </w:tcPr>
          <w:p w14:paraId="6C2CC3A3" w14:textId="77777777" w:rsidR="00B83F1B" w:rsidRPr="00A30A12" w:rsidRDefault="00B83F1B" w:rsidP="00B83F1B">
            <w:pPr>
              <w:spacing w:line="220" w:lineRule="exact"/>
              <w:rPr>
                <w:rFonts w:ascii="ＭＳ 明朝" w:hAnsi="ＭＳ 明朝"/>
                <w:sz w:val="20"/>
                <w:szCs w:val="20"/>
              </w:rPr>
            </w:pPr>
            <w:r w:rsidRPr="00A30A12">
              <w:rPr>
                <w:rFonts w:ascii="ＭＳ 明朝" w:hAnsi="ＭＳ 明朝" w:hint="eastAsia"/>
                <w:sz w:val="20"/>
                <w:szCs w:val="20"/>
              </w:rPr>
              <w:t>【</w:t>
            </w:r>
            <w:r w:rsidRPr="00A30A12">
              <w:rPr>
                <w:rFonts w:ascii="ＭＳ 明朝" w:hAnsi="ＭＳ 明朝" w:hint="eastAsia"/>
                <w:spacing w:val="33"/>
                <w:kern w:val="0"/>
                <w:sz w:val="20"/>
                <w:szCs w:val="20"/>
                <w:fitText w:val="1000" w:id="-858067968"/>
              </w:rPr>
              <w:t>学校目</w:t>
            </w:r>
            <w:r w:rsidRPr="00A30A12">
              <w:rPr>
                <w:rFonts w:ascii="ＭＳ 明朝" w:hAnsi="ＭＳ 明朝" w:hint="eastAsia"/>
                <w:spacing w:val="1"/>
                <w:kern w:val="0"/>
                <w:sz w:val="20"/>
                <w:szCs w:val="20"/>
                <w:fitText w:val="1000" w:id="-858067968"/>
              </w:rPr>
              <w:t>標</w:t>
            </w:r>
            <w:r w:rsidRPr="00A30A12">
              <w:rPr>
                <w:rFonts w:ascii="ＭＳ 明朝" w:hAnsi="ＭＳ 明朝" w:hint="eastAsia"/>
                <w:sz w:val="20"/>
                <w:szCs w:val="20"/>
              </w:rPr>
              <w:t>】　「寄り添い」「粘り強い」教育を実践し、生徒の夢をサポートする。</w:t>
            </w:r>
          </w:p>
          <w:p w14:paraId="0C5A2B65" w14:textId="3F57C8E0" w:rsidR="00B83F1B" w:rsidRPr="00A30A12" w:rsidRDefault="00B83F1B" w:rsidP="00B83F1B">
            <w:pPr>
              <w:spacing w:line="220" w:lineRule="exact"/>
              <w:rPr>
                <w:rFonts w:ascii="ＭＳ 明朝" w:hAnsi="ＭＳ 明朝"/>
                <w:sz w:val="20"/>
                <w:szCs w:val="20"/>
              </w:rPr>
            </w:pPr>
            <w:r w:rsidRPr="00A30A12">
              <w:rPr>
                <w:rFonts w:ascii="ＭＳ 明朝" w:hAnsi="ＭＳ 明朝" w:hint="eastAsia"/>
                <w:sz w:val="20"/>
                <w:szCs w:val="20"/>
              </w:rPr>
              <w:t>【育みたい力】　１　自分の中にある</w:t>
            </w:r>
            <w:r w:rsidR="0044308E" w:rsidRPr="00A30A12">
              <w:rPr>
                <w:rFonts w:ascii="ＭＳ 明朝" w:hAnsi="ＭＳ 明朝" w:hint="eastAsia"/>
                <w:sz w:val="20"/>
                <w:szCs w:val="20"/>
              </w:rPr>
              <w:t>強み</w:t>
            </w:r>
            <w:r w:rsidRPr="00A30A12">
              <w:rPr>
                <w:rFonts w:ascii="ＭＳ 明朝" w:hAnsi="ＭＳ 明朝" w:hint="eastAsia"/>
                <w:sz w:val="20"/>
                <w:szCs w:val="20"/>
              </w:rPr>
              <w:t>に気づき、伸ばすとともに、一つのことを最後までやり抜く</w:t>
            </w:r>
            <w:r w:rsidR="0044308E" w:rsidRPr="00A30A12">
              <w:rPr>
                <w:rFonts w:ascii="ＭＳ 明朝" w:hAnsi="ＭＳ 明朝" w:hint="eastAsia"/>
                <w:sz w:val="20"/>
                <w:szCs w:val="20"/>
              </w:rPr>
              <w:t>力</w:t>
            </w:r>
            <w:r w:rsidRPr="00A30A12">
              <w:rPr>
                <w:rFonts w:ascii="ＭＳ 明朝" w:hAnsi="ＭＳ 明朝" w:hint="eastAsia"/>
                <w:sz w:val="20"/>
                <w:szCs w:val="20"/>
              </w:rPr>
              <w:t>を育む。</w:t>
            </w:r>
          </w:p>
          <w:p w14:paraId="7A3F79CF" w14:textId="77777777" w:rsidR="00B83F1B" w:rsidRPr="00A30A12" w:rsidRDefault="00B83F1B" w:rsidP="00B83F1B">
            <w:pPr>
              <w:spacing w:line="220" w:lineRule="exact"/>
              <w:ind w:firstLineChars="800" w:firstLine="1600"/>
              <w:rPr>
                <w:rFonts w:ascii="ＭＳ 明朝" w:hAnsi="ＭＳ 明朝"/>
                <w:sz w:val="20"/>
                <w:szCs w:val="20"/>
              </w:rPr>
            </w:pPr>
            <w:r w:rsidRPr="00A30A12">
              <w:rPr>
                <w:rFonts w:ascii="ＭＳ 明朝" w:hAnsi="ＭＳ 明朝" w:hint="eastAsia"/>
                <w:sz w:val="20"/>
                <w:szCs w:val="20"/>
              </w:rPr>
              <w:t>２　多様な個性をもつ生徒が、互いに尊重し合う心を育む。</w:t>
            </w:r>
          </w:p>
          <w:p w14:paraId="11D867CE" w14:textId="7030FC46" w:rsidR="00201A51" w:rsidRPr="00A30A12" w:rsidRDefault="00B83F1B" w:rsidP="00B83F1B">
            <w:pPr>
              <w:spacing w:line="220" w:lineRule="exact"/>
              <w:ind w:firstLineChars="800" w:firstLine="1600"/>
              <w:rPr>
                <w:rFonts w:ascii="ＭＳ ゴシック" w:eastAsia="ＭＳ ゴシック" w:hAnsi="ＭＳ ゴシック"/>
                <w:szCs w:val="21"/>
              </w:rPr>
            </w:pPr>
            <w:r w:rsidRPr="00A30A12">
              <w:rPr>
                <w:rFonts w:ascii="ＭＳ 明朝" w:hAnsi="ＭＳ 明朝" w:hint="eastAsia"/>
                <w:sz w:val="20"/>
                <w:szCs w:val="20"/>
              </w:rPr>
              <w:t>３　キャリア教育やボランティア活動を通して、健全な社会観や職業観を育む。</w:t>
            </w:r>
          </w:p>
        </w:tc>
      </w:tr>
    </w:tbl>
    <w:p w14:paraId="14F6906C" w14:textId="77777777" w:rsidR="00324B67" w:rsidRPr="00A30A12" w:rsidRDefault="00324B67" w:rsidP="00903709">
      <w:pPr>
        <w:spacing w:line="240" w:lineRule="exact"/>
        <w:ind w:hanging="187"/>
        <w:jc w:val="left"/>
        <w:rPr>
          <w:rFonts w:ascii="ＭＳ ゴシック" w:eastAsia="ＭＳ ゴシック" w:hAnsi="ＭＳ ゴシック"/>
          <w:szCs w:val="21"/>
        </w:rPr>
      </w:pPr>
    </w:p>
    <w:p w14:paraId="520F3F72" w14:textId="77777777" w:rsidR="009B365C" w:rsidRPr="00A30A12" w:rsidRDefault="009B365C" w:rsidP="004245A1">
      <w:pPr>
        <w:spacing w:line="300" w:lineRule="exact"/>
        <w:ind w:hanging="187"/>
        <w:jc w:val="left"/>
        <w:rPr>
          <w:rFonts w:ascii="ＭＳ ゴシック" w:eastAsia="ＭＳ ゴシック" w:hAnsi="ＭＳ ゴシック"/>
          <w:szCs w:val="21"/>
        </w:rPr>
      </w:pPr>
      <w:r w:rsidRPr="00A30A1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30A12" w14:paraId="64B2F403" w14:textId="77777777" w:rsidTr="00AB00E6">
        <w:trPr>
          <w:jc w:val="center"/>
        </w:trPr>
        <w:tc>
          <w:tcPr>
            <w:tcW w:w="14944" w:type="dxa"/>
            <w:tcMar>
              <w:top w:w="113" w:type="dxa"/>
              <w:left w:w="113" w:type="dxa"/>
              <w:bottom w:w="113" w:type="dxa"/>
              <w:right w:w="113" w:type="dxa"/>
            </w:tcMar>
          </w:tcPr>
          <w:p w14:paraId="0DFA6089" w14:textId="77777777" w:rsidR="00B83F1B" w:rsidRPr="00A30A12" w:rsidRDefault="00B83F1B" w:rsidP="00B83F1B">
            <w:pPr>
              <w:spacing w:line="240" w:lineRule="exact"/>
              <w:rPr>
                <w:rFonts w:ascii="ＭＳ ゴシック" w:eastAsia="ＭＳ ゴシック" w:hAnsi="ＭＳ ゴシック"/>
                <w:b/>
                <w:bCs/>
                <w:sz w:val="22"/>
                <w:szCs w:val="22"/>
              </w:rPr>
            </w:pPr>
            <w:r w:rsidRPr="00A30A12">
              <w:rPr>
                <w:rFonts w:ascii="ＭＳ ゴシック" w:eastAsia="ＭＳ ゴシック" w:hAnsi="ＭＳ ゴシック" w:hint="eastAsia"/>
                <w:b/>
                <w:bCs/>
                <w:sz w:val="22"/>
                <w:szCs w:val="22"/>
              </w:rPr>
              <w:t>１　「確かな学力」の育成と「授業改善」</w:t>
            </w:r>
          </w:p>
          <w:p w14:paraId="59560E5B"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（１）基礎学力の定着</w:t>
            </w:r>
          </w:p>
          <w:p w14:paraId="5571A7CD"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１年次、国数英はモジュール授業（毎日30分授業）を行うことにより基礎学力の定着を図る。</w:t>
            </w:r>
          </w:p>
          <w:p w14:paraId="043F4F26" w14:textId="642BBB99"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４つの系列（マリンアドベンチャー、アクティブ</w:t>
            </w:r>
            <w:r w:rsidR="004F7A41" w:rsidRPr="00A30A12">
              <w:rPr>
                <w:rFonts w:ascii="ＭＳ 明朝" w:hAnsi="ＭＳ 明朝"/>
                <w:sz w:val="20"/>
                <w:szCs w:val="20"/>
              </w:rPr>
              <w:t>IT</w:t>
            </w:r>
            <w:r w:rsidRPr="00A30A12">
              <w:rPr>
                <w:rFonts w:ascii="ＭＳ 明朝" w:hAnsi="ＭＳ 明朝" w:hint="eastAsia"/>
                <w:sz w:val="20"/>
                <w:szCs w:val="20"/>
              </w:rPr>
              <w:t>、ソーシャルケア、クロスカルチャー）の内容の充実を図る。</w:t>
            </w:r>
          </w:p>
          <w:p w14:paraId="0BCC18F5" w14:textId="2A139199"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(生徒)学校教育自己診断「モジュール授業に関する項目」の肯定的評価を令和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年度には9</w:t>
            </w:r>
            <w:r w:rsidR="00347F7F" w:rsidRPr="00A30A12">
              <w:rPr>
                <w:rFonts w:ascii="ＭＳ 明朝" w:hAnsi="ＭＳ 明朝" w:hint="eastAsia"/>
                <w:sz w:val="20"/>
                <w:szCs w:val="20"/>
              </w:rPr>
              <w:t>2</w:t>
            </w:r>
            <w:r w:rsidRPr="00A30A12">
              <w:rPr>
                <w:rFonts w:ascii="ＭＳ 明朝" w:hAnsi="ＭＳ 明朝" w:hint="eastAsia"/>
                <w:sz w:val="20"/>
                <w:szCs w:val="20"/>
              </w:rPr>
              <w:t>%以上に。(R５ 81.9%，R６ 88.5%</w:t>
            </w:r>
            <w:r w:rsidR="00A639BB" w:rsidRPr="00A30A12">
              <w:rPr>
                <w:rFonts w:ascii="ＭＳ 明朝" w:hAnsi="ＭＳ 明朝" w:hint="eastAsia"/>
                <w:sz w:val="20"/>
                <w:szCs w:val="20"/>
              </w:rPr>
              <w:t xml:space="preserve">，R７ </w:t>
            </w:r>
            <w:r w:rsidR="000D57DD" w:rsidRPr="00A30A12">
              <w:rPr>
                <w:rFonts w:ascii="ＭＳ 明朝" w:hAnsi="ＭＳ 明朝" w:hint="eastAsia"/>
                <w:sz w:val="20"/>
                <w:szCs w:val="20"/>
              </w:rPr>
              <w:t>89.0</w:t>
            </w:r>
            <w:r w:rsidR="00A639BB" w:rsidRPr="00A30A12">
              <w:rPr>
                <w:rFonts w:ascii="ＭＳ 明朝" w:hAnsi="ＭＳ 明朝" w:hint="eastAsia"/>
                <w:sz w:val="20"/>
                <w:szCs w:val="20"/>
              </w:rPr>
              <w:t>%</w:t>
            </w:r>
            <w:r w:rsidRPr="00A30A12">
              <w:rPr>
                <w:rFonts w:ascii="ＭＳ 明朝" w:hAnsi="ＭＳ 明朝" w:hint="eastAsia"/>
                <w:sz w:val="20"/>
                <w:szCs w:val="20"/>
              </w:rPr>
              <w:t>)</w:t>
            </w:r>
          </w:p>
          <w:p w14:paraId="2FE632AA" w14:textId="406CA5D9"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(生徒)学校教育自己診断「系列に関する項目」の肯定的評価を令和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年度には9</w:t>
            </w:r>
            <w:r w:rsidR="00347F7F" w:rsidRPr="00A30A12">
              <w:rPr>
                <w:rFonts w:ascii="ＭＳ 明朝" w:hAnsi="ＭＳ 明朝" w:hint="eastAsia"/>
                <w:sz w:val="20"/>
                <w:szCs w:val="20"/>
              </w:rPr>
              <w:t>3</w:t>
            </w:r>
            <w:r w:rsidRPr="00A30A12">
              <w:rPr>
                <w:rFonts w:ascii="ＭＳ 明朝" w:hAnsi="ＭＳ 明朝" w:hint="eastAsia"/>
                <w:sz w:val="20"/>
                <w:szCs w:val="20"/>
              </w:rPr>
              <w:t>%以上に。(R５ 80.6%，R６ 88.6%</w:t>
            </w:r>
            <w:r w:rsidR="00A639BB" w:rsidRPr="00A30A12">
              <w:rPr>
                <w:rFonts w:ascii="ＭＳ 明朝" w:hAnsi="ＭＳ 明朝" w:hint="eastAsia"/>
                <w:sz w:val="20"/>
                <w:szCs w:val="20"/>
              </w:rPr>
              <w:t xml:space="preserve">，R７ </w:t>
            </w:r>
            <w:r w:rsidR="000D57DD" w:rsidRPr="00A30A12">
              <w:rPr>
                <w:rFonts w:ascii="ＭＳ 明朝" w:hAnsi="ＭＳ 明朝" w:hint="eastAsia"/>
                <w:sz w:val="20"/>
                <w:szCs w:val="20"/>
              </w:rPr>
              <w:t>90.5</w:t>
            </w:r>
            <w:r w:rsidR="00A639BB" w:rsidRPr="00A30A12">
              <w:rPr>
                <w:rFonts w:ascii="ＭＳ 明朝" w:hAnsi="ＭＳ 明朝" w:hint="eastAsia"/>
                <w:sz w:val="20"/>
                <w:szCs w:val="20"/>
              </w:rPr>
              <w:t>%</w:t>
            </w:r>
            <w:r w:rsidRPr="00A30A12">
              <w:rPr>
                <w:rFonts w:ascii="ＭＳ 明朝" w:hAnsi="ＭＳ 明朝" w:hint="eastAsia"/>
                <w:sz w:val="20"/>
                <w:szCs w:val="20"/>
              </w:rPr>
              <w:t>)</w:t>
            </w:r>
          </w:p>
          <w:p w14:paraId="2D327E6C"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（２）学習活動の充実</w:t>
            </w:r>
          </w:p>
          <w:p w14:paraId="0528C6D6"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「わかる」「楽しい」を体験することで、自尊感情を高め、自ら学び考える力を養成する。また、そのための環境整備を行う。</w:t>
            </w:r>
          </w:p>
          <w:p w14:paraId="0860ABCE"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各授業でICT機器を活用し、すべての生徒がわかりやすい授業づくりに取組む。</w:t>
            </w:r>
          </w:p>
          <w:p w14:paraId="7FABA9D1" w14:textId="75C3AF85"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授業アンケート「授業展開」の平均を令和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w:t>
            </w:r>
            <w:r w:rsidR="004879C8" w:rsidRPr="00A30A12">
              <w:rPr>
                <w:rFonts w:ascii="ＭＳ 明朝" w:hAnsi="ＭＳ 明朝" w:hint="eastAsia"/>
                <w:sz w:val="20"/>
                <w:szCs w:val="20"/>
              </w:rPr>
              <w:t>3.50</w:t>
            </w:r>
            <w:r w:rsidRPr="00A30A12">
              <w:rPr>
                <w:rFonts w:ascii="ＭＳ 明朝" w:hAnsi="ＭＳ 明朝" w:hint="eastAsia"/>
                <w:sz w:val="20"/>
                <w:szCs w:val="20"/>
              </w:rPr>
              <w:t>以上に。(R５ 3.35，R６ 3.45</w:t>
            </w:r>
            <w:r w:rsidR="00A639BB" w:rsidRPr="00A30A12">
              <w:rPr>
                <w:rFonts w:ascii="ＭＳ 明朝" w:hAnsi="ＭＳ 明朝" w:hint="eastAsia"/>
                <w:sz w:val="20"/>
                <w:szCs w:val="20"/>
              </w:rPr>
              <w:t xml:space="preserve">，R７ </w:t>
            </w:r>
            <w:r w:rsidR="004879C8" w:rsidRPr="00A30A12">
              <w:rPr>
                <w:rFonts w:ascii="ＭＳ 明朝" w:hAnsi="ＭＳ 明朝" w:hint="eastAsia"/>
                <w:sz w:val="20"/>
                <w:szCs w:val="20"/>
              </w:rPr>
              <w:t>3.46</w:t>
            </w:r>
            <w:r w:rsidRPr="00A30A12">
              <w:rPr>
                <w:rFonts w:ascii="ＭＳ 明朝" w:hAnsi="ＭＳ 明朝" w:hint="eastAsia"/>
                <w:sz w:val="20"/>
                <w:szCs w:val="20"/>
              </w:rPr>
              <w:t>)</w:t>
            </w:r>
          </w:p>
          <w:p w14:paraId="779EA8AA" w14:textId="7DAFE99A"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授業アンケート「生徒意識１」及び「生徒意識２」の平均を令和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年度にはそれぞれ</w:t>
            </w:r>
            <w:r w:rsidR="004879C8" w:rsidRPr="00A30A12">
              <w:rPr>
                <w:rFonts w:ascii="ＭＳ 明朝" w:hAnsi="ＭＳ 明朝" w:hint="eastAsia"/>
                <w:sz w:val="20"/>
                <w:szCs w:val="20"/>
              </w:rPr>
              <w:t>3.40</w:t>
            </w:r>
            <w:r w:rsidRPr="00A30A12">
              <w:rPr>
                <w:rFonts w:ascii="ＭＳ 明朝" w:hAnsi="ＭＳ 明朝" w:hint="eastAsia"/>
                <w:sz w:val="20"/>
                <w:szCs w:val="20"/>
              </w:rPr>
              <w:t>以上に。(R５ 3.19 3.25，R６ 3.40 3.38</w:t>
            </w:r>
            <w:r w:rsidR="00A639BB" w:rsidRPr="00A30A12">
              <w:rPr>
                <w:rFonts w:ascii="ＭＳ 明朝" w:hAnsi="ＭＳ 明朝" w:hint="eastAsia"/>
                <w:sz w:val="20"/>
                <w:szCs w:val="20"/>
              </w:rPr>
              <w:t xml:space="preserve">，R７ </w:t>
            </w:r>
            <w:r w:rsidR="004879C8" w:rsidRPr="00A30A12">
              <w:rPr>
                <w:rFonts w:ascii="ＭＳ 明朝" w:hAnsi="ＭＳ 明朝" w:hint="eastAsia"/>
                <w:sz w:val="20"/>
                <w:szCs w:val="20"/>
              </w:rPr>
              <w:t>3.31</w:t>
            </w:r>
            <w:r w:rsidR="00A639BB" w:rsidRPr="00A30A12">
              <w:rPr>
                <w:rFonts w:ascii="ＭＳ 明朝" w:hAnsi="ＭＳ 明朝" w:hint="eastAsia"/>
                <w:sz w:val="20"/>
                <w:szCs w:val="20"/>
              </w:rPr>
              <w:t xml:space="preserve"> </w:t>
            </w:r>
            <w:r w:rsidR="004879C8" w:rsidRPr="00A30A12">
              <w:rPr>
                <w:rFonts w:ascii="ＭＳ 明朝" w:hAnsi="ＭＳ 明朝" w:hint="eastAsia"/>
                <w:sz w:val="20"/>
                <w:szCs w:val="20"/>
              </w:rPr>
              <w:t>3.36</w:t>
            </w:r>
            <w:r w:rsidRPr="00A30A12">
              <w:rPr>
                <w:rFonts w:ascii="ＭＳ 明朝" w:hAnsi="ＭＳ 明朝" w:hint="eastAsia"/>
                <w:sz w:val="20"/>
                <w:szCs w:val="20"/>
              </w:rPr>
              <w:t>)</w:t>
            </w:r>
          </w:p>
          <w:p w14:paraId="1CB977C6" w14:textId="0F60E605"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(生徒)学校教育自己診断「視聴覚機器活用の項目」の肯定的評価を令和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年度には85%以上に。(R５ 74.2%，R６ 80.4%</w:t>
            </w:r>
            <w:r w:rsidR="00A639BB" w:rsidRPr="00A30A12">
              <w:rPr>
                <w:rFonts w:ascii="ＭＳ 明朝" w:hAnsi="ＭＳ 明朝" w:hint="eastAsia"/>
                <w:sz w:val="20"/>
                <w:szCs w:val="20"/>
              </w:rPr>
              <w:t xml:space="preserve">，R７ </w:t>
            </w:r>
            <w:r w:rsidR="000D57DD" w:rsidRPr="00A30A12">
              <w:rPr>
                <w:rFonts w:ascii="ＭＳ 明朝" w:hAnsi="ＭＳ 明朝" w:hint="eastAsia"/>
                <w:sz w:val="20"/>
                <w:szCs w:val="20"/>
              </w:rPr>
              <w:t>81.9</w:t>
            </w:r>
            <w:r w:rsidR="00A639BB" w:rsidRPr="00A30A12">
              <w:rPr>
                <w:rFonts w:ascii="ＭＳ 明朝" w:hAnsi="ＭＳ 明朝" w:hint="eastAsia"/>
                <w:sz w:val="20"/>
                <w:szCs w:val="20"/>
              </w:rPr>
              <w:t>%</w:t>
            </w:r>
            <w:r w:rsidRPr="00A30A12">
              <w:rPr>
                <w:rFonts w:ascii="ＭＳ 明朝" w:hAnsi="ＭＳ 明朝" w:hint="eastAsia"/>
                <w:sz w:val="20"/>
                <w:szCs w:val="20"/>
              </w:rPr>
              <w:t>)</w:t>
            </w:r>
          </w:p>
          <w:p w14:paraId="12349DB5" w14:textId="1225D3A8"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(生徒)学校教育自己診断「１人１台端末活用の項目」の肯定的評価を令和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w:t>
            </w:r>
            <w:r w:rsidR="00797E7F" w:rsidRPr="00A30A12">
              <w:rPr>
                <w:rFonts w:ascii="ＭＳ 明朝" w:hAnsi="ＭＳ 明朝" w:hint="eastAsia"/>
                <w:sz w:val="20"/>
                <w:szCs w:val="20"/>
              </w:rPr>
              <w:t>87</w:t>
            </w:r>
            <w:r w:rsidRPr="00A30A12">
              <w:rPr>
                <w:rFonts w:ascii="ＭＳ 明朝" w:hAnsi="ＭＳ 明朝" w:hint="eastAsia"/>
                <w:sz w:val="20"/>
                <w:szCs w:val="20"/>
              </w:rPr>
              <w:t>%以上に。(R５ 58.5%，R６ 85.3%</w:t>
            </w:r>
            <w:r w:rsidR="00A639BB" w:rsidRPr="00A30A12">
              <w:rPr>
                <w:rFonts w:ascii="ＭＳ 明朝" w:hAnsi="ＭＳ 明朝" w:hint="eastAsia"/>
                <w:sz w:val="20"/>
                <w:szCs w:val="20"/>
              </w:rPr>
              <w:t xml:space="preserve">，R７ </w:t>
            </w:r>
            <w:r w:rsidR="000D57DD" w:rsidRPr="00A30A12">
              <w:rPr>
                <w:rFonts w:ascii="ＭＳ 明朝" w:hAnsi="ＭＳ 明朝" w:hint="eastAsia"/>
                <w:sz w:val="20"/>
                <w:szCs w:val="20"/>
              </w:rPr>
              <w:t>84.5</w:t>
            </w:r>
            <w:r w:rsidR="00A639BB" w:rsidRPr="00A30A12">
              <w:rPr>
                <w:rFonts w:ascii="ＭＳ 明朝" w:hAnsi="ＭＳ 明朝" w:hint="eastAsia"/>
                <w:sz w:val="20"/>
                <w:szCs w:val="20"/>
              </w:rPr>
              <w:t>%</w:t>
            </w:r>
            <w:r w:rsidRPr="00A30A12">
              <w:rPr>
                <w:rFonts w:ascii="ＭＳ 明朝" w:hAnsi="ＭＳ 明朝" w:hint="eastAsia"/>
                <w:sz w:val="20"/>
                <w:szCs w:val="20"/>
              </w:rPr>
              <w:t>)</w:t>
            </w:r>
          </w:p>
          <w:p w14:paraId="0792D3C4" w14:textId="77777777" w:rsidR="00B83F1B" w:rsidRPr="00A30A12" w:rsidRDefault="00B83F1B" w:rsidP="00427959">
            <w:pPr>
              <w:spacing w:line="180" w:lineRule="exact"/>
              <w:rPr>
                <w:rFonts w:ascii="ＭＳ 明朝" w:hAnsi="ＭＳ 明朝"/>
                <w:sz w:val="20"/>
                <w:szCs w:val="20"/>
              </w:rPr>
            </w:pPr>
          </w:p>
          <w:p w14:paraId="26D2C3B9" w14:textId="77777777" w:rsidR="00B83F1B" w:rsidRPr="00A30A12" w:rsidRDefault="00B83F1B" w:rsidP="00B83F1B">
            <w:pPr>
              <w:spacing w:line="240" w:lineRule="exact"/>
              <w:rPr>
                <w:rFonts w:ascii="ＭＳ ゴシック" w:eastAsia="ＭＳ ゴシック" w:hAnsi="ＭＳ ゴシック"/>
                <w:b/>
                <w:bCs/>
                <w:sz w:val="22"/>
                <w:szCs w:val="22"/>
              </w:rPr>
            </w:pPr>
            <w:r w:rsidRPr="00A30A12">
              <w:rPr>
                <w:rFonts w:ascii="ＭＳ ゴシック" w:eastAsia="ＭＳ ゴシック" w:hAnsi="ＭＳ ゴシック" w:hint="eastAsia"/>
                <w:b/>
                <w:bCs/>
                <w:sz w:val="22"/>
                <w:szCs w:val="22"/>
              </w:rPr>
              <w:t>２　「課題発見解決能力」「コミュニケーション能力」「社会で生き抜き社会をよくする力」の育成</w:t>
            </w:r>
          </w:p>
          <w:p w14:paraId="7EAB488D" w14:textId="77777777" w:rsidR="00B83F1B" w:rsidRPr="00A30A12" w:rsidRDefault="00B83F1B" w:rsidP="00B83F1B">
            <w:pPr>
              <w:spacing w:line="240" w:lineRule="exact"/>
              <w:rPr>
                <w:rFonts w:ascii="ＭＳ ゴシック" w:eastAsia="ＭＳ ゴシック" w:hAnsi="ＭＳ ゴシック"/>
                <w:sz w:val="20"/>
                <w:szCs w:val="20"/>
              </w:rPr>
            </w:pPr>
            <w:r w:rsidRPr="00A30A12">
              <w:rPr>
                <w:rFonts w:ascii="ＭＳ ゴシック" w:eastAsia="ＭＳ ゴシック" w:hAnsi="ＭＳ ゴシック" w:hint="eastAsia"/>
                <w:b/>
                <w:bCs/>
                <w:sz w:val="22"/>
                <w:szCs w:val="22"/>
              </w:rPr>
              <w:t xml:space="preserve">　　</w:t>
            </w:r>
            <w:r w:rsidRPr="00A30A12">
              <w:rPr>
                <w:rFonts w:ascii="ＭＳ ゴシック" w:eastAsia="ＭＳ ゴシック" w:hAnsi="ＭＳ ゴシック" w:hint="eastAsia"/>
                <w:sz w:val="20"/>
                <w:szCs w:val="20"/>
              </w:rPr>
              <w:t>（授業の中でこれらの力を育むのは当然として、授業以外での取組みを（１）～（３）に記載）</w:t>
            </w:r>
          </w:p>
          <w:p w14:paraId="0C0B39D8"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（１）特別活動の充実</w:t>
            </w:r>
          </w:p>
          <w:p w14:paraId="25B6C73F"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体育祭、文化祭、山海人プロジェクト等の全員参加型行事の充実を図る。</w:t>
            </w:r>
          </w:p>
          <w:p w14:paraId="70068311"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部活動・同好会の活性化を図る。</w:t>
            </w:r>
          </w:p>
          <w:p w14:paraId="44DF1272" w14:textId="61880DFF"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体育祭、文化祭、山海人プロジェクトの事後アンケートの参加生徒の肯定的評価90%以上を維持。(R６ 95.7% 95.4% 96.8%</w:t>
            </w:r>
            <w:r w:rsidR="00A639BB" w:rsidRPr="00A30A12">
              <w:rPr>
                <w:rFonts w:ascii="ＭＳ 明朝" w:hAnsi="ＭＳ 明朝" w:hint="eastAsia"/>
                <w:sz w:val="20"/>
                <w:szCs w:val="20"/>
              </w:rPr>
              <w:t>，Ｒ７ 95.3% 94.6% 96.4%</w:t>
            </w:r>
            <w:r w:rsidRPr="00A30A12">
              <w:rPr>
                <w:rFonts w:ascii="ＭＳ 明朝" w:hAnsi="ＭＳ 明朝" w:hint="eastAsia"/>
                <w:sz w:val="20"/>
                <w:szCs w:val="20"/>
              </w:rPr>
              <w:t>)</w:t>
            </w:r>
          </w:p>
          <w:p w14:paraId="3CD36F37" w14:textId="4995A7C0"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部活動・同好会の加入率（加入延べ人数／在籍数、９月時点）を令和</w:t>
            </w:r>
            <w:r w:rsidR="00A639BB" w:rsidRPr="00A30A12">
              <w:rPr>
                <w:rFonts w:ascii="ＭＳ 明朝" w:hAnsi="ＭＳ 明朝" w:hint="eastAsia"/>
                <w:sz w:val="20"/>
                <w:szCs w:val="20"/>
              </w:rPr>
              <w:t>10</w:t>
            </w:r>
            <w:r w:rsidRPr="00A30A12">
              <w:rPr>
                <w:rFonts w:ascii="ＭＳ 明朝" w:hAnsi="ＭＳ 明朝" w:hint="eastAsia"/>
                <w:sz w:val="20"/>
                <w:szCs w:val="20"/>
              </w:rPr>
              <w:t>年度には</w:t>
            </w:r>
            <w:r w:rsidR="00933468" w:rsidRPr="00A30A12">
              <w:rPr>
                <w:rFonts w:ascii="ＭＳ 明朝" w:hAnsi="ＭＳ 明朝" w:hint="eastAsia"/>
                <w:sz w:val="20"/>
                <w:szCs w:val="20"/>
              </w:rPr>
              <w:t>42</w:t>
            </w:r>
            <w:r w:rsidRPr="00A30A12">
              <w:rPr>
                <w:rFonts w:ascii="ＭＳ 明朝" w:hAnsi="ＭＳ 明朝" w:hint="eastAsia"/>
                <w:sz w:val="20"/>
                <w:szCs w:val="20"/>
              </w:rPr>
              <w:t>%以上に。(</w:t>
            </w:r>
            <w:r w:rsidR="00A639BB" w:rsidRPr="00A30A12">
              <w:rPr>
                <w:rFonts w:ascii="ＭＳ 明朝" w:hAnsi="ＭＳ 明朝" w:hint="eastAsia"/>
                <w:sz w:val="20"/>
                <w:szCs w:val="20"/>
              </w:rPr>
              <w:t>R７ 38.4%</w:t>
            </w:r>
            <w:r w:rsidRPr="00A30A12">
              <w:rPr>
                <w:rFonts w:ascii="ＭＳ 明朝" w:hAnsi="ＭＳ 明朝" w:hint="eastAsia"/>
                <w:sz w:val="20"/>
                <w:szCs w:val="20"/>
              </w:rPr>
              <w:t>)</w:t>
            </w:r>
          </w:p>
          <w:p w14:paraId="165E559E"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（２）寄り添う生徒指導と人権教育の推進</w:t>
            </w:r>
          </w:p>
          <w:p w14:paraId="3C075090" w14:textId="77777777"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ア　個々の生徒の状況に応じた「寄り添い」「粘り強い」生徒指導を実践する。</w:t>
            </w:r>
          </w:p>
          <w:p w14:paraId="7FAA66B2" w14:textId="77777777"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イ　違いを認め、思いやりの心を育む人権教育を実践する。</w:t>
            </w:r>
          </w:p>
          <w:p w14:paraId="4732B852" w14:textId="42D63FB3"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　(生徒)学校教育自己診断「きまりがあって厳しいけれど、自分のためになっている」の肯定的評価70%以上を維持。（R５ 70.1%，R６</w:t>
            </w:r>
            <w:r w:rsidR="00A639BB" w:rsidRPr="00A30A12">
              <w:rPr>
                <w:rFonts w:ascii="ＭＳ 明朝" w:hAnsi="ＭＳ 明朝" w:hint="eastAsia"/>
                <w:sz w:val="20"/>
                <w:szCs w:val="20"/>
              </w:rPr>
              <w:t xml:space="preserve"> </w:t>
            </w:r>
            <w:r w:rsidRPr="00A30A12">
              <w:rPr>
                <w:rFonts w:ascii="ＭＳ 明朝" w:hAnsi="ＭＳ 明朝" w:hint="eastAsia"/>
                <w:sz w:val="20"/>
                <w:szCs w:val="20"/>
              </w:rPr>
              <w:t>78.2%</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76.2</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7FD5ECCA" w14:textId="693C8761"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(保護者)学校教育自己診断「子どものまちがった行動を適切に指導してくれる」の肯定的評価70%以上を維持。(R５ 77.3%，R６ 70.4%</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76.8</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4CE9FAC4" w14:textId="248B8F42"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(生徒)学校教育自己診断「ちがいを認めあうことの大切さを教えてくれる」の肯定的評価を令和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w:t>
            </w:r>
            <w:r w:rsidR="00797E7F" w:rsidRPr="00A30A12">
              <w:rPr>
                <w:rFonts w:ascii="ＭＳ 明朝" w:hAnsi="ＭＳ 明朝" w:hint="eastAsia"/>
                <w:sz w:val="20"/>
                <w:szCs w:val="20"/>
              </w:rPr>
              <w:t>90</w:t>
            </w:r>
            <w:r w:rsidRPr="00A30A12">
              <w:rPr>
                <w:rFonts w:ascii="ＭＳ 明朝" w:hAnsi="ＭＳ 明朝" w:hint="eastAsia"/>
                <w:sz w:val="20"/>
                <w:szCs w:val="20"/>
              </w:rPr>
              <w:t>%以上に。(R５ 74.6%，R６ 84.7%</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86.1</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474614EF"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（３）キャリア教育の充実</w:t>
            </w:r>
          </w:p>
          <w:p w14:paraId="669DE598"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進路HRやインターンシップ等を通じて、生徒が進路について主体的に考えるように働きかける。</w:t>
            </w:r>
          </w:p>
          <w:p w14:paraId="527DF114"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第一希望の進路実現に向けて指導・支援する。</w:t>
            </w:r>
          </w:p>
          <w:p w14:paraId="44966595" w14:textId="537173CD"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(生徒)学校教育自己診断「進路についての学習をしっかりと行っている」の肯定的評価を令和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年度には9</w:t>
            </w:r>
            <w:r w:rsidR="00797E7F" w:rsidRPr="00A30A12">
              <w:rPr>
                <w:rFonts w:ascii="ＭＳ 明朝" w:hAnsi="ＭＳ 明朝" w:hint="eastAsia"/>
                <w:sz w:val="20"/>
                <w:szCs w:val="20"/>
              </w:rPr>
              <w:t>2</w:t>
            </w:r>
            <w:r w:rsidRPr="00A30A12">
              <w:rPr>
                <w:rFonts w:ascii="ＭＳ 明朝" w:hAnsi="ＭＳ 明朝" w:hint="eastAsia"/>
                <w:sz w:val="20"/>
                <w:szCs w:val="20"/>
              </w:rPr>
              <w:t>%以上</w:t>
            </w:r>
            <w:r w:rsidR="00797E7F" w:rsidRPr="00A30A12">
              <w:rPr>
                <w:rFonts w:ascii="ＭＳ 明朝" w:hAnsi="ＭＳ 明朝" w:hint="eastAsia"/>
                <w:sz w:val="20"/>
                <w:szCs w:val="20"/>
              </w:rPr>
              <w:t>に</w:t>
            </w:r>
            <w:r w:rsidRPr="00A30A12">
              <w:rPr>
                <w:rFonts w:ascii="ＭＳ 明朝" w:hAnsi="ＭＳ 明朝" w:hint="eastAsia"/>
                <w:sz w:val="20"/>
                <w:szCs w:val="20"/>
              </w:rPr>
              <w:t>。(R５ 78.1%，R６ 89.8%</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88.1</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58C3CC62" w14:textId="547CFB39"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系統的なキャリア教育により、進学・就職を希望する生徒に対して進路決定者</w:t>
            </w:r>
            <w:r w:rsidR="00C03D0B" w:rsidRPr="00A30A12">
              <w:rPr>
                <w:rFonts w:ascii="ＭＳ 明朝" w:hAnsi="ＭＳ 明朝" w:hint="eastAsia"/>
                <w:sz w:val="20"/>
                <w:szCs w:val="20"/>
              </w:rPr>
              <w:t>95</w:t>
            </w:r>
            <w:r w:rsidRPr="00A30A12">
              <w:rPr>
                <w:rFonts w:ascii="ＭＳ 明朝" w:hAnsi="ＭＳ 明朝" w:hint="eastAsia"/>
                <w:sz w:val="20"/>
                <w:szCs w:val="20"/>
              </w:rPr>
              <w:t>%以上</w:t>
            </w:r>
            <w:r w:rsidR="00C03D0B" w:rsidRPr="00A30A12">
              <w:rPr>
                <w:rFonts w:ascii="ＭＳ 明朝" w:hAnsi="ＭＳ 明朝" w:hint="eastAsia"/>
                <w:sz w:val="20"/>
                <w:szCs w:val="20"/>
              </w:rPr>
              <w:t>を維持</w:t>
            </w:r>
            <w:r w:rsidRPr="00A30A12">
              <w:rPr>
                <w:rFonts w:ascii="ＭＳ 明朝" w:hAnsi="ＭＳ 明朝" w:hint="eastAsia"/>
                <w:sz w:val="20"/>
                <w:szCs w:val="20"/>
              </w:rPr>
              <w:t>。(</w:t>
            </w:r>
            <w:r w:rsidR="00933468" w:rsidRPr="00A30A12">
              <w:rPr>
                <w:rFonts w:ascii="ＭＳ 明朝" w:hAnsi="ＭＳ 明朝" w:hint="eastAsia"/>
                <w:sz w:val="20"/>
                <w:szCs w:val="20"/>
              </w:rPr>
              <w:t xml:space="preserve">R７ </w:t>
            </w:r>
            <w:r w:rsidR="00C03D0B" w:rsidRPr="00A30A12">
              <w:rPr>
                <w:rFonts w:ascii="ＭＳ 明朝" w:hAnsi="ＭＳ 明朝" w:hint="eastAsia"/>
                <w:sz w:val="20"/>
                <w:szCs w:val="20"/>
              </w:rPr>
              <w:t>100</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6A84C1D6" w14:textId="77777777" w:rsidR="00B83F1B" w:rsidRPr="00A30A12" w:rsidRDefault="00B83F1B" w:rsidP="00427959">
            <w:pPr>
              <w:spacing w:line="180" w:lineRule="exact"/>
              <w:rPr>
                <w:rFonts w:ascii="ＭＳ 明朝" w:hAnsi="ＭＳ 明朝"/>
                <w:sz w:val="20"/>
                <w:szCs w:val="20"/>
              </w:rPr>
            </w:pPr>
          </w:p>
          <w:p w14:paraId="020D20B6" w14:textId="77777777" w:rsidR="00B83F1B" w:rsidRPr="00A30A12" w:rsidRDefault="00B83F1B" w:rsidP="00B83F1B">
            <w:pPr>
              <w:spacing w:line="240" w:lineRule="exact"/>
              <w:rPr>
                <w:rFonts w:ascii="ＭＳ ゴシック" w:eastAsia="ＭＳ ゴシック" w:hAnsi="ＭＳ ゴシック"/>
                <w:b/>
                <w:bCs/>
                <w:sz w:val="22"/>
                <w:szCs w:val="22"/>
              </w:rPr>
            </w:pPr>
            <w:r w:rsidRPr="00A30A12">
              <w:rPr>
                <w:rFonts w:ascii="ＭＳ ゴシック" w:eastAsia="ＭＳ ゴシック" w:hAnsi="ＭＳ ゴシック" w:hint="eastAsia"/>
                <w:b/>
                <w:bCs/>
                <w:sz w:val="22"/>
                <w:szCs w:val="22"/>
              </w:rPr>
              <w:t>３　「支援教育」と「生徒相談」の充実</w:t>
            </w:r>
          </w:p>
          <w:p w14:paraId="4CACA428"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（１）生徒の支援・相談体制の充実</w:t>
            </w:r>
          </w:p>
          <w:p w14:paraId="16227BA9" w14:textId="25C21876"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高校生活支援カードを活用した個別の教育支援計画の作成、ケース会議の開催等、障がいの有無に関わらず困りのある生徒の支援を行う。</w:t>
            </w:r>
          </w:p>
          <w:p w14:paraId="43EEC6CE" w14:textId="22312D9A"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支援教育・生徒相談に関する定例会議を年間25回以上行い、必要に応じて、</w:t>
            </w:r>
            <w:r w:rsidR="0044308E" w:rsidRPr="00A30A12">
              <w:rPr>
                <w:rFonts w:ascii="ＭＳ 明朝" w:hAnsi="ＭＳ 明朝" w:hint="eastAsia"/>
                <w:sz w:val="20"/>
                <w:szCs w:val="20"/>
              </w:rPr>
              <w:t>個別の</w:t>
            </w:r>
            <w:r w:rsidRPr="00A30A12">
              <w:rPr>
                <w:rFonts w:ascii="ＭＳ 明朝" w:hAnsi="ＭＳ 明朝" w:hint="eastAsia"/>
                <w:sz w:val="20"/>
                <w:szCs w:val="20"/>
              </w:rPr>
              <w:t>支援</w:t>
            </w:r>
            <w:r w:rsidR="0044308E" w:rsidRPr="00A30A12">
              <w:rPr>
                <w:rFonts w:ascii="ＭＳ 明朝" w:hAnsi="ＭＳ 明朝" w:hint="eastAsia"/>
                <w:sz w:val="20"/>
                <w:szCs w:val="20"/>
              </w:rPr>
              <w:t>や配慮</w:t>
            </w:r>
            <w:r w:rsidRPr="00A30A12">
              <w:rPr>
                <w:rFonts w:ascii="ＭＳ 明朝" w:hAnsi="ＭＳ 明朝" w:hint="eastAsia"/>
                <w:sz w:val="20"/>
                <w:szCs w:val="20"/>
              </w:rPr>
              <w:t>を検討する会議を行う。（</w:t>
            </w:r>
            <w:r w:rsidR="00D61632" w:rsidRPr="00A30A12">
              <w:rPr>
                <w:rFonts w:ascii="ＭＳ 明朝" w:hAnsi="ＭＳ 明朝" w:hint="eastAsia"/>
                <w:sz w:val="20"/>
                <w:szCs w:val="20"/>
              </w:rPr>
              <w:t xml:space="preserve">R７ </w:t>
            </w:r>
            <w:r w:rsidR="00B10A8F" w:rsidRPr="00A30A12">
              <w:rPr>
                <w:rFonts w:ascii="ＭＳ 明朝" w:hAnsi="ＭＳ 明朝" w:hint="eastAsia"/>
                <w:sz w:val="20"/>
                <w:szCs w:val="20"/>
              </w:rPr>
              <w:t>32</w:t>
            </w:r>
            <w:r w:rsidR="00D61632" w:rsidRPr="00A30A12">
              <w:rPr>
                <w:rFonts w:ascii="ＭＳ 明朝" w:hAnsi="ＭＳ 明朝" w:hint="eastAsia"/>
                <w:sz w:val="20"/>
                <w:szCs w:val="20"/>
              </w:rPr>
              <w:t>回</w:t>
            </w:r>
            <w:r w:rsidRPr="00A30A12">
              <w:rPr>
                <w:rFonts w:ascii="ＭＳ 明朝" w:hAnsi="ＭＳ 明朝" w:hint="eastAsia"/>
                <w:sz w:val="20"/>
                <w:szCs w:val="20"/>
              </w:rPr>
              <w:t>）</w:t>
            </w:r>
          </w:p>
          <w:p w14:paraId="3A4DA075"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（２）通級指導教室の充実</w:t>
            </w:r>
          </w:p>
          <w:p w14:paraId="4F117741" w14:textId="53AF326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w:t>
            </w:r>
            <w:r w:rsidR="0044308E" w:rsidRPr="00A30A12">
              <w:rPr>
                <w:rFonts w:ascii="ＭＳ 明朝" w:hAnsi="ＭＳ 明朝" w:hint="eastAsia"/>
                <w:sz w:val="20"/>
                <w:szCs w:val="20"/>
              </w:rPr>
              <w:t>安心して取り組める内容や環境を整備すること</w:t>
            </w:r>
            <w:r w:rsidRPr="00A30A12">
              <w:rPr>
                <w:rFonts w:ascii="ＭＳ 明朝" w:hAnsi="ＭＳ 明朝" w:hint="eastAsia"/>
                <w:sz w:val="20"/>
                <w:szCs w:val="20"/>
              </w:rPr>
              <w:t>により、入級生徒の自尊感情の育成を図る。</w:t>
            </w:r>
          </w:p>
          <w:p w14:paraId="6C18CEC7" w14:textId="032D81DF"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通級指導アンケート「通級指導を受けた感想」の肯定的評価90%以上を維持</w:t>
            </w:r>
            <w:r w:rsidR="00933468" w:rsidRPr="00A30A12">
              <w:rPr>
                <w:rFonts w:ascii="ＭＳ 明朝" w:hAnsi="ＭＳ 明朝" w:hint="eastAsia"/>
                <w:sz w:val="20"/>
                <w:szCs w:val="20"/>
              </w:rPr>
              <w:t>。</w:t>
            </w:r>
            <w:r w:rsidRPr="00A30A12">
              <w:rPr>
                <w:rFonts w:ascii="ＭＳ 明朝" w:hAnsi="ＭＳ 明朝" w:hint="eastAsia"/>
                <w:sz w:val="20"/>
                <w:szCs w:val="20"/>
              </w:rPr>
              <w:t>(R６ 100%</w:t>
            </w:r>
            <w:r w:rsidR="00933468" w:rsidRPr="00A30A12">
              <w:rPr>
                <w:rFonts w:ascii="ＭＳ 明朝" w:hAnsi="ＭＳ 明朝" w:hint="eastAsia"/>
                <w:sz w:val="20"/>
                <w:szCs w:val="20"/>
              </w:rPr>
              <w:t>，R</w:t>
            </w:r>
            <w:r w:rsidR="00C34564" w:rsidRPr="00A30A12">
              <w:rPr>
                <w:rFonts w:ascii="ＭＳ 明朝" w:hAnsi="ＭＳ 明朝" w:hint="eastAsia"/>
                <w:sz w:val="20"/>
                <w:szCs w:val="20"/>
              </w:rPr>
              <w:t>７</w:t>
            </w:r>
            <w:r w:rsidR="00933468" w:rsidRPr="00A30A12">
              <w:rPr>
                <w:rFonts w:ascii="ＭＳ 明朝" w:hAnsi="ＭＳ 明朝" w:hint="eastAsia"/>
                <w:sz w:val="20"/>
                <w:szCs w:val="20"/>
              </w:rPr>
              <w:t xml:space="preserve"> </w:t>
            </w:r>
            <w:r w:rsidR="00C03D0B" w:rsidRPr="00A30A12">
              <w:rPr>
                <w:rFonts w:ascii="ＭＳ 明朝" w:hAnsi="ＭＳ 明朝" w:hint="eastAsia"/>
                <w:sz w:val="20"/>
                <w:szCs w:val="20"/>
              </w:rPr>
              <w:t>100</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0EC1A427" w14:textId="6C7490A9"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（３）</w:t>
            </w:r>
            <w:r w:rsidR="0044308E" w:rsidRPr="00A30A12">
              <w:rPr>
                <w:rFonts w:ascii="ＭＳ 明朝" w:hAnsi="ＭＳ 明朝" w:hint="eastAsia"/>
                <w:sz w:val="20"/>
                <w:szCs w:val="20"/>
              </w:rPr>
              <w:t>１年次超</w:t>
            </w:r>
            <w:r w:rsidRPr="00A30A12">
              <w:rPr>
                <w:rFonts w:ascii="ＭＳ 明朝" w:hAnsi="ＭＳ 明朝" w:hint="eastAsia"/>
                <w:sz w:val="20"/>
                <w:szCs w:val="20"/>
              </w:rPr>
              <w:t>少人数クラスの充実</w:t>
            </w:r>
          </w:p>
          <w:p w14:paraId="35C32963" w14:textId="03DC036F"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様々な体験を通してコミュニケーション能力を高め、２年次以降の高校生活に</w:t>
            </w:r>
            <w:r w:rsidR="0044308E" w:rsidRPr="00A30A12">
              <w:rPr>
                <w:rFonts w:ascii="ＭＳ 明朝" w:hAnsi="ＭＳ 明朝" w:hint="eastAsia"/>
                <w:sz w:val="20"/>
                <w:szCs w:val="20"/>
              </w:rPr>
              <w:t>自信をもてるよう</w:t>
            </w:r>
            <w:r w:rsidRPr="00A30A12">
              <w:rPr>
                <w:rFonts w:ascii="ＭＳ 明朝" w:hAnsi="ＭＳ 明朝" w:hint="eastAsia"/>
                <w:sz w:val="20"/>
                <w:szCs w:val="20"/>
              </w:rPr>
              <w:t>にする。</w:t>
            </w:r>
          </w:p>
          <w:p w14:paraId="1B177DCE" w14:textId="2A7C6E61"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少人数クラスアンケート「少人数クラスを希望したことについて」の肯定的評価を生徒・保護者ともそれぞれ</w:t>
            </w:r>
            <w:r w:rsidR="00815F00" w:rsidRPr="00A30A12">
              <w:rPr>
                <w:rFonts w:ascii="ＭＳ 明朝" w:hAnsi="ＭＳ 明朝" w:hint="eastAsia"/>
                <w:sz w:val="20"/>
                <w:szCs w:val="20"/>
              </w:rPr>
              <w:t>90</w:t>
            </w:r>
            <w:r w:rsidRPr="00A30A12">
              <w:rPr>
                <w:rFonts w:ascii="ＭＳ 明朝" w:hAnsi="ＭＳ 明朝" w:hint="eastAsia"/>
                <w:sz w:val="20"/>
                <w:szCs w:val="20"/>
              </w:rPr>
              <w:t>%以上</w:t>
            </w:r>
            <w:r w:rsidR="00815F00" w:rsidRPr="00A30A12">
              <w:rPr>
                <w:rFonts w:ascii="ＭＳ 明朝" w:hAnsi="ＭＳ 明朝" w:hint="eastAsia"/>
                <w:sz w:val="20"/>
                <w:szCs w:val="20"/>
              </w:rPr>
              <w:t>を維持</w:t>
            </w:r>
            <w:r w:rsidRPr="00A30A12">
              <w:rPr>
                <w:rFonts w:ascii="ＭＳ 明朝" w:hAnsi="ＭＳ 明朝" w:hint="eastAsia"/>
                <w:sz w:val="20"/>
                <w:szCs w:val="20"/>
              </w:rPr>
              <w:t>。(</w:t>
            </w:r>
            <w:r w:rsidR="00933468" w:rsidRPr="00A30A12">
              <w:rPr>
                <w:rFonts w:ascii="ＭＳ 明朝" w:hAnsi="ＭＳ 明朝" w:hint="eastAsia"/>
                <w:sz w:val="20"/>
                <w:szCs w:val="20"/>
              </w:rPr>
              <w:t>R</w:t>
            </w:r>
            <w:r w:rsidR="004772A3" w:rsidRPr="00A30A12">
              <w:rPr>
                <w:rFonts w:ascii="ＭＳ 明朝" w:hAnsi="ＭＳ 明朝" w:hint="eastAsia"/>
                <w:sz w:val="20"/>
                <w:szCs w:val="20"/>
              </w:rPr>
              <w:t>７</w:t>
            </w:r>
            <w:r w:rsidR="00933468" w:rsidRPr="00A30A12">
              <w:rPr>
                <w:rFonts w:ascii="ＭＳ 明朝" w:hAnsi="ＭＳ 明朝" w:hint="eastAsia"/>
                <w:sz w:val="20"/>
                <w:szCs w:val="20"/>
              </w:rPr>
              <w:t xml:space="preserve"> </w:t>
            </w:r>
            <w:r w:rsidR="007B0E82" w:rsidRPr="00A30A12">
              <w:rPr>
                <w:rFonts w:ascii="ＭＳ 明朝" w:hAnsi="ＭＳ 明朝" w:hint="eastAsia"/>
                <w:sz w:val="20"/>
                <w:szCs w:val="20"/>
              </w:rPr>
              <w:t>100</w:t>
            </w:r>
            <w:r w:rsidR="00933468" w:rsidRPr="00A30A12">
              <w:rPr>
                <w:rFonts w:ascii="ＭＳ 明朝" w:hAnsi="ＭＳ 明朝" w:hint="eastAsia"/>
                <w:sz w:val="20"/>
                <w:szCs w:val="20"/>
              </w:rPr>
              <w:t xml:space="preserve">% </w:t>
            </w:r>
            <w:r w:rsidR="007B0E82" w:rsidRPr="00A30A12">
              <w:rPr>
                <w:rFonts w:ascii="ＭＳ 明朝" w:hAnsi="ＭＳ 明朝" w:hint="eastAsia"/>
                <w:sz w:val="20"/>
                <w:szCs w:val="20"/>
              </w:rPr>
              <w:t>100</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6F41FC35"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（４）生徒相談の充実</w:t>
            </w:r>
          </w:p>
          <w:p w14:paraId="51757C2F"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専門人材と連携した生徒相談の充実と環境整備により、安全で安心な学校づくりをめざす。</w:t>
            </w:r>
          </w:p>
          <w:p w14:paraId="2329E587" w14:textId="414997A4" w:rsidR="00B83F1B" w:rsidRPr="00A30A12" w:rsidRDefault="00B83F1B" w:rsidP="00B83F1B">
            <w:pPr>
              <w:spacing w:line="240" w:lineRule="exact"/>
              <w:ind w:left="100" w:hangingChars="50" w:hanging="100"/>
              <w:rPr>
                <w:rFonts w:ascii="ＭＳ 明朝" w:hAnsi="ＭＳ 明朝"/>
                <w:sz w:val="20"/>
                <w:szCs w:val="20"/>
              </w:rPr>
            </w:pPr>
            <w:r w:rsidRPr="00A30A12">
              <w:rPr>
                <w:rFonts w:ascii="ＭＳ 明朝" w:hAnsi="ＭＳ 明朝" w:hint="eastAsia"/>
                <w:sz w:val="20"/>
                <w:szCs w:val="20"/>
              </w:rPr>
              <w:t xml:space="preserve">　※　(生徒)学校教育自己診断「担任の先生以外にも気軽に相談できる先生がいる」の肯定的評価を令和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w:t>
            </w:r>
            <w:r w:rsidR="00797E7F" w:rsidRPr="00A30A12">
              <w:rPr>
                <w:rFonts w:ascii="ＭＳ 明朝" w:hAnsi="ＭＳ 明朝" w:hint="eastAsia"/>
                <w:sz w:val="20"/>
                <w:szCs w:val="20"/>
              </w:rPr>
              <w:t>80</w:t>
            </w:r>
            <w:r w:rsidRPr="00A30A12">
              <w:rPr>
                <w:rFonts w:ascii="ＭＳ 明朝" w:hAnsi="ＭＳ 明朝" w:hint="eastAsia"/>
                <w:sz w:val="20"/>
                <w:szCs w:val="20"/>
              </w:rPr>
              <w:t>%以上に。(</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76.9</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19572657" w14:textId="02A33A6D"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（５）中途転退学の防止</w:t>
            </w:r>
          </w:p>
          <w:p w14:paraId="3F669738" w14:textId="7F7DE49E"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２人担任</w:t>
            </w:r>
            <w:r w:rsidR="0044308E" w:rsidRPr="00A30A12">
              <w:rPr>
                <w:rFonts w:ascii="ＭＳ 明朝" w:hAnsi="ＭＳ 明朝" w:hint="eastAsia"/>
                <w:sz w:val="20"/>
                <w:szCs w:val="20"/>
              </w:rPr>
              <w:t>制</w:t>
            </w:r>
            <w:r w:rsidRPr="00A30A12">
              <w:rPr>
                <w:rFonts w:ascii="ＭＳ 明朝" w:hAnsi="ＭＳ 明朝" w:hint="eastAsia"/>
                <w:sz w:val="20"/>
                <w:szCs w:val="20"/>
              </w:rPr>
              <w:t>、１年次25人学級、中退防止会議等により、困りのある生徒を早期発見し全教職員が共有することで、不登校</w:t>
            </w:r>
            <w:r w:rsidR="0044308E" w:rsidRPr="00A30A12">
              <w:rPr>
                <w:rFonts w:ascii="ＭＳ 明朝" w:hAnsi="ＭＳ 明朝" w:hint="eastAsia"/>
                <w:sz w:val="20"/>
                <w:szCs w:val="20"/>
              </w:rPr>
              <w:t>率</w:t>
            </w:r>
            <w:r w:rsidRPr="00A30A12">
              <w:rPr>
                <w:rFonts w:ascii="ＭＳ 明朝" w:hAnsi="ＭＳ 明朝" w:hint="eastAsia"/>
                <w:sz w:val="20"/>
                <w:szCs w:val="20"/>
              </w:rPr>
              <w:t>や中途転退学</w:t>
            </w:r>
            <w:r w:rsidR="0044308E" w:rsidRPr="00A30A12">
              <w:rPr>
                <w:rFonts w:ascii="ＭＳ 明朝" w:hAnsi="ＭＳ 明朝" w:hint="eastAsia"/>
                <w:sz w:val="20"/>
                <w:szCs w:val="20"/>
              </w:rPr>
              <w:t>率</w:t>
            </w:r>
            <w:r w:rsidRPr="00A30A12">
              <w:rPr>
                <w:rFonts w:ascii="ＭＳ 明朝" w:hAnsi="ＭＳ 明朝" w:hint="eastAsia"/>
                <w:sz w:val="20"/>
                <w:szCs w:val="20"/>
              </w:rPr>
              <w:t>を減少させる。</w:t>
            </w:r>
          </w:p>
          <w:p w14:paraId="5DC42159"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学校経営推進費等を活用した魅力的な授業を開発する。</w:t>
            </w:r>
          </w:p>
          <w:p w14:paraId="484043A6" w14:textId="64FB252E"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欠席率、不登校率を令和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年度にはそれぞれ９%以下、17%以下に。(R５ 15.6%，R６ 10.6%</w:t>
            </w:r>
            <w:r w:rsidR="00933468" w:rsidRPr="00A30A12">
              <w:rPr>
                <w:rFonts w:ascii="ＭＳ 明朝" w:hAnsi="ＭＳ 明朝" w:hint="eastAsia"/>
                <w:sz w:val="20"/>
                <w:szCs w:val="20"/>
              </w:rPr>
              <w:t xml:space="preserve">，R７ </w:t>
            </w:r>
            <w:r w:rsidR="00C03D0B" w:rsidRPr="00A30A12">
              <w:rPr>
                <w:rFonts w:ascii="ＭＳ 明朝" w:hAnsi="ＭＳ 明朝" w:hint="eastAsia"/>
                <w:sz w:val="20"/>
                <w:szCs w:val="20"/>
              </w:rPr>
              <w:t>10.9</w:t>
            </w:r>
            <w:r w:rsidR="00933468" w:rsidRPr="00A30A12">
              <w:rPr>
                <w:rFonts w:ascii="ＭＳ 明朝" w:hAnsi="ＭＳ 明朝" w:hint="eastAsia"/>
                <w:sz w:val="20"/>
                <w:szCs w:val="20"/>
              </w:rPr>
              <w:t>%</w:t>
            </w:r>
            <w:r w:rsidRPr="00A30A12">
              <w:rPr>
                <w:rFonts w:ascii="ＭＳ 明朝" w:hAnsi="ＭＳ 明朝" w:hint="eastAsia"/>
                <w:sz w:val="20"/>
                <w:szCs w:val="20"/>
              </w:rPr>
              <w:t>)、(R５ 38.0%，R６ 18.6%</w:t>
            </w:r>
            <w:r w:rsidR="00933468" w:rsidRPr="00A30A12">
              <w:rPr>
                <w:rFonts w:ascii="ＭＳ 明朝" w:hAnsi="ＭＳ 明朝" w:hint="eastAsia"/>
                <w:sz w:val="20"/>
                <w:szCs w:val="20"/>
              </w:rPr>
              <w:t xml:space="preserve">，R７ </w:t>
            </w:r>
            <w:r w:rsidR="00D247A2" w:rsidRPr="00A30A12">
              <w:rPr>
                <w:rFonts w:ascii="ＭＳ 明朝" w:hAnsi="ＭＳ 明朝" w:hint="eastAsia"/>
                <w:sz w:val="20"/>
                <w:szCs w:val="20"/>
              </w:rPr>
              <w:t>24.8</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64701BDB" w14:textId="129DC62C"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中途転退学率を令和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年度には８%以下に。(R５ 16.1%，R６ 5.5%</w:t>
            </w:r>
            <w:r w:rsidR="00933468" w:rsidRPr="00A30A12">
              <w:rPr>
                <w:rFonts w:ascii="ＭＳ 明朝" w:hAnsi="ＭＳ 明朝" w:hint="eastAsia"/>
                <w:sz w:val="20"/>
                <w:szCs w:val="20"/>
              </w:rPr>
              <w:t xml:space="preserve">，R７ </w:t>
            </w:r>
            <w:r w:rsidR="008116ED" w:rsidRPr="00A30A12">
              <w:rPr>
                <w:rFonts w:ascii="ＭＳ 明朝" w:hAnsi="ＭＳ 明朝" w:hint="eastAsia"/>
                <w:sz w:val="20"/>
                <w:szCs w:val="20"/>
              </w:rPr>
              <w:t>4.5</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3BE9979F" w14:textId="77777777"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　学校経営推進費を受けた年度（R７）事業計画名「生徒の主体的に学ぶ力と創造力を育むプロジェクト」</w:t>
            </w:r>
          </w:p>
          <w:p w14:paraId="0B6A7A4B" w14:textId="77777777" w:rsidR="00B83F1B" w:rsidRPr="00A30A12" w:rsidRDefault="00B83F1B" w:rsidP="00427959">
            <w:pPr>
              <w:spacing w:line="180" w:lineRule="exact"/>
              <w:rPr>
                <w:rFonts w:ascii="ＭＳ 明朝" w:hAnsi="ＭＳ 明朝"/>
                <w:sz w:val="20"/>
                <w:szCs w:val="20"/>
              </w:rPr>
            </w:pPr>
          </w:p>
          <w:p w14:paraId="0EE24652" w14:textId="77777777" w:rsidR="00B83F1B" w:rsidRPr="00A30A12" w:rsidRDefault="00B83F1B" w:rsidP="00B83F1B">
            <w:pPr>
              <w:spacing w:line="240" w:lineRule="exact"/>
              <w:rPr>
                <w:rFonts w:ascii="ＭＳ ゴシック" w:eastAsia="ＭＳ ゴシック" w:hAnsi="ＭＳ ゴシック"/>
                <w:b/>
                <w:bCs/>
                <w:sz w:val="22"/>
                <w:szCs w:val="22"/>
              </w:rPr>
            </w:pPr>
            <w:r w:rsidRPr="00A30A12">
              <w:rPr>
                <w:rFonts w:ascii="ＭＳ ゴシック" w:eastAsia="ＭＳ ゴシック" w:hAnsi="ＭＳ ゴシック" w:hint="eastAsia"/>
                <w:b/>
                <w:bCs/>
                <w:sz w:val="22"/>
                <w:szCs w:val="22"/>
              </w:rPr>
              <w:t>４　「地域連携」の充実と「広報活動」の推進</w:t>
            </w:r>
          </w:p>
          <w:p w14:paraId="19B07EAD"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（１）地域連携の充実</w:t>
            </w:r>
          </w:p>
          <w:p w14:paraId="22F85FE2" w14:textId="1E7DA30C"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ア　４つの系列・各教科・総合的な探究の時間などの授業において、地域と連携した</w:t>
            </w:r>
            <w:r w:rsidR="004F2CE7" w:rsidRPr="00A30A12">
              <w:rPr>
                <w:rFonts w:ascii="ＭＳ 明朝" w:hAnsi="ＭＳ 明朝" w:hint="eastAsia"/>
                <w:sz w:val="20"/>
                <w:szCs w:val="20"/>
              </w:rPr>
              <w:t>取組み</w:t>
            </w:r>
            <w:r w:rsidRPr="00A30A12">
              <w:rPr>
                <w:rFonts w:ascii="ＭＳ 明朝" w:hAnsi="ＭＳ 明朝" w:hint="eastAsia"/>
                <w:sz w:val="20"/>
                <w:szCs w:val="20"/>
              </w:rPr>
              <w:t>を行う。</w:t>
            </w:r>
          </w:p>
          <w:p w14:paraId="2D831AF3" w14:textId="77777777"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イ　地域活動等の希望者参加型行事の充実を図る。</w:t>
            </w:r>
          </w:p>
          <w:p w14:paraId="19AD9873" w14:textId="1EDCA674"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(生徒)学校教育自己診断「地域連携を活用した体験的な取組みに関する項目」の肯定的評価を令和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年度には90%以上に。(R６ 88.7%</w:t>
            </w:r>
            <w:r w:rsidR="00933468" w:rsidRPr="00A30A12">
              <w:rPr>
                <w:rFonts w:ascii="ＭＳ 明朝" w:hAnsi="ＭＳ 明朝" w:hint="eastAsia"/>
                <w:sz w:val="20"/>
                <w:szCs w:val="20"/>
              </w:rPr>
              <w:t xml:space="preserve">，R７ </w:t>
            </w:r>
            <w:r w:rsidR="000D57DD" w:rsidRPr="00A30A12">
              <w:rPr>
                <w:rFonts w:ascii="ＭＳ 明朝" w:hAnsi="ＭＳ 明朝" w:hint="eastAsia"/>
                <w:sz w:val="20"/>
                <w:szCs w:val="20"/>
              </w:rPr>
              <w:t>84.3</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33BE21C9" w14:textId="64A32DBF"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地域連携コーディネーターと教職員が連携し、地域資源の活用や地域と連携した</w:t>
            </w:r>
            <w:r w:rsidR="004F2CE7" w:rsidRPr="00A30A12">
              <w:rPr>
                <w:rFonts w:ascii="ＭＳ 明朝" w:hAnsi="ＭＳ 明朝" w:hint="eastAsia"/>
                <w:sz w:val="20"/>
                <w:szCs w:val="20"/>
              </w:rPr>
              <w:t>新たな</w:t>
            </w:r>
            <w:r w:rsidRPr="00A30A12">
              <w:rPr>
                <w:rFonts w:ascii="ＭＳ 明朝" w:hAnsi="ＭＳ 明朝" w:hint="eastAsia"/>
                <w:sz w:val="20"/>
                <w:szCs w:val="20"/>
              </w:rPr>
              <w:t>授業</w:t>
            </w:r>
            <w:r w:rsidR="004F2CE7" w:rsidRPr="00A30A12">
              <w:rPr>
                <w:rFonts w:ascii="ＭＳ 明朝" w:hAnsi="ＭＳ 明朝" w:hint="eastAsia"/>
                <w:sz w:val="20"/>
                <w:szCs w:val="20"/>
              </w:rPr>
              <w:t>スタイル</w:t>
            </w:r>
            <w:r w:rsidRPr="00A30A12">
              <w:rPr>
                <w:rFonts w:ascii="ＭＳ 明朝" w:hAnsi="ＭＳ 明朝" w:hint="eastAsia"/>
                <w:sz w:val="20"/>
                <w:szCs w:val="20"/>
              </w:rPr>
              <w:t>を開発する。</w:t>
            </w:r>
          </w:p>
          <w:p w14:paraId="2022E3BA"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地域から依頼を受けた行事に生徒会、部活動、有志が参加し地域貢献する。</w:t>
            </w:r>
          </w:p>
          <w:p w14:paraId="758729E3" w14:textId="4A3F8F4D"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　希望者参加型行事の事後アンケートの肯定的評価の平均95%を維持。(R６ 100%</w:t>
            </w:r>
            <w:r w:rsidR="00933468" w:rsidRPr="00A30A12">
              <w:rPr>
                <w:rFonts w:ascii="ＭＳ 明朝" w:hAnsi="ＭＳ 明朝" w:hint="eastAsia"/>
                <w:sz w:val="20"/>
                <w:szCs w:val="20"/>
              </w:rPr>
              <w:t xml:space="preserve">，R７ </w:t>
            </w:r>
            <w:r w:rsidR="00C03D0B" w:rsidRPr="00A30A12">
              <w:rPr>
                <w:rFonts w:ascii="ＭＳ 明朝" w:hAnsi="ＭＳ 明朝" w:hint="eastAsia"/>
                <w:sz w:val="20"/>
                <w:szCs w:val="20"/>
              </w:rPr>
              <w:t>100</w:t>
            </w:r>
            <w:r w:rsidR="00933468" w:rsidRPr="00A30A12">
              <w:rPr>
                <w:rFonts w:ascii="ＭＳ 明朝" w:hAnsi="ＭＳ 明朝" w:hint="eastAsia"/>
                <w:sz w:val="20"/>
                <w:szCs w:val="20"/>
              </w:rPr>
              <w:t>%</w:t>
            </w:r>
            <w:r w:rsidRPr="00A30A12">
              <w:rPr>
                <w:rFonts w:ascii="ＭＳ 明朝" w:hAnsi="ＭＳ 明朝" w:hint="eastAsia"/>
                <w:sz w:val="20"/>
                <w:szCs w:val="20"/>
              </w:rPr>
              <w:t>)</w:t>
            </w:r>
          </w:p>
          <w:p w14:paraId="5D5EE911"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（２）広報活動の推進</w:t>
            </w:r>
          </w:p>
          <w:p w14:paraId="1D2017E8" w14:textId="7BDD58D8"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校内、校外において行われる学校説明会および学校ホームページ「enjoy岬」</w:t>
            </w:r>
            <w:r w:rsidR="004F2CE7" w:rsidRPr="00A30A12">
              <w:rPr>
                <w:rFonts w:ascii="ＭＳ 明朝" w:hAnsi="ＭＳ 明朝" w:hint="eastAsia"/>
                <w:sz w:val="20"/>
                <w:szCs w:val="20"/>
              </w:rPr>
              <w:t>等</w:t>
            </w:r>
            <w:r w:rsidRPr="00A30A12">
              <w:rPr>
                <w:rFonts w:ascii="ＭＳ 明朝" w:hAnsi="ＭＳ 明朝" w:hint="eastAsia"/>
                <w:sz w:val="20"/>
                <w:szCs w:val="20"/>
              </w:rPr>
              <w:t>において学校の取組みを発信する。</w:t>
            </w:r>
          </w:p>
          <w:p w14:paraId="7341D3E1"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校内でオープンスクール、支援教育に関する学校説明会を行い、校外の学校説明会に積極的に参加し岬高校の取組みを広く紹介する。</w:t>
            </w:r>
          </w:p>
          <w:p w14:paraId="3F6A4C35" w14:textId="73594F2F"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学校ホームページ「enjoy岬」の記事掲載70回以上を維持。(R５ 52回，R６ 82回</w:t>
            </w:r>
            <w:r w:rsidR="00933468" w:rsidRPr="00A30A12">
              <w:rPr>
                <w:rFonts w:ascii="ＭＳ 明朝" w:hAnsi="ＭＳ 明朝" w:hint="eastAsia"/>
                <w:sz w:val="20"/>
                <w:szCs w:val="20"/>
              </w:rPr>
              <w:t xml:space="preserve">，R７ </w:t>
            </w:r>
            <w:r w:rsidR="00C03D0B" w:rsidRPr="00A30A12">
              <w:rPr>
                <w:rFonts w:ascii="ＭＳ 明朝" w:hAnsi="ＭＳ 明朝"/>
                <w:sz w:val="20"/>
                <w:szCs w:val="20"/>
              </w:rPr>
              <w:t>7</w:t>
            </w:r>
            <w:r w:rsidR="00D303CB" w:rsidRPr="00A30A12">
              <w:rPr>
                <w:rFonts w:ascii="ＭＳ 明朝" w:hAnsi="ＭＳ 明朝"/>
                <w:sz w:val="20"/>
                <w:szCs w:val="20"/>
              </w:rPr>
              <w:t>6</w:t>
            </w:r>
            <w:r w:rsidR="00933468" w:rsidRPr="00A30A12">
              <w:rPr>
                <w:rFonts w:ascii="ＭＳ 明朝" w:hAnsi="ＭＳ 明朝" w:hint="eastAsia"/>
                <w:sz w:val="20"/>
                <w:szCs w:val="20"/>
              </w:rPr>
              <w:t>回</w:t>
            </w:r>
            <w:r w:rsidR="00D303CB" w:rsidRPr="00A30A12">
              <w:rPr>
                <w:rFonts w:ascii="ＭＳ 明朝" w:hAnsi="ＭＳ 明朝" w:hint="eastAsia"/>
                <w:sz w:val="20"/>
                <w:szCs w:val="20"/>
              </w:rPr>
              <w:t>)</w:t>
            </w:r>
          </w:p>
          <w:p w14:paraId="6BFA75A0" w14:textId="77777777" w:rsidR="00B83F1B" w:rsidRPr="00A30A12" w:rsidRDefault="00B83F1B" w:rsidP="00427959">
            <w:pPr>
              <w:spacing w:line="180" w:lineRule="exact"/>
              <w:rPr>
                <w:rFonts w:ascii="ＭＳ 明朝" w:hAnsi="ＭＳ 明朝"/>
                <w:sz w:val="20"/>
                <w:szCs w:val="20"/>
              </w:rPr>
            </w:pPr>
          </w:p>
          <w:p w14:paraId="027F7C4E" w14:textId="77777777" w:rsidR="00B83F1B" w:rsidRPr="00A30A12" w:rsidRDefault="00B83F1B" w:rsidP="00B83F1B">
            <w:pPr>
              <w:spacing w:line="240" w:lineRule="exact"/>
              <w:rPr>
                <w:rFonts w:ascii="ＭＳ ゴシック" w:eastAsia="ＭＳ ゴシック" w:hAnsi="ＭＳ ゴシック"/>
                <w:b/>
                <w:bCs/>
                <w:sz w:val="22"/>
                <w:szCs w:val="22"/>
              </w:rPr>
            </w:pPr>
            <w:r w:rsidRPr="00A30A12">
              <w:rPr>
                <w:rFonts w:ascii="ＭＳ ゴシック" w:eastAsia="ＭＳ ゴシック" w:hAnsi="ＭＳ ゴシック" w:hint="eastAsia"/>
                <w:b/>
                <w:bCs/>
                <w:sz w:val="22"/>
                <w:szCs w:val="22"/>
              </w:rPr>
              <w:t>５　「人材育成」と「働き方改革」</w:t>
            </w:r>
          </w:p>
          <w:p w14:paraId="6FD07581"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（１）教職員の組織的・継続的な人材育成</w:t>
            </w:r>
          </w:p>
          <w:p w14:paraId="2B38C669"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教職員全体の資質向上のため、外部講師による講演や校内研修会を行い、初任者に対しては管理職やミドルリーダーを講師とした校内初任者研修を実施する。</w:t>
            </w:r>
          </w:p>
          <w:p w14:paraId="3C206DF5" w14:textId="54463D0C" w:rsidR="00B83F1B" w:rsidRPr="00A30A12" w:rsidRDefault="00B83F1B" w:rsidP="00B83F1B">
            <w:pPr>
              <w:spacing w:line="240" w:lineRule="exact"/>
              <w:ind w:firstLineChars="100" w:firstLine="200"/>
              <w:rPr>
                <w:rFonts w:ascii="ＭＳ 明朝" w:hAnsi="ＭＳ 明朝"/>
                <w:sz w:val="20"/>
                <w:szCs w:val="20"/>
              </w:rPr>
            </w:pPr>
            <w:r w:rsidRPr="00A30A12">
              <w:rPr>
                <w:rFonts w:ascii="ＭＳ 明朝" w:hAnsi="ＭＳ 明朝" w:hint="eastAsia"/>
                <w:sz w:val="20"/>
                <w:szCs w:val="20"/>
              </w:rPr>
              <w:t>※　(教員)学校教育自己診断「校内研修は役立つような内容になっている」の肯定的評価85%以上</w:t>
            </w:r>
            <w:r w:rsidR="00347F7F" w:rsidRPr="00A30A12">
              <w:rPr>
                <w:rFonts w:ascii="ＭＳ 明朝" w:hAnsi="ＭＳ 明朝" w:hint="eastAsia"/>
                <w:sz w:val="20"/>
                <w:szCs w:val="20"/>
              </w:rPr>
              <w:t>に</w:t>
            </w:r>
            <w:r w:rsidRPr="00A30A12">
              <w:rPr>
                <w:rFonts w:ascii="ＭＳ 明朝" w:hAnsi="ＭＳ 明朝" w:hint="eastAsia"/>
                <w:sz w:val="20"/>
                <w:szCs w:val="20"/>
              </w:rPr>
              <w:t>。(R５ 85.7%，R６ 90.9%</w:t>
            </w:r>
            <w:r w:rsidR="00933468" w:rsidRPr="00A30A12">
              <w:rPr>
                <w:rFonts w:ascii="ＭＳ 明朝" w:hAnsi="ＭＳ 明朝" w:hint="eastAsia"/>
                <w:sz w:val="20"/>
                <w:szCs w:val="20"/>
              </w:rPr>
              <w:t>，R７ 82.6%</w:t>
            </w:r>
            <w:r w:rsidRPr="00A30A12">
              <w:rPr>
                <w:rFonts w:ascii="ＭＳ 明朝" w:hAnsi="ＭＳ 明朝" w:hint="eastAsia"/>
                <w:sz w:val="20"/>
                <w:szCs w:val="20"/>
              </w:rPr>
              <w:t>)</w:t>
            </w:r>
          </w:p>
          <w:p w14:paraId="4327123E"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（２）働き方改革の推進</w:t>
            </w:r>
          </w:p>
          <w:p w14:paraId="4CF39DE1" w14:textId="54E4D03C"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ア　</w:t>
            </w:r>
            <w:r w:rsidR="004F2CE7" w:rsidRPr="00A30A12">
              <w:rPr>
                <w:rFonts w:ascii="ＭＳ 明朝" w:hAnsi="ＭＳ 明朝" w:hint="eastAsia"/>
                <w:sz w:val="20"/>
                <w:szCs w:val="20"/>
              </w:rPr>
              <w:t>AI等新しい技術を活用し</w:t>
            </w:r>
            <w:r w:rsidRPr="00A30A12">
              <w:rPr>
                <w:rFonts w:ascii="ＭＳ 明朝" w:hAnsi="ＭＳ 明朝" w:hint="eastAsia"/>
                <w:sz w:val="20"/>
                <w:szCs w:val="20"/>
              </w:rPr>
              <w:t>、会議や情報共有の効率化を図ることで教職員の働き方改革を進める。</w:t>
            </w:r>
          </w:p>
          <w:p w14:paraId="38FC93E9" w14:textId="77777777"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イ　全校一斉定時退庁日を徹底し、教職員一人ひとりが業務に対する意識改革を進める。</w:t>
            </w:r>
          </w:p>
          <w:p w14:paraId="3780BA24" w14:textId="3BBEA8D5" w:rsidR="00903709" w:rsidRPr="00A30A12" w:rsidRDefault="00903709" w:rsidP="00B83F1B">
            <w:pPr>
              <w:spacing w:line="240" w:lineRule="exact"/>
              <w:rPr>
                <w:rFonts w:ascii="ＭＳ 明朝" w:hAnsi="ＭＳ 明朝"/>
                <w:sz w:val="20"/>
                <w:szCs w:val="20"/>
              </w:rPr>
            </w:pPr>
            <w:r w:rsidRPr="00A30A12">
              <w:rPr>
                <w:rFonts w:ascii="ＭＳ 明朝" w:hAnsi="ＭＳ 明朝" w:hint="eastAsia"/>
                <w:sz w:val="20"/>
                <w:szCs w:val="20"/>
              </w:rPr>
              <w:t xml:space="preserve">　※　年間の「時間外在校等時間」が720時間を超える教育職員をゼロにする。（新規）</w:t>
            </w:r>
          </w:p>
          <w:p w14:paraId="4CC31CF2" w14:textId="45EC3285" w:rsidR="00B83F1B" w:rsidRPr="00A30A12" w:rsidRDefault="00B83F1B" w:rsidP="00B83F1B">
            <w:pPr>
              <w:spacing w:line="240" w:lineRule="exact"/>
              <w:rPr>
                <w:rFonts w:ascii="ＭＳ 明朝" w:hAnsi="ＭＳ 明朝"/>
                <w:sz w:val="20"/>
                <w:szCs w:val="20"/>
              </w:rPr>
            </w:pPr>
            <w:r w:rsidRPr="00A30A12">
              <w:rPr>
                <w:rFonts w:ascii="ＭＳ 明朝" w:hAnsi="ＭＳ 明朝" w:hint="eastAsia"/>
                <w:sz w:val="20"/>
                <w:szCs w:val="20"/>
              </w:rPr>
              <w:t xml:space="preserve">　※　月当たり、教職員の「時間外在校等時間」の平均を令和</w:t>
            </w:r>
            <w:r w:rsidR="00933468" w:rsidRPr="00A30A12">
              <w:rPr>
                <w:rFonts w:ascii="ＭＳ 明朝" w:hAnsi="ＭＳ 明朝" w:hint="eastAsia"/>
                <w:sz w:val="20"/>
                <w:szCs w:val="20"/>
              </w:rPr>
              <w:t>10</w:t>
            </w:r>
            <w:r w:rsidRPr="00A30A12">
              <w:rPr>
                <w:rFonts w:ascii="ＭＳ 明朝" w:hAnsi="ＭＳ 明朝" w:hint="eastAsia"/>
                <w:sz w:val="20"/>
                <w:szCs w:val="20"/>
              </w:rPr>
              <w:t>年度には20時間以下に。(R５ 28.1時間</w:t>
            </w:r>
            <w:r w:rsidR="00933468" w:rsidRPr="00A30A12">
              <w:rPr>
                <w:rFonts w:ascii="ＭＳ 明朝" w:hAnsi="ＭＳ 明朝" w:hint="eastAsia"/>
                <w:sz w:val="20"/>
                <w:szCs w:val="20"/>
              </w:rPr>
              <w:t>，</w:t>
            </w:r>
            <w:r w:rsidRPr="00A30A12">
              <w:rPr>
                <w:rFonts w:ascii="ＭＳ 明朝" w:hAnsi="ＭＳ 明朝" w:hint="eastAsia"/>
                <w:sz w:val="20"/>
                <w:szCs w:val="20"/>
              </w:rPr>
              <w:t>R６ 23.9時間</w:t>
            </w:r>
            <w:r w:rsidR="00933468" w:rsidRPr="00A30A12">
              <w:rPr>
                <w:rFonts w:ascii="ＭＳ 明朝" w:hAnsi="ＭＳ 明朝" w:hint="eastAsia"/>
                <w:sz w:val="20"/>
                <w:szCs w:val="20"/>
              </w:rPr>
              <w:t>，</w:t>
            </w:r>
            <w:r w:rsidR="00933468" w:rsidRPr="00A30A12">
              <w:rPr>
                <w:rFonts w:ascii="ＭＳ 明朝" w:hAnsi="ＭＳ 明朝"/>
                <w:sz w:val="20"/>
                <w:szCs w:val="20"/>
              </w:rPr>
              <w:t xml:space="preserve">R７ </w:t>
            </w:r>
            <w:r w:rsidR="004772A3" w:rsidRPr="00A30A12">
              <w:rPr>
                <w:rFonts w:ascii="ＭＳ 明朝" w:hAnsi="ＭＳ 明朝"/>
                <w:sz w:val="20"/>
                <w:szCs w:val="20"/>
              </w:rPr>
              <w:t>22</w:t>
            </w:r>
            <w:r w:rsidR="00C03D0B" w:rsidRPr="00A30A12">
              <w:rPr>
                <w:rFonts w:ascii="ＭＳ 明朝" w:hAnsi="ＭＳ 明朝"/>
                <w:sz w:val="20"/>
                <w:szCs w:val="20"/>
              </w:rPr>
              <w:t>.1</w:t>
            </w:r>
            <w:r w:rsidR="00933468" w:rsidRPr="00A30A12">
              <w:rPr>
                <w:rFonts w:ascii="ＭＳ 明朝" w:hAnsi="ＭＳ 明朝" w:hint="eastAsia"/>
                <w:sz w:val="20"/>
                <w:szCs w:val="20"/>
              </w:rPr>
              <w:t>時間</w:t>
            </w:r>
            <w:r w:rsidR="00D8594A" w:rsidRPr="00A30A12">
              <w:rPr>
                <w:rFonts w:ascii="ＭＳ 明朝" w:hAnsi="ＭＳ 明朝" w:hint="eastAsia"/>
                <w:sz w:val="20"/>
                <w:szCs w:val="20"/>
              </w:rPr>
              <w:t>)</w:t>
            </w:r>
          </w:p>
          <w:p w14:paraId="54C6ABA0" w14:textId="3AA5A165" w:rsidR="009B365C" w:rsidRPr="00A30A12" w:rsidRDefault="00B83F1B" w:rsidP="00B83F1B">
            <w:pPr>
              <w:spacing w:line="240" w:lineRule="exact"/>
              <w:rPr>
                <w:rFonts w:ascii="ＭＳ ゴシック" w:eastAsia="ＭＳ ゴシック" w:hAnsi="ＭＳ ゴシック"/>
                <w:color w:val="000000"/>
              </w:rPr>
            </w:pPr>
            <w:r w:rsidRPr="00A30A12">
              <w:rPr>
                <w:rFonts w:ascii="ＭＳ 明朝" w:hAnsi="ＭＳ 明朝" w:hint="eastAsia"/>
                <w:sz w:val="20"/>
                <w:szCs w:val="20"/>
              </w:rPr>
              <w:t xml:space="preserve">　※　月当たり、「時間外在校等時間」45時間以上の教職員を令和</w:t>
            </w:r>
            <w:r w:rsidR="00431F3E" w:rsidRPr="00A30A12">
              <w:rPr>
                <w:rFonts w:ascii="ＭＳ 明朝" w:hAnsi="ＭＳ 明朝" w:hint="eastAsia"/>
                <w:sz w:val="20"/>
                <w:szCs w:val="20"/>
              </w:rPr>
              <w:t>10</w:t>
            </w:r>
            <w:r w:rsidRPr="00A30A12">
              <w:rPr>
                <w:rFonts w:ascii="ＭＳ 明朝" w:hAnsi="ＭＳ 明朝" w:hint="eastAsia"/>
                <w:sz w:val="20"/>
                <w:szCs w:val="20"/>
              </w:rPr>
              <w:t>年度には４人以内に。(R５ 7.7人</w:t>
            </w:r>
            <w:r w:rsidR="00933468" w:rsidRPr="00A30A12">
              <w:rPr>
                <w:rFonts w:ascii="ＭＳ 明朝" w:hAnsi="ＭＳ 明朝" w:hint="eastAsia"/>
                <w:sz w:val="20"/>
                <w:szCs w:val="20"/>
              </w:rPr>
              <w:t>，</w:t>
            </w:r>
            <w:r w:rsidRPr="00A30A12">
              <w:rPr>
                <w:rFonts w:ascii="ＭＳ 明朝" w:hAnsi="ＭＳ 明朝" w:hint="eastAsia"/>
                <w:sz w:val="20"/>
                <w:szCs w:val="20"/>
              </w:rPr>
              <w:t>R６ 4.1人</w:t>
            </w:r>
            <w:r w:rsidR="00431F3E" w:rsidRPr="00A30A12">
              <w:rPr>
                <w:rFonts w:ascii="ＭＳ 明朝" w:hAnsi="ＭＳ 明朝" w:hint="eastAsia"/>
                <w:sz w:val="20"/>
                <w:szCs w:val="20"/>
              </w:rPr>
              <w:t>，</w:t>
            </w:r>
            <w:r w:rsidR="00431F3E" w:rsidRPr="00A30A12">
              <w:rPr>
                <w:rFonts w:ascii="ＭＳ 明朝" w:hAnsi="ＭＳ 明朝"/>
                <w:sz w:val="20"/>
                <w:szCs w:val="20"/>
              </w:rPr>
              <w:t xml:space="preserve">R７ </w:t>
            </w:r>
            <w:r w:rsidR="004772A3" w:rsidRPr="00A30A12">
              <w:rPr>
                <w:rFonts w:ascii="ＭＳ 明朝" w:hAnsi="ＭＳ 明朝" w:hint="eastAsia"/>
                <w:sz w:val="20"/>
                <w:szCs w:val="20"/>
              </w:rPr>
              <w:t>５</w:t>
            </w:r>
            <w:r w:rsidR="00431F3E" w:rsidRPr="00A30A12">
              <w:rPr>
                <w:rFonts w:ascii="ＭＳ 明朝" w:hAnsi="ＭＳ 明朝" w:hint="eastAsia"/>
                <w:sz w:val="20"/>
                <w:szCs w:val="20"/>
              </w:rPr>
              <w:t>人</w:t>
            </w:r>
            <w:r w:rsidR="00D8594A" w:rsidRPr="00A30A12">
              <w:rPr>
                <w:rFonts w:ascii="ＭＳ 明朝" w:hAnsi="ＭＳ 明朝" w:hint="eastAsia"/>
                <w:sz w:val="20"/>
                <w:szCs w:val="20"/>
              </w:rPr>
              <w:t>)</w:t>
            </w:r>
          </w:p>
        </w:tc>
      </w:tr>
    </w:tbl>
    <w:p w14:paraId="4047FD98" w14:textId="77777777" w:rsidR="001D401B" w:rsidRPr="00A30A1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A30A12" w:rsidRDefault="009B365C" w:rsidP="001D401B">
      <w:pPr>
        <w:spacing w:line="300" w:lineRule="exact"/>
        <w:ind w:leftChars="-342" w:left="-718" w:firstLineChars="250" w:firstLine="525"/>
        <w:rPr>
          <w:rFonts w:ascii="ＭＳ ゴシック" w:eastAsia="ＭＳ ゴシック" w:hAnsi="ＭＳ ゴシック"/>
          <w:szCs w:val="21"/>
        </w:rPr>
      </w:pPr>
      <w:r w:rsidRPr="00A30A12">
        <w:rPr>
          <w:rFonts w:ascii="ＭＳ ゴシック" w:eastAsia="ＭＳ ゴシック" w:hAnsi="ＭＳ ゴシック" w:hint="eastAsia"/>
          <w:szCs w:val="21"/>
        </w:rPr>
        <w:t>【</w:t>
      </w:r>
      <w:r w:rsidR="0037367C" w:rsidRPr="00A30A12">
        <w:rPr>
          <w:rFonts w:ascii="ＭＳ ゴシック" w:eastAsia="ＭＳ ゴシック" w:hAnsi="ＭＳ ゴシック" w:hint="eastAsia"/>
          <w:szCs w:val="21"/>
        </w:rPr>
        <w:t>学校教育自己診断</w:t>
      </w:r>
      <w:r w:rsidR="005E3C2A" w:rsidRPr="00A30A12">
        <w:rPr>
          <w:rFonts w:ascii="ＭＳ ゴシック" w:eastAsia="ＭＳ ゴシック" w:hAnsi="ＭＳ ゴシック" w:hint="eastAsia"/>
          <w:szCs w:val="21"/>
        </w:rPr>
        <w:t>の</w:t>
      </w:r>
      <w:r w:rsidR="0037367C" w:rsidRPr="00A30A12">
        <w:rPr>
          <w:rFonts w:ascii="ＭＳ ゴシック" w:eastAsia="ＭＳ ゴシック" w:hAnsi="ＭＳ ゴシック" w:hint="eastAsia"/>
          <w:szCs w:val="21"/>
        </w:rPr>
        <w:t>結果と分析・学校</w:t>
      </w:r>
      <w:r w:rsidR="00C158A6" w:rsidRPr="00A30A12">
        <w:rPr>
          <w:rFonts w:ascii="ＭＳ ゴシック" w:eastAsia="ＭＳ ゴシック" w:hAnsi="ＭＳ ゴシック" w:hint="eastAsia"/>
          <w:szCs w:val="21"/>
        </w:rPr>
        <w:t>運営</w:t>
      </w:r>
      <w:r w:rsidR="0037367C" w:rsidRPr="00A30A12">
        <w:rPr>
          <w:rFonts w:ascii="ＭＳ ゴシック" w:eastAsia="ＭＳ ゴシック" w:hAnsi="ＭＳ ゴシック" w:hint="eastAsia"/>
          <w:szCs w:val="21"/>
        </w:rPr>
        <w:t>協議会</w:t>
      </w:r>
      <w:r w:rsidR="0096649A" w:rsidRPr="00A30A12">
        <w:rPr>
          <w:rFonts w:ascii="ＭＳ ゴシック" w:eastAsia="ＭＳ ゴシック" w:hAnsi="ＭＳ ゴシック" w:hint="eastAsia"/>
          <w:szCs w:val="21"/>
        </w:rPr>
        <w:t>からの意見</w:t>
      </w:r>
      <w:r w:rsidRPr="00A30A1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A30A1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A30A12" w:rsidRDefault="00267D3C" w:rsidP="001D401B">
            <w:pPr>
              <w:spacing w:line="300" w:lineRule="exact"/>
              <w:jc w:val="center"/>
              <w:rPr>
                <w:rFonts w:ascii="ＭＳ 明朝" w:hAnsi="ＭＳ 明朝"/>
                <w:sz w:val="20"/>
                <w:szCs w:val="20"/>
              </w:rPr>
            </w:pPr>
            <w:r w:rsidRPr="00A30A12">
              <w:rPr>
                <w:rFonts w:ascii="ＭＳ 明朝" w:hAnsi="ＭＳ 明朝" w:hint="eastAsia"/>
                <w:sz w:val="20"/>
                <w:szCs w:val="20"/>
              </w:rPr>
              <w:t>学校教育自己診断の結果と分析［</w:t>
            </w:r>
            <w:r w:rsidR="001C0509" w:rsidRPr="00A30A12">
              <w:rPr>
                <w:rFonts w:ascii="ＭＳ 明朝" w:hAnsi="ＭＳ 明朝" w:hint="eastAsia"/>
                <w:sz w:val="20"/>
                <w:szCs w:val="20"/>
              </w:rPr>
              <w:t xml:space="preserve">令和　　</w:t>
            </w:r>
            <w:r w:rsidR="001D401B" w:rsidRPr="00A30A12">
              <w:rPr>
                <w:rFonts w:ascii="ＭＳ 明朝" w:hAnsi="ＭＳ 明朝" w:hint="eastAsia"/>
                <w:sz w:val="20"/>
                <w:szCs w:val="20"/>
              </w:rPr>
              <w:t xml:space="preserve">　</w:t>
            </w:r>
            <w:r w:rsidRPr="00A30A12">
              <w:rPr>
                <w:rFonts w:ascii="ＭＳ 明朝" w:hAnsi="ＭＳ 明朝" w:hint="eastAsia"/>
                <w:sz w:val="20"/>
                <w:szCs w:val="20"/>
              </w:rPr>
              <w:t>年</w:t>
            </w:r>
            <w:r w:rsidR="001D401B" w:rsidRPr="00A30A12">
              <w:rPr>
                <w:rFonts w:ascii="ＭＳ 明朝" w:hAnsi="ＭＳ 明朝" w:hint="eastAsia"/>
                <w:sz w:val="20"/>
                <w:szCs w:val="20"/>
              </w:rPr>
              <w:t xml:space="preserve">　</w:t>
            </w:r>
            <w:r w:rsidR="001C0509" w:rsidRPr="00A30A12">
              <w:rPr>
                <w:rFonts w:ascii="ＭＳ 明朝" w:hAnsi="ＭＳ 明朝" w:hint="eastAsia"/>
                <w:sz w:val="20"/>
                <w:szCs w:val="20"/>
              </w:rPr>
              <w:t xml:space="preserve">　</w:t>
            </w:r>
            <w:r w:rsidRPr="00A30A1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A30A12" w:rsidRDefault="00267D3C" w:rsidP="00225A63">
            <w:pPr>
              <w:spacing w:line="300" w:lineRule="exact"/>
              <w:jc w:val="center"/>
              <w:rPr>
                <w:rFonts w:ascii="ＭＳ 明朝" w:hAnsi="ＭＳ 明朝"/>
                <w:sz w:val="20"/>
                <w:szCs w:val="20"/>
              </w:rPr>
            </w:pPr>
            <w:r w:rsidRPr="00A30A12">
              <w:rPr>
                <w:rFonts w:ascii="ＭＳ 明朝" w:hAnsi="ＭＳ 明朝" w:hint="eastAsia"/>
                <w:sz w:val="20"/>
                <w:szCs w:val="20"/>
              </w:rPr>
              <w:t>学校</w:t>
            </w:r>
            <w:r w:rsidR="00B063A9" w:rsidRPr="00A30A12">
              <w:rPr>
                <w:rFonts w:ascii="ＭＳ 明朝" w:hAnsi="ＭＳ 明朝" w:hint="eastAsia"/>
                <w:sz w:val="20"/>
                <w:szCs w:val="20"/>
              </w:rPr>
              <w:t>運営</w:t>
            </w:r>
            <w:r w:rsidRPr="00A30A12">
              <w:rPr>
                <w:rFonts w:ascii="ＭＳ 明朝" w:hAnsi="ＭＳ 明朝" w:hint="eastAsia"/>
                <w:sz w:val="20"/>
                <w:szCs w:val="20"/>
              </w:rPr>
              <w:t>協議会</w:t>
            </w:r>
            <w:r w:rsidR="00225A63" w:rsidRPr="00A30A12">
              <w:rPr>
                <w:rFonts w:ascii="ＭＳ 明朝" w:hAnsi="ＭＳ 明朝" w:hint="eastAsia"/>
                <w:sz w:val="20"/>
                <w:szCs w:val="20"/>
              </w:rPr>
              <w:t>からの意見</w:t>
            </w:r>
          </w:p>
        </w:tc>
      </w:tr>
      <w:tr w:rsidR="0086696C" w:rsidRPr="00A30A12"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A30A12"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A30A12" w:rsidRDefault="00AE2843" w:rsidP="00AB00E6">
            <w:pPr>
              <w:spacing w:line="280" w:lineRule="exact"/>
              <w:rPr>
                <w:rFonts w:ascii="ＭＳ 明朝" w:hAnsi="ＭＳ 明朝"/>
                <w:color w:val="D9D9D9"/>
                <w:sz w:val="20"/>
                <w:szCs w:val="20"/>
              </w:rPr>
            </w:pPr>
          </w:p>
        </w:tc>
      </w:tr>
    </w:tbl>
    <w:p w14:paraId="38A3CE03" w14:textId="77777777" w:rsidR="0086696C" w:rsidRPr="00A30A12" w:rsidRDefault="0086696C" w:rsidP="0037367C">
      <w:pPr>
        <w:spacing w:line="120" w:lineRule="exact"/>
        <w:ind w:leftChars="-428" w:left="-899"/>
      </w:pPr>
    </w:p>
    <w:p w14:paraId="7F23252C" w14:textId="77777777" w:rsidR="00225A63" w:rsidRPr="00A30A1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A30A12" w:rsidRDefault="0037367C" w:rsidP="00B44397">
      <w:pPr>
        <w:ind w:leftChars="-92" w:left="-4" w:hangingChars="90" w:hanging="189"/>
        <w:jc w:val="left"/>
        <w:rPr>
          <w:rFonts w:ascii="ＭＳ ゴシック" w:eastAsia="ＭＳ ゴシック" w:hAnsi="ＭＳ ゴシック"/>
          <w:szCs w:val="21"/>
        </w:rPr>
      </w:pPr>
      <w:r w:rsidRPr="00A30A12">
        <w:rPr>
          <w:rFonts w:ascii="ＭＳ ゴシック" w:eastAsia="ＭＳ ゴシック" w:hAnsi="ＭＳ ゴシック" w:hint="eastAsia"/>
          <w:szCs w:val="21"/>
        </w:rPr>
        <w:t xml:space="preserve">３　</w:t>
      </w:r>
      <w:r w:rsidR="0086696C" w:rsidRPr="00A30A12">
        <w:rPr>
          <w:rFonts w:ascii="ＭＳ ゴシック" w:eastAsia="ＭＳ ゴシック" w:hAnsi="ＭＳ ゴシック" w:hint="eastAsia"/>
          <w:szCs w:val="21"/>
        </w:rPr>
        <w:t>本年度の取組</w:t>
      </w:r>
      <w:r w:rsidRPr="00A30A12">
        <w:rPr>
          <w:rFonts w:ascii="ＭＳ ゴシック" w:eastAsia="ＭＳ ゴシック" w:hAnsi="ＭＳ ゴシック" w:hint="eastAsia"/>
          <w:szCs w:val="21"/>
        </w:rPr>
        <w:t>内容</w:t>
      </w:r>
      <w:r w:rsidR="0086696C" w:rsidRPr="00A30A1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233"/>
        <w:gridCol w:w="5245"/>
        <w:gridCol w:w="5386"/>
        <w:gridCol w:w="1241"/>
      </w:tblGrid>
      <w:tr w:rsidR="00897939" w:rsidRPr="00A30A12" w14:paraId="3B662A36" w14:textId="77777777" w:rsidTr="00B83F1B">
        <w:trPr>
          <w:jc w:val="center"/>
        </w:trPr>
        <w:tc>
          <w:tcPr>
            <w:tcW w:w="881" w:type="dxa"/>
            <w:tcMar>
              <w:top w:w="85" w:type="dxa"/>
              <w:left w:w="85" w:type="dxa"/>
              <w:bottom w:w="85" w:type="dxa"/>
              <w:right w:w="85" w:type="dxa"/>
            </w:tcMar>
            <w:vAlign w:val="center"/>
          </w:tcPr>
          <w:p w14:paraId="3B071876" w14:textId="77777777" w:rsidR="00897939" w:rsidRPr="00A30A12" w:rsidRDefault="00897939" w:rsidP="0054712D">
            <w:pPr>
              <w:spacing w:line="240" w:lineRule="exact"/>
              <w:jc w:val="center"/>
              <w:rPr>
                <w:rFonts w:ascii="ＭＳ 明朝" w:hAnsi="ＭＳ 明朝"/>
                <w:sz w:val="20"/>
                <w:szCs w:val="20"/>
              </w:rPr>
            </w:pPr>
            <w:r w:rsidRPr="00A30A12">
              <w:rPr>
                <w:rFonts w:ascii="ＭＳ 明朝" w:hAnsi="ＭＳ 明朝" w:hint="eastAsia"/>
                <w:sz w:val="20"/>
                <w:szCs w:val="20"/>
              </w:rPr>
              <w:t>中期的</w:t>
            </w:r>
          </w:p>
          <w:p w14:paraId="1A424056" w14:textId="77777777" w:rsidR="00897939" w:rsidRPr="00A30A12" w:rsidRDefault="00897939" w:rsidP="0054712D">
            <w:pPr>
              <w:spacing w:line="240" w:lineRule="exact"/>
              <w:jc w:val="center"/>
              <w:rPr>
                <w:rFonts w:ascii="ＭＳ 明朝" w:hAnsi="ＭＳ 明朝"/>
                <w:spacing w:val="-20"/>
                <w:sz w:val="20"/>
                <w:szCs w:val="20"/>
              </w:rPr>
            </w:pPr>
            <w:r w:rsidRPr="00A30A12">
              <w:rPr>
                <w:rFonts w:ascii="ＭＳ 明朝" w:hAnsi="ＭＳ 明朝" w:hint="eastAsia"/>
                <w:sz w:val="20"/>
                <w:szCs w:val="20"/>
              </w:rPr>
              <w:t>目標</w:t>
            </w:r>
          </w:p>
        </w:tc>
        <w:tc>
          <w:tcPr>
            <w:tcW w:w="2233" w:type="dxa"/>
            <w:tcMar>
              <w:top w:w="85" w:type="dxa"/>
              <w:left w:w="85" w:type="dxa"/>
              <w:bottom w:w="85" w:type="dxa"/>
              <w:right w:w="85" w:type="dxa"/>
            </w:tcMar>
            <w:vAlign w:val="center"/>
          </w:tcPr>
          <w:p w14:paraId="7AAAE912" w14:textId="77777777" w:rsidR="00897939" w:rsidRPr="00A30A12" w:rsidRDefault="00897939" w:rsidP="006B5B51">
            <w:pPr>
              <w:spacing w:line="320" w:lineRule="exact"/>
              <w:jc w:val="center"/>
              <w:rPr>
                <w:rFonts w:ascii="ＭＳ 明朝" w:hAnsi="ＭＳ 明朝"/>
                <w:sz w:val="20"/>
                <w:szCs w:val="20"/>
              </w:rPr>
            </w:pPr>
            <w:r w:rsidRPr="00A30A12">
              <w:rPr>
                <w:rFonts w:ascii="ＭＳ 明朝" w:hAnsi="ＭＳ 明朝" w:hint="eastAsia"/>
                <w:sz w:val="20"/>
                <w:szCs w:val="20"/>
              </w:rPr>
              <w:t>今年度の重点目標</w:t>
            </w:r>
          </w:p>
        </w:tc>
        <w:tc>
          <w:tcPr>
            <w:tcW w:w="5245" w:type="dxa"/>
            <w:tcBorders>
              <w:right w:val="dashed" w:sz="4" w:space="0" w:color="auto"/>
            </w:tcBorders>
            <w:tcMar>
              <w:top w:w="85" w:type="dxa"/>
              <w:left w:w="85" w:type="dxa"/>
              <w:bottom w:w="85" w:type="dxa"/>
              <w:right w:w="85" w:type="dxa"/>
            </w:tcMar>
            <w:vAlign w:val="center"/>
          </w:tcPr>
          <w:p w14:paraId="09BC62D6" w14:textId="77777777" w:rsidR="00897939" w:rsidRPr="00A30A12" w:rsidRDefault="00897939" w:rsidP="006B5B51">
            <w:pPr>
              <w:spacing w:line="320" w:lineRule="exact"/>
              <w:jc w:val="center"/>
              <w:rPr>
                <w:rFonts w:ascii="ＭＳ 明朝" w:hAnsi="ＭＳ 明朝"/>
                <w:sz w:val="20"/>
                <w:szCs w:val="20"/>
              </w:rPr>
            </w:pPr>
            <w:r w:rsidRPr="00A30A12">
              <w:rPr>
                <w:rFonts w:ascii="ＭＳ 明朝" w:hAnsi="ＭＳ 明朝" w:hint="eastAsia"/>
                <w:sz w:val="20"/>
                <w:szCs w:val="20"/>
              </w:rPr>
              <w:t>具体的な取組計画・内容</w:t>
            </w:r>
          </w:p>
        </w:tc>
        <w:tc>
          <w:tcPr>
            <w:tcW w:w="5386" w:type="dxa"/>
            <w:tcBorders>
              <w:right w:val="dashed" w:sz="4" w:space="0" w:color="auto"/>
            </w:tcBorders>
            <w:tcMar>
              <w:top w:w="85" w:type="dxa"/>
              <w:left w:w="85" w:type="dxa"/>
              <w:bottom w:w="85" w:type="dxa"/>
              <w:right w:w="85" w:type="dxa"/>
            </w:tcMar>
            <w:vAlign w:val="center"/>
          </w:tcPr>
          <w:p w14:paraId="1B2852A2" w14:textId="570B3D17" w:rsidR="00897939" w:rsidRPr="00A30A12" w:rsidRDefault="00897939" w:rsidP="006B5B51">
            <w:pPr>
              <w:spacing w:line="320" w:lineRule="exact"/>
              <w:jc w:val="center"/>
              <w:rPr>
                <w:rFonts w:ascii="ＭＳ 明朝" w:hAnsi="ＭＳ 明朝"/>
                <w:sz w:val="20"/>
                <w:szCs w:val="20"/>
              </w:rPr>
            </w:pPr>
            <w:r w:rsidRPr="00A30A12">
              <w:rPr>
                <w:rFonts w:ascii="ＭＳ 明朝" w:hAnsi="ＭＳ 明朝" w:hint="eastAsia"/>
                <w:sz w:val="20"/>
                <w:szCs w:val="20"/>
              </w:rPr>
              <w:t>評価指標</w:t>
            </w:r>
            <w:r w:rsidR="00AB00E6" w:rsidRPr="00A30A12">
              <w:rPr>
                <w:rFonts w:ascii="ＭＳ 明朝" w:hAnsi="ＭＳ 明朝" w:hint="eastAsia"/>
                <w:sz w:val="20"/>
                <w:szCs w:val="20"/>
              </w:rPr>
              <w:t>[R</w:t>
            </w:r>
            <w:r w:rsidR="0038356A" w:rsidRPr="00A30A12">
              <w:rPr>
                <w:rFonts w:ascii="ＭＳ 明朝" w:hAnsi="ＭＳ 明朝" w:hint="eastAsia"/>
                <w:sz w:val="20"/>
                <w:szCs w:val="20"/>
              </w:rPr>
              <w:t>７</w:t>
            </w:r>
            <w:r w:rsidR="00AB00E6" w:rsidRPr="00A30A12">
              <w:rPr>
                <w:rFonts w:ascii="ＭＳ 明朝" w:hAnsi="ＭＳ 明朝" w:hint="eastAsia"/>
                <w:sz w:val="20"/>
                <w:szCs w:val="20"/>
              </w:rPr>
              <w:t>年度値]</w:t>
            </w:r>
          </w:p>
        </w:tc>
        <w:tc>
          <w:tcPr>
            <w:tcW w:w="124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A30A12" w:rsidRDefault="00897939" w:rsidP="006B5B51">
            <w:pPr>
              <w:spacing w:line="320" w:lineRule="exact"/>
              <w:jc w:val="center"/>
              <w:rPr>
                <w:rFonts w:ascii="ＭＳ 明朝" w:hAnsi="ＭＳ 明朝"/>
                <w:sz w:val="20"/>
                <w:szCs w:val="20"/>
              </w:rPr>
            </w:pPr>
            <w:r w:rsidRPr="00A30A12">
              <w:rPr>
                <w:rFonts w:ascii="ＭＳ 明朝" w:hAnsi="ＭＳ 明朝" w:hint="eastAsia"/>
                <w:sz w:val="20"/>
                <w:szCs w:val="20"/>
              </w:rPr>
              <w:t>自己評価</w:t>
            </w:r>
          </w:p>
        </w:tc>
      </w:tr>
      <w:tr w:rsidR="00B83F1B" w:rsidRPr="00A30A12" w14:paraId="288A0264" w14:textId="77777777" w:rsidTr="00B83F1B">
        <w:trPr>
          <w:jc w:val="center"/>
        </w:trPr>
        <w:tc>
          <w:tcPr>
            <w:tcW w:w="881" w:type="dxa"/>
            <w:tcMar>
              <w:top w:w="85" w:type="dxa"/>
              <w:left w:w="85" w:type="dxa"/>
              <w:bottom w:w="85" w:type="dxa"/>
              <w:right w:w="85" w:type="dxa"/>
            </w:tcMar>
            <w:textDirection w:val="tbRlV"/>
            <w:vAlign w:val="center"/>
          </w:tcPr>
          <w:p w14:paraId="596E35B4" w14:textId="60BBCA9F" w:rsidR="00B83F1B" w:rsidRPr="00A30A12" w:rsidRDefault="00B83F1B" w:rsidP="00B83F1B">
            <w:pPr>
              <w:spacing w:line="300" w:lineRule="exact"/>
              <w:jc w:val="center"/>
              <w:rPr>
                <w:rFonts w:ascii="ＭＳ 明朝" w:hAnsi="ＭＳ 明朝"/>
                <w:sz w:val="20"/>
                <w:szCs w:val="20"/>
              </w:rPr>
            </w:pPr>
            <w:r w:rsidRPr="00A30A12">
              <w:rPr>
                <w:rFonts w:ascii="ＭＳ ゴシック" w:eastAsia="ＭＳ ゴシック" w:hAnsi="ＭＳ ゴシック" w:hint="eastAsia"/>
                <w:b/>
                <w:bCs/>
                <w:sz w:val="20"/>
                <w:szCs w:val="20"/>
              </w:rPr>
              <w:t>１「確かな学力」の育成と「授業改善」</w:t>
            </w:r>
          </w:p>
        </w:tc>
        <w:tc>
          <w:tcPr>
            <w:tcW w:w="2233" w:type="dxa"/>
            <w:tcMar>
              <w:top w:w="85" w:type="dxa"/>
              <w:left w:w="85" w:type="dxa"/>
              <w:bottom w:w="85" w:type="dxa"/>
              <w:right w:w="85" w:type="dxa"/>
            </w:tcMar>
          </w:tcPr>
          <w:p w14:paraId="1F5921D0"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（１）基礎学力の定着</w:t>
            </w:r>
          </w:p>
          <w:p w14:paraId="3972D931"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モジュール授業による基礎学力の定着</w:t>
            </w:r>
          </w:p>
          <w:p w14:paraId="3C78FAE1" w14:textId="77777777" w:rsidR="00B83F1B" w:rsidRPr="00A30A12" w:rsidRDefault="00B83F1B" w:rsidP="00B83F1B">
            <w:pPr>
              <w:spacing w:line="300" w:lineRule="exact"/>
              <w:rPr>
                <w:rFonts w:ascii="ＭＳ 明朝" w:hAnsi="ＭＳ 明朝"/>
                <w:sz w:val="20"/>
                <w:szCs w:val="20"/>
              </w:rPr>
            </w:pPr>
          </w:p>
          <w:p w14:paraId="083D7018"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４つの系列の内容の充実</w:t>
            </w:r>
          </w:p>
          <w:p w14:paraId="380200D7" w14:textId="77777777" w:rsidR="00B83F1B" w:rsidRPr="00A30A12" w:rsidRDefault="00B83F1B" w:rsidP="00B83F1B">
            <w:pPr>
              <w:spacing w:line="300" w:lineRule="exact"/>
              <w:ind w:left="200" w:hangingChars="100" w:hanging="200"/>
              <w:rPr>
                <w:rFonts w:ascii="ＭＳ 明朝" w:hAnsi="ＭＳ 明朝"/>
                <w:sz w:val="20"/>
                <w:szCs w:val="20"/>
              </w:rPr>
            </w:pPr>
          </w:p>
          <w:p w14:paraId="3FE713D1" w14:textId="77777777" w:rsidR="00B83F1B" w:rsidRPr="00A30A12" w:rsidRDefault="00B83F1B" w:rsidP="00B83F1B">
            <w:pPr>
              <w:spacing w:line="300" w:lineRule="exact"/>
              <w:ind w:left="200" w:hangingChars="100" w:hanging="200"/>
              <w:rPr>
                <w:rFonts w:ascii="ＭＳ 明朝" w:hAnsi="ＭＳ 明朝"/>
                <w:sz w:val="20"/>
                <w:szCs w:val="20"/>
              </w:rPr>
            </w:pPr>
          </w:p>
          <w:p w14:paraId="1EF01F5B"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（２）学習活動の充実</w:t>
            </w:r>
          </w:p>
          <w:p w14:paraId="7CEFA525"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「わかる」「楽しい」授業展開</w:t>
            </w:r>
          </w:p>
          <w:p w14:paraId="109F7A66" w14:textId="77777777" w:rsidR="00B83F1B" w:rsidRPr="00A30A12" w:rsidRDefault="00B83F1B" w:rsidP="00B83F1B">
            <w:pPr>
              <w:spacing w:line="300" w:lineRule="exact"/>
              <w:ind w:left="200" w:hangingChars="100" w:hanging="200"/>
              <w:rPr>
                <w:rFonts w:ascii="ＭＳ 明朝" w:hAnsi="ＭＳ 明朝"/>
                <w:sz w:val="20"/>
                <w:szCs w:val="20"/>
              </w:rPr>
            </w:pPr>
          </w:p>
          <w:p w14:paraId="51275B91" w14:textId="77777777" w:rsidR="00B83F1B" w:rsidRPr="00A30A12" w:rsidRDefault="00B83F1B" w:rsidP="00B83F1B">
            <w:pPr>
              <w:spacing w:line="300" w:lineRule="exact"/>
              <w:ind w:left="200" w:hangingChars="100" w:hanging="200"/>
              <w:rPr>
                <w:rFonts w:ascii="ＭＳ 明朝" w:hAnsi="ＭＳ 明朝"/>
                <w:sz w:val="20"/>
                <w:szCs w:val="20"/>
              </w:rPr>
            </w:pPr>
          </w:p>
          <w:p w14:paraId="6DF0B293" w14:textId="77777777" w:rsidR="00B83F1B" w:rsidRPr="00A30A12" w:rsidRDefault="00B83F1B" w:rsidP="00B83F1B">
            <w:pPr>
              <w:spacing w:line="300" w:lineRule="exact"/>
              <w:ind w:left="200" w:hangingChars="100" w:hanging="200"/>
              <w:rPr>
                <w:rFonts w:ascii="ＭＳ 明朝" w:hAnsi="ＭＳ 明朝"/>
                <w:sz w:val="20"/>
                <w:szCs w:val="20"/>
              </w:rPr>
            </w:pPr>
          </w:p>
          <w:p w14:paraId="173ACA56" w14:textId="77777777" w:rsidR="00B83F1B" w:rsidRPr="00A30A12" w:rsidRDefault="00B83F1B" w:rsidP="00B83F1B">
            <w:pPr>
              <w:spacing w:line="300" w:lineRule="exact"/>
              <w:rPr>
                <w:rFonts w:ascii="ＭＳ 明朝" w:hAnsi="ＭＳ 明朝"/>
                <w:sz w:val="20"/>
                <w:szCs w:val="20"/>
              </w:rPr>
            </w:pPr>
          </w:p>
          <w:p w14:paraId="4570FC17" w14:textId="77777777" w:rsidR="00B83F1B" w:rsidRPr="00A30A12" w:rsidRDefault="00B83F1B" w:rsidP="00B83F1B">
            <w:pPr>
              <w:spacing w:line="300" w:lineRule="exact"/>
              <w:ind w:left="200" w:hangingChars="100" w:hanging="200"/>
              <w:rPr>
                <w:rFonts w:ascii="ＭＳ 明朝" w:hAnsi="ＭＳ 明朝"/>
                <w:sz w:val="20"/>
                <w:szCs w:val="20"/>
              </w:rPr>
            </w:pPr>
          </w:p>
          <w:p w14:paraId="1A83D6B3"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ICT機器の活用</w:t>
            </w:r>
          </w:p>
          <w:p w14:paraId="4ED04A6C" w14:textId="77777777" w:rsidR="00B83F1B" w:rsidRPr="00A30A12" w:rsidRDefault="00B83F1B" w:rsidP="00B83F1B">
            <w:pPr>
              <w:spacing w:line="300" w:lineRule="exact"/>
              <w:ind w:left="200" w:hangingChars="100" w:hanging="200"/>
              <w:rPr>
                <w:rFonts w:ascii="ＭＳ 明朝" w:hAnsi="ＭＳ 明朝"/>
                <w:sz w:val="20"/>
                <w:szCs w:val="20"/>
              </w:rPr>
            </w:pPr>
          </w:p>
          <w:p w14:paraId="75E80B0A" w14:textId="77777777" w:rsidR="00B83F1B" w:rsidRPr="00A30A12" w:rsidRDefault="00B83F1B" w:rsidP="00B83F1B">
            <w:pPr>
              <w:spacing w:line="300" w:lineRule="exact"/>
              <w:ind w:left="200" w:hangingChars="100" w:hanging="200"/>
              <w:rPr>
                <w:rFonts w:ascii="ＭＳ 明朝" w:hAnsi="ＭＳ 明朝"/>
                <w:sz w:val="20"/>
                <w:szCs w:val="20"/>
              </w:rPr>
            </w:pPr>
          </w:p>
        </w:tc>
        <w:tc>
          <w:tcPr>
            <w:tcW w:w="5245" w:type="dxa"/>
            <w:tcBorders>
              <w:right w:val="dashed" w:sz="4" w:space="0" w:color="auto"/>
            </w:tcBorders>
            <w:tcMar>
              <w:top w:w="85" w:type="dxa"/>
              <w:left w:w="85" w:type="dxa"/>
              <w:bottom w:w="85" w:type="dxa"/>
              <w:right w:w="85" w:type="dxa"/>
            </w:tcMar>
          </w:tcPr>
          <w:p w14:paraId="27C3F052"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（１）基礎学力の定着</w:t>
            </w:r>
          </w:p>
          <w:p w14:paraId="22E74086"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１年次、国数英はモジュール授業（毎日30分授業）を行うことにより基礎学力の定着を図る。</w:t>
            </w:r>
          </w:p>
          <w:p w14:paraId="1CA31A24" w14:textId="77777777" w:rsidR="00B83F1B" w:rsidRPr="00A30A12" w:rsidRDefault="00B83F1B" w:rsidP="00B83F1B">
            <w:pPr>
              <w:spacing w:line="300" w:lineRule="exact"/>
              <w:ind w:left="400" w:hangingChars="200" w:hanging="400"/>
              <w:rPr>
                <w:rFonts w:ascii="ＭＳ 明朝" w:hAnsi="ＭＳ 明朝"/>
                <w:sz w:val="20"/>
                <w:szCs w:val="20"/>
              </w:rPr>
            </w:pPr>
          </w:p>
          <w:p w14:paraId="382E992A"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地域連携コーディネーターと連携し、地域資源や地域人材を活用した系列授業を継続・開発し内容の充実を図る。</w:t>
            </w:r>
          </w:p>
          <w:p w14:paraId="6EB6C209" w14:textId="77777777" w:rsidR="00B83F1B" w:rsidRPr="00A30A12" w:rsidRDefault="00B83F1B" w:rsidP="00B83F1B">
            <w:pPr>
              <w:spacing w:line="300" w:lineRule="exact"/>
              <w:ind w:left="400" w:hangingChars="200" w:hanging="400"/>
              <w:rPr>
                <w:rFonts w:ascii="ＭＳ 明朝" w:hAnsi="ＭＳ 明朝"/>
                <w:sz w:val="20"/>
                <w:szCs w:val="20"/>
              </w:rPr>
            </w:pPr>
          </w:p>
          <w:p w14:paraId="743ED50B"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（２）学習活動の充実</w:t>
            </w:r>
          </w:p>
          <w:p w14:paraId="297FF7EA"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全教員が、以下の５項目を念頭に授業を進める。</w:t>
            </w:r>
          </w:p>
          <w:p w14:paraId="2D569BA8" w14:textId="77777777" w:rsidR="00B83F1B" w:rsidRPr="00A30A12" w:rsidRDefault="00B83F1B" w:rsidP="00B83F1B">
            <w:pPr>
              <w:spacing w:line="300" w:lineRule="exact"/>
              <w:ind w:leftChars="200" w:left="420"/>
              <w:rPr>
                <w:rFonts w:ascii="ＭＳ 明朝" w:hAnsi="ＭＳ 明朝"/>
                <w:sz w:val="20"/>
                <w:szCs w:val="20"/>
              </w:rPr>
            </w:pPr>
            <w:r w:rsidRPr="00A30A12">
              <w:rPr>
                <w:rFonts w:ascii="ＭＳ 明朝" w:hAnsi="ＭＳ 明朝" w:hint="eastAsia"/>
                <w:sz w:val="20"/>
                <w:szCs w:val="20"/>
              </w:rPr>
              <w:t>①開始時は学習環境を整え、学習目標を明示する</w:t>
            </w:r>
          </w:p>
          <w:p w14:paraId="6E9E5917"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②身近な教材を取り上げ生徒の興味関心を引く</w:t>
            </w:r>
          </w:p>
          <w:p w14:paraId="4BCCB81F"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③メリハリ・テンポ・リズムのある授業展開</w:t>
            </w:r>
          </w:p>
          <w:p w14:paraId="07C06557"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④「考える」「説明を聞く」「板書する」を明確に</w:t>
            </w:r>
          </w:p>
          <w:p w14:paraId="7AFC798B"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⑤具体的にほめる</w:t>
            </w:r>
          </w:p>
          <w:p w14:paraId="42CFB984" w14:textId="77777777" w:rsidR="00B83F1B" w:rsidRPr="00A30A12" w:rsidRDefault="00B83F1B" w:rsidP="00B83F1B">
            <w:pPr>
              <w:spacing w:line="300" w:lineRule="exact"/>
              <w:ind w:left="400" w:hangingChars="200" w:hanging="400"/>
              <w:rPr>
                <w:rFonts w:ascii="ＭＳ 明朝" w:hAnsi="ＭＳ 明朝"/>
                <w:sz w:val="20"/>
                <w:szCs w:val="20"/>
              </w:rPr>
            </w:pPr>
          </w:p>
          <w:p w14:paraId="61FC8129" w14:textId="13B50CB2"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視聴覚機器や１人１台端末を活用し、すべての生徒がわかりやすい授業づくりに取組む</w:t>
            </w:r>
            <w:r w:rsidR="00D61632" w:rsidRPr="00A30A12">
              <w:rPr>
                <w:rFonts w:ascii="ＭＳ 明朝" w:hAnsi="ＭＳ 明朝" w:hint="eastAsia"/>
                <w:sz w:val="20"/>
                <w:szCs w:val="20"/>
              </w:rPr>
              <w:t>。</w:t>
            </w:r>
          </w:p>
        </w:tc>
        <w:tc>
          <w:tcPr>
            <w:tcW w:w="5386" w:type="dxa"/>
            <w:tcBorders>
              <w:right w:val="dashed" w:sz="4" w:space="0" w:color="auto"/>
            </w:tcBorders>
            <w:tcMar>
              <w:top w:w="85" w:type="dxa"/>
              <w:left w:w="85" w:type="dxa"/>
              <w:bottom w:w="85" w:type="dxa"/>
              <w:right w:w="85" w:type="dxa"/>
            </w:tcMar>
          </w:tcPr>
          <w:p w14:paraId="230998E8"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（１）基礎学力の定着</w:t>
            </w:r>
          </w:p>
          <w:p w14:paraId="423BC231" w14:textId="39FC0422"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・(生徒)学校教育自己診断「モジュール授業に関する項目」の肯定的評価を</w:t>
            </w:r>
            <w:r w:rsidR="00347F7F" w:rsidRPr="00A30A12">
              <w:rPr>
                <w:rFonts w:ascii="ＭＳ 明朝" w:hAnsi="ＭＳ 明朝" w:hint="eastAsia"/>
                <w:sz w:val="20"/>
                <w:szCs w:val="20"/>
              </w:rPr>
              <w:t>90</w:t>
            </w:r>
            <w:r w:rsidRPr="00A30A12">
              <w:rPr>
                <w:rFonts w:ascii="ＭＳ 明朝" w:hAnsi="ＭＳ 明朝" w:hint="eastAsia"/>
                <w:sz w:val="20"/>
                <w:szCs w:val="20"/>
              </w:rPr>
              <w:t>%以上。[8</w:t>
            </w:r>
            <w:r w:rsidR="000D57DD" w:rsidRPr="00A30A12">
              <w:rPr>
                <w:rFonts w:ascii="ＭＳ 明朝" w:hAnsi="ＭＳ 明朝" w:hint="eastAsia"/>
                <w:sz w:val="20"/>
                <w:szCs w:val="20"/>
              </w:rPr>
              <w:t>9</w:t>
            </w:r>
            <w:r w:rsidRPr="00A30A12">
              <w:rPr>
                <w:rFonts w:ascii="ＭＳ 明朝" w:hAnsi="ＭＳ 明朝" w:hint="eastAsia"/>
                <w:sz w:val="20"/>
                <w:szCs w:val="20"/>
              </w:rPr>
              <w:t>.</w:t>
            </w:r>
            <w:r w:rsidR="000D57DD" w:rsidRPr="00A30A12">
              <w:rPr>
                <w:rFonts w:ascii="ＭＳ 明朝" w:hAnsi="ＭＳ 明朝" w:hint="eastAsia"/>
                <w:sz w:val="20"/>
                <w:szCs w:val="20"/>
              </w:rPr>
              <w:t>0</w:t>
            </w:r>
            <w:r w:rsidRPr="00A30A12">
              <w:rPr>
                <w:rFonts w:ascii="ＭＳ 明朝" w:hAnsi="ＭＳ 明朝" w:hint="eastAsia"/>
                <w:sz w:val="20"/>
                <w:szCs w:val="20"/>
              </w:rPr>
              <w:t>%]</w:t>
            </w:r>
          </w:p>
          <w:p w14:paraId="09959756" w14:textId="77777777" w:rsidR="00B83F1B" w:rsidRPr="00A30A12" w:rsidRDefault="00B83F1B" w:rsidP="00B83F1B">
            <w:pPr>
              <w:spacing w:line="300" w:lineRule="exact"/>
              <w:rPr>
                <w:rFonts w:ascii="ＭＳ 明朝" w:hAnsi="ＭＳ 明朝"/>
                <w:sz w:val="20"/>
                <w:szCs w:val="20"/>
              </w:rPr>
            </w:pPr>
          </w:p>
          <w:p w14:paraId="4ADB874C" w14:textId="094EC158"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・(生徒)学校教育自己診断「系列に関する項目」の肯定的評価を</w:t>
            </w:r>
            <w:r w:rsidR="00347F7F" w:rsidRPr="00A30A12">
              <w:rPr>
                <w:rFonts w:ascii="ＭＳ 明朝" w:hAnsi="ＭＳ 明朝" w:hint="eastAsia"/>
                <w:sz w:val="20"/>
                <w:szCs w:val="20"/>
              </w:rPr>
              <w:t>91</w:t>
            </w:r>
            <w:r w:rsidRPr="00A30A12">
              <w:rPr>
                <w:rFonts w:ascii="ＭＳ 明朝" w:hAnsi="ＭＳ 明朝" w:hint="eastAsia"/>
                <w:sz w:val="20"/>
                <w:szCs w:val="20"/>
              </w:rPr>
              <w:t>%以上。[</w:t>
            </w:r>
            <w:r w:rsidR="000D57DD" w:rsidRPr="00A30A12">
              <w:rPr>
                <w:rFonts w:ascii="ＭＳ 明朝" w:hAnsi="ＭＳ 明朝" w:hint="eastAsia"/>
                <w:sz w:val="20"/>
                <w:szCs w:val="20"/>
              </w:rPr>
              <w:t>90.5</w:t>
            </w:r>
            <w:r w:rsidRPr="00A30A12">
              <w:rPr>
                <w:rFonts w:ascii="ＭＳ 明朝" w:hAnsi="ＭＳ 明朝" w:hint="eastAsia"/>
                <w:sz w:val="20"/>
                <w:szCs w:val="20"/>
              </w:rPr>
              <w:t>%]</w:t>
            </w:r>
          </w:p>
          <w:p w14:paraId="62E24C45" w14:textId="77777777" w:rsidR="00B83F1B" w:rsidRPr="00A30A12" w:rsidRDefault="00B83F1B" w:rsidP="00B83F1B">
            <w:pPr>
              <w:spacing w:line="300" w:lineRule="exact"/>
              <w:rPr>
                <w:rFonts w:ascii="ＭＳ 明朝" w:hAnsi="ＭＳ 明朝"/>
                <w:sz w:val="20"/>
                <w:szCs w:val="20"/>
              </w:rPr>
            </w:pPr>
          </w:p>
          <w:p w14:paraId="1E94CEDB" w14:textId="77777777" w:rsidR="00B83F1B" w:rsidRPr="00A30A12" w:rsidRDefault="00B83F1B" w:rsidP="00B83F1B">
            <w:pPr>
              <w:spacing w:line="300" w:lineRule="exact"/>
              <w:rPr>
                <w:rFonts w:ascii="ＭＳ 明朝" w:hAnsi="ＭＳ 明朝"/>
                <w:sz w:val="20"/>
                <w:szCs w:val="20"/>
              </w:rPr>
            </w:pPr>
          </w:p>
          <w:p w14:paraId="4DD06E97"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（２）学習活動の充実</w:t>
            </w:r>
          </w:p>
          <w:p w14:paraId="502F7830" w14:textId="41209CC1"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・授業アンケート「授業展開」の平均を</w:t>
            </w:r>
            <w:r w:rsidR="004879C8" w:rsidRPr="00A30A12">
              <w:rPr>
                <w:rFonts w:ascii="ＭＳ 明朝" w:hAnsi="ＭＳ 明朝" w:hint="eastAsia"/>
                <w:sz w:val="20"/>
                <w:szCs w:val="20"/>
              </w:rPr>
              <w:t>3.47</w:t>
            </w:r>
            <w:r w:rsidRPr="00A30A12">
              <w:rPr>
                <w:rFonts w:ascii="ＭＳ 明朝" w:hAnsi="ＭＳ 明朝" w:hint="eastAsia"/>
                <w:sz w:val="20"/>
                <w:szCs w:val="20"/>
              </w:rPr>
              <w:t>以上。[</w:t>
            </w:r>
            <w:r w:rsidR="004879C8" w:rsidRPr="00A30A12">
              <w:rPr>
                <w:rFonts w:ascii="ＭＳ 明朝" w:hAnsi="ＭＳ 明朝" w:hint="eastAsia"/>
                <w:sz w:val="20"/>
                <w:szCs w:val="20"/>
              </w:rPr>
              <w:t>3.46</w:t>
            </w:r>
            <w:r w:rsidRPr="00A30A12">
              <w:rPr>
                <w:rFonts w:ascii="ＭＳ 明朝" w:hAnsi="ＭＳ 明朝" w:hint="eastAsia"/>
                <w:sz w:val="20"/>
                <w:szCs w:val="20"/>
              </w:rPr>
              <w:t>]</w:t>
            </w:r>
          </w:p>
          <w:p w14:paraId="4822A167" w14:textId="0423218E"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・授業アンケート「生徒意識１」及び「生徒意識２」の平均をそれぞれ</w:t>
            </w:r>
            <w:r w:rsidR="004879C8" w:rsidRPr="00A30A12">
              <w:rPr>
                <w:rFonts w:ascii="ＭＳ 明朝" w:hAnsi="ＭＳ 明朝" w:hint="eastAsia"/>
                <w:sz w:val="20"/>
                <w:szCs w:val="20"/>
              </w:rPr>
              <w:t>3.37</w:t>
            </w:r>
            <w:r w:rsidRPr="00A30A12">
              <w:rPr>
                <w:rFonts w:ascii="ＭＳ 明朝" w:hAnsi="ＭＳ 明朝" w:hint="eastAsia"/>
                <w:sz w:val="20"/>
                <w:szCs w:val="20"/>
              </w:rPr>
              <w:t>以上。[</w:t>
            </w:r>
            <w:r w:rsidR="004879C8" w:rsidRPr="00A30A12">
              <w:rPr>
                <w:rFonts w:ascii="ＭＳ 明朝" w:hAnsi="ＭＳ 明朝" w:hint="eastAsia"/>
                <w:sz w:val="20"/>
                <w:szCs w:val="20"/>
              </w:rPr>
              <w:t>3.31</w:t>
            </w:r>
            <w:r w:rsidR="001A20D9" w:rsidRPr="00A30A12">
              <w:rPr>
                <w:rFonts w:ascii="ＭＳ 明朝" w:hAnsi="ＭＳ 明朝" w:hint="eastAsia"/>
                <w:sz w:val="20"/>
                <w:szCs w:val="20"/>
              </w:rPr>
              <w:t>,</w:t>
            </w:r>
            <w:r w:rsidR="004879C8" w:rsidRPr="00A30A12">
              <w:rPr>
                <w:rFonts w:ascii="ＭＳ 明朝" w:hAnsi="ＭＳ 明朝" w:hint="eastAsia"/>
                <w:sz w:val="20"/>
                <w:szCs w:val="20"/>
              </w:rPr>
              <w:t>3.36</w:t>
            </w:r>
            <w:r w:rsidRPr="00A30A12">
              <w:rPr>
                <w:rFonts w:ascii="ＭＳ 明朝" w:hAnsi="ＭＳ 明朝" w:hint="eastAsia"/>
                <w:sz w:val="20"/>
                <w:szCs w:val="20"/>
              </w:rPr>
              <w:t>]</w:t>
            </w:r>
          </w:p>
          <w:p w14:paraId="7396CFB2" w14:textId="77777777" w:rsidR="00B83F1B" w:rsidRPr="00A30A12" w:rsidRDefault="00B83F1B" w:rsidP="00B83F1B">
            <w:pPr>
              <w:spacing w:line="300" w:lineRule="exact"/>
              <w:ind w:left="400" w:hangingChars="200" w:hanging="400"/>
              <w:rPr>
                <w:rFonts w:ascii="ＭＳ 明朝" w:hAnsi="ＭＳ 明朝"/>
                <w:sz w:val="20"/>
                <w:szCs w:val="20"/>
              </w:rPr>
            </w:pPr>
          </w:p>
          <w:p w14:paraId="7BAAD35A" w14:textId="77777777" w:rsidR="00B83F1B" w:rsidRPr="00A30A12" w:rsidRDefault="00B83F1B" w:rsidP="00B83F1B">
            <w:pPr>
              <w:spacing w:line="300" w:lineRule="exact"/>
              <w:rPr>
                <w:rFonts w:ascii="ＭＳ 明朝" w:hAnsi="ＭＳ 明朝"/>
                <w:sz w:val="20"/>
                <w:szCs w:val="20"/>
              </w:rPr>
            </w:pPr>
          </w:p>
          <w:p w14:paraId="637B0EEA" w14:textId="77777777" w:rsidR="00B83F1B" w:rsidRPr="00A30A12" w:rsidRDefault="00B83F1B" w:rsidP="00B83F1B">
            <w:pPr>
              <w:spacing w:line="300" w:lineRule="exact"/>
              <w:rPr>
                <w:rFonts w:ascii="ＭＳ 明朝" w:hAnsi="ＭＳ 明朝"/>
                <w:sz w:val="20"/>
                <w:szCs w:val="20"/>
              </w:rPr>
            </w:pPr>
          </w:p>
          <w:p w14:paraId="266EFF5A" w14:textId="77777777" w:rsidR="00B83F1B" w:rsidRPr="00A30A12" w:rsidRDefault="00B83F1B" w:rsidP="00B83F1B">
            <w:pPr>
              <w:spacing w:line="300" w:lineRule="exact"/>
              <w:rPr>
                <w:rFonts w:ascii="ＭＳ 明朝" w:hAnsi="ＭＳ 明朝"/>
                <w:sz w:val="20"/>
                <w:szCs w:val="20"/>
              </w:rPr>
            </w:pPr>
          </w:p>
          <w:p w14:paraId="0B46DED3" w14:textId="25306B5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・(生徒)学校教育自己診断「視聴覚機器活用の項目」の肯定的評価を8</w:t>
            </w:r>
            <w:r w:rsidR="00797E7F" w:rsidRPr="00A30A12">
              <w:rPr>
                <w:rFonts w:ascii="ＭＳ 明朝" w:hAnsi="ＭＳ 明朝" w:hint="eastAsia"/>
                <w:sz w:val="20"/>
                <w:szCs w:val="20"/>
              </w:rPr>
              <w:t>3</w:t>
            </w:r>
            <w:r w:rsidRPr="00A30A12">
              <w:rPr>
                <w:rFonts w:ascii="ＭＳ 明朝" w:hAnsi="ＭＳ 明朝" w:hint="eastAsia"/>
                <w:sz w:val="20"/>
                <w:szCs w:val="20"/>
              </w:rPr>
              <w:t>%以上。[</w:t>
            </w:r>
            <w:r w:rsidR="000D57DD" w:rsidRPr="00A30A12">
              <w:rPr>
                <w:rFonts w:ascii="ＭＳ 明朝" w:hAnsi="ＭＳ 明朝" w:hint="eastAsia"/>
                <w:sz w:val="20"/>
                <w:szCs w:val="20"/>
              </w:rPr>
              <w:t>81.9</w:t>
            </w:r>
            <w:r w:rsidRPr="00A30A12">
              <w:rPr>
                <w:rFonts w:ascii="ＭＳ 明朝" w:hAnsi="ＭＳ 明朝" w:hint="eastAsia"/>
                <w:sz w:val="20"/>
                <w:szCs w:val="20"/>
              </w:rPr>
              <w:t>%]</w:t>
            </w:r>
          </w:p>
          <w:p w14:paraId="7F55341A" w14:textId="115FEAEB"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　 ・(生徒)学校教育自己診断「１人１台端末活用の項目」の肯定的評価を8</w:t>
            </w:r>
            <w:r w:rsidR="00797E7F" w:rsidRPr="00A30A12">
              <w:rPr>
                <w:rFonts w:ascii="ＭＳ 明朝" w:hAnsi="ＭＳ 明朝" w:hint="eastAsia"/>
                <w:sz w:val="20"/>
                <w:szCs w:val="20"/>
              </w:rPr>
              <w:t>5</w:t>
            </w:r>
            <w:r w:rsidRPr="00A30A12">
              <w:rPr>
                <w:rFonts w:ascii="ＭＳ 明朝" w:hAnsi="ＭＳ 明朝" w:hint="eastAsia"/>
                <w:sz w:val="20"/>
                <w:szCs w:val="20"/>
              </w:rPr>
              <w:t>%以上。[8</w:t>
            </w:r>
            <w:r w:rsidR="00363818" w:rsidRPr="00A30A12">
              <w:rPr>
                <w:rFonts w:ascii="ＭＳ 明朝" w:hAnsi="ＭＳ 明朝" w:hint="eastAsia"/>
                <w:sz w:val="20"/>
                <w:szCs w:val="20"/>
              </w:rPr>
              <w:t>4.5</w:t>
            </w:r>
            <w:r w:rsidRPr="00A30A12">
              <w:rPr>
                <w:rFonts w:ascii="ＭＳ 明朝" w:hAnsi="ＭＳ 明朝" w:hint="eastAsia"/>
                <w:sz w:val="20"/>
                <w:szCs w:val="20"/>
              </w:rPr>
              <w:t>%]</w:t>
            </w:r>
          </w:p>
          <w:p w14:paraId="094F9FE2" w14:textId="77777777" w:rsidR="00B83F1B" w:rsidRPr="00A30A12" w:rsidRDefault="00B83F1B" w:rsidP="00B83F1B">
            <w:pPr>
              <w:spacing w:line="300" w:lineRule="exact"/>
              <w:ind w:left="400" w:hangingChars="200" w:hanging="400"/>
              <w:rPr>
                <w:rFonts w:ascii="ＭＳ 明朝" w:hAnsi="ＭＳ 明朝"/>
                <w:sz w:val="20"/>
                <w:szCs w:val="20"/>
              </w:rPr>
            </w:pPr>
          </w:p>
          <w:p w14:paraId="22AC3AD9" w14:textId="77777777" w:rsidR="00A94EC7" w:rsidRPr="00A30A12" w:rsidRDefault="00A94EC7" w:rsidP="00B83F1B">
            <w:pPr>
              <w:spacing w:line="300" w:lineRule="exact"/>
              <w:ind w:left="400" w:hangingChars="200" w:hanging="400"/>
              <w:rPr>
                <w:rFonts w:ascii="ＭＳ 明朝" w:hAnsi="ＭＳ 明朝"/>
                <w:sz w:val="20"/>
                <w:szCs w:val="20"/>
              </w:rPr>
            </w:pPr>
          </w:p>
          <w:p w14:paraId="2EF3DC7C" w14:textId="59CCE1DF" w:rsidR="00B83F1B" w:rsidRPr="00A30A12" w:rsidRDefault="00B83F1B" w:rsidP="00B83F1B">
            <w:pPr>
              <w:spacing w:line="300" w:lineRule="exact"/>
              <w:ind w:left="400" w:hangingChars="200" w:hanging="400"/>
              <w:rPr>
                <w:rFonts w:ascii="ＭＳ 明朝" w:hAnsi="ＭＳ 明朝"/>
                <w:sz w:val="20"/>
                <w:szCs w:val="20"/>
              </w:rPr>
            </w:pPr>
          </w:p>
        </w:tc>
        <w:tc>
          <w:tcPr>
            <w:tcW w:w="1241" w:type="dxa"/>
            <w:tcBorders>
              <w:left w:val="dashed" w:sz="4" w:space="0" w:color="auto"/>
              <w:right w:val="single" w:sz="4" w:space="0" w:color="auto"/>
            </w:tcBorders>
            <w:tcMar>
              <w:top w:w="85" w:type="dxa"/>
              <w:left w:w="85" w:type="dxa"/>
              <w:bottom w:w="85" w:type="dxa"/>
              <w:right w:w="85" w:type="dxa"/>
            </w:tcMar>
          </w:tcPr>
          <w:p w14:paraId="5C5E4BAD" w14:textId="77777777" w:rsidR="00B83F1B" w:rsidRPr="00A30A12" w:rsidRDefault="00B83F1B" w:rsidP="00B83F1B">
            <w:pPr>
              <w:spacing w:line="300" w:lineRule="exact"/>
              <w:rPr>
                <w:rFonts w:ascii="ＭＳ 明朝" w:hAnsi="ＭＳ 明朝"/>
                <w:sz w:val="20"/>
                <w:szCs w:val="20"/>
              </w:rPr>
            </w:pPr>
          </w:p>
        </w:tc>
      </w:tr>
      <w:tr w:rsidR="00B83F1B" w:rsidRPr="00A30A12" w14:paraId="7BDD5901" w14:textId="77777777" w:rsidTr="00B83F1B">
        <w:trPr>
          <w:jc w:val="center"/>
        </w:trPr>
        <w:tc>
          <w:tcPr>
            <w:tcW w:w="881" w:type="dxa"/>
            <w:tcMar>
              <w:top w:w="85" w:type="dxa"/>
              <w:left w:w="85" w:type="dxa"/>
              <w:bottom w:w="85" w:type="dxa"/>
              <w:right w:w="85" w:type="dxa"/>
            </w:tcMar>
            <w:textDirection w:val="tbRlV"/>
            <w:vAlign w:val="center"/>
          </w:tcPr>
          <w:p w14:paraId="518A884D" w14:textId="3011E111" w:rsidR="00B83F1B" w:rsidRPr="00A30A12" w:rsidRDefault="00B83F1B" w:rsidP="00E21905">
            <w:pPr>
              <w:spacing w:line="300" w:lineRule="exact"/>
              <w:jc w:val="center"/>
              <w:rPr>
                <w:rFonts w:ascii="ＭＳ 明朝" w:hAnsi="ＭＳ 明朝"/>
                <w:spacing w:val="-20"/>
                <w:sz w:val="20"/>
                <w:szCs w:val="20"/>
              </w:rPr>
            </w:pPr>
            <w:r w:rsidRPr="001D72BB">
              <w:rPr>
                <w:rFonts w:ascii="ＭＳ ゴシック" w:eastAsia="ＭＳ ゴシック" w:hAnsi="ＭＳ ゴシック" w:hint="eastAsia"/>
                <w:b/>
                <w:bCs/>
                <w:w w:val="88"/>
                <w:kern w:val="0"/>
                <w:sz w:val="20"/>
                <w:szCs w:val="20"/>
                <w:fitText w:val="7638" w:id="-465243904"/>
              </w:rPr>
              <w:t>２「課題発見解決能力」「コミュニケーション能力」「</w:t>
            </w:r>
            <w:r w:rsidR="00B94944" w:rsidRPr="001D72BB">
              <w:rPr>
                <w:rFonts w:ascii="ＭＳ ゴシック" w:eastAsia="ＭＳ ゴシック" w:hAnsi="ＭＳ ゴシック" w:hint="eastAsia"/>
                <w:b/>
                <w:bCs/>
                <w:w w:val="88"/>
                <w:kern w:val="0"/>
                <w:sz w:val="20"/>
                <w:szCs w:val="20"/>
                <w:fitText w:val="7638" w:id="-465243904"/>
              </w:rPr>
              <w:t>社会で生き抜き社会をよくする力</w:t>
            </w:r>
            <w:r w:rsidRPr="001D72BB">
              <w:rPr>
                <w:rFonts w:ascii="ＭＳ ゴシック" w:eastAsia="ＭＳ ゴシック" w:hAnsi="ＭＳ ゴシック" w:hint="eastAsia"/>
                <w:b/>
                <w:bCs/>
                <w:w w:val="88"/>
                <w:kern w:val="0"/>
                <w:sz w:val="20"/>
                <w:szCs w:val="20"/>
                <w:fitText w:val="7638" w:id="-465243904"/>
              </w:rPr>
              <w:t>」の育</w:t>
            </w:r>
            <w:r w:rsidRPr="001D72BB">
              <w:rPr>
                <w:rFonts w:ascii="ＭＳ ゴシック" w:eastAsia="ＭＳ ゴシック" w:hAnsi="ＭＳ ゴシック" w:hint="eastAsia"/>
                <w:b/>
                <w:bCs/>
                <w:spacing w:val="13"/>
                <w:w w:val="88"/>
                <w:kern w:val="0"/>
                <w:sz w:val="20"/>
                <w:szCs w:val="20"/>
                <w:fitText w:val="7638" w:id="-465243904"/>
              </w:rPr>
              <w:t>成</w:t>
            </w:r>
          </w:p>
        </w:tc>
        <w:tc>
          <w:tcPr>
            <w:tcW w:w="2233" w:type="dxa"/>
            <w:tcMar>
              <w:top w:w="85" w:type="dxa"/>
              <w:left w:w="85" w:type="dxa"/>
              <w:bottom w:w="85" w:type="dxa"/>
              <w:right w:w="85" w:type="dxa"/>
            </w:tcMar>
          </w:tcPr>
          <w:p w14:paraId="7651AB6E"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（１）特別活動の充実</w:t>
            </w:r>
          </w:p>
          <w:p w14:paraId="362A9DA3"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全員参加型行事の充実</w:t>
            </w:r>
          </w:p>
          <w:p w14:paraId="1BEE47AA" w14:textId="77777777" w:rsidR="00B83F1B" w:rsidRPr="00A30A12" w:rsidRDefault="00B83F1B" w:rsidP="00B83F1B">
            <w:pPr>
              <w:spacing w:line="300" w:lineRule="exact"/>
              <w:ind w:left="200" w:hangingChars="100" w:hanging="200"/>
              <w:rPr>
                <w:rFonts w:ascii="ＭＳ 明朝" w:hAnsi="ＭＳ 明朝"/>
                <w:sz w:val="20"/>
                <w:szCs w:val="20"/>
              </w:rPr>
            </w:pPr>
          </w:p>
          <w:p w14:paraId="76AF6A1C" w14:textId="77777777" w:rsidR="00B83F1B" w:rsidRPr="00A30A12" w:rsidRDefault="00B83F1B" w:rsidP="00B83F1B">
            <w:pPr>
              <w:spacing w:line="300" w:lineRule="exact"/>
              <w:rPr>
                <w:rFonts w:ascii="ＭＳ 明朝" w:hAnsi="ＭＳ 明朝"/>
                <w:sz w:val="20"/>
                <w:szCs w:val="20"/>
              </w:rPr>
            </w:pPr>
          </w:p>
          <w:p w14:paraId="4286A52A"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部活動・同好会の活性化</w:t>
            </w:r>
          </w:p>
          <w:p w14:paraId="6D562850" w14:textId="77777777" w:rsidR="00B83F1B" w:rsidRPr="00A30A12" w:rsidRDefault="00B83F1B" w:rsidP="00B83F1B">
            <w:pPr>
              <w:spacing w:line="300" w:lineRule="exact"/>
              <w:rPr>
                <w:rFonts w:ascii="ＭＳ 明朝" w:hAnsi="ＭＳ 明朝"/>
                <w:sz w:val="20"/>
                <w:szCs w:val="20"/>
              </w:rPr>
            </w:pPr>
          </w:p>
          <w:p w14:paraId="1D55692B" w14:textId="7777777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（２）生徒指導と人権教育</w:t>
            </w:r>
          </w:p>
          <w:p w14:paraId="70B063DF"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寄り添う生徒指導</w:t>
            </w:r>
          </w:p>
          <w:p w14:paraId="39F44644" w14:textId="77777777" w:rsidR="00B83F1B" w:rsidRPr="00A30A12" w:rsidRDefault="00B83F1B" w:rsidP="00B83F1B">
            <w:pPr>
              <w:spacing w:line="300" w:lineRule="exact"/>
              <w:ind w:left="200" w:hangingChars="100" w:hanging="200"/>
              <w:rPr>
                <w:rFonts w:ascii="ＭＳ 明朝" w:hAnsi="ＭＳ 明朝"/>
                <w:sz w:val="20"/>
                <w:szCs w:val="20"/>
              </w:rPr>
            </w:pPr>
          </w:p>
          <w:p w14:paraId="6B387A0A" w14:textId="77777777" w:rsidR="00B83F1B" w:rsidRPr="00A30A12" w:rsidRDefault="00B83F1B" w:rsidP="00B83F1B">
            <w:pPr>
              <w:spacing w:line="300" w:lineRule="exact"/>
              <w:ind w:left="200" w:hangingChars="100" w:hanging="200"/>
              <w:rPr>
                <w:rFonts w:ascii="ＭＳ 明朝" w:hAnsi="ＭＳ 明朝"/>
                <w:sz w:val="20"/>
                <w:szCs w:val="20"/>
              </w:rPr>
            </w:pPr>
          </w:p>
          <w:p w14:paraId="70AEBB94" w14:textId="77777777" w:rsidR="00B83F1B" w:rsidRPr="00A30A12" w:rsidRDefault="00B83F1B" w:rsidP="00B83F1B">
            <w:pPr>
              <w:spacing w:line="300" w:lineRule="exact"/>
              <w:ind w:left="200" w:hangingChars="100" w:hanging="200"/>
              <w:rPr>
                <w:rFonts w:ascii="ＭＳ 明朝" w:hAnsi="ＭＳ 明朝"/>
                <w:sz w:val="20"/>
                <w:szCs w:val="20"/>
              </w:rPr>
            </w:pPr>
          </w:p>
          <w:p w14:paraId="7A5F16F8" w14:textId="77777777" w:rsidR="00B83F1B" w:rsidRPr="00A30A12" w:rsidRDefault="00B83F1B" w:rsidP="00B83F1B">
            <w:pPr>
              <w:spacing w:line="300" w:lineRule="exact"/>
              <w:ind w:left="200" w:hangingChars="100" w:hanging="200"/>
              <w:rPr>
                <w:rFonts w:ascii="ＭＳ 明朝" w:hAnsi="ＭＳ 明朝"/>
                <w:sz w:val="20"/>
                <w:szCs w:val="20"/>
              </w:rPr>
            </w:pPr>
          </w:p>
          <w:p w14:paraId="2D013230" w14:textId="77777777" w:rsidR="00B83F1B" w:rsidRPr="00A30A12" w:rsidRDefault="00B83F1B" w:rsidP="00B83F1B">
            <w:pPr>
              <w:spacing w:line="300" w:lineRule="exact"/>
              <w:ind w:left="200" w:hangingChars="100" w:hanging="200"/>
              <w:rPr>
                <w:rFonts w:ascii="ＭＳ 明朝" w:hAnsi="ＭＳ 明朝"/>
                <w:sz w:val="20"/>
                <w:szCs w:val="20"/>
              </w:rPr>
            </w:pPr>
          </w:p>
          <w:p w14:paraId="6F82C5FB" w14:textId="77777777" w:rsidR="00B83F1B" w:rsidRPr="00A30A12" w:rsidRDefault="00B83F1B" w:rsidP="00B83F1B">
            <w:pPr>
              <w:spacing w:line="300" w:lineRule="exact"/>
              <w:rPr>
                <w:rFonts w:ascii="ＭＳ 明朝" w:hAnsi="ＭＳ 明朝"/>
                <w:sz w:val="20"/>
                <w:szCs w:val="20"/>
              </w:rPr>
            </w:pPr>
          </w:p>
          <w:p w14:paraId="06F229BF"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人権教育の推進</w:t>
            </w:r>
          </w:p>
          <w:p w14:paraId="2E8978DB" w14:textId="77777777" w:rsidR="00B83F1B" w:rsidRPr="00A30A12" w:rsidRDefault="00B83F1B" w:rsidP="00B83F1B">
            <w:pPr>
              <w:spacing w:line="300" w:lineRule="exact"/>
              <w:rPr>
                <w:rFonts w:ascii="ＭＳ 明朝" w:hAnsi="ＭＳ 明朝"/>
                <w:sz w:val="20"/>
                <w:szCs w:val="20"/>
              </w:rPr>
            </w:pPr>
          </w:p>
          <w:p w14:paraId="6AEE29EB" w14:textId="77777777" w:rsidR="00B83F1B" w:rsidRPr="00A30A12" w:rsidRDefault="00B83F1B" w:rsidP="00B83F1B">
            <w:pPr>
              <w:spacing w:line="300" w:lineRule="exact"/>
              <w:ind w:left="200" w:hangingChars="100" w:hanging="200"/>
              <w:rPr>
                <w:rFonts w:ascii="ＭＳ 明朝" w:hAnsi="ＭＳ 明朝"/>
                <w:sz w:val="20"/>
                <w:szCs w:val="20"/>
              </w:rPr>
            </w:pPr>
          </w:p>
          <w:p w14:paraId="03AC21DB" w14:textId="77777777" w:rsidR="00B83F1B" w:rsidRPr="00A30A12" w:rsidRDefault="00B83F1B" w:rsidP="00B83F1B">
            <w:pPr>
              <w:spacing w:line="300" w:lineRule="exact"/>
              <w:ind w:left="200" w:hangingChars="100" w:hanging="200"/>
              <w:rPr>
                <w:rFonts w:ascii="ＭＳ 明朝" w:hAnsi="ＭＳ 明朝"/>
                <w:sz w:val="20"/>
                <w:szCs w:val="20"/>
              </w:rPr>
            </w:pPr>
          </w:p>
          <w:p w14:paraId="4DCB1DB2" w14:textId="7777777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（３）キャリア教育の充実</w:t>
            </w:r>
          </w:p>
          <w:p w14:paraId="043F234A"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進路意識をもたせる</w:t>
            </w:r>
          </w:p>
          <w:p w14:paraId="08A6294C" w14:textId="77777777" w:rsidR="00B83F1B" w:rsidRPr="00A30A12" w:rsidRDefault="00B83F1B" w:rsidP="00B83F1B">
            <w:pPr>
              <w:spacing w:line="300" w:lineRule="exact"/>
              <w:rPr>
                <w:rFonts w:ascii="ＭＳ 明朝" w:hAnsi="ＭＳ 明朝"/>
                <w:sz w:val="20"/>
                <w:szCs w:val="20"/>
              </w:rPr>
            </w:pPr>
          </w:p>
          <w:p w14:paraId="698B06A6"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進路実現</w:t>
            </w:r>
          </w:p>
          <w:p w14:paraId="2BA7BF27" w14:textId="77777777" w:rsidR="00B83F1B" w:rsidRPr="00A30A12" w:rsidRDefault="00B83F1B" w:rsidP="00B83F1B">
            <w:pPr>
              <w:spacing w:line="300" w:lineRule="exact"/>
              <w:ind w:left="200" w:hangingChars="100" w:hanging="200"/>
              <w:rPr>
                <w:rFonts w:ascii="ＭＳ 明朝" w:hAnsi="ＭＳ 明朝"/>
                <w:sz w:val="20"/>
                <w:szCs w:val="20"/>
              </w:rPr>
            </w:pPr>
          </w:p>
        </w:tc>
        <w:tc>
          <w:tcPr>
            <w:tcW w:w="5245" w:type="dxa"/>
            <w:tcBorders>
              <w:right w:val="dashed" w:sz="4" w:space="0" w:color="auto"/>
            </w:tcBorders>
            <w:tcMar>
              <w:top w:w="85" w:type="dxa"/>
              <w:left w:w="85" w:type="dxa"/>
              <w:bottom w:w="85" w:type="dxa"/>
              <w:right w:w="85" w:type="dxa"/>
            </w:tcMar>
          </w:tcPr>
          <w:p w14:paraId="158AF76F"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（１）特別活動の充実</w:t>
            </w:r>
          </w:p>
          <w:p w14:paraId="0F430ABC"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様々な行事の企画運営に生徒会や希望生徒を参加させ、生徒が興味関心をもって取り組めるよう工夫する。</w:t>
            </w:r>
          </w:p>
          <w:p w14:paraId="7A8F95AF" w14:textId="77777777" w:rsidR="00B83F1B" w:rsidRPr="00A30A12" w:rsidRDefault="00B83F1B" w:rsidP="00B83F1B">
            <w:pPr>
              <w:spacing w:line="300" w:lineRule="exact"/>
              <w:rPr>
                <w:rFonts w:ascii="ＭＳ 明朝" w:hAnsi="ＭＳ 明朝"/>
                <w:sz w:val="20"/>
                <w:szCs w:val="20"/>
              </w:rPr>
            </w:pPr>
          </w:p>
          <w:p w14:paraId="716E572D" w14:textId="06B538E1"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勧誘ポスターを掲示する。１年生に対し４月の</w:t>
            </w:r>
            <w:r w:rsidR="001D72BB">
              <w:rPr>
                <w:rFonts w:ascii="ＭＳ 明朝" w:hAnsi="ＭＳ 明朝" w:hint="eastAsia"/>
                <w:sz w:val="20"/>
                <w:szCs w:val="20"/>
              </w:rPr>
              <w:t>H</w:t>
            </w:r>
            <w:r w:rsidR="001D72BB">
              <w:rPr>
                <w:rFonts w:ascii="ＭＳ 明朝" w:hAnsi="ＭＳ 明朝"/>
                <w:sz w:val="20"/>
                <w:szCs w:val="20"/>
              </w:rPr>
              <w:t>R</w:t>
            </w:r>
            <w:r w:rsidRPr="00A30A12">
              <w:rPr>
                <w:rFonts w:ascii="ＭＳ 明朝" w:hAnsi="ＭＳ 明朝" w:hint="eastAsia"/>
                <w:sz w:val="20"/>
                <w:szCs w:val="20"/>
              </w:rPr>
              <w:t>等で部活動紹介動画を見せ、加入を促す。</w:t>
            </w:r>
          </w:p>
          <w:p w14:paraId="4EC6C350" w14:textId="77777777" w:rsidR="00B83F1B" w:rsidRPr="00A30A12" w:rsidRDefault="00B83F1B" w:rsidP="00B83F1B">
            <w:pPr>
              <w:spacing w:line="300" w:lineRule="exact"/>
              <w:rPr>
                <w:rFonts w:ascii="ＭＳ 明朝" w:hAnsi="ＭＳ 明朝"/>
                <w:sz w:val="20"/>
                <w:szCs w:val="20"/>
              </w:rPr>
            </w:pPr>
          </w:p>
          <w:p w14:paraId="3A3FB984"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（２）生徒指導と人権教育</w:t>
            </w:r>
          </w:p>
          <w:p w14:paraId="39BCD48C" w14:textId="77777777" w:rsidR="00B83F1B" w:rsidRPr="00A30A12" w:rsidRDefault="00B83F1B" w:rsidP="00B83F1B">
            <w:pPr>
              <w:spacing w:line="300" w:lineRule="exact"/>
              <w:ind w:left="400" w:hangingChars="200" w:hanging="400"/>
              <w:rPr>
                <w:rFonts w:ascii="ＭＳ 明朝" w:hAnsi="ＭＳ 明朝"/>
                <w:sz w:val="20"/>
                <w:szCs w:val="20"/>
              </w:rPr>
            </w:pPr>
          </w:p>
          <w:p w14:paraId="1C32BF4D"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個々の生徒の状況に応じた「寄り添い」「粘り強い」生徒指導を実践する。</w:t>
            </w:r>
          </w:p>
          <w:p w14:paraId="61E1A88A" w14:textId="77777777" w:rsidR="00B83F1B" w:rsidRPr="00A30A12" w:rsidRDefault="00B83F1B" w:rsidP="00B83F1B">
            <w:pPr>
              <w:spacing w:line="300" w:lineRule="exact"/>
              <w:ind w:left="400" w:hangingChars="200" w:hanging="400"/>
              <w:rPr>
                <w:rFonts w:ascii="ＭＳ 明朝" w:hAnsi="ＭＳ 明朝"/>
                <w:sz w:val="20"/>
                <w:szCs w:val="20"/>
              </w:rPr>
            </w:pPr>
          </w:p>
          <w:p w14:paraId="290B9F7C" w14:textId="77777777" w:rsidR="00B83F1B" w:rsidRPr="00A30A12" w:rsidRDefault="00B83F1B" w:rsidP="00B83F1B">
            <w:pPr>
              <w:spacing w:line="300" w:lineRule="exact"/>
              <w:ind w:left="400" w:hangingChars="200" w:hanging="400"/>
              <w:rPr>
                <w:rFonts w:ascii="ＭＳ 明朝" w:hAnsi="ＭＳ 明朝"/>
                <w:sz w:val="20"/>
                <w:szCs w:val="20"/>
              </w:rPr>
            </w:pPr>
          </w:p>
          <w:p w14:paraId="3DF21A5C" w14:textId="77777777" w:rsidR="00B83F1B" w:rsidRPr="00A30A12" w:rsidRDefault="00B83F1B" w:rsidP="00B83F1B">
            <w:pPr>
              <w:spacing w:line="300" w:lineRule="exact"/>
              <w:ind w:left="400" w:hangingChars="200" w:hanging="400"/>
              <w:rPr>
                <w:rFonts w:ascii="ＭＳ 明朝" w:hAnsi="ＭＳ 明朝"/>
                <w:sz w:val="20"/>
                <w:szCs w:val="20"/>
              </w:rPr>
            </w:pPr>
          </w:p>
          <w:p w14:paraId="0BEA0BC0" w14:textId="77777777" w:rsidR="00B83F1B" w:rsidRPr="00A30A12" w:rsidRDefault="00B83F1B" w:rsidP="00B83F1B">
            <w:pPr>
              <w:spacing w:line="300" w:lineRule="exact"/>
              <w:ind w:left="400" w:hangingChars="200" w:hanging="400"/>
              <w:rPr>
                <w:rFonts w:ascii="ＭＳ 明朝" w:hAnsi="ＭＳ 明朝"/>
                <w:sz w:val="20"/>
                <w:szCs w:val="20"/>
              </w:rPr>
            </w:pPr>
          </w:p>
          <w:p w14:paraId="79602D5D" w14:textId="77777777" w:rsidR="00B83F1B" w:rsidRPr="00A30A12" w:rsidRDefault="00B83F1B" w:rsidP="00B83F1B">
            <w:pPr>
              <w:spacing w:line="300" w:lineRule="exact"/>
              <w:rPr>
                <w:rFonts w:ascii="ＭＳ 明朝" w:hAnsi="ＭＳ 明朝"/>
                <w:sz w:val="20"/>
                <w:szCs w:val="20"/>
              </w:rPr>
            </w:pPr>
          </w:p>
          <w:p w14:paraId="79B93427"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人権について学び、考える機会を設け、違いを認め、思いやりの心を育む人権教育を実践する。</w:t>
            </w:r>
          </w:p>
          <w:p w14:paraId="588086DC" w14:textId="77777777" w:rsidR="00B83F1B" w:rsidRPr="00A30A12" w:rsidRDefault="00B83F1B" w:rsidP="00B83F1B">
            <w:pPr>
              <w:spacing w:line="300" w:lineRule="exact"/>
              <w:rPr>
                <w:rFonts w:ascii="ＭＳ 明朝" w:hAnsi="ＭＳ 明朝"/>
                <w:sz w:val="20"/>
                <w:szCs w:val="20"/>
              </w:rPr>
            </w:pPr>
          </w:p>
          <w:p w14:paraId="7375E38A" w14:textId="77777777" w:rsidR="00B83F1B" w:rsidRPr="00A30A12" w:rsidRDefault="00B83F1B" w:rsidP="00B83F1B">
            <w:pPr>
              <w:spacing w:line="300" w:lineRule="exact"/>
              <w:rPr>
                <w:rFonts w:ascii="ＭＳ 明朝" w:hAnsi="ＭＳ 明朝"/>
                <w:sz w:val="20"/>
                <w:szCs w:val="20"/>
              </w:rPr>
            </w:pPr>
          </w:p>
          <w:p w14:paraId="55C281EF"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（３）キャリア教育の充実</w:t>
            </w:r>
          </w:p>
          <w:p w14:paraId="21FF89C3" w14:textId="77777777" w:rsidR="00B83F1B" w:rsidRPr="00A30A12" w:rsidRDefault="00B83F1B" w:rsidP="00B83F1B">
            <w:pPr>
              <w:spacing w:line="300" w:lineRule="exact"/>
              <w:rPr>
                <w:rFonts w:ascii="ＭＳ 明朝" w:hAnsi="ＭＳ 明朝"/>
                <w:sz w:val="20"/>
                <w:szCs w:val="20"/>
              </w:rPr>
            </w:pPr>
          </w:p>
          <w:p w14:paraId="6354D2CF"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進路HRやインターンシップ等を通じて、生徒が進路について主体的に考えるように働きかける。</w:t>
            </w:r>
          </w:p>
          <w:p w14:paraId="4828284A" w14:textId="77777777" w:rsidR="00B83F1B" w:rsidRPr="00A30A12" w:rsidRDefault="00B83F1B" w:rsidP="00B83F1B">
            <w:pPr>
              <w:spacing w:line="300" w:lineRule="exact"/>
              <w:rPr>
                <w:rFonts w:ascii="ＭＳ 明朝" w:hAnsi="ＭＳ 明朝"/>
                <w:sz w:val="20"/>
                <w:szCs w:val="20"/>
              </w:rPr>
            </w:pPr>
          </w:p>
          <w:p w14:paraId="5D5CF90F" w14:textId="479E7799"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第一希望の進路実現に向けて面接練習や職場見学等の指導・支援を行う。</w:t>
            </w:r>
          </w:p>
        </w:tc>
        <w:tc>
          <w:tcPr>
            <w:tcW w:w="5386" w:type="dxa"/>
            <w:tcBorders>
              <w:right w:val="dashed" w:sz="4" w:space="0" w:color="auto"/>
            </w:tcBorders>
            <w:tcMar>
              <w:top w:w="85" w:type="dxa"/>
              <w:left w:w="85" w:type="dxa"/>
              <w:bottom w:w="85" w:type="dxa"/>
              <w:right w:w="85" w:type="dxa"/>
            </w:tcMar>
          </w:tcPr>
          <w:p w14:paraId="255F04D2"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（１）特別活動の充実</w:t>
            </w:r>
          </w:p>
          <w:p w14:paraId="4948B6C4"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・体育祭、文化祭、山海人プロジェクトの事後アンケートの参加生徒の肯定的評価90%以上を維持。</w:t>
            </w:r>
          </w:p>
          <w:p w14:paraId="05986C2D" w14:textId="3E0AD4FA" w:rsidR="00B83F1B" w:rsidRPr="00A30A12" w:rsidRDefault="00B83F1B" w:rsidP="00B83F1B">
            <w:pPr>
              <w:spacing w:line="300" w:lineRule="exact"/>
              <w:ind w:leftChars="200" w:left="420"/>
              <w:rPr>
                <w:rFonts w:ascii="ＭＳ 明朝" w:hAnsi="ＭＳ 明朝"/>
                <w:sz w:val="20"/>
                <w:szCs w:val="20"/>
              </w:rPr>
            </w:pPr>
            <w:r w:rsidRPr="00A30A12">
              <w:rPr>
                <w:rFonts w:ascii="ＭＳ 明朝" w:hAnsi="ＭＳ 明朝" w:hint="eastAsia"/>
                <w:sz w:val="20"/>
                <w:szCs w:val="20"/>
              </w:rPr>
              <w:t>[95.</w:t>
            </w:r>
            <w:r w:rsidR="00363818" w:rsidRPr="00A30A12">
              <w:rPr>
                <w:rFonts w:ascii="ＭＳ 明朝" w:hAnsi="ＭＳ 明朝" w:hint="eastAsia"/>
                <w:sz w:val="20"/>
                <w:szCs w:val="20"/>
              </w:rPr>
              <w:t>3</w:t>
            </w:r>
            <w:r w:rsidRPr="00A30A12">
              <w:rPr>
                <w:rFonts w:ascii="ＭＳ 明朝" w:hAnsi="ＭＳ 明朝" w:hint="eastAsia"/>
                <w:sz w:val="20"/>
                <w:szCs w:val="20"/>
              </w:rPr>
              <w:t>% 9</w:t>
            </w:r>
            <w:r w:rsidR="00363818" w:rsidRPr="00A30A12">
              <w:rPr>
                <w:rFonts w:ascii="ＭＳ 明朝" w:hAnsi="ＭＳ 明朝" w:hint="eastAsia"/>
                <w:sz w:val="20"/>
                <w:szCs w:val="20"/>
              </w:rPr>
              <w:t>4</w:t>
            </w:r>
            <w:r w:rsidRPr="00A30A12">
              <w:rPr>
                <w:rFonts w:ascii="ＭＳ 明朝" w:hAnsi="ＭＳ 明朝" w:hint="eastAsia"/>
                <w:sz w:val="20"/>
                <w:szCs w:val="20"/>
              </w:rPr>
              <w:t>.</w:t>
            </w:r>
            <w:r w:rsidR="00363818" w:rsidRPr="00A30A12">
              <w:rPr>
                <w:rFonts w:ascii="ＭＳ 明朝" w:hAnsi="ＭＳ 明朝" w:hint="eastAsia"/>
                <w:sz w:val="20"/>
                <w:szCs w:val="20"/>
              </w:rPr>
              <w:t>6</w:t>
            </w:r>
            <w:r w:rsidRPr="00A30A12">
              <w:rPr>
                <w:rFonts w:ascii="ＭＳ 明朝" w:hAnsi="ＭＳ 明朝" w:hint="eastAsia"/>
                <w:sz w:val="20"/>
                <w:szCs w:val="20"/>
              </w:rPr>
              <w:t>% 96.</w:t>
            </w:r>
            <w:r w:rsidR="00363818" w:rsidRPr="00A30A12">
              <w:rPr>
                <w:rFonts w:ascii="ＭＳ 明朝" w:hAnsi="ＭＳ 明朝" w:hint="eastAsia"/>
                <w:sz w:val="20"/>
                <w:szCs w:val="20"/>
              </w:rPr>
              <w:t>4</w:t>
            </w:r>
            <w:r w:rsidRPr="00A30A12">
              <w:rPr>
                <w:rFonts w:ascii="ＭＳ 明朝" w:hAnsi="ＭＳ 明朝" w:hint="eastAsia"/>
                <w:sz w:val="20"/>
                <w:szCs w:val="20"/>
              </w:rPr>
              <w:t>%]</w:t>
            </w:r>
          </w:p>
          <w:p w14:paraId="437AAE33" w14:textId="77777777" w:rsidR="00B83F1B" w:rsidRPr="00A30A12" w:rsidRDefault="00B83F1B" w:rsidP="00B83F1B">
            <w:pPr>
              <w:spacing w:line="300" w:lineRule="exact"/>
              <w:ind w:left="400" w:hangingChars="200" w:hanging="400"/>
              <w:rPr>
                <w:rFonts w:ascii="ＭＳ 明朝" w:hAnsi="ＭＳ 明朝"/>
                <w:sz w:val="20"/>
                <w:szCs w:val="20"/>
              </w:rPr>
            </w:pPr>
          </w:p>
          <w:p w14:paraId="5479A8AD" w14:textId="3353F89A"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・部活動・同好会の加入率（加入延べ人数／在籍数、９月時点）を4</w:t>
            </w:r>
            <w:r w:rsidR="00797E7F" w:rsidRPr="00A30A12">
              <w:rPr>
                <w:rFonts w:ascii="ＭＳ 明朝" w:hAnsi="ＭＳ 明朝" w:hint="eastAsia"/>
                <w:sz w:val="20"/>
                <w:szCs w:val="20"/>
              </w:rPr>
              <w:t>0</w:t>
            </w:r>
            <w:r w:rsidRPr="00A30A12">
              <w:rPr>
                <w:rFonts w:ascii="ＭＳ 明朝" w:hAnsi="ＭＳ 明朝" w:hint="eastAsia"/>
                <w:sz w:val="20"/>
                <w:szCs w:val="20"/>
              </w:rPr>
              <w:t>%以上。[</w:t>
            </w:r>
            <w:r w:rsidR="00363818" w:rsidRPr="00A30A12">
              <w:rPr>
                <w:rFonts w:ascii="ＭＳ 明朝" w:hAnsi="ＭＳ 明朝" w:hint="eastAsia"/>
                <w:sz w:val="20"/>
                <w:szCs w:val="20"/>
              </w:rPr>
              <w:t>38.4%</w:t>
            </w:r>
            <w:r w:rsidRPr="00A30A12">
              <w:rPr>
                <w:rFonts w:ascii="ＭＳ 明朝" w:hAnsi="ＭＳ 明朝" w:hint="eastAsia"/>
                <w:sz w:val="20"/>
                <w:szCs w:val="20"/>
              </w:rPr>
              <w:t>]</w:t>
            </w:r>
          </w:p>
          <w:p w14:paraId="207051CF" w14:textId="77777777" w:rsidR="00B83F1B" w:rsidRPr="00A30A12" w:rsidRDefault="00B83F1B" w:rsidP="00B83F1B">
            <w:pPr>
              <w:spacing w:line="300" w:lineRule="exact"/>
              <w:rPr>
                <w:rFonts w:ascii="ＭＳ 明朝" w:hAnsi="ＭＳ 明朝"/>
                <w:sz w:val="20"/>
                <w:szCs w:val="20"/>
              </w:rPr>
            </w:pPr>
          </w:p>
          <w:p w14:paraId="0FFF23E1"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（２）生徒指導と人権教育</w:t>
            </w:r>
          </w:p>
          <w:p w14:paraId="4A10329F" w14:textId="77777777" w:rsidR="00B83F1B" w:rsidRPr="00A30A12" w:rsidRDefault="00B83F1B" w:rsidP="00B83F1B">
            <w:pPr>
              <w:spacing w:line="300" w:lineRule="exact"/>
              <w:ind w:left="400" w:hangingChars="200" w:hanging="400"/>
              <w:rPr>
                <w:rFonts w:ascii="ＭＳ 明朝" w:hAnsi="ＭＳ 明朝"/>
                <w:sz w:val="20"/>
                <w:szCs w:val="20"/>
              </w:rPr>
            </w:pPr>
          </w:p>
          <w:p w14:paraId="6A72ED54" w14:textId="4A73D60E"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・(生徒)学校教育自己診断「きまりがあって厳しいけれど、自分のためになっている」の肯定的評価70%以上を維持。[7</w:t>
            </w:r>
            <w:r w:rsidR="00363818" w:rsidRPr="00A30A12">
              <w:rPr>
                <w:rFonts w:ascii="ＭＳ 明朝" w:hAnsi="ＭＳ 明朝" w:hint="eastAsia"/>
                <w:sz w:val="20"/>
                <w:szCs w:val="20"/>
              </w:rPr>
              <w:t>6</w:t>
            </w:r>
            <w:r w:rsidRPr="00A30A12">
              <w:rPr>
                <w:rFonts w:ascii="ＭＳ 明朝" w:hAnsi="ＭＳ 明朝" w:hint="eastAsia"/>
                <w:sz w:val="20"/>
                <w:szCs w:val="20"/>
              </w:rPr>
              <w:t>.2%]</w:t>
            </w:r>
          </w:p>
          <w:p w14:paraId="56079B1D" w14:textId="10097090" w:rsidR="00B83F1B" w:rsidRPr="00A30A12" w:rsidRDefault="00B83F1B" w:rsidP="00B83F1B">
            <w:pPr>
              <w:spacing w:line="300" w:lineRule="exact"/>
              <w:ind w:leftChars="150" w:left="415" w:hangingChars="50" w:hanging="100"/>
              <w:rPr>
                <w:rFonts w:ascii="ＭＳ 明朝" w:hAnsi="ＭＳ 明朝"/>
                <w:sz w:val="20"/>
                <w:szCs w:val="20"/>
              </w:rPr>
            </w:pPr>
            <w:r w:rsidRPr="00A30A12">
              <w:rPr>
                <w:rFonts w:ascii="ＭＳ 明朝" w:hAnsi="ＭＳ 明朝" w:hint="eastAsia"/>
                <w:sz w:val="20"/>
                <w:szCs w:val="20"/>
              </w:rPr>
              <w:t>・(保護者)学校教育自己診断「子どものまちがった行動を適切に指導してくれる」の肯定的評価70%以上を維持。[7</w:t>
            </w:r>
            <w:r w:rsidR="00363818" w:rsidRPr="00A30A12">
              <w:rPr>
                <w:rFonts w:ascii="ＭＳ 明朝" w:hAnsi="ＭＳ 明朝" w:hint="eastAsia"/>
                <w:sz w:val="20"/>
                <w:szCs w:val="20"/>
              </w:rPr>
              <w:t>6</w:t>
            </w:r>
            <w:r w:rsidRPr="00A30A12">
              <w:rPr>
                <w:rFonts w:ascii="ＭＳ 明朝" w:hAnsi="ＭＳ 明朝" w:hint="eastAsia"/>
                <w:sz w:val="20"/>
                <w:szCs w:val="20"/>
              </w:rPr>
              <w:t>.</w:t>
            </w:r>
            <w:r w:rsidR="00363818" w:rsidRPr="00A30A12">
              <w:rPr>
                <w:rFonts w:ascii="ＭＳ 明朝" w:hAnsi="ＭＳ 明朝" w:hint="eastAsia"/>
                <w:sz w:val="20"/>
                <w:szCs w:val="20"/>
              </w:rPr>
              <w:t>8</w:t>
            </w:r>
            <w:r w:rsidRPr="00A30A12">
              <w:rPr>
                <w:rFonts w:ascii="ＭＳ 明朝" w:hAnsi="ＭＳ 明朝" w:hint="eastAsia"/>
                <w:sz w:val="20"/>
                <w:szCs w:val="20"/>
              </w:rPr>
              <w:t>%]</w:t>
            </w:r>
          </w:p>
          <w:p w14:paraId="4B3C9C69" w14:textId="77777777" w:rsidR="00B83F1B" w:rsidRPr="00A30A12" w:rsidRDefault="00B83F1B" w:rsidP="00B83F1B">
            <w:pPr>
              <w:spacing w:line="300" w:lineRule="exact"/>
              <w:rPr>
                <w:rFonts w:ascii="ＭＳ 明朝" w:hAnsi="ＭＳ 明朝"/>
                <w:sz w:val="20"/>
                <w:szCs w:val="20"/>
              </w:rPr>
            </w:pPr>
          </w:p>
          <w:p w14:paraId="6F494295" w14:textId="0678EDE2"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・(生徒)学校教育自己診断「ちがいを認めあうことの大切さを教えてくれる」の肯定的評価を8</w:t>
            </w:r>
            <w:r w:rsidR="00797E7F" w:rsidRPr="00A30A12">
              <w:rPr>
                <w:rFonts w:ascii="ＭＳ 明朝" w:hAnsi="ＭＳ 明朝" w:hint="eastAsia"/>
                <w:sz w:val="20"/>
                <w:szCs w:val="20"/>
              </w:rPr>
              <w:t>8</w:t>
            </w:r>
            <w:r w:rsidRPr="00A30A12">
              <w:rPr>
                <w:rFonts w:ascii="ＭＳ 明朝" w:hAnsi="ＭＳ 明朝" w:hint="eastAsia"/>
                <w:sz w:val="20"/>
                <w:szCs w:val="20"/>
              </w:rPr>
              <w:t>%以上。[8</w:t>
            </w:r>
            <w:r w:rsidR="00363818" w:rsidRPr="00A30A12">
              <w:rPr>
                <w:rFonts w:ascii="ＭＳ 明朝" w:hAnsi="ＭＳ 明朝" w:hint="eastAsia"/>
                <w:sz w:val="20"/>
                <w:szCs w:val="20"/>
              </w:rPr>
              <w:t>6</w:t>
            </w:r>
            <w:r w:rsidRPr="00A30A12">
              <w:rPr>
                <w:rFonts w:ascii="ＭＳ 明朝" w:hAnsi="ＭＳ 明朝" w:hint="eastAsia"/>
                <w:sz w:val="20"/>
                <w:szCs w:val="20"/>
              </w:rPr>
              <w:t>.</w:t>
            </w:r>
            <w:r w:rsidR="00363818" w:rsidRPr="00A30A12">
              <w:rPr>
                <w:rFonts w:ascii="ＭＳ 明朝" w:hAnsi="ＭＳ 明朝" w:hint="eastAsia"/>
                <w:sz w:val="20"/>
                <w:szCs w:val="20"/>
              </w:rPr>
              <w:t>1</w:t>
            </w:r>
            <w:r w:rsidRPr="00A30A12">
              <w:rPr>
                <w:rFonts w:ascii="ＭＳ 明朝" w:hAnsi="ＭＳ 明朝" w:hint="eastAsia"/>
                <w:sz w:val="20"/>
                <w:szCs w:val="20"/>
              </w:rPr>
              <w:t>%]</w:t>
            </w:r>
          </w:p>
          <w:p w14:paraId="6547B702" w14:textId="77777777" w:rsidR="00B83F1B" w:rsidRPr="00A30A12" w:rsidRDefault="00B83F1B" w:rsidP="00B83F1B">
            <w:pPr>
              <w:spacing w:line="300" w:lineRule="exact"/>
              <w:rPr>
                <w:rFonts w:ascii="ＭＳ 明朝" w:hAnsi="ＭＳ 明朝"/>
                <w:sz w:val="20"/>
                <w:szCs w:val="20"/>
              </w:rPr>
            </w:pPr>
          </w:p>
          <w:p w14:paraId="0B44A6E4"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（３）キャリア教育の充実</w:t>
            </w:r>
          </w:p>
          <w:p w14:paraId="63C3202A" w14:textId="77777777" w:rsidR="00B83F1B" w:rsidRPr="00A30A12" w:rsidRDefault="00B83F1B" w:rsidP="00B83F1B">
            <w:pPr>
              <w:spacing w:line="300" w:lineRule="exact"/>
              <w:rPr>
                <w:rFonts w:ascii="ＭＳ 明朝" w:hAnsi="ＭＳ 明朝"/>
                <w:sz w:val="20"/>
                <w:szCs w:val="20"/>
              </w:rPr>
            </w:pPr>
          </w:p>
          <w:p w14:paraId="4FB5D2F5" w14:textId="0AB60A6C"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・(生徒)学校教育自己診断「進路についての学習をしっかりと行っている」の肯定的評価を90%以上。[8</w:t>
            </w:r>
            <w:r w:rsidR="00363818" w:rsidRPr="00A30A12">
              <w:rPr>
                <w:rFonts w:ascii="ＭＳ 明朝" w:hAnsi="ＭＳ 明朝" w:hint="eastAsia"/>
                <w:sz w:val="20"/>
                <w:szCs w:val="20"/>
              </w:rPr>
              <w:t>8</w:t>
            </w:r>
            <w:r w:rsidRPr="00A30A12">
              <w:rPr>
                <w:rFonts w:ascii="ＭＳ 明朝" w:hAnsi="ＭＳ 明朝" w:hint="eastAsia"/>
                <w:sz w:val="20"/>
                <w:szCs w:val="20"/>
              </w:rPr>
              <w:t>.</w:t>
            </w:r>
            <w:r w:rsidR="00363818" w:rsidRPr="00A30A12">
              <w:rPr>
                <w:rFonts w:ascii="ＭＳ 明朝" w:hAnsi="ＭＳ 明朝" w:hint="eastAsia"/>
                <w:sz w:val="20"/>
                <w:szCs w:val="20"/>
              </w:rPr>
              <w:t>1</w:t>
            </w:r>
            <w:r w:rsidRPr="00A30A12">
              <w:rPr>
                <w:rFonts w:ascii="ＭＳ 明朝" w:hAnsi="ＭＳ 明朝" w:hint="eastAsia"/>
                <w:sz w:val="20"/>
                <w:szCs w:val="20"/>
              </w:rPr>
              <w:t>%]</w:t>
            </w:r>
          </w:p>
          <w:p w14:paraId="0D6AE9D5" w14:textId="77777777" w:rsidR="00B83F1B" w:rsidRPr="00A30A12" w:rsidRDefault="00B83F1B" w:rsidP="00B83F1B">
            <w:pPr>
              <w:spacing w:line="300" w:lineRule="exact"/>
              <w:ind w:left="400" w:hangingChars="200" w:hanging="400"/>
              <w:rPr>
                <w:rFonts w:ascii="ＭＳ 明朝" w:hAnsi="ＭＳ 明朝"/>
                <w:sz w:val="20"/>
                <w:szCs w:val="20"/>
              </w:rPr>
            </w:pPr>
          </w:p>
          <w:p w14:paraId="59994846" w14:textId="649282C4"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・進学・就職を希望する生徒に対して進路決定率</w:t>
            </w:r>
            <w:r w:rsidR="00C03D0B" w:rsidRPr="00A30A12">
              <w:rPr>
                <w:rFonts w:ascii="ＭＳ 明朝" w:hAnsi="ＭＳ 明朝" w:hint="eastAsia"/>
                <w:sz w:val="20"/>
                <w:szCs w:val="20"/>
              </w:rPr>
              <w:t>95</w:t>
            </w:r>
            <w:r w:rsidRPr="00A30A12">
              <w:rPr>
                <w:rFonts w:ascii="ＭＳ 明朝" w:hAnsi="ＭＳ 明朝" w:hint="eastAsia"/>
                <w:sz w:val="20"/>
                <w:szCs w:val="20"/>
              </w:rPr>
              <w:t>%以上</w:t>
            </w:r>
            <w:r w:rsidR="00C03D0B" w:rsidRPr="00A30A12">
              <w:rPr>
                <w:rFonts w:ascii="ＭＳ 明朝" w:hAnsi="ＭＳ 明朝" w:hint="eastAsia"/>
                <w:sz w:val="20"/>
                <w:szCs w:val="20"/>
              </w:rPr>
              <w:t>を維持</w:t>
            </w:r>
            <w:r w:rsidRPr="00A30A12">
              <w:rPr>
                <w:rFonts w:ascii="ＭＳ 明朝" w:hAnsi="ＭＳ 明朝" w:hint="eastAsia"/>
                <w:sz w:val="20"/>
                <w:szCs w:val="20"/>
              </w:rPr>
              <w:t>。[</w:t>
            </w:r>
            <w:r w:rsidR="00C03D0B" w:rsidRPr="00A30A12">
              <w:rPr>
                <w:rFonts w:ascii="ＭＳ 明朝" w:hAnsi="ＭＳ 明朝" w:hint="eastAsia"/>
                <w:sz w:val="20"/>
                <w:szCs w:val="20"/>
              </w:rPr>
              <w:t>100</w:t>
            </w:r>
            <w:r w:rsidR="00363818" w:rsidRPr="00A30A12">
              <w:rPr>
                <w:rFonts w:ascii="ＭＳ 明朝" w:hAnsi="ＭＳ 明朝" w:hint="eastAsia"/>
                <w:sz w:val="20"/>
                <w:szCs w:val="20"/>
              </w:rPr>
              <w:t>%</w:t>
            </w:r>
            <w:r w:rsidRPr="00A30A12">
              <w:rPr>
                <w:rFonts w:ascii="ＭＳ 明朝" w:hAnsi="ＭＳ 明朝" w:hint="eastAsia"/>
                <w:sz w:val="20"/>
                <w:szCs w:val="20"/>
              </w:rPr>
              <w:t>]</w:t>
            </w:r>
          </w:p>
          <w:p w14:paraId="1D9D01E3" w14:textId="77777777" w:rsidR="00B83F1B" w:rsidRPr="00A30A12" w:rsidRDefault="00B83F1B" w:rsidP="00B83F1B">
            <w:pPr>
              <w:spacing w:line="300" w:lineRule="exact"/>
              <w:ind w:left="400" w:hangingChars="200" w:hanging="400"/>
              <w:rPr>
                <w:rFonts w:ascii="ＭＳ 明朝" w:hAnsi="ＭＳ 明朝"/>
                <w:sz w:val="20"/>
                <w:szCs w:val="20"/>
              </w:rPr>
            </w:pPr>
          </w:p>
          <w:p w14:paraId="575B44EC" w14:textId="77777777" w:rsidR="00B83F1B" w:rsidRPr="00A30A12" w:rsidRDefault="00B83F1B" w:rsidP="00B83F1B">
            <w:pPr>
              <w:spacing w:line="300" w:lineRule="exact"/>
              <w:ind w:left="400" w:hangingChars="200" w:hanging="400"/>
              <w:rPr>
                <w:rFonts w:ascii="ＭＳ 明朝" w:hAnsi="ＭＳ 明朝"/>
                <w:sz w:val="20"/>
                <w:szCs w:val="20"/>
              </w:rPr>
            </w:pPr>
          </w:p>
          <w:p w14:paraId="1D26ED1A" w14:textId="77777777" w:rsidR="00A639BB" w:rsidRPr="00A30A12" w:rsidRDefault="00A639BB" w:rsidP="00B83F1B">
            <w:pPr>
              <w:spacing w:line="300" w:lineRule="exact"/>
              <w:rPr>
                <w:rFonts w:ascii="ＭＳ 明朝" w:hAnsi="ＭＳ 明朝"/>
                <w:sz w:val="20"/>
                <w:szCs w:val="20"/>
              </w:rPr>
            </w:pPr>
          </w:p>
          <w:p w14:paraId="5B931450" w14:textId="77777777" w:rsidR="00A639BB" w:rsidRPr="00A30A12" w:rsidRDefault="00A639BB" w:rsidP="00B83F1B">
            <w:pPr>
              <w:spacing w:line="300" w:lineRule="exact"/>
              <w:rPr>
                <w:rFonts w:ascii="ＭＳ 明朝" w:hAnsi="ＭＳ 明朝"/>
                <w:sz w:val="20"/>
                <w:szCs w:val="20"/>
              </w:rPr>
            </w:pPr>
          </w:p>
          <w:p w14:paraId="52CB8FA3" w14:textId="77777777" w:rsidR="00A94EC7" w:rsidRPr="00A30A12" w:rsidRDefault="00A94EC7" w:rsidP="00B83F1B">
            <w:pPr>
              <w:spacing w:line="300" w:lineRule="exact"/>
              <w:rPr>
                <w:rFonts w:ascii="ＭＳ 明朝" w:hAnsi="ＭＳ 明朝"/>
                <w:sz w:val="20"/>
                <w:szCs w:val="20"/>
              </w:rPr>
            </w:pPr>
          </w:p>
        </w:tc>
        <w:tc>
          <w:tcPr>
            <w:tcW w:w="1241" w:type="dxa"/>
            <w:tcBorders>
              <w:left w:val="dashed" w:sz="4" w:space="0" w:color="auto"/>
              <w:right w:val="single" w:sz="4" w:space="0" w:color="auto"/>
            </w:tcBorders>
            <w:tcMar>
              <w:top w:w="85" w:type="dxa"/>
              <w:left w:w="85" w:type="dxa"/>
              <w:bottom w:w="85" w:type="dxa"/>
              <w:right w:w="85" w:type="dxa"/>
            </w:tcMar>
          </w:tcPr>
          <w:p w14:paraId="66523C3A" w14:textId="77777777" w:rsidR="00B83F1B" w:rsidRPr="00A30A12" w:rsidRDefault="00B83F1B" w:rsidP="00B83F1B">
            <w:pPr>
              <w:spacing w:line="300" w:lineRule="exact"/>
              <w:rPr>
                <w:rFonts w:ascii="ＭＳ 明朝" w:hAnsi="ＭＳ 明朝"/>
                <w:sz w:val="20"/>
                <w:szCs w:val="20"/>
              </w:rPr>
            </w:pPr>
          </w:p>
        </w:tc>
      </w:tr>
      <w:tr w:rsidR="00B83F1B" w:rsidRPr="00A30A12" w14:paraId="72EDC1E1" w14:textId="77777777" w:rsidTr="00B83F1B">
        <w:trPr>
          <w:jc w:val="center"/>
        </w:trPr>
        <w:tc>
          <w:tcPr>
            <w:tcW w:w="881" w:type="dxa"/>
            <w:tcMar>
              <w:top w:w="85" w:type="dxa"/>
              <w:left w:w="85" w:type="dxa"/>
              <w:bottom w:w="85" w:type="dxa"/>
              <w:right w:w="85" w:type="dxa"/>
            </w:tcMar>
            <w:textDirection w:val="tbRlV"/>
            <w:vAlign w:val="center"/>
          </w:tcPr>
          <w:p w14:paraId="75AC76B1" w14:textId="68769299" w:rsidR="00B83F1B" w:rsidRPr="00A30A12" w:rsidRDefault="00B83F1B" w:rsidP="00B83F1B">
            <w:pPr>
              <w:spacing w:line="300" w:lineRule="exact"/>
              <w:jc w:val="center"/>
              <w:rPr>
                <w:rFonts w:ascii="ＭＳ 明朝" w:hAnsi="ＭＳ 明朝"/>
                <w:sz w:val="20"/>
                <w:szCs w:val="20"/>
              </w:rPr>
            </w:pPr>
            <w:r w:rsidRPr="00A30A12">
              <w:rPr>
                <w:rFonts w:ascii="ＭＳ ゴシック" w:eastAsia="ＭＳ ゴシック" w:hAnsi="ＭＳ ゴシック" w:hint="eastAsia"/>
                <w:b/>
                <w:bCs/>
                <w:spacing w:val="4"/>
                <w:kern w:val="0"/>
                <w:sz w:val="20"/>
                <w:szCs w:val="20"/>
                <w:fitText w:val="3417" w:id="-465243902"/>
              </w:rPr>
              <w:lastRenderedPageBreak/>
              <w:t>３「支援教育」と「生徒相談」の充</w:t>
            </w:r>
            <w:r w:rsidRPr="00A30A12">
              <w:rPr>
                <w:rFonts w:ascii="ＭＳ ゴシック" w:eastAsia="ＭＳ ゴシック" w:hAnsi="ＭＳ ゴシック" w:hint="eastAsia"/>
                <w:b/>
                <w:bCs/>
                <w:spacing w:val="-30"/>
                <w:kern w:val="0"/>
                <w:sz w:val="20"/>
                <w:szCs w:val="20"/>
                <w:fitText w:val="3417" w:id="-465243902"/>
              </w:rPr>
              <w:t>実</w:t>
            </w:r>
          </w:p>
        </w:tc>
        <w:tc>
          <w:tcPr>
            <w:tcW w:w="2233" w:type="dxa"/>
            <w:tcMar>
              <w:top w:w="85" w:type="dxa"/>
              <w:left w:w="85" w:type="dxa"/>
              <w:bottom w:w="85" w:type="dxa"/>
              <w:right w:w="85" w:type="dxa"/>
            </w:tcMar>
          </w:tcPr>
          <w:p w14:paraId="27E2EA60" w14:textId="7777777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（１）生徒の支援・相談体制の充実</w:t>
            </w:r>
          </w:p>
          <w:p w14:paraId="474622D7"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困り感のある生徒の支援</w:t>
            </w:r>
          </w:p>
          <w:p w14:paraId="68B37442" w14:textId="77777777" w:rsidR="00B83F1B" w:rsidRPr="00A30A12" w:rsidRDefault="00B83F1B" w:rsidP="00B83F1B">
            <w:pPr>
              <w:spacing w:line="300" w:lineRule="exact"/>
              <w:ind w:left="200" w:hangingChars="100" w:hanging="200"/>
              <w:rPr>
                <w:rFonts w:ascii="ＭＳ 明朝" w:hAnsi="ＭＳ 明朝"/>
                <w:sz w:val="20"/>
                <w:szCs w:val="20"/>
              </w:rPr>
            </w:pPr>
          </w:p>
          <w:p w14:paraId="157BE1C0" w14:textId="77777777" w:rsidR="00B83F1B" w:rsidRPr="00A30A12" w:rsidRDefault="00B83F1B" w:rsidP="00E84AAD">
            <w:pPr>
              <w:spacing w:line="300" w:lineRule="exact"/>
              <w:rPr>
                <w:rFonts w:ascii="ＭＳ 明朝" w:hAnsi="ＭＳ 明朝"/>
                <w:sz w:val="20"/>
                <w:szCs w:val="20"/>
              </w:rPr>
            </w:pPr>
          </w:p>
          <w:p w14:paraId="4C902DD5" w14:textId="7777777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（２）通級指導教室の充実</w:t>
            </w:r>
          </w:p>
          <w:p w14:paraId="523B2F3A"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自尊感情の育成</w:t>
            </w:r>
          </w:p>
          <w:p w14:paraId="438F9EA9" w14:textId="77777777" w:rsidR="00B83F1B" w:rsidRPr="00A30A12" w:rsidRDefault="00B83F1B" w:rsidP="00B83F1B">
            <w:pPr>
              <w:spacing w:line="300" w:lineRule="exact"/>
              <w:ind w:left="200" w:hangingChars="100" w:hanging="200"/>
              <w:rPr>
                <w:rFonts w:ascii="ＭＳ 明朝" w:hAnsi="ＭＳ 明朝"/>
                <w:sz w:val="20"/>
                <w:szCs w:val="20"/>
              </w:rPr>
            </w:pPr>
          </w:p>
          <w:p w14:paraId="77C68405" w14:textId="77777777" w:rsidR="00B83F1B" w:rsidRPr="00A30A12" w:rsidRDefault="00B83F1B" w:rsidP="00B83F1B">
            <w:pPr>
              <w:spacing w:line="300" w:lineRule="exact"/>
              <w:ind w:left="200" w:hangingChars="100" w:hanging="200"/>
              <w:rPr>
                <w:rFonts w:ascii="ＭＳ 明朝" w:hAnsi="ＭＳ 明朝"/>
                <w:sz w:val="20"/>
                <w:szCs w:val="20"/>
              </w:rPr>
            </w:pPr>
          </w:p>
          <w:p w14:paraId="15C3B0BA" w14:textId="2F583A6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（３）</w:t>
            </w:r>
            <w:r w:rsidR="004772A3" w:rsidRPr="00A30A12">
              <w:rPr>
                <w:rFonts w:ascii="ＭＳ 明朝" w:hAnsi="ＭＳ 明朝" w:hint="eastAsia"/>
                <w:sz w:val="20"/>
                <w:szCs w:val="20"/>
              </w:rPr>
              <w:t>１年次超</w:t>
            </w:r>
            <w:r w:rsidRPr="00A30A12">
              <w:rPr>
                <w:rFonts w:ascii="ＭＳ 明朝" w:hAnsi="ＭＳ 明朝" w:hint="eastAsia"/>
                <w:sz w:val="20"/>
                <w:szCs w:val="20"/>
              </w:rPr>
              <w:t>少人数クラスの充実</w:t>
            </w:r>
          </w:p>
          <w:p w14:paraId="0F5F7B42"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２年次以降の高校生活へのつなぎ</w:t>
            </w:r>
          </w:p>
          <w:p w14:paraId="5D08427B" w14:textId="77777777" w:rsidR="00B83F1B" w:rsidRPr="00A30A12" w:rsidRDefault="00B83F1B" w:rsidP="00B83F1B">
            <w:pPr>
              <w:spacing w:line="300" w:lineRule="exact"/>
              <w:ind w:left="200" w:hangingChars="100" w:hanging="200"/>
              <w:rPr>
                <w:rFonts w:ascii="ＭＳ 明朝" w:hAnsi="ＭＳ 明朝"/>
                <w:sz w:val="20"/>
                <w:szCs w:val="20"/>
              </w:rPr>
            </w:pPr>
          </w:p>
          <w:p w14:paraId="20EB48AB" w14:textId="77777777" w:rsidR="00B83F1B" w:rsidRPr="00A30A12" w:rsidRDefault="00B83F1B" w:rsidP="00B83F1B">
            <w:pPr>
              <w:spacing w:line="300" w:lineRule="exact"/>
              <w:ind w:left="200" w:hangingChars="100" w:hanging="200"/>
              <w:rPr>
                <w:rFonts w:ascii="ＭＳ 明朝" w:hAnsi="ＭＳ 明朝"/>
                <w:sz w:val="20"/>
                <w:szCs w:val="20"/>
              </w:rPr>
            </w:pPr>
          </w:p>
          <w:p w14:paraId="7D4F95BE"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（４）生徒相談の充実</w:t>
            </w:r>
          </w:p>
          <w:p w14:paraId="7130A11E"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安全で安心な学校づくり</w:t>
            </w:r>
          </w:p>
          <w:p w14:paraId="6B71644C" w14:textId="77777777" w:rsidR="00B83F1B" w:rsidRPr="00A30A12" w:rsidRDefault="00B83F1B" w:rsidP="00E84AAD">
            <w:pPr>
              <w:spacing w:line="300" w:lineRule="exact"/>
              <w:rPr>
                <w:rFonts w:ascii="ＭＳ 明朝" w:hAnsi="ＭＳ 明朝"/>
                <w:sz w:val="20"/>
                <w:szCs w:val="20"/>
              </w:rPr>
            </w:pPr>
          </w:p>
          <w:p w14:paraId="6E6170E5" w14:textId="77777777" w:rsidR="00E84AAD" w:rsidRPr="00A30A12" w:rsidRDefault="00E84AAD" w:rsidP="00E84AAD">
            <w:pPr>
              <w:spacing w:line="300" w:lineRule="exact"/>
              <w:rPr>
                <w:rFonts w:ascii="ＭＳ 明朝" w:hAnsi="ＭＳ 明朝"/>
                <w:sz w:val="20"/>
                <w:szCs w:val="20"/>
              </w:rPr>
            </w:pPr>
          </w:p>
          <w:p w14:paraId="7821AB38" w14:textId="7F2D841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（５）中途転退学の防止</w:t>
            </w:r>
          </w:p>
          <w:p w14:paraId="3EB28E09" w14:textId="103175D9"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不登校</w:t>
            </w:r>
            <w:r w:rsidR="004772A3" w:rsidRPr="00A30A12">
              <w:rPr>
                <w:rFonts w:ascii="ＭＳ 明朝" w:hAnsi="ＭＳ 明朝" w:hint="eastAsia"/>
                <w:sz w:val="20"/>
                <w:szCs w:val="20"/>
              </w:rPr>
              <w:t>率</w:t>
            </w:r>
            <w:r w:rsidRPr="00A30A12">
              <w:rPr>
                <w:rFonts w:ascii="ＭＳ 明朝" w:hAnsi="ＭＳ 明朝" w:hint="eastAsia"/>
                <w:sz w:val="20"/>
                <w:szCs w:val="20"/>
              </w:rPr>
              <w:t>や中途転退学</w:t>
            </w:r>
            <w:r w:rsidR="004772A3" w:rsidRPr="00A30A12">
              <w:rPr>
                <w:rFonts w:ascii="ＭＳ 明朝" w:hAnsi="ＭＳ 明朝" w:hint="eastAsia"/>
                <w:sz w:val="20"/>
                <w:szCs w:val="20"/>
              </w:rPr>
              <w:t>率</w:t>
            </w:r>
            <w:r w:rsidRPr="00A30A12">
              <w:rPr>
                <w:rFonts w:ascii="ＭＳ 明朝" w:hAnsi="ＭＳ 明朝" w:hint="eastAsia"/>
                <w:sz w:val="20"/>
                <w:szCs w:val="20"/>
              </w:rPr>
              <w:t>の減少</w:t>
            </w:r>
          </w:p>
          <w:p w14:paraId="0B14FA5D" w14:textId="77777777" w:rsidR="00B83F1B" w:rsidRPr="00A30A12" w:rsidRDefault="00B83F1B" w:rsidP="00E84AAD">
            <w:pPr>
              <w:spacing w:line="300" w:lineRule="exact"/>
              <w:rPr>
                <w:rFonts w:ascii="ＭＳ 明朝" w:hAnsi="ＭＳ 明朝"/>
                <w:sz w:val="20"/>
                <w:szCs w:val="20"/>
              </w:rPr>
            </w:pPr>
          </w:p>
          <w:p w14:paraId="3ED5739D" w14:textId="77777777" w:rsidR="00B83F1B" w:rsidRPr="00A30A12" w:rsidRDefault="00B83F1B" w:rsidP="00B83F1B">
            <w:pPr>
              <w:spacing w:line="300" w:lineRule="exact"/>
              <w:ind w:left="200" w:hangingChars="100" w:hanging="200"/>
              <w:rPr>
                <w:rFonts w:ascii="ＭＳ 明朝" w:hAnsi="ＭＳ 明朝"/>
                <w:sz w:val="20"/>
                <w:szCs w:val="20"/>
              </w:rPr>
            </w:pPr>
          </w:p>
          <w:p w14:paraId="1DC11FDC"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学校経営推進費等を活用した魅力的な授業の開発</w:t>
            </w:r>
          </w:p>
          <w:p w14:paraId="0DC743FC" w14:textId="77777777" w:rsidR="00B83F1B" w:rsidRPr="00A30A12" w:rsidRDefault="00B83F1B" w:rsidP="00B83F1B">
            <w:pPr>
              <w:spacing w:line="300" w:lineRule="exact"/>
              <w:rPr>
                <w:rFonts w:ascii="ＭＳ 明朝" w:hAnsi="ＭＳ 明朝"/>
                <w:sz w:val="20"/>
                <w:szCs w:val="20"/>
              </w:rPr>
            </w:pPr>
          </w:p>
        </w:tc>
        <w:tc>
          <w:tcPr>
            <w:tcW w:w="5245" w:type="dxa"/>
            <w:tcBorders>
              <w:right w:val="dashed" w:sz="4" w:space="0" w:color="auto"/>
            </w:tcBorders>
            <w:tcMar>
              <w:top w:w="85" w:type="dxa"/>
              <w:left w:w="85" w:type="dxa"/>
              <w:bottom w:w="85" w:type="dxa"/>
              <w:right w:w="85" w:type="dxa"/>
            </w:tcMar>
          </w:tcPr>
          <w:p w14:paraId="14EFFBE3"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（１）生徒の支援・相談体制の充実</w:t>
            </w:r>
          </w:p>
          <w:p w14:paraId="559EF972" w14:textId="77777777" w:rsidR="00B83F1B" w:rsidRPr="00A30A12" w:rsidRDefault="00B83F1B" w:rsidP="00B83F1B">
            <w:pPr>
              <w:spacing w:line="300" w:lineRule="exact"/>
              <w:ind w:left="400" w:hangingChars="200" w:hanging="400"/>
              <w:rPr>
                <w:rFonts w:ascii="ＭＳ 明朝" w:hAnsi="ＭＳ 明朝"/>
                <w:sz w:val="20"/>
                <w:szCs w:val="20"/>
              </w:rPr>
            </w:pPr>
          </w:p>
          <w:p w14:paraId="4ED47D47" w14:textId="5482B350"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高校生活支援カードを活用した個別の教育支援計画の作成、ケース会議の開催等、障がいの有無に関わらず困りのある生徒の支援を行う。</w:t>
            </w:r>
          </w:p>
          <w:p w14:paraId="48D6F817" w14:textId="77777777" w:rsidR="00B83F1B" w:rsidRPr="00A30A12" w:rsidRDefault="00B83F1B" w:rsidP="00B83F1B">
            <w:pPr>
              <w:spacing w:line="300" w:lineRule="exact"/>
              <w:rPr>
                <w:rFonts w:ascii="ＭＳ 明朝" w:hAnsi="ＭＳ 明朝"/>
                <w:sz w:val="20"/>
                <w:szCs w:val="20"/>
              </w:rPr>
            </w:pPr>
          </w:p>
          <w:p w14:paraId="79F86863"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（２）通級指導教室の充実</w:t>
            </w:r>
          </w:p>
          <w:p w14:paraId="49C99C98" w14:textId="77777777" w:rsidR="00B83F1B" w:rsidRPr="00A30A12" w:rsidRDefault="00B83F1B" w:rsidP="00B83F1B">
            <w:pPr>
              <w:spacing w:line="300" w:lineRule="exact"/>
              <w:ind w:left="400" w:hangingChars="200" w:hanging="400"/>
              <w:rPr>
                <w:rFonts w:ascii="ＭＳ 明朝" w:hAnsi="ＭＳ 明朝"/>
                <w:sz w:val="20"/>
                <w:szCs w:val="20"/>
              </w:rPr>
            </w:pPr>
          </w:p>
          <w:p w14:paraId="56894C28" w14:textId="3525E7B8"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ア　</w:t>
            </w:r>
            <w:r w:rsidR="004772A3" w:rsidRPr="00A30A12">
              <w:rPr>
                <w:rFonts w:ascii="ＭＳ 明朝" w:hAnsi="ＭＳ 明朝" w:hint="eastAsia"/>
                <w:sz w:val="20"/>
                <w:szCs w:val="20"/>
              </w:rPr>
              <w:t>安心して取り組める内容や環境を整備すること</w:t>
            </w:r>
            <w:r w:rsidRPr="00A30A12">
              <w:rPr>
                <w:rFonts w:ascii="ＭＳ 明朝" w:hAnsi="ＭＳ 明朝" w:hint="eastAsia"/>
                <w:sz w:val="20"/>
                <w:szCs w:val="20"/>
              </w:rPr>
              <w:t>により、入級生徒の自尊感情の育成を図る。</w:t>
            </w:r>
          </w:p>
          <w:p w14:paraId="6C3B8BAC" w14:textId="77777777" w:rsidR="00B83F1B" w:rsidRPr="00A30A12" w:rsidRDefault="00B83F1B" w:rsidP="00B83F1B">
            <w:pPr>
              <w:spacing w:line="300" w:lineRule="exact"/>
              <w:ind w:left="400" w:hangingChars="200" w:hanging="400"/>
              <w:rPr>
                <w:rFonts w:ascii="ＭＳ 明朝" w:hAnsi="ＭＳ 明朝"/>
                <w:sz w:val="20"/>
                <w:szCs w:val="20"/>
              </w:rPr>
            </w:pPr>
          </w:p>
          <w:p w14:paraId="436A29F7" w14:textId="1BE99CC5"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（３）</w:t>
            </w:r>
            <w:r w:rsidR="00D8594A" w:rsidRPr="00A30A12">
              <w:rPr>
                <w:rFonts w:ascii="ＭＳ 明朝" w:hAnsi="ＭＳ 明朝" w:hint="eastAsia"/>
                <w:sz w:val="20"/>
                <w:szCs w:val="20"/>
              </w:rPr>
              <w:t>１年次超</w:t>
            </w:r>
            <w:r w:rsidRPr="00A30A12">
              <w:rPr>
                <w:rFonts w:ascii="ＭＳ 明朝" w:hAnsi="ＭＳ 明朝" w:hint="eastAsia"/>
                <w:sz w:val="20"/>
                <w:szCs w:val="20"/>
              </w:rPr>
              <w:t>少人数クラスの充実</w:t>
            </w:r>
          </w:p>
          <w:p w14:paraId="5AD8B289" w14:textId="77777777" w:rsidR="00B83F1B" w:rsidRPr="00A30A12" w:rsidRDefault="00B83F1B" w:rsidP="00B83F1B">
            <w:pPr>
              <w:spacing w:line="300" w:lineRule="exact"/>
              <w:rPr>
                <w:rFonts w:ascii="ＭＳ 明朝" w:hAnsi="ＭＳ 明朝"/>
                <w:sz w:val="20"/>
                <w:szCs w:val="20"/>
              </w:rPr>
            </w:pPr>
          </w:p>
          <w:p w14:paraId="46460863" w14:textId="0A3747A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様々な体験を通してコミュニケーション能力を高め、２年次以降の高校生活に</w:t>
            </w:r>
            <w:r w:rsidR="004772A3" w:rsidRPr="00A30A12">
              <w:rPr>
                <w:rFonts w:ascii="ＭＳ 明朝" w:hAnsi="ＭＳ 明朝" w:hint="eastAsia"/>
                <w:sz w:val="20"/>
                <w:szCs w:val="20"/>
              </w:rPr>
              <w:t>自信をもてるよう</w:t>
            </w:r>
            <w:r w:rsidRPr="00A30A12">
              <w:rPr>
                <w:rFonts w:ascii="ＭＳ 明朝" w:hAnsi="ＭＳ 明朝" w:hint="eastAsia"/>
                <w:sz w:val="20"/>
                <w:szCs w:val="20"/>
              </w:rPr>
              <w:t>にする。</w:t>
            </w:r>
          </w:p>
          <w:p w14:paraId="07BC96E9" w14:textId="77777777" w:rsidR="00B83F1B" w:rsidRPr="00A30A12" w:rsidRDefault="00B83F1B" w:rsidP="00B83F1B">
            <w:pPr>
              <w:spacing w:line="300" w:lineRule="exact"/>
              <w:ind w:left="400" w:hangingChars="200" w:hanging="400"/>
              <w:rPr>
                <w:rFonts w:ascii="ＭＳ 明朝" w:hAnsi="ＭＳ 明朝"/>
                <w:sz w:val="20"/>
                <w:szCs w:val="20"/>
              </w:rPr>
            </w:pPr>
          </w:p>
          <w:p w14:paraId="68F60D0F"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（４）生徒相談の充実</w:t>
            </w:r>
          </w:p>
          <w:p w14:paraId="425FDCEE"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専門人材と連携した生徒相談の充実と環境整備により、安全で安心な学校づくりをめざす。</w:t>
            </w:r>
          </w:p>
          <w:p w14:paraId="72AB6030" w14:textId="77777777" w:rsidR="00B83F1B" w:rsidRPr="00A30A12" w:rsidRDefault="00B83F1B" w:rsidP="00B83F1B">
            <w:pPr>
              <w:spacing w:line="300" w:lineRule="exact"/>
              <w:rPr>
                <w:rFonts w:ascii="ＭＳ 明朝" w:hAnsi="ＭＳ 明朝"/>
                <w:sz w:val="20"/>
                <w:szCs w:val="20"/>
              </w:rPr>
            </w:pPr>
          </w:p>
          <w:p w14:paraId="2BA5CFE3" w14:textId="77777777" w:rsidR="00E84AAD" w:rsidRPr="00A30A12" w:rsidRDefault="00E84AAD" w:rsidP="00B83F1B">
            <w:pPr>
              <w:spacing w:line="300" w:lineRule="exact"/>
              <w:rPr>
                <w:rFonts w:ascii="ＭＳ 明朝" w:hAnsi="ＭＳ 明朝"/>
                <w:sz w:val="20"/>
                <w:szCs w:val="20"/>
              </w:rPr>
            </w:pPr>
          </w:p>
          <w:p w14:paraId="33960773" w14:textId="05C481ED"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（５）中途転退学の防止</w:t>
            </w:r>
          </w:p>
          <w:p w14:paraId="1DA8A3EA" w14:textId="77777777" w:rsidR="00B83F1B" w:rsidRPr="00A30A12" w:rsidRDefault="00B83F1B" w:rsidP="00B83F1B">
            <w:pPr>
              <w:spacing w:line="300" w:lineRule="exact"/>
              <w:ind w:left="400" w:hangingChars="200" w:hanging="400"/>
              <w:rPr>
                <w:rFonts w:ascii="ＭＳ 明朝" w:hAnsi="ＭＳ 明朝"/>
                <w:sz w:val="20"/>
                <w:szCs w:val="20"/>
              </w:rPr>
            </w:pPr>
          </w:p>
          <w:p w14:paraId="69A51961" w14:textId="7D349E9F"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２人担任</w:t>
            </w:r>
            <w:r w:rsidR="005B2771" w:rsidRPr="00A30A12">
              <w:rPr>
                <w:rFonts w:ascii="ＭＳ 明朝" w:hAnsi="ＭＳ 明朝" w:hint="eastAsia"/>
                <w:sz w:val="20"/>
                <w:szCs w:val="20"/>
              </w:rPr>
              <w:t>制</w:t>
            </w:r>
            <w:r w:rsidRPr="00A30A12">
              <w:rPr>
                <w:rFonts w:ascii="ＭＳ 明朝" w:hAnsi="ＭＳ 明朝" w:hint="eastAsia"/>
                <w:sz w:val="20"/>
                <w:szCs w:val="20"/>
              </w:rPr>
              <w:t>、１年次25人学級、中退防止会議等により、困りのある生徒を早期発見し全教職員が共有することで、不登校</w:t>
            </w:r>
            <w:r w:rsidR="005B2771" w:rsidRPr="00A30A12">
              <w:rPr>
                <w:rFonts w:ascii="ＭＳ 明朝" w:hAnsi="ＭＳ 明朝" w:hint="eastAsia"/>
                <w:sz w:val="20"/>
                <w:szCs w:val="20"/>
              </w:rPr>
              <w:t>率</w:t>
            </w:r>
            <w:r w:rsidRPr="00A30A12">
              <w:rPr>
                <w:rFonts w:ascii="ＭＳ 明朝" w:hAnsi="ＭＳ 明朝" w:hint="eastAsia"/>
                <w:sz w:val="20"/>
                <w:szCs w:val="20"/>
              </w:rPr>
              <w:t>や中途転退学</w:t>
            </w:r>
            <w:r w:rsidR="005B2771" w:rsidRPr="00A30A12">
              <w:rPr>
                <w:rFonts w:ascii="ＭＳ 明朝" w:hAnsi="ＭＳ 明朝" w:hint="eastAsia"/>
                <w:sz w:val="20"/>
                <w:szCs w:val="20"/>
              </w:rPr>
              <w:t>率</w:t>
            </w:r>
            <w:r w:rsidRPr="00A30A12">
              <w:rPr>
                <w:rFonts w:ascii="ＭＳ 明朝" w:hAnsi="ＭＳ 明朝" w:hint="eastAsia"/>
                <w:sz w:val="20"/>
                <w:szCs w:val="20"/>
              </w:rPr>
              <w:t>を減少させる。</w:t>
            </w:r>
          </w:p>
          <w:p w14:paraId="7DCB821D" w14:textId="77777777" w:rsidR="00B83F1B" w:rsidRPr="00A30A12" w:rsidRDefault="00B83F1B" w:rsidP="00B83F1B">
            <w:pPr>
              <w:spacing w:line="300" w:lineRule="exact"/>
              <w:rPr>
                <w:rFonts w:ascii="ＭＳ 明朝" w:hAnsi="ＭＳ 明朝"/>
                <w:sz w:val="20"/>
                <w:szCs w:val="20"/>
              </w:rPr>
            </w:pPr>
          </w:p>
          <w:p w14:paraId="3087C243" w14:textId="770C7345" w:rsidR="00B83F1B" w:rsidRPr="00A30A12" w:rsidRDefault="00B83F1B" w:rsidP="00427959">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アクティブ</w:t>
            </w:r>
            <w:r w:rsidR="004F7A41" w:rsidRPr="00A30A12">
              <w:rPr>
                <w:rFonts w:ascii="ＭＳ 明朝" w:hAnsi="ＭＳ 明朝"/>
                <w:sz w:val="20"/>
                <w:szCs w:val="20"/>
              </w:rPr>
              <w:t>IT</w:t>
            </w:r>
            <w:r w:rsidRPr="00A30A12">
              <w:rPr>
                <w:rFonts w:ascii="ＭＳ 明朝" w:hAnsi="ＭＳ 明朝" w:hint="eastAsia"/>
                <w:sz w:val="20"/>
                <w:szCs w:val="20"/>
              </w:rPr>
              <w:t>系列の授業</w:t>
            </w:r>
            <w:r w:rsidR="00884C17" w:rsidRPr="00A30A12">
              <w:rPr>
                <w:rFonts w:ascii="ＭＳ 明朝" w:hAnsi="ＭＳ 明朝" w:hint="eastAsia"/>
                <w:sz w:val="20"/>
                <w:szCs w:val="20"/>
              </w:rPr>
              <w:t>等</w:t>
            </w:r>
            <w:r w:rsidRPr="00A30A12">
              <w:rPr>
                <w:rFonts w:ascii="ＭＳ 明朝" w:hAnsi="ＭＳ 明朝" w:hint="eastAsia"/>
                <w:sz w:val="20"/>
                <w:szCs w:val="20"/>
              </w:rPr>
              <w:t>において</w:t>
            </w:r>
            <w:r w:rsidR="00932BDF">
              <w:rPr>
                <w:rFonts w:ascii="ＭＳ 明朝" w:hAnsi="ＭＳ 明朝" w:hint="eastAsia"/>
                <w:sz w:val="20"/>
                <w:szCs w:val="20"/>
              </w:rPr>
              <w:t>ゲーム機</w:t>
            </w:r>
            <w:r w:rsidRPr="00A30A12">
              <w:rPr>
                <w:rFonts w:ascii="ＭＳ 明朝" w:hAnsi="ＭＳ 明朝" w:hint="eastAsia"/>
                <w:sz w:val="20"/>
                <w:szCs w:val="20"/>
              </w:rPr>
              <w:t>を活用したプログラミング学習を行い、ゲームの作成、発表、意見交換等を行う。</w:t>
            </w:r>
          </w:p>
        </w:tc>
        <w:tc>
          <w:tcPr>
            <w:tcW w:w="5386" w:type="dxa"/>
            <w:tcBorders>
              <w:right w:val="dashed" w:sz="4" w:space="0" w:color="auto"/>
            </w:tcBorders>
            <w:tcMar>
              <w:top w:w="85" w:type="dxa"/>
              <w:left w:w="85" w:type="dxa"/>
              <w:bottom w:w="85" w:type="dxa"/>
              <w:right w:w="85" w:type="dxa"/>
            </w:tcMar>
          </w:tcPr>
          <w:p w14:paraId="060405EE"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（１）生徒の支援・相談体制の充実</w:t>
            </w:r>
          </w:p>
          <w:p w14:paraId="63642F29" w14:textId="77777777" w:rsidR="00B83F1B" w:rsidRPr="00A30A12" w:rsidRDefault="00B83F1B" w:rsidP="00B83F1B">
            <w:pPr>
              <w:spacing w:line="300" w:lineRule="exact"/>
              <w:ind w:left="400" w:hangingChars="200" w:hanging="400"/>
              <w:rPr>
                <w:rFonts w:ascii="ＭＳ 明朝" w:hAnsi="ＭＳ 明朝"/>
                <w:sz w:val="20"/>
                <w:szCs w:val="20"/>
              </w:rPr>
            </w:pPr>
          </w:p>
          <w:p w14:paraId="3629B225" w14:textId="66B6449A" w:rsidR="00B83F1B" w:rsidRPr="00A30A12" w:rsidRDefault="00B83F1B" w:rsidP="00E84AAD">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・支援教育・生徒相談に関する定例会議を年間20回以上行い、必要に応じて、</w:t>
            </w:r>
            <w:r w:rsidR="004772A3" w:rsidRPr="00A30A12">
              <w:rPr>
                <w:rFonts w:ascii="ＭＳ 明朝" w:hAnsi="ＭＳ 明朝" w:hint="eastAsia"/>
                <w:sz w:val="20"/>
                <w:szCs w:val="20"/>
              </w:rPr>
              <w:t>個別の</w:t>
            </w:r>
            <w:r w:rsidRPr="00A30A12">
              <w:rPr>
                <w:rFonts w:ascii="ＭＳ 明朝" w:hAnsi="ＭＳ 明朝" w:hint="eastAsia"/>
                <w:sz w:val="20"/>
                <w:szCs w:val="20"/>
              </w:rPr>
              <w:t>支援</w:t>
            </w:r>
            <w:r w:rsidR="004772A3" w:rsidRPr="00A30A12">
              <w:rPr>
                <w:rFonts w:ascii="ＭＳ 明朝" w:hAnsi="ＭＳ 明朝" w:hint="eastAsia"/>
                <w:sz w:val="20"/>
                <w:szCs w:val="20"/>
              </w:rPr>
              <w:t>や配慮</w:t>
            </w:r>
            <w:r w:rsidRPr="00A30A12">
              <w:rPr>
                <w:rFonts w:ascii="ＭＳ 明朝" w:hAnsi="ＭＳ 明朝" w:hint="eastAsia"/>
                <w:sz w:val="20"/>
                <w:szCs w:val="20"/>
              </w:rPr>
              <w:t>を検討する会議を行う。[</w:t>
            </w:r>
            <w:r w:rsidR="00B10A8F" w:rsidRPr="00A30A12">
              <w:rPr>
                <w:rFonts w:ascii="ＭＳ 明朝" w:hAnsi="ＭＳ 明朝" w:hint="eastAsia"/>
                <w:sz w:val="20"/>
                <w:szCs w:val="20"/>
              </w:rPr>
              <w:t>32</w:t>
            </w:r>
            <w:r w:rsidR="00363818" w:rsidRPr="00A30A12">
              <w:rPr>
                <w:rFonts w:ascii="ＭＳ 明朝" w:hAnsi="ＭＳ 明朝" w:hint="eastAsia"/>
                <w:sz w:val="20"/>
                <w:szCs w:val="20"/>
              </w:rPr>
              <w:t>回</w:t>
            </w:r>
            <w:r w:rsidRPr="00A30A12">
              <w:rPr>
                <w:rFonts w:ascii="ＭＳ 明朝" w:hAnsi="ＭＳ 明朝" w:hint="eastAsia"/>
                <w:sz w:val="20"/>
                <w:szCs w:val="20"/>
              </w:rPr>
              <w:t>]</w:t>
            </w:r>
          </w:p>
          <w:p w14:paraId="385A96F7" w14:textId="77777777" w:rsidR="00E84AAD" w:rsidRPr="00A30A12" w:rsidRDefault="00E84AAD" w:rsidP="00E84AAD">
            <w:pPr>
              <w:spacing w:line="300" w:lineRule="exact"/>
              <w:ind w:left="400" w:hangingChars="200" w:hanging="400"/>
              <w:rPr>
                <w:rFonts w:ascii="ＭＳ 明朝" w:hAnsi="ＭＳ 明朝"/>
                <w:sz w:val="20"/>
                <w:szCs w:val="20"/>
              </w:rPr>
            </w:pPr>
          </w:p>
          <w:p w14:paraId="78A3F341"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（２）通級指導教室の充実</w:t>
            </w:r>
          </w:p>
          <w:p w14:paraId="44B7FF32" w14:textId="77777777" w:rsidR="00B83F1B" w:rsidRPr="00A30A12" w:rsidRDefault="00B83F1B" w:rsidP="00B83F1B">
            <w:pPr>
              <w:spacing w:line="300" w:lineRule="exact"/>
              <w:ind w:left="400" w:hangingChars="200" w:hanging="400"/>
              <w:rPr>
                <w:rFonts w:ascii="ＭＳ 明朝" w:hAnsi="ＭＳ 明朝"/>
                <w:sz w:val="20"/>
                <w:szCs w:val="20"/>
              </w:rPr>
            </w:pPr>
          </w:p>
          <w:p w14:paraId="61C6014C" w14:textId="5B83D2AB"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・通級指導アンケート「通級指導を受けた感想」の肯定的評価90%以上を維持[</w:t>
            </w:r>
            <w:r w:rsidR="00C03D0B" w:rsidRPr="00A30A12">
              <w:rPr>
                <w:rFonts w:ascii="ＭＳ 明朝" w:hAnsi="ＭＳ 明朝" w:hint="eastAsia"/>
                <w:sz w:val="20"/>
                <w:szCs w:val="20"/>
              </w:rPr>
              <w:t>100</w:t>
            </w:r>
            <w:r w:rsidRPr="00A30A12">
              <w:rPr>
                <w:rFonts w:ascii="ＭＳ 明朝" w:hAnsi="ＭＳ 明朝" w:hint="eastAsia"/>
                <w:sz w:val="20"/>
                <w:szCs w:val="20"/>
              </w:rPr>
              <w:t>%]</w:t>
            </w:r>
          </w:p>
          <w:p w14:paraId="042C9C2D" w14:textId="77777777" w:rsidR="00B83F1B" w:rsidRPr="00A30A12" w:rsidRDefault="00B83F1B" w:rsidP="00B83F1B">
            <w:pPr>
              <w:spacing w:line="300" w:lineRule="exact"/>
              <w:rPr>
                <w:rFonts w:ascii="ＭＳ 明朝" w:hAnsi="ＭＳ 明朝"/>
                <w:sz w:val="20"/>
                <w:szCs w:val="20"/>
              </w:rPr>
            </w:pPr>
          </w:p>
          <w:p w14:paraId="3E701C7A" w14:textId="4EEFC7F5"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（３）</w:t>
            </w:r>
            <w:r w:rsidR="00D8594A" w:rsidRPr="00A30A12">
              <w:rPr>
                <w:rFonts w:ascii="ＭＳ 明朝" w:hAnsi="ＭＳ 明朝" w:hint="eastAsia"/>
                <w:sz w:val="20"/>
                <w:szCs w:val="20"/>
              </w:rPr>
              <w:t>１年次超</w:t>
            </w:r>
            <w:r w:rsidRPr="00A30A12">
              <w:rPr>
                <w:rFonts w:ascii="ＭＳ 明朝" w:hAnsi="ＭＳ 明朝" w:hint="eastAsia"/>
                <w:sz w:val="20"/>
                <w:szCs w:val="20"/>
              </w:rPr>
              <w:t>少人数クラスの充実</w:t>
            </w:r>
          </w:p>
          <w:p w14:paraId="6E013BA6" w14:textId="77777777" w:rsidR="00B83F1B" w:rsidRPr="00A30A12" w:rsidRDefault="00B83F1B" w:rsidP="00B83F1B">
            <w:pPr>
              <w:spacing w:line="300" w:lineRule="exact"/>
              <w:ind w:left="400" w:hangingChars="200" w:hanging="400"/>
              <w:rPr>
                <w:rFonts w:ascii="ＭＳ 明朝" w:hAnsi="ＭＳ 明朝"/>
                <w:sz w:val="20"/>
                <w:szCs w:val="20"/>
              </w:rPr>
            </w:pPr>
          </w:p>
          <w:p w14:paraId="405A4C83" w14:textId="52DD22E5"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・少人数クラスアンケート「少人数クラスを希望したことについて」の肯定的評価を生徒・保護者ともそれぞれ90%以上。[</w:t>
            </w:r>
            <w:r w:rsidR="007B0E82" w:rsidRPr="00A30A12">
              <w:rPr>
                <w:rFonts w:ascii="ＭＳ 明朝" w:hAnsi="ＭＳ 明朝" w:hint="eastAsia"/>
                <w:sz w:val="20"/>
                <w:szCs w:val="20"/>
              </w:rPr>
              <w:t>100</w:t>
            </w:r>
            <w:r w:rsidR="00363818" w:rsidRPr="00A30A12">
              <w:rPr>
                <w:rFonts w:ascii="ＭＳ 明朝" w:hAnsi="ＭＳ 明朝" w:hint="eastAsia"/>
                <w:sz w:val="20"/>
                <w:szCs w:val="20"/>
              </w:rPr>
              <w:t>%</w:t>
            </w:r>
            <w:r w:rsidR="001A20D9" w:rsidRPr="00A30A12">
              <w:rPr>
                <w:rFonts w:ascii="ＭＳ 明朝" w:hAnsi="ＭＳ 明朝" w:hint="eastAsia"/>
                <w:sz w:val="20"/>
                <w:szCs w:val="20"/>
              </w:rPr>
              <w:t>,</w:t>
            </w:r>
            <w:r w:rsidR="007B0E82" w:rsidRPr="00A30A12">
              <w:rPr>
                <w:rFonts w:ascii="ＭＳ 明朝" w:hAnsi="ＭＳ 明朝" w:hint="eastAsia"/>
                <w:sz w:val="20"/>
                <w:szCs w:val="20"/>
              </w:rPr>
              <w:t>100</w:t>
            </w:r>
            <w:r w:rsidR="001A20D9" w:rsidRPr="00A30A12">
              <w:rPr>
                <w:rFonts w:ascii="ＭＳ 明朝" w:hAnsi="ＭＳ 明朝" w:hint="eastAsia"/>
                <w:sz w:val="20"/>
                <w:szCs w:val="20"/>
              </w:rPr>
              <w:t>%</w:t>
            </w:r>
            <w:r w:rsidRPr="00A30A12">
              <w:rPr>
                <w:rFonts w:ascii="ＭＳ 明朝" w:hAnsi="ＭＳ 明朝" w:hint="eastAsia"/>
                <w:sz w:val="20"/>
                <w:szCs w:val="20"/>
              </w:rPr>
              <w:t>]</w:t>
            </w:r>
          </w:p>
          <w:p w14:paraId="63360525" w14:textId="77777777" w:rsidR="00B83F1B" w:rsidRPr="00A30A12" w:rsidRDefault="00B83F1B" w:rsidP="00B83F1B">
            <w:pPr>
              <w:spacing w:line="300" w:lineRule="exact"/>
              <w:ind w:left="400" w:hangingChars="200" w:hanging="400"/>
              <w:rPr>
                <w:rFonts w:ascii="ＭＳ 明朝" w:hAnsi="ＭＳ 明朝"/>
                <w:sz w:val="20"/>
                <w:szCs w:val="20"/>
              </w:rPr>
            </w:pPr>
          </w:p>
          <w:p w14:paraId="2A704831"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（４）生徒相談の充実</w:t>
            </w:r>
          </w:p>
          <w:p w14:paraId="308E3AEC" w14:textId="421DB8C9"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・(生徒)学校教育自己診断「担任の先生以外にも気軽に相談できる先生がいる」の肯定的評価を7</w:t>
            </w:r>
            <w:r w:rsidR="00797E7F" w:rsidRPr="00A30A12">
              <w:rPr>
                <w:rFonts w:ascii="ＭＳ 明朝" w:hAnsi="ＭＳ 明朝" w:hint="eastAsia"/>
                <w:sz w:val="20"/>
                <w:szCs w:val="20"/>
              </w:rPr>
              <w:t>8</w:t>
            </w:r>
            <w:r w:rsidRPr="00A30A12">
              <w:rPr>
                <w:rFonts w:ascii="ＭＳ 明朝" w:hAnsi="ＭＳ 明朝" w:hint="eastAsia"/>
                <w:sz w:val="20"/>
                <w:szCs w:val="20"/>
              </w:rPr>
              <w:t>%以上。[</w:t>
            </w:r>
            <w:r w:rsidR="00363818" w:rsidRPr="00A30A12">
              <w:rPr>
                <w:rFonts w:ascii="ＭＳ 明朝" w:hAnsi="ＭＳ 明朝" w:hint="eastAsia"/>
                <w:sz w:val="20"/>
                <w:szCs w:val="20"/>
              </w:rPr>
              <w:t>76.9%</w:t>
            </w:r>
            <w:r w:rsidRPr="00A30A12">
              <w:rPr>
                <w:rFonts w:ascii="ＭＳ 明朝" w:hAnsi="ＭＳ 明朝" w:hint="eastAsia"/>
                <w:sz w:val="20"/>
                <w:szCs w:val="20"/>
              </w:rPr>
              <w:t>]</w:t>
            </w:r>
          </w:p>
          <w:p w14:paraId="5B772F46" w14:textId="77777777" w:rsidR="00B83F1B" w:rsidRPr="00A30A12" w:rsidRDefault="00B83F1B" w:rsidP="00B83F1B">
            <w:pPr>
              <w:spacing w:line="300" w:lineRule="exact"/>
              <w:ind w:left="400" w:hangingChars="200" w:hanging="400"/>
              <w:rPr>
                <w:rFonts w:ascii="ＭＳ 明朝" w:hAnsi="ＭＳ 明朝"/>
                <w:sz w:val="20"/>
                <w:szCs w:val="20"/>
              </w:rPr>
            </w:pPr>
          </w:p>
          <w:p w14:paraId="065D6B79" w14:textId="7972B81C"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（５）中途転退学の防止</w:t>
            </w:r>
          </w:p>
          <w:p w14:paraId="48F0A8AB" w14:textId="77777777" w:rsidR="00B83F1B" w:rsidRPr="00A30A12" w:rsidRDefault="00B83F1B" w:rsidP="00B83F1B">
            <w:pPr>
              <w:spacing w:line="300" w:lineRule="exact"/>
              <w:ind w:left="400" w:hangingChars="200" w:hanging="400"/>
              <w:rPr>
                <w:rFonts w:ascii="ＭＳ 明朝" w:hAnsi="ＭＳ 明朝"/>
                <w:sz w:val="20"/>
                <w:szCs w:val="20"/>
              </w:rPr>
            </w:pPr>
          </w:p>
          <w:p w14:paraId="53838C4D" w14:textId="52353C1B"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w:t>
            </w:r>
            <w:r w:rsidR="001670B1" w:rsidRPr="00A30A12">
              <w:rPr>
                <w:rFonts w:ascii="ＭＳ 明朝" w:hAnsi="ＭＳ 明朝" w:hint="eastAsia"/>
                <w:sz w:val="20"/>
                <w:szCs w:val="20"/>
              </w:rPr>
              <w:t xml:space="preserve">　</w:t>
            </w:r>
            <w:r w:rsidRPr="00A30A12">
              <w:rPr>
                <w:rFonts w:ascii="ＭＳ 明朝" w:hAnsi="ＭＳ 明朝" w:hint="eastAsia"/>
                <w:sz w:val="20"/>
                <w:szCs w:val="20"/>
              </w:rPr>
              <w:t>・欠席率1</w:t>
            </w:r>
            <w:r w:rsidR="00815F00" w:rsidRPr="00A30A12">
              <w:rPr>
                <w:rFonts w:ascii="ＭＳ 明朝" w:hAnsi="ＭＳ 明朝" w:hint="eastAsia"/>
                <w:sz w:val="20"/>
                <w:szCs w:val="20"/>
              </w:rPr>
              <w:t>0</w:t>
            </w:r>
            <w:r w:rsidRPr="00A30A12">
              <w:rPr>
                <w:rFonts w:ascii="ＭＳ 明朝" w:hAnsi="ＭＳ 明朝" w:hint="eastAsia"/>
                <w:sz w:val="20"/>
                <w:szCs w:val="20"/>
              </w:rPr>
              <w:t>%以下。[</w:t>
            </w:r>
            <w:r w:rsidR="00C03D0B" w:rsidRPr="00A30A12">
              <w:rPr>
                <w:rFonts w:ascii="ＭＳ 明朝" w:hAnsi="ＭＳ 明朝" w:hint="eastAsia"/>
                <w:sz w:val="20"/>
                <w:szCs w:val="20"/>
              </w:rPr>
              <w:t>10.9</w:t>
            </w:r>
            <w:r w:rsidRPr="00A30A12">
              <w:rPr>
                <w:rFonts w:ascii="ＭＳ 明朝" w:hAnsi="ＭＳ 明朝" w:hint="eastAsia"/>
                <w:sz w:val="20"/>
                <w:szCs w:val="20"/>
              </w:rPr>
              <w:t>%]</w:t>
            </w:r>
          </w:p>
          <w:p w14:paraId="78AA3A30" w14:textId="599D121D" w:rsidR="00B83F1B" w:rsidRPr="00A30A12" w:rsidRDefault="00B83F1B" w:rsidP="00F30E20">
            <w:pPr>
              <w:spacing w:line="300" w:lineRule="exact"/>
              <w:ind w:firstLineChars="200" w:firstLine="400"/>
              <w:rPr>
                <w:rFonts w:ascii="ＭＳ 明朝" w:hAnsi="ＭＳ 明朝"/>
                <w:sz w:val="20"/>
                <w:szCs w:val="20"/>
              </w:rPr>
            </w:pPr>
            <w:r w:rsidRPr="00A30A12">
              <w:rPr>
                <w:rFonts w:ascii="ＭＳ 明朝" w:hAnsi="ＭＳ 明朝" w:hint="eastAsia"/>
                <w:sz w:val="20"/>
                <w:szCs w:val="20"/>
              </w:rPr>
              <w:t>・不登校率1</w:t>
            </w:r>
            <w:r w:rsidR="00815F00" w:rsidRPr="00A30A12">
              <w:rPr>
                <w:rFonts w:ascii="ＭＳ 明朝" w:hAnsi="ＭＳ 明朝" w:hint="eastAsia"/>
                <w:sz w:val="20"/>
                <w:szCs w:val="20"/>
              </w:rPr>
              <w:t>8</w:t>
            </w:r>
            <w:r w:rsidRPr="00A30A12">
              <w:rPr>
                <w:rFonts w:ascii="ＭＳ 明朝" w:hAnsi="ＭＳ 明朝" w:hint="eastAsia"/>
                <w:sz w:val="20"/>
                <w:szCs w:val="20"/>
              </w:rPr>
              <w:t>%以下。[</w:t>
            </w:r>
            <w:r w:rsidR="00D247A2" w:rsidRPr="00A30A12">
              <w:rPr>
                <w:rFonts w:ascii="ＭＳ 明朝" w:hAnsi="ＭＳ 明朝" w:hint="eastAsia"/>
                <w:sz w:val="20"/>
                <w:szCs w:val="20"/>
              </w:rPr>
              <w:t>24.8</w:t>
            </w:r>
            <w:r w:rsidRPr="00A30A12">
              <w:rPr>
                <w:rFonts w:ascii="ＭＳ 明朝" w:hAnsi="ＭＳ 明朝" w:hint="eastAsia"/>
                <w:sz w:val="20"/>
                <w:szCs w:val="20"/>
              </w:rPr>
              <w:t>%]</w:t>
            </w:r>
          </w:p>
          <w:p w14:paraId="358749EF" w14:textId="17682B81" w:rsidR="00B83F1B" w:rsidRPr="00A30A12" w:rsidRDefault="00B83F1B" w:rsidP="00F30E20">
            <w:pPr>
              <w:spacing w:line="300" w:lineRule="exact"/>
              <w:ind w:firstLineChars="200" w:firstLine="400"/>
              <w:rPr>
                <w:rFonts w:ascii="ＭＳ 明朝" w:hAnsi="ＭＳ 明朝"/>
                <w:sz w:val="20"/>
                <w:szCs w:val="20"/>
              </w:rPr>
            </w:pPr>
            <w:r w:rsidRPr="00A30A12">
              <w:rPr>
                <w:rFonts w:ascii="ＭＳ 明朝" w:hAnsi="ＭＳ 明朝" w:hint="eastAsia"/>
                <w:sz w:val="20"/>
                <w:szCs w:val="20"/>
              </w:rPr>
              <w:t>・中途転退学率10%以下。[</w:t>
            </w:r>
            <w:r w:rsidR="00F834E6" w:rsidRPr="00A30A12">
              <w:rPr>
                <w:rFonts w:ascii="ＭＳ 明朝" w:hAnsi="ＭＳ 明朝" w:hint="eastAsia"/>
                <w:sz w:val="20"/>
                <w:szCs w:val="20"/>
              </w:rPr>
              <w:t>4.5</w:t>
            </w:r>
            <w:r w:rsidRPr="00A30A12">
              <w:rPr>
                <w:rFonts w:ascii="ＭＳ 明朝" w:hAnsi="ＭＳ 明朝" w:hint="eastAsia"/>
                <w:sz w:val="20"/>
                <w:szCs w:val="20"/>
              </w:rPr>
              <w:t>%]</w:t>
            </w:r>
          </w:p>
          <w:p w14:paraId="14725B54" w14:textId="77777777" w:rsidR="00B83F1B" w:rsidRPr="00A30A12" w:rsidRDefault="00B83F1B" w:rsidP="00E84AAD">
            <w:pPr>
              <w:spacing w:line="300" w:lineRule="exact"/>
              <w:rPr>
                <w:rFonts w:ascii="ＭＳ 明朝" w:hAnsi="ＭＳ 明朝"/>
                <w:sz w:val="20"/>
                <w:szCs w:val="20"/>
              </w:rPr>
            </w:pPr>
          </w:p>
          <w:p w14:paraId="4F339CF8" w14:textId="0960D56F" w:rsidR="00B83F1B" w:rsidRPr="00A30A12" w:rsidRDefault="00B83F1B" w:rsidP="008E4613">
            <w:pPr>
              <w:spacing w:line="300" w:lineRule="exact"/>
              <w:ind w:left="600" w:hangingChars="300" w:hanging="600"/>
              <w:rPr>
                <w:rFonts w:ascii="ＭＳ 明朝" w:hAnsi="ＭＳ 明朝"/>
                <w:sz w:val="20"/>
                <w:szCs w:val="20"/>
              </w:rPr>
            </w:pPr>
            <w:r w:rsidRPr="00A30A12">
              <w:rPr>
                <w:rFonts w:ascii="ＭＳ 明朝" w:hAnsi="ＭＳ 明朝" w:hint="eastAsia"/>
                <w:sz w:val="20"/>
                <w:szCs w:val="20"/>
              </w:rPr>
              <w:t xml:space="preserve">イ　</w:t>
            </w:r>
            <w:r w:rsidR="008E4613" w:rsidRPr="00A30A12">
              <w:rPr>
                <w:rFonts w:ascii="ＭＳ 明朝" w:hAnsi="ＭＳ 明朝" w:hint="eastAsia"/>
                <w:sz w:val="20"/>
                <w:szCs w:val="20"/>
              </w:rPr>
              <w:t>・</w:t>
            </w:r>
            <w:r w:rsidR="009261FD" w:rsidRPr="00A30A12">
              <w:rPr>
                <w:rFonts w:ascii="ＭＳ 明朝" w:hAnsi="ＭＳ 明朝" w:hint="eastAsia"/>
                <w:sz w:val="20"/>
                <w:szCs w:val="20"/>
              </w:rPr>
              <w:t>３年</w:t>
            </w:r>
            <w:r w:rsidRPr="00A30A12">
              <w:rPr>
                <w:rFonts w:ascii="ＭＳ 明朝" w:hAnsi="ＭＳ 明朝" w:hint="eastAsia"/>
                <w:sz w:val="20"/>
                <w:szCs w:val="20"/>
              </w:rPr>
              <w:t>アクティブ</w:t>
            </w:r>
            <w:r w:rsidR="004F7A41" w:rsidRPr="00A30A12">
              <w:rPr>
                <w:rFonts w:ascii="ＭＳ 明朝" w:hAnsi="ＭＳ 明朝"/>
                <w:sz w:val="20"/>
                <w:szCs w:val="20"/>
              </w:rPr>
              <w:t>IT</w:t>
            </w:r>
            <w:r w:rsidRPr="00A30A12">
              <w:rPr>
                <w:rFonts w:ascii="ＭＳ 明朝" w:hAnsi="ＭＳ 明朝" w:hint="eastAsia"/>
                <w:sz w:val="20"/>
                <w:szCs w:val="20"/>
              </w:rPr>
              <w:t>系列「ビジュアルプログラミング」</w:t>
            </w:r>
            <w:r w:rsidR="009261FD" w:rsidRPr="00A30A12">
              <w:rPr>
                <w:rFonts w:ascii="ＭＳ 明朝" w:hAnsi="ＭＳ 明朝" w:hint="eastAsia"/>
                <w:sz w:val="20"/>
                <w:szCs w:val="20"/>
              </w:rPr>
              <w:t>、２年自由選択科目「プログラミング入門」</w:t>
            </w:r>
            <w:r w:rsidRPr="00A30A12">
              <w:rPr>
                <w:rFonts w:ascii="ＭＳ 明朝" w:hAnsi="ＭＳ 明朝" w:hint="eastAsia"/>
                <w:sz w:val="20"/>
                <w:szCs w:val="20"/>
              </w:rPr>
              <w:t>において</w:t>
            </w:r>
            <w:r w:rsidR="007C55D3" w:rsidRPr="00A30A12">
              <w:rPr>
                <w:rFonts w:ascii="ＭＳ 明朝" w:hAnsi="ＭＳ 明朝" w:hint="eastAsia"/>
                <w:sz w:val="20"/>
                <w:szCs w:val="20"/>
              </w:rPr>
              <w:t>、</w:t>
            </w:r>
            <w:r w:rsidR="00932BDF">
              <w:rPr>
                <w:rFonts w:ascii="ＭＳ 明朝" w:hAnsi="ＭＳ 明朝" w:hint="eastAsia"/>
                <w:sz w:val="20"/>
                <w:szCs w:val="20"/>
              </w:rPr>
              <w:t>ゲーム機</w:t>
            </w:r>
            <w:r w:rsidR="007C55D3" w:rsidRPr="00A30A12">
              <w:rPr>
                <w:rFonts w:ascii="ＭＳ 明朝" w:hAnsi="ＭＳ 明朝" w:hint="eastAsia"/>
                <w:sz w:val="20"/>
                <w:szCs w:val="20"/>
              </w:rPr>
              <w:t>を活用したプログラミングの授業を</w:t>
            </w:r>
            <w:r w:rsidRPr="00A30A12">
              <w:rPr>
                <w:rFonts w:ascii="ＭＳ 明朝" w:hAnsi="ＭＳ 明朝" w:hint="eastAsia"/>
                <w:sz w:val="20"/>
                <w:szCs w:val="20"/>
              </w:rPr>
              <w:t>開発する。</w:t>
            </w:r>
          </w:p>
          <w:p w14:paraId="63344227" w14:textId="60DE2218" w:rsidR="007C55D3" w:rsidRPr="00A30A12" w:rsidRDefault="007C55D3" w:rsidP="00427959">
            <w:pPr>
              <w:spacing w:line="300" w:lineRule="exact"/>
              <w:ind w:left="400" w:hangingChars="200" w:hanging="400"/>
              <w:rPr>
                <w:rFonts w:ascii="ＭＳ 明朝" w:hAnsi="ＭＳ 明朝"/>
                <w:sz w:val="20"/>
                <w:szCs w:val="20"/>
              </w:rPr>
            </w:pPr>
          </w:p>
        </w:tc>
        <w:tc>
          <w:tcPr>
            <w:tcW w:w="1241" w:type="dxa"/>
            <w:tcBorders>
              <w:left w:val="dashed" w:sz="4" w:space="0" w:color="auto"/>
              <w:right w:val="single" w:sz="4" w:space="0" w:color="auto"/>
            </w:tcBorders>
            <w:tcMar>
              <w:top w:w="85" w:type="dxa"/>
              <w:left w:w="85" w:type="dxa"/>
              <w:bottom w:w="85" w:type="dxa"/>
              <w:right w:w="85" w:type="dxa"/>
            </w:tcMar>
          </w:tcPr>
          <w:p w14:paraId="66DACCC0" w14:textId="77777777" w:rsidR="00B83F1B" w:rsidRPr="00A30A12" w:rsidRDefault="00B83F1B" w:rsidP="00B83F1B">
            <w:pPr>
              <w:spacing w:line="300" w:lineRule="exact"/>
              <w:rPr>
                <w:rFonts w:ascii="ＭＳ 明朝" w:hAnsi="ＭＳ 明朝"/>
                <w:sz w:val="20"/>
                <w:szCs w:val="20"/>
              </w:rPr>
            </w:pPr>
          </w:p>
        </w:tc>
      </w:tr>
      <w:tr w:rsidR="00B83F1B" w:rsidRPr="00A30A12" w14:paraId="56309380" w14:textId="77777777" w:rsidTr="00E84AAD">
        <w:trPr>
          <w:trHeight w:val="4109"/>
          <w:jc w:val="center"/>
        </w:trPr>
        <w:tc>
          <w:tcPr>
            <w:tcW w:w="881" w:type="dxa"/>
            <w:tcMar>
              <w:top w:w="85" w:type="dxa"/>
              <w:left w:w="85" w:type="dxa"/>
              <w:bottom w:w="85" w:type="dxa"/>
              <w:right w:w="85" w:type="dxa"/>
            </w:tcMar>
            <w:textDirection w:val="tbRlV"/>
            <w:vAlign w:val="center"/>
          </w:tcPr>
          <w:p w14:paraId="0BC810EB" w14:textId="168C7ECA" w:rsidR="00B83F1B" w:rsidRPr="00A30A12" w:rsidRDefault="00B83F1B" w:rsidP="00B83F1B">
            <w:pPr>
              <w:spacing w:line="300" w:lineRule="exact"/>
              <w:jc w:val="center"/>
              <w:rPr>
                <w:rFonts w:ascii="ＭＳ 明朝" w:hAnsi="ＭＳ 明朝"/>
                <w:sz w:val="20"/>
                <w:szCs w:val="20"/>
              </w:rPr>
            </w:pPr>
            <w:r w:rsidRPr="001D72BB">
              <w:rPr>
                <w:rFonts w:ascii="ＭＳ ゴシック" w:eastAsia="ＭＳ ゴシック" w:hAnsi="ＭＳ ゴシック" w:hint="eastAsia"/>
                <w:b/>
                <w:bCs/>
                <w:w w:val="94"/>
                <w:kern w:val="0"/>
                <w:sz w:val="20"/>
                <w:szCs w:val="20"/>
                <w:fitText w:val="3719" w:id="-465243648"/>
              </w:rPr>
              <w:t>４「地域連携」の充実と「広報活動」の推</w:t>
            </w:r>
            <w:r w:rsidRPr="001D72BB">
              <w:rPr>
                <w:rFonts w:ascii="ＭＳ ゴシック" w:eastAsia="ＭＳ ゴシック" w:hAnsi="ＭＳ ゴシック" w:hint="eastAsia"/>
                <w:b/>
                <w:bCs/>
                <w:spacing w:val="9"/>
                <w:w w:val="94"/>
                <w:kern w:val="0"/>
                <w:sz w:val="20"/>
                <w:szCs w:val="20"/>
                <w:fitText w:val="3719" w:id="-465243648"/>
              </w:rPr>
              <w:t>進</w:t>
            </w:r>
          </w:p>
        </w:tc>
        <w:tc>
          <w:tcPr>
            <w:tcW w:w="2233" w:type="dxa"/>
            <w:tcMar>
              <w:top w:w="85" w:type="dxa"/>
              <w:left w:w="85" w:type="dxa"/>
              <w:bottom w:w="85" w:type="dxa"/>
              <w:right w:w="85" w:type="dxa"/>
            </w:tcMar>
          </w:tcPr>
          <w:p w14:paraId="26E8CF59"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（１）地域連携の充実</w:t>
            </w:r>
          </w:p>
          <w:p w14:paraId="4C674A25"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地域と連携した授業づくり</w:t>
            </w:r>
          </w:p>
          <w:p w14:paraId="2463C9FD" w14:textId="77777777" w:rsidR="00B83F1B" w:rsidRPr="00A30A12" w:rsidRDefault="00B83F1B" w:rsidP="00E84AAD">
            <w:pPr>
              <w:spacing w:line="300" w:lineRule="exact"/>
              <w:rPr>
                <w:rFonts w:ascii="ＭＳ 明朝" w:hAnsi="ＭＳ 明朝"/>
                <w:sz w:val="20"/>
                <w:szCs w:val="20"/>
              </w:rPr>
            </w:pPr>
          </w:p>
          <w:p w14:paraId="2348C3F5" w14:textId="77777777" w:rsidR="00B83F1B" w:rsidRPr="00A30A12" w:rsidRDefault="00B83F1B" w:rsidP="00B83F1B">
            <w:pPr>
              <w:spacing w:line="300" w:lineRule="exact"/>
              <w:ind w:left="200" w:hangingChars="100" w:hanging="200"/>
              <w:rPr>
                <w:rFonts w:ascii="ＭＳ 明朝" w:hAnsi="ＭＳ 明朝"/>
                <w:sz w:val="20"/>
                <w:szCs w:val="20"/>
              </w:rPr>
            </w:pPr>
          </w:p>
          <w:p w14:paraId="399247B3"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地域活動等の希望者参加型行事の充実</w:t>
            </w:r>
          </w:p>
          <w:p w14:paraId="3BD5729F" w14:textId="77777777" w:rsidR="00B83F1B" w:rsidRPr="00A30A12" w:rsidRDefault="00B83F1B" w:rsidP="00B83F1B">
            <w:pPr>
              <w:spacing w:line="300" w:lineRule="exact"/>
              <w:ind w:left="200" w:hangingChars="100" w:hanging="200"/>
              <w:rPr>
                <w:rFonts w:ascii="ＭＳ 明朝" w:hAnsi="ＭＳ 明朝"/>
                <w:sz w:val="20"/>
                <w:szCs w:val="20"/>
              </w:rPr>
            </w:pPr>
          </w:p>
          <w:p w14:paraId="069B1A60"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（２）広報活動の推進</w:t>
            </w:r>
          </w:p>
          <w:p w14:paraId="074F9BD6" w14:textId="77777777"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ア　岬高校の取組み発信</w:t>
            </w:r>
          </w:p>
          <w:p w14:paraId="153DBB60" w14:textId="77777777" w:rsidR="00B83F1B" w:rsidRPr="00A30A12" w:rsidRDefault="00B83F1B" w:rsidP="00B83F1B">
            <w:pPr>
              <w:spacing w:line="300" w:lineRule="exact"/>
              <w:rPr>
                <w:rFonts w:ascii="ＭＳ 明朝" w:hAnsi="ＭＳ 明朝"/>
                <w:sz w:val="20"/>
                <w:szCs w:val="20"/>
              </w:rPr>
            </w:pPr>
          </w:p>
        </w:tc>
        <w:tc>
          <w:tcPr>
            <w:tcW w:w="5245" w:type="dxa"/>
            <w:tcBorders>
              <w:right w:val="dashed" w:sz="4" w:space="0" w:color="auto"/>
            </w:tcBorders>
            <w:tcMar>
              <w:top w:w="85" w:type="dxa"/>
              <w:left w:w="85" w:type="dxa"/>
              <w:bottom w:w="85" w:type="dxa"/>
              <w:right w:w="85" w:type="dxa"/>
            </w:tcMar>
          </w:tcPr>
          <w:p w14:paraId="141A14BF" w14:textId="589AAF61" w:rsidR="00B83F1B" w:rsidRPr="00A30A12" w:rsidRDefault="001670B1"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（１）地域連携の充実</w:t>
            </w:r>
          </w:p>
          <w:p w14:paraId="479A991C" w14:textId="5F4FC8F3"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４つの系列・各教科・総合的な探究の時間などの授業において、地域と連携した</w:t>
            </w:r>
            <w:r w:rsidR="005B2771" w:rsidRPr="00A30A12">
              <w:rPr>
                <w:rFonts w:ascii="ＭＳ 明朝" w:hAnsi="ＭＳ 明朝" w:hint="eastAsia"/>
                <w:sz w:val="20"/>
                <w:szCs w:val="20"/>
              </w:rPr>
              <w:t>取組み</w:t>
            </w:r>
            <w:r w:rsidRPr="00A30A12">
              <w:rPr>
                <w:rFonts w:ascii="ＭＳ 明朝" w:hAnsi="ＭＳ 明朝" w:hint="eastAsia"/>
                <w:sz w:val="20"/>
                <w:szCs w:val="20"/>
              </w:rPr>
              <w:t>を行う。</w:t>
            </w:r>
          </w:p>
          <w:p w14:paraId="10F0AA15" w14:textId="77777777" w:rsidR="00B83F1B" w:rsidRPr="00A30A12" w:rsidRDefault="00B83F1B" w:rsidP="00B83F1B">
            <w:pPr>
              <w:spacing w:line="300" w:lineRule="exact"/>
              <w:ind w:left="400" w:hangingChars="200" w:hanging="400"/>
              <w:rPr>
                <w:rFonts w:ascii="ＭＳ 明朝" w:hAnsi="ＭＳ 明朝"/>
                <w:sz w:val="20"/>
                <w:szCs w:val="20"/>
              </w:rPr>
            </w:pPr>
          </w:p>
          <w:p w14:paraId="517B8289" w14:textId="77777777" w:rsidR="00B83F1B" w:rsidRPr="00A30A12" w:rsidRDefault="00B83F1B" w:rsidP="00E84AAD">
            <w:pPr>
              <w:spacing w:line="300" w:lineRule="exact"/>
              <w:rPr>
                <w:rFonts w:ascii="ＭＳ 明朝" w:hAnsi="ＭＳ 明朝"/>
                <w:sz w:val="20"/>
                <w:szCs w:val="20"/>
              </w:rPr>
            </w:pPr>
          </w:p>
          <w:p w14:paraId="0A4BAC3F"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参加依頼のある地域行事に生徒会や部活動、有志が参加する。</w:t>
            </w:r>
          </w:p>
          <w:p w14:paraId="141BA4A3" w14:textId="77777777" w:rsidR="00B83F1B" w:rsidRPr="00A30A12" w:rsidRDefault="00B83F1B" w:rsidP="00B83F1B">
            <w:pPr>
              <w:spacing w:line="300" w:lineRule="exact"/>
              <w:ind w:left="400" w:hangingChars="200" w:hanging="400"/>
              <w:rPr>
                <w:rFonts w:ascii="ＭＳ 明朝" w:hAnsi="ＭＳ 明朝"/>
                <w:sz w:val="20"/>
                <w:szCs w:val="20"/>
              </w:rPr>
            </w:pPr>
          </w:p>
          <w:p w14:paraId="0387BA17"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（２）広報活動の推進</w:t>
            </w:r>
          </w:p>
          <w:p w14:paraId="7C4A1319" w14:textId="76B11589" w:rsidR="00B83F1B" w:rsidRPr="00A30A12" w:rsidRDefault="00B83F1B" w:rsidP="00F30E20">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校内、校外において行われる学校説明会および学校ホームページ「enjoy岬」</w:t>
            </w:r>
            <w:r w:rsidR="005B2771" w:rsidRPr="00A30A12">
              <w:rPr>
                <w:rFonts w:ascii="ＭＳ 明朝" w:hAnsi="ＭＳ 明朝" w:hint="eastAsia"/>
                <w:sz w:val="20"/>
                <w:szCs w:val="20"/>
              </w:rPr>
              <w:t>等</w:t>
            </w:r>
            <w:r w:rsidRPr="00A30A12">
              <w:rPr>
                <w:rFonts w:ascii="ＭＳ 明朝" w:hAnsi="ＭＳ 明朝" w:hint="eastAsia"/>
                <w:sz w:val="20"/>
                <w:szCs w:val="20"/>
              </w:rPr>
              <w:t>において学校の取組みを発信する。</w:t>
            </w:r>
          </w:p>
        </w:tc>
        <w:tc>
          <w:tcPr>
            <w:tcW w:w="5386" w:type="dxa"/>
            <w:tcBorders>
              <w:right w:val="dashed" w:sz="4" w:space="0" w:color="auto"/>
            </w:tcBorders>
            <w:tcMar>
              <w:top w:w="85" w:type="dxa"/>
              <w:left w:w="85" w:type="dxa"/>
              <w:bottom w:w="85" w:type="dxa"/>
              <w:right w:w="85" w:type="dxa"/>
            </w:tcMar>
          </w:tcPr>
          <w:p w14:paraId="14A4E0FA" w14:textId="4EC2F0F9" w:rsidR="00B83F1B" w:rsidRPr="00A30A12" w:rsidRDefault="001670B1"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（１）地域連携の充実</w:t>
            </w:r>
          </w:p>
          <w:p w14:paraId="52C30121" w14:textId="414E6B66" w:rsidR="00B83F1B" w:rsidRPr="00A30A12" w:rsidRDefault="00B83F1B" w:rsidP="00E84AAD">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・(生徒)学校教育自己診断「地域連携を活用した体験的な取組みに関する項目」の肯定的評価を85%以上。[</w:t>
            </w:r>
            <w:r w:rsidR="00363818" w:rsidRPr="00A30A12">
              <w:rPr>
                <w:rFonts w:ascii="ＭＳ 明朝" w:hAnsi="ＭＳ 明朝" w:hint="eastAsia"/>
                <w:sz w:val="20"/>
                <w:szCs w:val="20"/>
              </w:rPr>
              <w:t>84.3</w:t>
            </w:r>
            <w:r w:rsidRPr="00A30A12">
              <w:rPr>
                <w:rFonts w:ascii="ＭＳ 明朝" w:hAnsi="ＭＳ 明朝" w:hint="eastAsia"/>
                <w:sz w:val="20"/>
                <w:szCs w:val="20"/>
              </w:rPr>
              <w:t>%]</w:t>
            </w:r>
          </w:p>
          <w:p w14:paraId="1E0F34F8" w14:textId="77777777" w:rsidR="00B83F1B" w:rsidRPr="00A30A12" w:rsidRDefault="00B83F1B" w:rsidP="00B83F1B">
            <w:pPr>
              <w:spacing w:line="300" w:lineRule="exact"/>
              <w:rPr>
                <w:rFonts w:ascii="ＭＳ 明朝" w:hAnsi="ＭＳ 明朝"/>
                <w:sz w:val="20"/>
                <w:szCs w:val="20"/>
              </w:rPr>
            </w:pPr>
          </w:p>
          <w:p w14:paraId="486FC9BD" w14:textId="12E8548E" w:rsidR="00B83F1B" w:rsidRPr="00A30A12" w:rsidRDefault="00B83F1B" w:rsidP="00B83F1B">
            <w:pPr>
              <w:ind w:left="400" w:hangingChars="200" w:hanging="400"/>
              <w:rPr>
                <w:rFonts w:ascii="ＭＳ 明朝" w:hAnsi="ＭＳ 明朝"/>
                <w:sz w:val="20"/>
                <w:szCs w:val="20"/>
              </w:rPr>
            </w:pPr>
            <w:r w:rsidRPr="00A30A12">
              <w:rPr>
                <w:rFonts w:ascii="ＭＳ 明朝" w:hAnsi="ＭＳ 明朝" w:hint="eastAsia"/>
                <w:sz w:val="20"/>
                <w:szCs w:val="20"/>
              </w:rPr>
              <w:t>イ ・希望者参加型行事の事後アンケートの肯定的評価の平均95%を維持。[</w:t>
            </w:r>
            <w:r w:rsidR="00C03D0B" w:rsidRPr="00A30A12">
              <w:rPr>
                <w:rFonts w:ascii="ＭＳ 明朝" w:hAnsi="ＭＳ 明朝" w:hint="eastAsia"/>
                <w:sz w:val="20"/>
                <w:szCs w:val="20"/>
              </w:rPr>
              <w:t>100</w:t>
            </w:r>
            <w:r w:rsidRPr="00A30A12">
              <w:rPr>
                <w:rFonts w:ascii="ＭＳ 明朝" w:hAnsi="ＭＳ 明朝" w:hint="eastAsia"/>
                <w:sz w:val="20"/>
                <w:szCs w:val="20"/>
              </w:rPr>
              <w:t>%]</w:t>
            </w:r>
          </w:p>
          <w:p w14:paraId="039B219E" w14:textId="77777777" w:rsidR="00B83F1B" w:rsidRPr="00A30A12" w:rsidRDefault="00B83F1B" w:rsidP="00B83F1B">
            <w:pPr>
              <w:spacing w:line="300" w:lineRule="exact"/>
              <w:ind w:left="400" w:hangingChars="200" w:hanging="400"/>
              <w:rPr>
                <w:rFonts w:ascii="ＭＳ 明朝" w:hAnsi="ＭＳ 明朝"/>
                <w:sz w:val="20"/>
                <w:szCs w:val="20"/>
              </w:rPr>
            </w:pPr>
          </w:p>
          <w:p w14:paraId="71656896"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（２）広報活動の推進</w:t>
            </w:r>
          </w:p>
          <w:p w14:paraId="40CB97A3" w14:textId="59C47A5F" w:rsidR="00B83F1B" w:rsidRPr="00A30A12" w:rsidRDefault="00B83F1B" w:rsidP="00730B06">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・学校ホームページ「enjoy岬」の記事掲載70回以上を維持。[</w:t>
            </w:r>
            <w:r w:rsidR="00575118" w:rsidRPr="00A30A12">
              <w:rPr>
                <w:rFonts w:ascii="ＭＳ 明朝" w:hAnsi="ＭＳ 明朝"/>
                <w:sz w:val="20"/>
                <w:szCs w:val="20"/>
              </w:rPr>
              <w:t>7</w:t>
            </w:r>
            <w:r w:rsidR="00D303CB" w:rsidRPr="00A30A12">
              <w:rPr>
                <w:rFonts w:ascii="ＭＳ 明朝" w:hAnsi="ＭＳ 明朝"/>
                <w:sz w:val="20"/>
                <w:szCs w:val="20"/>
              </w:rPr>
              <w:t>6</w:t>
            </w:r>
            <w:r w:rsidRPr="00A30A12">
              <w:rPr>
                <w:rFonts w:ascii="ＭＳ 明朝" w:hAnsi="ＭＳ 明朝" w:hint="eastAsia"/>
                <w:sz w:val="20"/>
                <w:szCs w:val="20"/>
              </w:rPr>
              <w:t>回]</w:t>
            </w:r>
          </w:p>
        </w:tc>
        <w:tc>
          <w:tcPr>
            <w:tcW w:w="1241" w:type="dxa"/>
            <w:tcBorders>
              <w:left w:val="dashed" w:sz="4" w:space="0" w:color="auto"/>
              <w:right w:val="single" w:sz="4" w:space="0" w:color="auto"/>
            </w:tcBorders>
            <w:tcMar>
              <w:top w:w="85" w:type="dxa"/>
              <w:left w:w="85" w:type="dxa"/>
              <w:bottom w:w="85" w:type="dxa"/>
              <w:right w:w="85" w:type="dxa"/>
            </w:tcMar>
          </w:tcPr>
          <w:p w14:paraId="5D851983" w14:textId="77777777" w:rsidR="00B83F1B" w:rsidRPr="00A30A12" w:rsidRDefault="00B83F1B" w:rsidP="00B83F1B">
            <w:pPr>
              <w:spacing w:line="300" w:lineRule="exact"/>
              <w:rPr>
                <w:rFonts w:ascii="ＭＳ 明朝" w:hAnsi="ＭＳ 明朝"/>
                <w:sz w:val="20"/>
                <w:szCs w:val="20"/>
              </w:rPr>
            </w:pPr>
          </w:p>
        </w:tc>
      </w:tr>
      <w:tr w:rsidR="00B83F1B" w:rsidRPr="00E50B6C" w14:paraId="61A9B336" w14:textId="77777777" w:rsidTr="00A94EC7">
        <w:trPr>
          <w:trHeight w:val="5347"/>
          <w:jc w:val="center"/>
        </w:trPr>
        <w:tc>
          <w:tcPr>
            <w:tcW w:w="881" w:type="dxa"/>
            <w:tcMar>
              <w:top w:w="85" w:type="dxa"/>
              <w:left w:w="85" w:type="dxa"/>
              <w:bottom w:w="85" w:type="dxa"/>
              <w:right w:w="85" w:type="dxa"/>
            </w:tcMar>
            <w:textDirection w:val="tbRlV"/>
            <w:vAlign w:val="center"/>
          </w:tcPr>
          <w:p w14:paraId="20977855" w14:textId="382EC830" w:rsidR="00B83F1B" w:rsidRPr="00A30A12" w:rsidRDefault="00B83F1B" w:rsidP="00B83F1B">
            <w:pPr>
              <w:spacing w:line="300" w:lineRule="exact"/>
              <w:jc w:val="center"/>
              <w:rPr>
                <w:rFonts w:ascii="ＭＳ 明朝" w:hAnsi="ＭＳ 明朝"/>
                <w:sz w:val="20"/>
                <w:szCs w:val="20"/>
              </w:rPr>
            </w:pPr>
            <w:r w:rsidRPr="00A30A12">
              <w:rPr>
                <w:rFonts w:ascii="ＭＳ ゴシック" w:eastAsia="ＭＳ ゴシック" w:hAnsi="ＭＳ ゴシック" w:hint="eastAsia"/>
                <w:b/>
                <w:bCs/>
                <w:sz w:val="20"/>
                <w:szCs w:val="20"/>
              </w:rPr>
              <w:t>５「人材育成」と「働き方改革」</w:t>
            </w:r>
          </w:p>
        </w:tc>
        <w:tc>
          <w:tcPr>
            <w:tcW w:w="2233" w:type="dxa"/>
            <w:tcMar>
              <w:top w:w="85" w:type="dxa"/>
              <w:left w:w="85" w:type="dxa"/>
              <w:bottom w:w="85" w:type="dxa"/>
              <w:right w:w="85" w:type="dxa"/>
            </w:tcMar>
          </w:tcPr>
          <w:p w14:paraId="75C2BDD7" w14:textId="77777777"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（１）組織的・継続的な人材育成</w:t>
            </w:r>
          </w:p>
          <w:p w14:paraId="4AF9CA3B"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ア　校内研修の充実</w:t>
            </w:r>
          </w:p>
          <w:p w14:paraId="6BD00D47" w14:textId="77777777" w:rsidR="00B83F1B" w:rsidRPr="00A30A12" w:rsidRDefault="00B83F1B" w:rsidP="00B83F1B">
            <w:pPr>
              <w:spacing w:line="300" w:lineRule="exact"/>
              <w:rPr>
                <w:rFonts w:ascii="ＭＳ 明朝" w:hAnsi="ＭＳ 明朝"/>
                <w:sz w:val="20"/>
                <w:szCs w:val="20"/>
              </w:rPr>
            </w:pPr>
          </w:p>
          <w:p w14:paraId="279A4073" w14:textId="77777777" w:rsidR="00B83F1B" w:rsidRPr="00A30A12" w:rsidRDefault="00B83F1B" w:rsidP="00B83F1B">
            <w:pPr>
              <w:spacing w:line="300" w:lineRule="exact"/>
              <w:rPr>
                <w:rFonts w:ascii="ＭＳ 明朝" w:hAnsi="ＭＳ 明朝"/>
                <w:sz w:val="20"/>
                <w:szCs w:val="20"/>
              </w:rPr>
            </w:pPr>
          </w:p>
          <w:p w14:paraId="63A745BB" w14:textId="77777777" w:rsidR="00B83F1B" w:rsidRPr="00A30A12" w:rsidRDefault="00B83F1B" w:rsidP="00B83F1B">
            <w:pPr>
              <w:spacing w:line="300" w:lineRule="exact"/>
              <w:rPr>
                <w:rFonts w:ascii="ＭＳ 明朝" w:hAnsi="ＭＳ 明朝"/>
                <w:sz w:val="20"/>
                <w:szCs w:val="20"/>
              </w:rPr>
            </w:pPr>
          </w:p>
          <w:p w14:paraId="232AFB7D" w14:textId="77777777" w:rsidR="00B83F1B" w:rsidRPr="00A30A12" w:rsidRDefault="00B83F1B" w:rsidP="00B83F1B">
            <w:pPr>
              <w:spacing w:line="300" w:lineRule="exact"/>
              <w:rPr>
                <w:rFonts w:ascii="ＭＳ 明朝" w:hAnsi="ＭＳ 明朝"/>
                <w:sz w:val="20"/>
                <w:szCs w:val="20"/>
              </w:rPr>
            </w:pPr>
          </w:p>
          <w:p w14:paraId="42FEBB1C" w14:textId="46BB024F"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（２）働き方改革の推進</w:t>
            </w:r>
          </w:p>
          <w:p w14:paraId="415CECB3" w14:textId="12DCF6C2" w:rsidR="00B83F1B" w:rsidRPr="00A30A12" w:rsidRDefault="00B83F1B" w:rsidP="00B83F1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 xml:space="preserve">ア　</w:t>
            </w:r>
            <w:r w:rsidR="005B2771" w:rsidRPr="00A30A12">
              <w:rPr>
                <w:rFonts w:ascii="ＭＳ 明朝" w:hAnsi="ＭＳ 明朝" w:hint="eastAsia"/>
                <w:sz w:val="20"/>
                <w:szCs w:val="20"/>
              </w:rPr>
              <w:t>AI等新しい技術の活用</w:t>
            </w:r>
            <w:r w:rsidRPr="00A30A12">
              <w:rPr>
                <w:rFonts w:ascii="ＭＳ 明朝" w:hAnsi="ＭＳ 明朝" w:hint="eastAsia"/>
                <w:sz w:val="20"/>
                <w:szCs w:val="20"/>
              </w:rPr>
              <w:t>等</w:t>
            </w:r>
          </w:p>
          <w:p w14:paraId="24F16C77" w14:textId="77777777" w:rsidR="00B83F1B" w:rsidRPr="00A30A12" w:rsidRDefault="00B83F1B" w:rsidP="00B83F1B">
            <w:pPr>
              <w:spacing w:line="300" w:lineRule="exact"/>
              <w:ind w:left="200" w:hangingChars="100" w:hanging="200"/>
              <w:rPr>
                <w:rFonts w:ascii="ＭＳ 明朝" w:hAnsi="ＭＳ 明朝"/>
                <w:sz w:val="20"/>
                <w:szCs w:val="20"/>
              </w:rPr>
            </w:pPr>
          </w:p>
          <w:p w14:paraId="5CDAD81C" w14:textId="77777777" w:rsidR="00B83F1B" w:rsidRPr="00A30A12" w:rsidRDefault="00B83F1B" w:rsidP="00B83F1B">
            <w:pPr>
              <w:spacing w:line="300" w:lineRule="exact"/>
              <w:ind w:left="200" w:hangingChars="100" w:hanging="200"/>
              <w:rPr>
                <w:rFonts w:ascii="ＭＳ 明朝" w:hAnsi="ＭＳ 明朝"/>
                <w:sz w:val="20"/>
                <w:szCs w:val="20"/>
              </w:rPr>
            </w:pPr>
          </w:p>
          <w:p w14:paraId="0A595CD3" w14:textId="77777777" w:rsidR="00427959" w:rsidRPr="00A30A12" w:rsidRDefault="00427959" w:rsidP="00F30E20">
            <w:pPr>
              <w:spacing w:line="300" w:lineRule="exact"/>
              <w:rPr>
                <w:rFonts w:ascii="ＭＳ 明朝" w:hAnsi="ＭＳ 明朝"/>
                <w:sz w:val="20"/>
                <w:szCs w:val="20"/>
              </w:rPr>
            </w:pPr>
          </w:p>
          <w:p w14:paraId="6DF01EC1" w14:textId="1E1AC1AC" w:rsidR="00B83F1B" w:rsidRPr="00A30A12" w:rsidRDefault="00B83F1B" w:rsidP="00BA7C8B">
            <w:pPr>
              <w:spacing w:line="300" w:lineRule="exact"/>
              <w:ind w:left="200" w:hangingChars="100" w:hanging="200"/>
              <w:rPr>
                <w:rFonts w:ascii="ＭＳ 明朝" w:hAnsi="ＭＳ 明朝"/>
                <w:sz w:val="20"/>
                <w:szCs w:val="20"/>
              </w:rPr>
            </w:pPr>
            <w:r w:rsidRPr="00A30A12">
              <w:rPr>
                <w:rFonts w:ascii="ＭＳ 明朝" w:hAnsi="ＭＳ 明朝" w:hint="eastAsia"/>
                <w:sz w:val="20"/>
                <w:szCs w:val="20"/>
              </w:rPr>
              <w:t>イ　全校一斉定時退庁日の徹底</w:t>
            </w:r>
          </w:p>
        </w:tc>
        <w:tc>
          <w:tcPr>
            <w:tcW w:w="5245" w:type="dxa"/>
            <w:tcBorders>
              <w:right w:val="dashed" w:sz="4" w:space="0" w:color="auto"/>
            </w:tcBorders>
            <w:tcMar>
              <w:top w:w="85" w:type="dxa"/>
              <w:left w:w="85" w:type="dxa"/>
              <w:bottom w:w="85" w:type="dxa"/>
              <w:right w:w="85" w:type="dxa"/>
            </w:tcMar>
          </w:tcPr>
          <w:p w14:paraId="03849FA8"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（１）組織的・継続的な人材育成</w:t>
            </w:r>
          </w:p>
          <w:p w14:paraId="11ED9E0A" w14:textId="77777777" w:rsidR="00B83F1B" w:rsidRPr="00A30A12" w:rsidRDefault="00B83F1B" w:rsidP="00B83F1B">
            <w:pPr>
              <w:spacing w:line="300" w:lineRule="exact"/>
              <w:rPr>
                <w:rFonts w:ascii="ＭＳ 明朝" w:hAnsi="ＭＳ 明朝"/>
                <w:sz w:val="20"/>
                <w:szCs w:val="20"/>
              </w:rPr>
            </w:pPr>
          </w:p>
          <w:p w14:paraId="63D4AD56" w14:textId="77777777"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教職員全体の資質向上のため、外部講師による講演や校内研修会を行い、初任者に対しては管理職やミドルリーダーを講師とした校内初任者研修を実施する。</w:t>
            </w:r>
          </w:p>
          <w:p w14:paraId="710AB5EC" w14:textId="77777777" w:rsidR="00B83F1B" w:rsidRPr="00A30A12" w:rsidRDefault="00B83F1B" w:rsidP="00B83F1B">
            <w:pPr>
              <w:spacing w:line="300" w:lineRule="exact"/>
              <w:rPr>
                <w:rFonts w:ascii="ＭＳ 明朝" w:hAnsi="ＭＳ 明朝"/>
                <w:sz w:val="20"/>
                <w:szCs w:val="20"/>
              </w:rPr>
            </w:pPr>
          </w:p>
          <w:p w14:paraId="42F21E56"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（２）働き方改革の推進</w:t>
            </w:r>
          </w:p>
          <w:p w14:paraId="5D82AFF8" w14:textId="77777777" w:rsidR="00B83F1B" w:rsidRPr="00A30A12" w:rsidRDefault="00B83F1B" w:rsidP="00B83F1B">
            <w:pPr>
              <w:spacing w:line="300" w:lineRule="exact"/>
              <w:rPr>
                <w:rFonts w:ascii="ＭＳ 明朝" w:hAnsi="ＭＳ 明朝"/>
                <w:sz w:val="20"/>
                <w:szCs w:val="20"/>
              </w:rPr>
            </w:pPr>
          </w:p>
          <w:p w14:paraId="79A5980E" w14:textId="41F33A35"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各分掌や学年で</w:t>
            </w:r>
            <w:r w:rsidR="005B2771" w:rsidRPr="00A30A12">
              <w:rPr>
                <w:rFonts w:ascii="ＭＳ 明朝" w:hAnsi="ＭＳ 明朝" w:hint="eastAsia"/>
                <w:sz w:val="20"/>
                <w:szCs w:val="20"/>
              </w:rPr>
              <w:t>AI等新しい技術を活用し</w:t>
            </w:r>
            <w:r w:rsidRPr="00A30A12">
              <w:rPr>
                <w:rFonts w:ascii="ＭＳ 明朝" w:hAnsi="ＭＳ 明朝" w:hint="eastAsia"/>
                <w:sz w:val="20"/>
                <w:szCs w:val="20"/>
              </w:rPr>
              <w:t>、会議や情報共有の効率化を図ることで教職員の働き方改革を進める。</w:t>
            </w:r>
          </w:p>
          <w:p w14:paraId="60C73E8E" w14:textId="77777777" w:rsidR="00B83F1B" w:rsidRPr="00A30A12" w:rsidRDefault="00B83F1B" w:rsidP="00B83F1B">
            <w:pPr>
              <w:spacing w:line="300" w:lineRule="exact"/>
              <w:ind w:left="400" w:hangingChars="200" w:hanging="400"/>
              <w:rPr>
                <w:rFonts w:ascii="ＭＳ 明朝" w:hAnsi="ＭＳ 明朝"/>
                <w:sz w:val="20"/>
                <w:szCs w:val="20"/>
              </w:rPr>
            </w:pPr>
          </w:p>
          <w:p w14:paraId="2C6FEACD" w14:textId="77777777" w:rsidR="00427959" w:rsidRPr="00A30A12" w:rsidRDefault="00427959" w:rsidP="00B83F1B">
            <w:pPr>
              <w:spacing w:line="300" w:lineRule="exact"/>
              <w:ind w:left="400" w:hangingChars="200" w:hanging="400"/>
              <w:rPr>
                <w:rFonts w:ascii="ＭＳ 明朝" w:hAnsi="ＭＳ 明朝"/>
                <w:sz w:val="20"/>
                <w:szCs w:val="20"/>
              </w:rPr>
            </w:pPr>
          </w:p>
          <w:p w14:paraId="2FD8D610" w14:textId="56B7B5F6" w:rsidR="00B83F1B" w:rsidRPr="00A30A12"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全校一斉定時退庁日を徹底し、教職員一人ひとりが業務に対する意識改革を進める。</w:t>
            </w:r>
          </w:p>
        </w:tc>
        <w:tc>
          <w:tcPr>
            <w:tcW w:w="5386" w:type="dxa"/>
            <w:tcBorders>
              <w:right w:val="dashed" w:sz="4" w:space="0" w:color="auto"/>
            </w:tcBorders>
            <w:tcMar>
              <w:top w:w="85" w:type="dxa"/>
              <w:left w:w="85" w:type="dxa"/>
              <w:bottom w:w="85" w:type="dxa"/>
              <w:right w:w="85" w:type="dxa"/>
            </w:tcMar>
          </w:tcPr>
          <w:p w14:paraId="60CC792E"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（１）組織的・継続的な人材育成</w:t>
            </w:r>
          </w:p>
          <w:p w14:paraId="1F51B93F" w14:textId="77777777" w:rsidR="00B83F1B" w:rsidRPr="00A30A12" w:rsidRDefault="00B83F1B" w:rsidP="00B83F1B">
            <w:pPr>
              <w:spacing w:line="300" w:lineRule="exact"/>
              <w:rPr>
                <w:rFonts w:ascii="ＭＳ 明朝" w:hAnsi="ＭＳ 明朝"/>
                <w:sz w:val="20"/>
                <w:szCs w:val="20"/>
              </w:rPr>
            </w:pPr>
          </w:p>
          <w:p w14:paraId="1D3C7011" w14:textId="4C67ED32" w:rsidR="00B83F1B"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ア ・(教員)学校教育自己診断「校内研修は役立つような内容になっている」の肯定的評価8</w:t>
            </w:r>
            <w:r w:rsidR="00347F7F" w:rsidRPr="00A30A12">
              <w:rPr>
                <w:rFonts w:ascii="ＭＳ 明朝" w:hAnsi="ＭＳ 明朝" w:hint="eastAsia"/>
                <w:sz w:val="20"/>
                <w:szCs w:val="20"/>
              </w:rPr>
              <w:t>3</w:t>
            </w:r>
            <w:r w:rsidRPr="00A30A12">
              <w:rPr>
                <w:rFonts w:ascii="ＭＳ 明朝" w:hAnsi="ＭＳ 明朝" w:hint="eastAsia"/>
                <w:sz w:val="20"/>
                <w:szCs w:val="20"/>
              </w:rPr>
              <w:t>%以上。[</w:t>
            </w:r>
            <w:r w:rsidR="00363818" w:rsidRPr="00A30A12">
              <w:rPr>
                <w:rFonts w:ascii="ＭＳ 明朝" w:hAnsi="ＭＳ 明朝" w:hint="eastAsia"/>
                <w:sz w:val="20"/>
                <w:szCs w:val="20"/>
              </w:rPr>
              <w:t>82.6</w:t>
            </w:r>
            <w:r w:rsidRPr="00A30A12">
              <w:rPr>
                <w:rFonts w:ascii="ＭＳ 明朝" w:hAnsi="ＭＳ 明朝" w:hint="eastAsia"/>
                <w:sz w:val="20"/>
                <w:szCs w:val="20"/>
              </w:rPr>
              <w:t>%]</w:t>
            </w:r>
          </w:p>
          <w:p w14:paraId="32A40F46" w14:textId="77777777" w:rsidR="00B83F1B" w:rsidRPr="00A30A12" w:rsidRDefault="00B83F1B" w:rsidP="00B83F1B">
            <w:pPr>
              <w:spacing w:line="300" w:lineRule="exact"/>
              <w:rPr>
                <w:rFonts w:ascii="ＭＳ 明朝" w:hAnsi="ＭＳ 明朝"/>
                <w:sz w:val="20"/>
                <w:szCs w:val="20"/>
              </w:rPr>
            </w:pPr>
          </w:p>
          <w:p w14:paraId="5AEAB4C3" w14:textId="77777777" w:rsidR="00B83F1B" w:rsidRPr="00A30A12" w:rsidRDefault="00B83F1B" w:rsidP="00B83F1B">
            <w:pPr>
              <w:spacing w:line="300" w:lineRule="exact"/>
              <w:rPr>
                <w:rFonts w:ascii="ＭＳ 明朝" w:hAnsi="ＭＳ 明朝"/>
                <w:sz w:val="20"/>
                <w:szCs w:val="20"/>
              </w:rPr>
            </w:pPr>
          </w:p>
          <w:p w14:paraId="0368EA24" w14:textId="77777777" w:rsidR="00347F7F" w:rsidRPr="00A30A12" w:rsidRDefault="00347F7F" w:rsidP="00B83F1B">
            <w:pPr>
              <w:spacing w:line="300" w:lineRule="exact"/>
              <w:rPr>
                <w:rFonts w:ascii="ＭＳ 明朝" w:hAnsi="ＭＳ 明朝"/>
                <w:sz w:val="20"/>
                <w:szCs w:val="20"/>
              </w:rPr>
            </w:pPr>
          </w:p>
          <w:p w14:paraId="79258FDA" w14:textId="77777777" w:rsidR="00B83F1B" w:rsidRPr="00A30A12" w:rsidRDefault="00B83F1B" w:rsidP="00B83F1B">
            <w:pPr>
              <w:spacing w:line="300" w:lineRule="exact"/>
              <w:rPr>
                <w:rFonts w:ascii="ＭＳ 明朝" w:hAnsi="ＭＳ 明朝"/>
                <w:sz w:val="20"/>
                <w:szCs w:val="20"/>
              </w:rPr>
            </w:pPr>
            <w:r w:rsidRPr="00A30A12">
              <w:rPr>
                <w:rFonts w:ascii="ＭＳ 明朝" w:hAnsi="ＭＳ 明朝" w:hint="eastAsia"/>
                <w:sz w:val="20"/>
                <w:szCs w:val="20"/>
              </w:rPr>
              <w:t>（２）働き方改革の推進</w:t>
            </w:r>
          </w:p>
          <w:p w14:paraId="310C976E" w14:textId="77777777" w:rsidR="00B83F1B" w:rsidRPr="00A30A12" w:rsidRDefault="00B83F1B" w:rsidP="00B83F1B">
            <w:pPr>
              <w:spacing w:line="300" w:lineRule="exact"/>
              <w:rPr>
                <w:rFonts w:ascii="ＭＳ 明朝" w:hAnsi="ＭＳ 明朝"/>
                <w:sz w:val="20"/>
                <w:szCs w:val="20"/>
              </w:rPr>
            </w:pPr>
          </w:p>
          <w:p w14:paraId="449AA3EB" w14:textId="5118B5E8" w:rsidR="00427959" w:rsidRPr="00A30A12" w:rsidRDefault="00B83F1B" w:rsidP="00B83F1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 xml:space="preserve">ア </w:t>
            </w:r>
            <w:r w:rsidR="00427959" w:rsidRPr="00A30A12">
              <w:rPr>
                <w:rFonts w:ascii="ＭＳ 明朝" w:hAnsi="ＭＳ 明朝" w:hint="eastAsia"/>
                <w:sz w:val="20"/>
                <w:szCs w:val="20"/>
              </w:rPr>
              <w:t>・年間の「時間外在校等時間」が720時間を超える教育職員をゼロにする。[新規]</w:t>
            </w:r>
          </w:p>
          <w:p w14:paraId="4B1A2CE7" w14:textId="2603C4FB" w:rsidR="00B83F1B" w:rsidRPr="00A30A12" w:rsidRDefault="00B83F1B" w:rsidP="00427959">
            <w:pPr>
              <w:spacing w:line="300" w:lineRule="exact"/>
              <w:ind w:leftChars="150" w:left="415" w:hangingChars="50" w:hanging="100"/>
              <w:rPr>
                <w:rFonts w:ascii="ＭＳ 明朝" w:hAnsi="ＭＳ 明朝"/>
                <w:sz w:val="20"/>
                <w:szCs w:val="20"/>
              </w:rPr>
            </w:pPr>
            <w:r w:rsidRPr="00A30A12">
              <w:rPr>
                <w:rFonts w:ascii="ＭＳ 明朝" w:hAnsi="ＭＳ 明朝" w:hint="eastAsia"/>
                <w:sz w:val="20"/>
                <w:szCs w:val="20"/>
              </w:rPr>
              <w:t>・月当たり、教職員の「時間外在校等時間」の平均を</w:t>
            </w:r>
            <w:r w:rsidRPr="00A30A12">
              <w:rPr>
                <w:rFonts w:ascii="ＭＳ 明朝" w:hAnsi="ＭＳ 明朝"/>
                <w:sz w:val="20"/>
                <w:szCs w:val="20"/>
              </w:rPr>
              <w:t>25時間以下。[</w:t>
            </w:r>
            <w:r w:rsidR="005B2771" w:rsidRPr="00A30A12">
              <w:rPr>
                <w:rFonts w:ascii="ＭＳ 明朝" w:hAnsi="ＭＳ 明朝"/>
                <w:sz w:val="20"/>
                <w:szCs w:val="20"/>
              </w:rPr>
              <w:t>22</w:t>
            </w:r>
            <w:r w:rsidR="00575118" w:rsidRPr="00A30A12">
              <w:rPr>
                <w:rFonts w:ascii="ＭＳ 明朝" w:hAnsi="ＭＳ 明朝"/>
                <w:sz w:val="20"/>
                <w:szCs w:val="20"/>
              </w:rPr>
              <w:t>.1</w:t>
            </w:r>
            <w:r w:rsidRPr="00A30A12">
              <w:rPr>
                <w:rFonts w:ascii="ＭＳ 明朝" w:hAnsi="ＭＳ 明朝" w:hint="eastAsia"/>
                <w:sz w:val="20"/>
                <w:szCs w:val="20"/>
              </w:rPr>
              <w:t>時間</w:t>
            </w:r>
            <w:r w:rsidRPr="00A30A12">
              <w:rPr>
                <w:rFonts w:ascii="ＭＳ 明朝" w:hAnsi="ＭＳ 明朝"/>
                <w:sz w:val="20"/>
                <w:szCs w:val="20"/>
              </w:rPr>
              <w:t>]</w:t>
            </w:r>
            <w:r w:rsidR="005B2771" w:rsidRPr="00A30A12" w:rsidDel="005B2771">
              <w:rPr>
                <w:rFonts w:ascii="ＭＳ 明朝" w:hAnsi="ＭＳ 明朝"/>
                <w:sz w:val="20"/>
                <w:szCs w:val="20"/>
              </w:rPr>
              <w:t xml:space="preserve"> </w:t>
            </w:r>
          </w:p>
          <w:p w14:paraId="2711B485" w14:textId="77777777" w:rsidR="00B83F1B" w:rsidRPr="00A30A12" w:rsidRDefault="00B83F1B" w:rsidP="00B83F1B">
            <w:pPr>
              <w:spacing w:line="300" w:lineRule="exact"/>
              <w:rPr>
                <w:rFonts w:ascii="ＭＳ 明朝" w:hAnsi="ＭＳ 明朝"/>
                <w:sz w:val="20"/>
                <w:szCs w:val="20"/>
              </w:rPr>
            </w:pPr>
          </w:p>
          <w:p w14:paraId="2C98F8B5" w14:textId="5465B17E" w:rsidR="00B83F1B" w:rsidRPr="00E50B6C" w:rsidRDefault="00B83F1B" w:rsidP="00BA7C8B">
            <w:pPr>
              <w:spacing w:line="300" w:lineRule="exact"/>
              <w:ind w:left="400" w:hangingChars="200" w:hanging="400"/>
              <w:rPr>
                <w:rFonts w:ascii="ＭＳ 明朝" w:hAnsi="ＭＳ 明朝"/>
                <w:sz w:val="20"/>
                <w:szCs w:val="20"/>
              </w:rPr>
            </w:pPr>
            <w:r w:rsidRPr="00A30A12">
              <w:rPr>
                <w:rFonts w:ascii="ＭＳ 明朝" w:hAnsi="ＭＳ 明朝" w:hint="eastAsia"/>
                <w:sz w:val="20"/>
                <w:szCs w:val="20"/>
              </w:rPr>
              <w:t>イ ・月当たり、「時間外在校等時間」45時間以上の教職員を６人以内。</w:t>
            </w:r>
            <w:r w:rsidRPr="00A30A12">
              <w:rPr>
                <w:rFonts w:ascii="ＭＳ 明朝" w:hAnsi="ＭＳ 明朝"/>
                <w:sz w:val="20"/>
                <w:szCs w:val="20"/>
              </w:rPr>
              <w:t>[</w:t>
            </w:r>
            <w:r w:rsidR="005B2771" w:rsidRPr="00A30A12">
              <w:rPr>
                <w:rFonts w:ascii="ＭＳ 明朝" w:hAnsi="ＭＳ 明朝" w:hint="eastAsia"/>
                <w:sz w:val="20"/>
                <w:szCs w:val="20"/>
              </w:rPr>
              <w:t>５</w:t>
            </w:r>
            <w:r w:rsidRPr="00A30A12">
              <w:rPr>
                <w:rFonts w:ascii="ＭＳ 明朝" w:hAnsi="ＭＳ 明朝" w:hint="eastAsia"/>
                <w:sz w:val="20"/>
                <w:szCs w:val="20"/>
              </w:rPr>
              <w:t>人</w:t>
            </w:r>
            <w:r w:rsidRPr="00A30A12">
              <w:rPr>
                <w:rFonts w:ascii="ＭＳ 明朝" w:hAnsi="ＭＳ 明朝"/>
                <w:sz w:val="20"/>
                <w:szCs w:val="20"/>
              </w:rPr>
              <w:t>]</w:t>
            </w:r>
            <w:r w:rsidR="005B2771" w:rsidRPr="00F30E20" w:rsidDel="005B2771">
              <w:rPr>
                <w:rFonts w:ascii="ＭＳ 明朝" w:hAnsi="ＭＳ 明朝"/>
                <w:sz w:val="20"/>
                <w:szCs w:val="20"/>
              </w:rPr>
              <w:t xml:space="preserve"> </w:t>
            </w:r>
          </w:p>
        </w:tc>
        <w:tc>
          <w:tcPr>
            <w:tcW w:w="1241" w:type="dxa"/>
            <w:tcBorders>
              <w:left w:val="dashed" w:sz="4" w:space="0" w:color="auto"/>
              <w:right w:val="single" w:sz="4" w:space="0" w:color="auto"/>
            </w:tcBorders>
            <w:tcMar>
              <w:top w:w="85" w:type="dxa"/>
              <w:left w:w="85" w:type="dxa"/>
              <w:bottom w:w="85" w:type="dxa"/>
              <w:right w:w="85" w:type="dxa"/>
            </w:tcMar>
          </w:tcPr>
          <w:p w14:paraId="038A09E1" w14:textId="77777777" w:rsidR="00B83F1B" w:rsidRPr="00E50B6C" w:rsidRDefault="00B83F1B" w:rsidP="00B83F1B">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94D91" w14:textId="77777777" w:rsidR="00F858DF" w:rsidRDefault="00F858DF">
      <w:r>
        <w:separator/>
      </w:r>
    </w:p>
  </w:endnote>
  <w:endnote w:type="continuationSeparator" w:id="0">
    <w:p w14:paraId="24341A51" w14:textId="77777777" w:rsidR="00F858DF" w:rsidRDefault="00F8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8927" w14:textId="77777777" w:rsidR="00F858DF" w:rsidRDefault="00F858DF">
      <w:r>
        <w:separator/>
      </w:r>
    </w:p>
  </w:footnote>
  <w:footnote w:type="continuationSeparator" w:id="0">
    <w:p w14:paraId="4118B8B2" w14:textId="77777777" w:rsidR="00F858DF" w:rsidRDefault="00F85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FB36585"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83F1B">
      <w:rPr>
        <w:rFonts w:ascii="ＭＳ ゴシック" w:eastAsia="ＭＳ ゴシック" w:hAnsi="ＭＳ ゴシック" w:hint="eastAsia"/>
        <w:sz w:val="20"/>
        <w:szCs w:val="20"/>
      </w:rPr>
      <w:t>１３０２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2C85814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83F1B">
      <w:rPr>
        <w:rFonts w:ascii="ＭＳ 明朝" w:hAnsi="ＭＳ 明朝" w:hint="eastAsia"/>
        <w:b/>
        <w:sz w:val="24"/>
      </w:rPr>
      <w:t>岬高等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37898"/>
    <w:rsid w:val="00045480"/>
    <w:rsid w:val="000524AE"/>
    <w:rsid w:val="00061D45"/>
    <w:rsid w:val="000724B0"/>
    <w:rsid w:val="0008027B"/>
    <w:rsid w:val="00091587"/>
    <w:rsid w:val="0009658C"/>
    <w:rsid w:val="000967CE"/>
    <w:rsid w:val="000A1890"/>
    <w:rsid w:val="000A7638"/>
    <w:rsid w:val="000B0C54"/>
    <w:rsid w:val="000B395F"/>
    <w:rsid w:val="000B7F10"/>
    <w:rsid w:val="000C0CDB"/>
    <w:rsid w:val="000D1B70"/>
    <w:rsid w:val="000D2F3D"/>
    <w:rsid w:val="000D57DD"/>
    <w:rsid w:val="000D7707"/>
    <w:rsid w:val="000D7C02"/>
    <w:rsid w:val="000E1F4D"/>
    <w:rsid w:val="000E5470"/>
    <w:rsid w:val="000E6B9D"/>
    <w:rsid w:val="000F7917"/>
    <w:rsid w:val="000F7B2E"/>
    <w:rsid w:val="00100533"/>
    <w:rsid w:val="00100CC5"/>
    <w:rsid w:val="00103546"/>
    <w:rsid w:val="00110D39"/>
    <w:rsid w:val="001112AC"/>
    <w:rsid w:val="00112A5C"/>
    <w:rsid w:val="001218A7"/>
    <w:rsid w:val="00127BB5"/>
    <w:rsid w:val="00132D6F"/>
    <w:rsid w:val="00134824"/>
    <w:rsid w:val="00135CE9"/>
    <w:rsid w:val="00137359"/>
    <w:rsid w:val="00137FFC"/>
    <w:rsid w:val="00142442"/>
    <w:rsid w:val="00145D50"/>
    <w:rsid w:val="00157860"/>
    <w:rsid w:val="001670B1"/>
    <w:rsid w:val="0018261A"/>
    <w:rsid w:val="00184B1B"/>
    <w:rsid w:val="001900BA"/>
    <w:rsid w:val="00192419"/>
    <w:rsid w:val="00193569"/>
    <w:rsid w:val="00195DCF"/>
    <w:rsid w:val="001A20D9"/>
    <w:rsid w:val="001A4539"/>
    <w:rsid w:val="001B38EB"/>
    <w:rsid w:val="001C0509"/>
    <w:rsid w:val="001C6B84"/>
    <w:rsid w:val="001C7FE4"/>
    <w:rsid w:val="001D401B"/>
    <w:rsid w:val="001D44D9"/>
    <w:rsid w:val="001D5135"/>
    <w:rsid w:val="001D72BB"/>
    <w:rsid w:val="001E22E7"/>
    <w:rsid w:val="001E4FDA"/>
    <w:rsid w:val="001F359F"/>
    <w:rsid w:val="001F472F"/>
    <w:rsid w:val="00201A51"/>
    <w:rsid w:val="00201C86"/>
    <w:rsid w:val="002026AB"/>
    <w:rsid w:val="002034A6"/>
    <w:rsid w:val="002075F4"/>
    <w:rsid w:val="00211D97"/>
    <w:rsid w:val="0021285A"/>
    <w:rsid w:val="0022073E"/>
    <w:rsid w:val="00220AE7"/>
    <w:rsid w:val="00221AA2"/>
    <w:rsid w:val="00224AB0"/>
    <w:rsid w:val="00225A63"/>
    <w:rsid w:val="00225C70"/>
    <w:rsid w:val="00230487"/>
    <w:rsid w:val="00235785"/>
    <w:rsid w:val="00235B86"/>
    <w:rsid w:val="0024006D"/>
    <w:rsid w:val="002439A4"/>
    <w:rsid w:val="002479D4"/>
    <w:rsid w:val="002576E3"/>
    <w:rsid w:val="00262794"/>
    <w:rsid w:val="00267D3C"/>
    <w:rsid w:val="00271252"/>
    <w:rsid w:val="0027129F"/>
    <w:rsid w:val="00274864"/>
    <w:rsid w:val="00277476"/>
    <w:rsid w:val="00277761"/>
    <w:rsid w:val="00295EB2"/>
    <w:rsid w:val="0029712A"/>
    <w:rsid w:val="002A0AA7"/>
    <w:rsid w:val="002A148E"/>
    <w:rsid w:val="002A3DE0"/>
    <w:rsid w:val="002A5F31"/>
    <w:rsid w:val="002A766F"/>
    <w:rsid w:val="002B0BC8"/>
    <w:rsid w:val="002B3BE1"/>
    <w:rsid w:val="002B5AC3"/>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1716B"/>
    <w:rsid w:val="00324B67"/>
    <w:rsid w:val="003265B1"/>
    <w:rsid w:val="00334F83"/>
    <w:rsid w:val="00336089"/>
    <w:rsid w:val="00347F7F"/>
    <w:rsid w:val="003551CD"/>
    <w:rsid w:val="00360AB1"/>
    <w:rsid w:val="00361497"/>
    <w:rsid w:val="0036174C"/>
    <w:rsid w:val="00363818"/>
    <w:rsid w:val="00364F35"/>
    <w:rsid w:val="003730D3"/>
    <w:rsid w:val="0037367C"/>
    <w:rsid w:val="0037506F"/>
    <w:rsid w:val="0038356A"/>
    <w:rsid w:val="00384C02"/>
    <w:rsid w:val="00386133"/>
    <w:rsid w:val="00387D41"/>
    <w:rsid w:val="003914FE"/>
    <w:rsid w:val="003A3356"/>
    <w:rsid w:val="003A62E8"/>
    <w:rsid w:val="003B0694"/>
    <w:rsid w:val="003C429E"/>
    <w:rsid w:val="003C503E"/>
    <w:rsid w:val="003C5257"/>
    <w:rsid w:val="003D0B61"/>
    <w:rsid w:val="003D288C"/>
    <w:rsid w:val="003D2C9D"/>
    <w:rsid w:val="003D71A7"/>
    <w:rsid w:val="003D7473"/>
    <w:rsid w:val="003E55A0"/>
    <w:rsid w:val="003F43C5"/>
    <w:rsid w:val="00400648"/>
    <w:rsid w:val="00407905"/>
    <w:rsid w:val="00414618"/>
    <w:rsid w:val="00416A59"/>
    <w:rsid w:val="00420745"/>
    <w:rsid w:val="004243CF"/>
    <w:rsid w:val="004245A1"/>
    <w:rsid w:val="00427959"/>
    <w:rsid w:val="00427E0B"/>
    <w:rsid w:val="004312EE"/>
    <w:rsid w:val="00431F3E"/>
    <w:rsid w:val="004368AD"/>
    <w:rsid w:val="00436BBA"/>
    <w:rsid w:val="00441743"/>
    <w:rsid w:val="0044308E"/>
    <w:rsid w:val="00445E74"/>
    <w:rsid w:val="00454AF4"/>
    <w:rsid w:val="004552E5"/>
    <w:rsid w:val="00460710"/>
    <w:rsid w:val="00460F8E"/>
    <w:rsid w:val="004632FA"/>
    <w:rsid w:val="00465B85"/>
    <w:rsid w:val="00467C11"/>
    <w:rsid w:val="004772A3"/>
    <w:rsid w:val="0048087F"/>
    <w:rsid w:val="00480EB4"/>
    <w:rsid w:val="00484EAA"/>
    <w:rsid w:val="004879C8"/>
    <w:rsid w:val="004930C6"/>
    <w:rsid w:val="004949CC"/>
    <w:rsid w:val="00497ABE"/>
    <w:rsid w:val="004A1605"/>
    <w:rsid w:val="004A2C6B"/>
    <w:rsid w:val="004A7442"/>
    <w:rsid w:val="004A7940"/>
    <w:rsid w:val="004B7618"/>
    <w:rsid w:val="004C1B92"/>
    <w:rsid w:val="004C2F46"/>
    <w:rsid w:val="004C5A47"/>
    <w:rsid w:val="004C6D4A"/>
    <w:rsid w:val="004D1BCF"/>
    <w:rsid w:val="004D28A8"/>
    <w:rsid w:val="004D70F9"/>
    <w:rsid w:val="004E08FB"/>
    <w:rsid w:val="004E4D5E"/>
    <w:rsid w:val="004F2B87"/>
    <w:rsid w:val="004F2CE7"/>
    <w:rsid w:val="004F3627"/>
    <w:rsid w:val="004F7A41"/>
    <w:rsid w:val="00500AF9"/>
    <w:rsid w:val="00502EF2"/>
    <w:rsid w:val="005061AF"/>
    <w:rsid w:val="0051706C"/>
    <w:rsid w:val="0052580C"/>
    <w:rsid w:val="005261C4"/>
    <w:rsid w:val="00526530"/>
    <w:rsid w:val="0054185F"/>
    <w:rsid w:val="00546BB7"/>
    <w:rsid w:val="0054712D"/>
    <w:rsid w:val="0056461E"/>
    <w:rsid w:val="00565B55"/>
    <w:rsid w:val="00575118"/>
    <w:rsid w:val="00575298"/>
    <w:rsid w:val="00577DE4"/>
    <w:rsid w:val="00582139"/>
    <w:rsid w:val="005846E8"/>
    <w:rsid w:val="00585D6A"/>
    <w:rsid w:val="00586254"/>
    <w:rsid w:val="005875B4"/>
    <w:rsid w:val="00590BCC"/>
    <w:rsid w:val="0059472B"/>
    <w:rsid w:val="00597E7D"/>
    <w:rsid w:val="00597FBA"/>
    <w:rsid w:val="005A2C72"/>
    <w:rsid w:val="005B0FAD"/>
    <w:rsid w:val="005B2771"/>
    <w:rsid w:val="005B66F8"/>
    <w:rsid w:val="005C115A"/>
    <w:rsid w:val="005C2C84"/>
    <w:rsid w:val="005D41A3"/>
    <w:rsid w:val="005E1FA0"/>
    <w:rsid w:val="005E218B"/>
    <w:rsid w:val="005E3C2A"/>
    <w:rsid w:val="005E3C31"/>
    <w:rsid w:val="005E535C"/>
    <w:rsid w:val="005F2C9F"/>
    <w:rsid w:val="00606705"/>
    <w:rsid w:val="00607B97"/>
    <w:rsid w:val="0061051D"/>
    <w:rsid w:val="00611B70"/>
    <w:rsid w:val="006129AC"/>
    <w:rsid w:val="006206CE"/>
    <w:rsid w:val="00624A4E"/>
    <w:rsid w:val="00626AE2"/>
    <w:rsid w:val="00630EC1"/>
    <w:rsid w:val="00631815"/>
    <w:rsid w:val="00634F9A"/>
    <w:rsid w:val="00637161"/>
    <w:rsid w:val="00637B25"/>
    <w:rsid w:val="00644AE0"/>
    <w:rsid w:val="00647503"/>
    <w:rsid w:val="00647631"/>
    <w:rsid w:val="006478E9"/>
    <w:rsid w:val="0065302E"/>
    <w:rsid w:val="006567B2"/>
    <w:rsid w:val="00656B78"/>
    <w:rsid w:val="00656CB5"/>
    <w:rsid w:val="00663113"/>
    <w:rsid w:val="006632F1"/>
    <w:rsid w:val="006971F3"/>
    <w:rsid w:val="006B4E60"/>
    <w:rsid w:val="006B5B51"/>
    <w:rsid w:val="006C220F"/>
    <w:rsid w:val="006C5797"/>
    <w:rsid w:val="006C7FE8"/>
    <w:rsid w:val="006D4F17"/>
    <w:rsid w:val="006D54AE"/>
    <w:rsid w:val="006D5A31"/>
    <w:rsid w:val="006E3023"/>
    <w:rsid w:val="006F4599"/>
    <w:rsid w:val="00701AD6"/>
    <w:rsid w:val="00703386"/>
    <w:rsid w:val="0071748A"/>
    <w:rsid w:val="00717D96"/>
    <w:rsid w:val="0072763C"/>
    <w:rsid w:val="00727B59"/>
    <w:rsid w:val="00730B06"/>
    <w:rsid w:val="007354D4"/>
    <w:rsid w:val="00735E63"/>
    <w:rsid w:val="0074118C"/>
    <w:rsid w:val="007454FB"/>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97E7F"/>
    <w:rsid w:val="007A3E54"/>
    <w:rsid w:val="007A47FF"/>
    <w:rsid w:val="007A69E8"/>
    <w:rsid w:val="007B0E82"/>
    <w:rsid w:val="007B1DB6"/>
    <w:rsid w:val="007C55D3"/>
    <w:rsid w:val="007C63C6"/>
    <w:rsid w:val="007C6C24"/>
    <w:rsid w:val="007D2295"/>
    <w:rsid w:val="007D6241"/>
    <w:rsid w:val="007E2E30"/>
    <w:rsid w:val="007F32EC"/>
    <w:rsid w:val="007F4C68"/>
    <w:rsid w:val="007F5A7B"/>
    <w:rsid w:val="007F7042"/>
    <w:rsid w:val="007F7499"/>
    <w:rsid w:val="00802048"/>
    <w:rsid w:val="008101A4"/>
    <w:rsid w:val="008116ED"/>
    <w:rsid w:val="00815F00"/>
    <w:rsid w:val="00827C74"/>
    <w:rsid w:val="008333AC"/>
    <w:rsid w:val="008455F4"/>
    <w:rsid w:val="00853545"/>
    <w:rsid w:val="008563E0"/>
    <w:rsid w:val="00866790"/>
    <w:rsid w:val="0086696C"/>
    <w:rsid w:val="008678F7"/>
    <w:rsid w:val="0087170D"/>
    <w:rsid w:val="008741C2"/>
    <w:rsid w:val="00877E6B"/>
    <w:rsid w:val="00884C17"/>
    <w:rsid w:val="00885FB9"/>
    <w:rsid w:val="0089060E"/>
    <w:rsid w:val="008912ED"/>
    <w:rsid w:val="0089387E"/>
    <w:rsid w:val="00893DCD"/>
    <w:rsid w:val="00897939"/>
    <w:rsid w:val="008A315D"/>
    <w:rsid w:val="008A4019"/>
    <w:rsid w:val="008A5D1C"/>
    <w:rsid w:val="008A63F1"/>
    <w:rsid w:val="008B091B"/>
    <w:rsid w:val="008C533F"/>
    <w:rsid w:val="008C6685"/>
    <w:rsid w:val="008D3E85"/>
    <w:rsid w:val="008E111D"/>
    <w:rsid w:val="008E1182"/>
    <w:rsid w:val="008E1CAD"/>
    <w:rsid w:val="008E4613"/>
    <w:rsid w:val="008E5C3F"/>
    <w:rsid w:val="008E62B7"/>
    <w:rsid w:val="008F317E"/>
    <w:rsid w:val="00903709"/>
    <w:rsid w:val="009261FD"/>
    <w:rsid w:val="0093162F"/>
    <w:rsid w:val="00932BDF"/>
    <w:rsid w:val="00933468"/>
    <w:rsid w:val="009470D0"/>
    <w:rsid w:val="00947184"/>
    <w:rsid w:val="0094721F"/>
    <w:rsid w:val="00947C4F"/>
    <w:rsid w:val="00951C6D"/>
    <w:rsid w:val="00953790"/>
    <w:rsid w:val="0096649A"/>
    <w:rsid w:val="00971A46"/>
    <w:rsid w:val="00977BF1"/>
    <w:rsid w:val="009817F2"/>
    <w:rsid w:val="009835B8"/>
    <w:rsid w:val="009870A5"/>
    <w:rsid w:val="009919BC"/>
    <w:rsid w:val="009B1C3D"/>
    <w:rsid w:val="009B365C"/>
    <w:rsid w:val="009B4DEB"/>
    <w:rsid w:val="009B5AD2"/>
    <w:rsid w:val="009D1085"/>
    <w:rsid w:val="009D31EC"/>
    <w:rsid w:val="009D38D7"/>
    <w:rsid w:val="009D6553"/>
    <w:rsid w:val="009E3B7D"/>
    <w:rsid w:val="009E6251"/>
    <w:rsid w:val="00A07A63"/>
    <w:rsid w:val="00A12A53"/>
    <w:rsid w:val="00A163D5"/>
    <w:rsid w:val="00A16862"/>
    <w:rsid w:val="00A16E26"/>
    <w:rsid w:val="00A204E1"/>
    <w:rsid w:val="00A225C1"/>
    <w:rsid w:val="00A30A12"/>
    <w:rsid w:val="00A47ADC"/>
    <w:rsid w:val="00A5345D"/>
    <w:rsid w:val="00A639BB"/>
    <w:rsid w:val="00A653FF"/>
    <w:rsid w:val="00A81BA8"/>
    <w:rsid w:val="00A87AEC"/>
    <w:rsid w:val="00A90FCE"/>
    <w:rsid w:val="00A91849"/>
    <w:rsid w:val="00A920A8"/>
    <w:rsid w:val="00A9400C"/>
    <w:rsid w:val="00A94EC7"/>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4745"/>
    <w:rsid w:val="00B05652"/>
    <w:rsid w:val="00B063A9"/>
    <w:rsid w:val="00B10A8F"/>
    <w:rsid w:val="00B131DD"/>
    <w:rsid w:val="00B20620"/>
    <w:rsid w:val="00B24BA4"/>
    <w:rsid w:val="00B25096"/>
    <w:rsid w:val="00B27B3C"/>
    <w:rsid w:val="00B3243C"/>
    <w:rsid w:val="00B34710"/>
    <w:rsid w:val="00B349A0"/>
    <w:rsid w:val="00B350E4"/>
    <w:rsid w:val="00B37617"/>
    <w:rsid w:val="00B42334"/>
    <w:rsid w:val="00B42CBA"/>
    <w:rsid w:val="00B43DB1"/>
    <w:rsid w:val="00B44397"/>
    <w:rsid w:val="00B44B20"/>
    <w:rsid w:val="00B466D8"/>
    <w:rsid w:val="00B52BB6"/>
    <w:rsid w:val="00B5464C"/>
    <w:rsid w:val="00B6294D"/>
    <w:rsid w:val="00B66ED2"/>
    <w:rsid w:val="00B7090D"/>
    <w:rsid w:val="00B72F86"/>
    <w:rsid w:val="00B75528"/>
    <w:rsid w:val="00B8044F"/>
    <w:rsid w:val="00B814A7"/>
    <w:rsid w:val="00B83F1B"/>
    <w:rsid w:val="00B850FE"/>
    <w:rsid w:val="00B854CE"/>
    <w:rsid w:val="00B90CDA"/>
    <w:rsid w:val="00B94944"/>
    <w:rsid w:val="00B94DEA"/>
    <w:rsid w:val="00B961B4"/>
    <w:rsid w:val="00BA7C8B"/>
    <w:rsid w:val="00BB1121"/>
    <w:rsid w:val="00BB5396"/>
    <w:rsid w:val="00BC40F4"/>
    <w:rsid w:val="00BC55F6"/>
    <w:rsid w:val="00BD6470"/>
    <w:rsid w:val="00BD69B1"/>
    <w:rsid w:val="00BD7F45"/>
    <w:rsid w:val="00BE1991"/>
    <w:rsid w:val="00BE47DD"/>
    <w:rsid w:val="00BE49F0"/>
    <w:rsid w:val="00BE59FC"/>
    <w:rsid w:val="00BE62AE"/>
    <w:rsid w:val="00BF3A51"/>
    <w:rsid w:val="00BF432C"/>
    <w:rsid w:val="00C0026F"/>
    <w:rsid w:val="00C02630"/>
    <w:rsid w:val="00C03CE3"/>
    <w:rsid w:val="00C03D0B"/>
    <w:rsid w:val="00C0740C"/>
    <w:rsid w:val="00C158A6"/>
    <w:rsid w:val="00C17F2E"/>
    <w:rsid w:val="00C31BB4"/>
    <w:rsid w:val="00C33FF4"/>
    <w:rsid w:val="00C34564"/>
    <w:rsid w:val="00C37416"/>
    <w:rsid w:val="00C43728"/>
    <w:rsid w:val="00C4635D"/>
    <w:rsid w:val="00C52D07"/>
    <w:rsid w:val="00C54F82"/>
    <w:rsid w:val="00C64271"/>
    <w:rsid w:val="00C81CD5"/>
    <w:rsid w:val="00C85D47"/>
    <w:rsid w:val="00C87770"/>
    <w:rsid w:val="00C91EB4"/>
    <w:rsid w:val="00C97C29"/>
    <w:rsid w:val="00CA499A"/>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2A49"/>
    <w:rsid w:val="00D0467C"/>
    <w:rsid w:val="00D05291"/>
    <w:rsid w:val="00D07F2D"/>
    <w:rsid w:val="00D1608B"/>
    <w:rsid w:val="00D23660"/>
    <w:rsid w:val="00D247A2"/>
    <w:rsid w:val="00D303CB"/>
    <w:rsid w:val="00D37257"/>
    <w:rsid w:val="00D41C37"/>
    <w:rsid w:val="00D61632"/>
    <w:rsid w:val="00D62464"/>
    <w:rsid w:val="00D726CB"/>
    <w:rsid w:val="00D73171"/>
    <w:rsid w:val="00D77C73"/>
    <w:rsid w:val="00D8247A"/>
    <w:rsid w:val="00D84CC8"/>
    <w:rsid w:val="00D8594A"/>
    <w:rsid w:val="00D926BB"/>
    <w:rsid w:val="00DA13D1"/>
    <w:rsid w:val="00DA34D6"/>
    <w:rsid w:val="00DA3FC3"/>
    <w:rsid w:val="00DB1858"/>
    <w:rsid w:val="00DB3D1A"/>
    <w:rsid w:val="00DC2FCD"/>
    <w:rsid w:val="00DC79BD"/>
    <w:rsid w:val="00DD133A"/>
    <w:rsid w:val="00DE27FC"/>
    <w:rsid w:val="00DE626E"/>
    <w:rsid w:val="00DE64EF"/>
    <w:rsid w:val="00DE744C"/>
    <w:rsid w:val="00DF3B21"/>
    <w:rsid w:val="00DF49F3"/>
    <w:rsid w:val="00E05623"/>
    <w:rsid w:val="00E15291"/>
    <w:rsid w:val="00E1683E"/>
    <w:rsid w:val="00E2104D"/>
    <w:rsid w:val="00E21905"/>
    <w:rsid w:val="00E231D8"/>
    <w:rsid w:val="00E331F1"/>
    <w:rsid w:val="00E34C87"/>
    <w:rsid w:val="00E4449D"/>
    <w:rsid w:val="00E50B6C"/>
    <w:rsid w:val="00E53EE3"/>
    <w:rsid w:val="00E56A95"/>
    <w:rsid w:val="00E600AD"/>
    <w:rsid w:val="00E62E6E"/>
    <w:rsid w:val="00E67370"/>
    <w:rsid w:val="00E72813"/>
    <w:rsid w:val="00E73DA5"/>
    <w:rsid w:val="00E84AAD"/>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0E20"/>
    <w:rsid w:val="00F32283"/>
    <w:rsid w:val="00F322BB"/>
    <w:rsid w:val="00F32821"/>
    <w:rsid w:val="00F33B2B"/>
    <w:rsid w:val="00F36095"/>
    <w:rsid w:val="00F44556"/>
    <w:rsid w:val="00F50FC1"/>
    <w:rsid w:val="00F516CE"/>
    <w:rsid w:val="00F65F11"/>
    <w:rsid w:val="00F6686B"/>
    <w:rsid w:val="00F67A3B"/>
    <w:rsid w:val="00F71540"/>
    <w:rsid w:val="00F71E78"/>
    <w:rsid w:val="00F7271C"/>
    <w:rsid w:val="00F72C7A"/>
    <w:rsid w:val="00F73514"/>
    <w:rsid w:val="00F73A1A"/>
    <w:rsid w:val="00F7539D"/>
    <w:rsid w:val="00F76B28"/>
    <w:rsid w:val="00F77F28"/>
    <w:rsid w:val="00F80DBA"/>
    <w:rsid w:val="00F80E7E"/>
    <w:rsid w:val="00F80F97"/>
    <w:rsid w:val="00F81A35"/>
    <w:rsid w:val="00F834E6"/>
    <w:rsid w:val="00F84E81"/>
    <w:rsid w:val="00F85189"/>
    <w:rsid w:val="00F858DF"/>
    <w:rsid w:val="00F93090"/>
    <w:rsid w:val="00F974C2"/>
    <w:rsid w:val="00FC71A1"/>
    <w:rsid w:val="00FD1951"/>
    <w:rsid w:val="00FD5C8E"/>
    <w:rsid w:val="00FD7E65"/>
    <w:rsid w:val="00FE0692"/>
    <w:rsid w:val="00FE11A5"/>
    <w:rsid w:val="00FE134E"/>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BA887820-B2FC-4290-8620-0F957CCB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Revision"/>
    <w:hidden/>
    <w:uiPriority w:val="99"/>
    <w:semiHidden/>
    <w:rsid w:val="004430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6231</Words>
  <Characters>1227</Characters>
  <Application>Microsoft Office Word</Application>
  <DocSecurity>0</DocSecurity>
  <Lines>10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公貴</dc:creator>
  <cp:keywords/>
  <cp:lastModifiedBy>土屋　柚葉</cp:lastModifiedBy>
  <cp:revision>7</cp:revision>
  <cp:lastPrinted>2026-04-03T07:03:00Z</cp:lastPrinted>
  <dcterms:created xsi:type="dcterms:W3CDTF">2026-04-17T00:02:00Z</dcterms:created>
  <dcterms:modified xsi:type="dcterms:W3CDTF">2026-05-07T07:52:00Z</dcterms:modified>
</cp:coreProperties>
</file>