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4966F784" w:rsidR="0037367C" w:rsidRPr="006B1E6E" w:rsidRDefault="009B365C" w:rsidP="009B365C">
      <w:pPr>
        <w:spacing w:line="360" w:lineRule="exact"/>
        <w:ind w:rightChars="100" w:right="210"/>
        <w:jc w:val="right"/>
        <w:rPr>
          <w:rFonts w:ascii="ＭＳ 明朝" w:hAnsi="ＭＳ 明朝"/>
          <w:b/>
          <w:sz w:val="24"/>
        </w:rPr>
      </w:pPr>
      <w:r w:rsidRPr="006B1E6E">
        <w:rPr>
          <w:rFonts w:ascii="ＭＳ 明朝" w:hAnsi="ＭＳ 明朝" w:hint="eastAsia"/>
          <w:b/>
          <w:sz w:val="24"/>
        </w:rPr>
        <w:t>校長</w:t>
      </w:r>
      <w:r w:rsidR="00954C65" w:rsidRPr="006B1E6E">
        <w:rPr>
          <w:rFonts w:ascii="ＭＳ 明朝" w:hAnsi="ＭＳ 明朝" w:hint="eastAsia"/>
          <w:b/>
          <w:sz w:val="24"/>
        </w:rPr>
        <w:t xml:space="preserve">　赤木</w:t>
      </w:r>
      <w:r w:rsidRPr="006B1E6E">
        <w:rPr>
          <w:rFonts w:ascii="ＭＳ 明朝" w:hAnsi="ＭＳ 明朝" w:hint="eastAsia"/>
          <w:b/>
          <w:sz w:val="24"/>
        </w:rPr>
        <w:t xml:space="preserve">　</w:t>
      </w:r>
      <w:r w:rsidR="00954C65" w:rsidRPr="006B1E6E">
        <w:rPr>
          <w:rFonts w:ascii="ＭＳ 明朝" w:hAnsi="ＭＳ 明朝" w:hint="eastAsia"/>
          <w:b/>
          <w:sz w:val="24"/>
        </w:rPr>
        <w:t>瑞枝</w:t>
      </w:r>
    </w:p>
    <w:p w14:paraId="7A508CEF" w14:textId="77777777" w:rsidR="00D77C73" w:rsidRPr="006B1E6E" w:rsidRDefault="00D77C73" w:rsidP="00BB1121">
      <w:pPr>
        <w:spacing w:line="360" w:lineRule="exact"/>
        <w:ind w:rightChars="-326" w:right="-685"/>
        <w:rPr>
          <w:rFonts w:ascii="ＭＳ ゴシック" w:eastAsia="ＭＳ ゴシック" w:hAnsi="ＭＳ ゴシック"/>
          <w:b/>
          <w:sz w:val="28"/>
          <w:szCs w:val="28"/>
        </w:rPr>
      </w:pPr>
    </w:p>
    <w:p w14:paraId="7F3B9CEA" w14:textId="56E54198" w:rsidR="0037367C" w:rsidRPr="006B1E6E" w:rsidRDefault="00C54F82" w:rsidP="009B365C">
      <w:pPr>
        <w:spacing w:line="360" w:lineRule="exact"/>
        <w:ind w:rightChars="-326" w:right="-685"/>
        <w:jc w:val="center"/>
        <w:rPr>
          <w:rFonts w:ascii="ＭＳ ゴシック" w:eastAsia="ＭＳ ゴシック" w:hAnsi="ＭＳ ゴシック"/>
          <w:b/>
          <w:sz w:val="32"/>
          <w:szCs w:val="32"/>
        </w:rPr>
      </w:pPr>
      <w:r w:rsidRPr="006B1E6E">
        <w:rPr>
          <w:rFonts w:ascii="ＭＳ ゴシック" w:eastAsia="ＭＳ ゴシック" w:hAnsi="ＭＳ ゴシック" w:hint="eastAsia"/>
          <w:b/>
          <w:sz w:val="32"/>
          <w:szCs w:val="32"/>
        </w:rPr>
        <w:t>令和</w:t>
      </w:r>
      <w:r w:rsidR="0038356A" w:rsidRPr="006B1E6E">
        <w:rPr>
          <w:rFonts w:ascii="ＭＳ ゴシック" w:eastAsia="ＭＳ ゴシック" w:hAnsi="ＭＳ ゴシック" w:hint="eastAsia"/>
          <w:b/>
          <w:sz w:val="32"/>
          <w:szCs w:val="32"/>
        </w:rPr>
        <w:t>８</w:t>
      </w:r>
      <w:r w:rsidR="00361497" w:rsidRPr="006B1E6E">
        <w:rPr>
          <w:rFonts w:ascii="ＭＳ ゴシック" w:eastAsia="ＭＳ ゴシック" w:hAnsi="ＭＳ ゴシック" w:hint="eastAsia"/>
          <w:b/>
          <w:sz w:val="32"/>
          <w:szCs w:val="32"/>
        </w:rPr>
        <w:t xml:space="preserve">年度　</w:t>
      </w:r>
      <w:r w:rsidR="009B365C" w:rsidRPr="006B1E6E">
        <w:rPr>
          <w:rFonts w:ascii="ＭＳ ゴシック" w:eastAsia="ＭＳ ゴシック" w:hAnsi="ＭＳ ゴシック" w:hint="eastAsia"/>
          <w:b/>
          <w:sz w:val="32"/>
          <w:szCs w:val="32"/>
        </w:rPr>
        <w:t>学校経営</w:t>
      </w:r>
      <w:r w:rsidR="00A920A8" w:rsidRPr="006B1E6E">
        <w:rPr>
          <w:rFonts w:ascii="ＭＳ ゴシック" w:eastAsia="ＭＳ ゴシック" w:hAnsi="ＭＳ ゴシック" w:hint="eastAsia"/>
          <w:b/>
          <w:sz w:val="32"/>
          <w:szCs w:val="32"/>
        </w:rPr>
        <w:t>計画及び</w:t>
      </w:r>
      <w:r w:rsidR="00225A63" w:rsidRPr="006B1E6E">
        <w:rPr>
          <w:rFonts w:ascii="ＭＳ ゴシック" w:eastAsia="ＭＳ ゴシック" w:hAnsi="ＭＳ ゴシック" w:hint="eastAsia"/>
          <w:b/>
          <w:sz w:val="32"/>
          <w:szCs w:val="32"/>
        </w:rPr>
        <w:t>学校</w:t>
      </w:r>
      <w:r w:rsidR="00A920A8" w:rsidRPr="006B1E6E">
        <w:rPr>
          <w:rFonts w:ascii="ＭＳ ゴシック" w:eastAsia="ＭＳ ゴシック" w:hAnsi="ＭＳ ゴシック" w:hint="eastAsia"/>
          <w:b/>
          <w:sz w:val="32"/>
          <w:szCs w:val="32"/>
        </w:rPr>
        <w:t>評価</w:t>
      </w:r>
      <w:r w:rsidR="007B2AE6" w:rsidRPr="006B1E6E">
        <w:rPr>
          <w:rFonts w:ascii="ＭＳ ゴシック" w:eastAsia="ＭＳ ゴシック" w:hAnsi="ＭＳ ゴシック" w:hint="eastAsia"/>
          <w:b/>
          <w:sz w:val="32"/>
          <w:szCs w:val="32"/>
        </w:rPr>
        <w:t>（案）</w:t>
      </w:r>
    </w:p>
    <w:p w14:paraId="2CFFB305" w14:textId="77777777" w:rsidR="00A920A8" w:rsidRPr="006B1E6E"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6B1E6E" w:rsidRDefault="005846E8" w:rsidP="004245A1">
      <w:pPr>
        <w:spacing w:line="300" w:lineRule="exact"/>
        <w:ind w:hanging="187"/>
        <w:jc w:val="left"/>
        <w:rPr>
          <w:rFonts w:ascii="ＭＳ ゴシック" w:eastAsia="ＭＳ ゴシック" w:hAnsi="ＭＳ ゴシック"/>
          <w:szCs w:val="21"/>
        </w:rPr>
      </w:pPr>
      <w:r w:rsidRPr="006B1E6E">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B1E6E" w14:paraId="36131417" w14:textId="77777777" w:rsidTr="00AB00E6">
        <w:trPr>
          <w:jc w:val="center"/>
        </w:trPr>
        <w:tc>
          <w:tcPr>
            <w:tcW w:w="14944" w:type="dxa"/>
            <w:tcMar>
              <w:top w:w="113" w:type="dxa"/>
              <w:left w:w="113" w:type="dxa"/>
              <w:bottom w:w="113" w:type="dxa"/>
              <w:right w:w="113" w:type="dxa"/>
            </w:tcMar>
          </w:tcPr>
          <w:p w14:paraId="2B745147" w14:textId="77777777" w:rsidR="00736933" w:rsidRPr="006B1E6E" w:rsidRDefault="00736933" w:rsidP="00736933">
            <w:pPr>
              <w:spacing w:line="340" w:lineRule="exact"/>
              <w:ind w:firstLineChars="100" w:firstLine="220"/>
              <w:rPr>
                <w:rFonts w:ascii="游明朝" w:eastAsia="游明朝" w:hAnsi="游明朝"/>
                <w:sz w:val="22"/>
                <w:szCs w:val="22"/>
              </w:rPr>
            </w:pPr>
            <w:r w:rsidRPr="006B1E6E">
              <w:rPr>
                <w:rFonts w:ascii="游明朝" w:eastAsia="游明朝" w:hAnsi="游明朝" w:hint="eastAsia"/>
                <w:sz w:val="22"/>
                <w:szCs w:val="22"/>
              </w:rPr>
              <w:t>～地域における知的障がい教育・支援教育の充実のために～</w:t>
            </w:r>
          </w:p>
          <w:p w14:paraId="285ECC5D" w14:textId="77777777" w:rsidR="00736933" w:rsidRPr="006B1E6E" w:rsidRDefault="00736933" w:rsidP="00736933">
            <w:pPr>
              <w:spacing w:line="340" w:lineRule="exact"/>
              <w:ind w:firstLineChars="100" w:firstLine="220"/>
              <w:rPr>
                <w:rFonts w:ascii="游ゴシック" w:eastAsia="游ゴシック" w:hAnsi="游ゴシック"/>
                <w:b/>
                <w:sz w:val="22"/>
                <w:szCs w:val="22"/>
              </w:rPr>
            </w:pPr>
            <w:r w:rsidRPr="006B1E6E">
              <w:rPr>
                <w:rFonts w:ascii="游ゴシック" w:eastAsia="游ゴシック" w:hAnsi="游ゴシック" w:hint="eastAsia"/>
                <w:sz w:val="22"/>
                <w:szCs w:val="22"/>
              </w:rPr>
              <w:t xml:space="preserve">　</w:t>
            </w:r>
            <w:r w:rsidRPr="006B1E6E">
              <w:rPr>
                <w:rFonts w:ascii="游ゴシック" w:eastAsia="游ゴシック" w:hAnsi="游ゴシック" w:hint="eastAsia"/>
                <w:b/>
                <w:sz w:val="22"/>
                <w:szCs w:val="22"/>
              </w:rPr>
              <w:t>１　本人・保護者・地域社会の願いや期待に応える学校</w:t>
            </w:r>
          </w:p>
          <w:p w14:paraId="57D2CEC5" w14:textId="77777777" w:rsidR="00736933" w:rsidRPr="006B1E6E" w:rsidRDefault="00736933" w:rsidP="00736933">
            <w:pPr>
              <w:spacing w:line="340" w:lineRule="exact"/>
              <w:ind w:firstLineChars="100" w:firstLine="220"/>
              <w:rPr>
                <w:rFonts w:ascii="游ゴシック" w:eastAsia="游ゴシック" w:hAnsi="游ゴシック"/>
                <w:b/>
                <w:sz w:val="22"/>
                <w:szCs w:val="22"/>
              </w:rPr>
            </w:pPr>
            <w:r w:rsidRPr="006B1E6E">
              <w:rPr>
                <w:rFonts w:ascii="游ゴシック" w:eastAsia="游ゴシック" w:hAnsi="游ゴシック" w:hint="eastAsia"/>
                <w:b/>
                <w:sz w:val="22"/>
                <w:szCs w:val="22"/>
              </w:rPr>
              <w:t xml:space="preserve">　２　全教職員の教育実践力及び専門性の向上を常に追求し続ける学校</w:t>
            </w:r>
          </w:p>
          <w:p w14:paraId="11D867CE" w14:textId="495F875F" w:rsidR="00201A51" w:rsidRPr="006B1E6E" w:rsidRDefault="00736933" w:rsidP="00AB00E6">
            <w:pPr>
              <w:spacing w:line="300" w:lineRule="exact"/>
              <w:rPr>
                <w:rFonts w:ascii="ＭＳ 明朝" w:hAnsi="ＭＳ 明朝"/>
                <w:sz w:val="20"/>
                <w:szCs w:val="20"/>
              </w:rPr>
            </w:pPr>
            <w:r w:rsidRPr="006B1E6E">
              <w:rPr>
                <w:rFonts w:ascii="游ゴシック" w:eastAsia="游ゴシック" w:hAnsi="游ゴシック" w:hint="eastAsia"/>
                <w:b/>
                <w:sz w:val="22"/>
                <w:szCs w:val="22"/>
              </w:rPr>
              <w:t xml:space="preserve">　　３　障がいのある児童生徒の可能性を最大限に伸ばし、社会の一員として育てる学校</w:t>
            </w:r>
          </w:p>
        </w:tc>
      </w:tr>
    </w:tbl>
    <w:p w14:paraId="14F6906C" w14:textId="77777777" w:rsidR="00324B67" w:rsidRPr="006B1E6E"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6B1E6E" w:rsidRDefault="009B365C" w:rsidP="004245A1">
      <w:pPr>
        <w:spacing w:line="300" w:lineRule="exact"/>
        <w:ind w:hanging="187"/>
        <w:jc w:val="left"/>
        <w:rPr>
          <w:rFonts w:ascii="ＭＳ ゴシック" w:eastAsia="ＭＳ ゴシック" w:hAnsi="ＭＳ ゴシック"/>
          <w:szCs w:val="21"/>
        </w:rPr>
      </w:pPr>
      <w:r w:rsidRPr="006B1E6E">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B1E6E" w14:paraId="64B2F403" w14:textId="77777777" w:rsidTr="007B2AE6">
        <w:trPr>
          <w:trHeight w:val="11212"/>
          <w:jc w:val="center"/>
        </w:trPr>
        <w:tc>
          <w:tcPr>
            <w:tcW w:w="14944" w:type="dxa"/>
            <w:tcMar>
              <w:top w:w="113" w:type="dxa"/>
              <w:left w:w="113" w:type="dxa"/>
              <w:bottom w:w="113" w:type="dxa"/>
              <w:right w:w="113" w:type="dxa"/>
            </w:tcMar>
          </w:tcPr>
          <w:p w14:paraId="7FF3BC37" w14:textId="52DF9475" w:rsidR="00844E1A" w:rsidRPr="006B1E6E" w:rsidRDefault="00736933" w:rsidP="00844E1A">
            <w:pPr>
              <w:spacing w:line="280" w:lineRule="exact"/>
              <w:ind w:left="240" w:hangingChars="100" w:hanging="240"/>
              <w:rPr>
                <w:rFonts w:ascii="游ゴシック" w:eastAsia="游ゴシック" w:hAnsi="游ゴシック"/>
                <w:b/>
                <w:sz w:val="24"/>
                <w:szCs w:val="21"/>
              </w:rPr>
            </w:pPr>
            <w:r w:rsidRPr="006B1E6E">
              <w:rPr>
                <w:rFonts w:ascii="游ゴシック" w:eastAsia="游ゴシック" w:hAnsi="游ゴシック" w:hint="eastAsia"/>
                <w:b/>
                <w:sz w:val="24"/>
                <w:szCs w:val="21"/>
              </w:rPr>
              <w:t xml:space="preserve">１　</w:t>
            </w:r>
            <w:r w:rsidR="00A85D38" w:rsidRPr="006B1E6E">
              <w:rPr>
                <w:rFonts w:ascii="游ゴシック" w:eastAsia="游ゴシック" w:hAnsi="游ゴシック" w:hint="eastAsia"/>
                <w:b/>
                <w:sz w:val="24"/>
                <w:szCs w:val="21"/>
              </w:rPr>
              <w:t>児童生徒一人ひとりの人権を尊重し、</w:t>
            </w:r>
            <w:r w:rsidRPr="006B1E6E">
              <w:rPr>
                <w:rFonts w:ascii="游ゴシック" w:eastAsia="游ゴシック" w:hAnsi="游ゴシック" w:hint="eastAsia"/>
                <w:b/>
                <w:sz w:val="24"/>
                <w:szCs w:val="21"/>
              </w:rPr>
              <w:t>保護者や地域に信頼される「安全で安心な学校</w:t>
            </w:r>
            <w:r w:rsidR="00844E1A" w:rsidRPr="006B1E6E">
              <w:rPr>
                <w:rFonts w:ascii="游ゴシック" w:eastAsia="游ゴシック" w:hAnsi="游ゴシック" w:hint="eastAsia"/>
                <w:b/>
                <w:sz w:val="24"/>
                <w:szCs w:val="21"/>
              </w:rPr>
              <w:t>づくり</w:t>
            </w:r>
            <w:r w:rsidRPr="006B1E6E">
              <w:rPr>
                <w:rFonts w:ascii="游ゴシック" w:eastAsia="游ゴシック" w:hAnsi="游ゴシック" w:hint="eastAsia"/>
                <w:b/>
                <w:sz w:val="24"/>
                <w:szCs w:val="21"/>
              </w:rPr>
              <w:t>」</w:t>
            </w:r>
            <w:r w:rsidR="00844E1A" w:rsidRPr="006B1E6E">
              <w:rPr>
                <w:rFonts w:ascii="游ゴシック" w:eastAsia="游ゴシック" w:hAnsi="游ゴシック" w:hint="eastAsia"/>
                <w:b/>
                <w:sz w:val="24"/>
                <w:szCs w:val="21"/>
              </w:rPr>
              <w:t>を進める。</w:t>
            </w:r>
          </w:p>
          <w:p w14:paraId="035340EB" w14:textId="1FEEE3F7" w:rsidR="00844E1A" w:rsidRPr="006B1E6E" w:rsidRDefault="00844E1A" w:rsidP="00844E1A">
            <w:pPr>
              <w:spacing w:line="280" w:lineRule="exact"/>
              <w:ind w:leftChars="100" w:left="210"/>
              <w:rPr>
                <w:rFonts w:ascii="ＭＳ 明朝" w:hAnsi="ＭＳ 明朝"/>
                <w:szCs w:val="21"/>
              </w:rPr>
            </w:pPr>
            <w:r w:rsidRPr="006B1E6E">
              <w:rPr>
                <w:rFonts w:ascii="ＭＳ 明朝" w:hAnsi="ＭＳ 明朝" w:hint="eastAsia"/>
                <w:szCs w:val="21"/>
              </w:rPr>
              <w:t>(１) 人権が尊重され誰もが過ごしやすい学校づくりを進める。</w:t>
            </w:r>
            <w:r w:rsidR="006C4BB4" w:rsidRPr="006B1E6E">
              <w:rPr>
                <w:rFonts w:ascii="ＭＳ 明朝" w:hAnsi="ＭＳ 明朝" w:hint="eastAsia"/>
                <w:szCs w:val="21"/>
              </w:rPr>
              <w:t>（</w:t>
            </w:r>
            <w:r w:rsidR="0043058B" w:rsidRPr="006B1E6E">
              <w:rPr>
                <w:rFonts w:ascii="ＭＳ 明朝" w:hAnsi="ＭＳ 明朝" w:hint="eastAsia"/>
                <w:szCs w:val="21"/>
              </w:rPr>
              <w:t>各</w:t>
            </w:r>
            <w:r w:rsidR="006C4BB4" w:rsidRPr="006B1E6E">
              <w:rPr>
                <w:rFonts w:ascii="ＭＳ 明朝" w:hAnsi="ＭＳ 明朝" w:hint="eastAsia"/>
                <w:szCs w:val="21"/>
              </w:rPr>
              <w:t>学部、</w:t>
            </w:r>
            <w:r w:rsidR="0043058B" w:rsidRPr="006B1E6E">
              <w:rPr>
                <w:rFonts w:ascii="ＭＳ 明朝" w:hAnsi="ＭＳ 明朝" w:hint="eastAsia"/>
                <w:color w:val="000000" w:themeColor="text1"/>
                <w:szCs w:val="21"/>
              </w:rPr>
              <w:t>健康教育部、生活指導部、自立活動･支援部、</w:t>
            </w:r>
            <w:r w:rsidR="0043058B" w:rsidRPr="006B1E6E">
              <w:rPr>
                <w:rFonts w:ascii="ＭＳ 明朝" w:hAnsi="ＭＳ 明朝" w:hint="eastAsia"/>
              </w:rPr>
              <w:t>情報部、研究部、人権</w:t>
            </w:r>
            <w:r w:rsidR="00F337D1" w:rsidRPr="006B1E6E">
              <w:rPr>
                <w:rFonts w:ascii="ＭＳ 明朝" w:hAnsi="ＭＳ 明朝" w:hint="eastAsia"/>
              </w:rPr>
              <w:t>教育</w:t>
            </w:r>
            <w:r w:rsidR="0043058B" w:rsidRPr="006B1E6E">
              <w:rPr>
                <w:rFonts w:ascii="ＭＳ 明朝" w:hAnsi="ＭＳ 明朝" w:hint="eastAsia"/>
              </w:rPr>
              <w:t>委員会、首席）</w:t>
            </w:r>
          </w:p>
          <w:p w14:paraId="049A3DE8" w14:textId="7533A8C8" w:rsidR="00844E1A" w:rsidRPr="006B1E6E" w:rsidRDefault="00844E1A" w:rsidP="00844E1A">
            <w:pPr>
              <w:spacing w:line="280" w:lineRule="exact"/>
              <w:ind w:leftChars="100" w:left="210"/>
              <w:rPr>
                <w:rFonts w:ascii="ＭＳ 明朝" w:hAnsi="ＭＳ 明朝"/>
                <w:szCs w:val="21"/>
              </w:rPr>
            </w:pPr>
            <w:r w:rsidRPr="006B1E6E">
              <w:rPr>
                <w:rFonts w:ascii="ＭＳ 明朝" w:hAnsi="ＭＳ 明朝" w:hint="eastAsia"/>
                <w:szCs w:val="21"/>
              </w:rPr>
              <w:t xml:space="preserve">　　　ア　</w:t>
            </w:r>
            <w:r w:rsidR="006C4BB4" w:rsidRPr="006B1E6E">
              <w:rPr>
                <w:rFonts w:ascii="ＭＳ 明朝" w:hAnsi="ＭＳ 明朝" w:hint="eastAsia"/>
                <w:szCs w:val="21"/>
              </w:rPr>
              <w:t>児童生徒の人権に配慮した教育活動を推進する。</w:t>
            </w:r>
          </w:p>
          <w:p w14:paraId="162121E7" w14:textId="77777777" w:rsidR="002E0A2D" w:rsidRPr="006B1E6E" w:rsidRDefault="002E0A2D" w:rsidP="002E0A2D">
            <w:pPr>
              <w:spacing w:line="280" w:lineRule="exact"/>
              <w:ind w:leftChars="100" w:left="210"/>
              <w:rPr>
                <w:rFonts w:ascii="ＭＳ 明朝" w:hAnsi="ＭＳ 明朝"/>
                <w:szCs w:val="21"/>
              </w:rPr>
            </w:pPr>
            <w:r w:rsidRPr="006B1E6E">
              <w:rPr>
                <w:rFonts w:ascii="ＭＳ 明朝" w:hAnsi="ＭＳ 明朝" w:hint="eastAsia"/>
                <w:szCs w:val="21"/>
              </w:rPr>
              <w:t xml:space="preserve">　　　　　令和８年度より３年計画で、専門家の助言を受けながら、学校全体でスクールワイドＰＢＳ（ポジティブ行動支援</w:t>
            </w:r>
            <w:r w:rsidRPr="006B1E6E">
              <w:rPr>
                <w:rFonts w:ascii="ＭＳ 明朝" w:hAnsi="ＭＳ 明朝"/>
                <w:szCs w:val="21"/>
              </w:rPr>
              <w:t>）</w:t>
            </w:r>
            <w:r w:rsidRPr="006B1E6E">
              <w:rPr>
                <w:rFonts w:ascii="ＭＳ 明朝" w:hAnsi="ＭＳ 明朝" w:hint="eastAsia"/>
                <w:szCs w:val="21"/>
              </w:rPr>
              <w:t>に取り組む。</w:t>
            </w:r>
          </w:p>
          <w:p w14:paraId="5664482D" w14:textId="4D21675D" w:rsidR="00E00E6F" w:rsidRPr="006B1E6E" w:rsidRDefault="00E00E6F" w:rsidP="00844E1A">
            <w:pPr>
              <w:spacing w:line="280" w:lineRule="exact"/>
              <w:ind w:leftChars="100" w:left="210"/>
              <w:rPr>
                <w:rFonts w:ascii="ＭＳ 明朝" w:hAnsi="ＭＳ 明朝"/>
                <w:szCs w:val="21"/>
              </w:rPr>
            </w:pPr>
            <w:r w:rsidRPr="006B1E6E">
              <w:rPr>
                <w:rFonts w:ascii="ＭＳ 明朝" w:hAnsi="ＭＳ 明朝" w:hint="eastAsia"/>
                <w:szCs w:val="21"/>
              </w:rPr>
              <w:t xml:space="preserve">　　　　　</w:t>
            </w:r>
            <w:r w:rsidR="002E0A2D" w:rsidRPr="006B1E6E">
              <w:rPr>
                <w:rFonts w:ascii="ＭＳ 明朝" w:hAnsi="ＭＳ 明朝" w:hint="eastAsia"/>
                <w:szCs w:val="21"/>
              </w:rPr>
              <w:t xml:space="preserve">　※</w:t>
            </w:r>
            <w:r w:rsidRPr="006B1E6E">
              <w:rPr>
                <w:rFonts w:ascii="ＭＳ 明朝" w:hAnsi="ＭＳ 明朝" w:hint="eastAsia"/>
                <w:szCs w:val="21"/>
              </w:rPr>
              <w:t>学校教育自己診断</w:t>
            </w:r>
            <w:r w:rsidR="002E0A2D" w:rsidRPr="006B1E6E">
              <w:rPr>
                <w:rFonts w:ascii="ＭＳ 明朝" w:hAnsi="ＭＳ 明朝" w:hint="eastAsia"/>
                <w:szCs w:val="21"/>
              </w:rPr>
              <w:t>新規項目</w:t>
            </w:r>
            <w:r w:rsidRPr="006B1E6E">
              <w:rPr>
                <w:rFonts w:ascii="ＭＳ 明朝" w:hAnsi="ＭＳ 明朝" w:hint="eastAsia"/>
                <w:szCs w:val="21"/>
              </w:rPr>
              <w:t>「教職員は</w:t>
            </w:r>
            <w:r w:rsidR="005843A0" w:rsidRPr="006B1E6E">
              <w:rPr>
                <w:rFonts w:ascii="ＭＳ 明朝" w:hAnsi="ＭＳ 明朝" w:hint="eastAsia"/>
                <w:szCs w:val="21"/>
              </w:rPr>
              <w:t>子どもの人権に配慮した言葉遣いや態度で指導を行っている」肯定的評価</w:t>
            </w:r>
            <w:r w:rsidR="002E0A2D" w:rsidRPr="006B1E6E">
              <w:rPr>
                <w:rFonts w:ascii="ＭＳ 明朝" w:hAnsi="ＭＳ 明朝" w:hint="eastAsia"/>
                <w:szCs w:val="21"/>
              </w:rPr>
              <w:t>90</w:t>
            </w:r>
            <w:r w:rsidR="005843A0" w:rsidRPr="006B1E6E">
              <w:rPr>
                <w:rFonts w:ascii="ＭＳ 明朝" w:hAnsi="ＭＳ 明朝" w:hint="eastAsia"/>
                <w:szCs w:val="21"/>
              </w:rPr>
              <w:t>％をめざす。</w:t>
            </w:r>
          </w:p>
          <w:p w14:paraId="4C36EE39" w14:textId="15D68A4D" w:rsidR="00736933" w:rsidRPr="006B1E6E" w:rsidRDefault="00736933" w:rsidP="006C4BB4">
            <w:pPr>
              <w:spacing w:line="280" w:lineRule="exact"/>
              <w:rPr>
                <w:rFonts w:ascii="ＭＳ 明朝" w:hAnsi="ＭＳ 明朝"/>
                <w:color w:val="000000" w:themeColor="text1"/>
                <w:szCs w:val="21"/>
              </w:rPr>
            </w:pPr>
            <w:r w:rsidRPr="006B1E6E">
              <w:rPr>
                <w:rFonts w:ascii="ＭＳ 明朝" w:hAnsi="ＭＳ 明朝" w:hint="eastAsia"/>
                <w:color w:val="000000" w:themeColor="text1"/>
                <w:szCs w:val="21"/>
              </w:rPr>
              <w:t xml:space="preserve">　(</w:t>
            </w:r>
            <w:r w:rsidR="0043058B" w:rsidRPr="006B1E6E">
              <w:rPr>
                <w:rFonts w:ascii="ＭＳ 明朝" w:hAnsi="ＭＳ 明朝" w:hint="eastAsia"/>
                <w:color w:val="000000" w:themeColor="text1"/>
                <w:szCs w:val="21"/>
              </w:rPr>
              <w:t>２</w:t>
            </w:r>
            <w:r w:rsidRPr="006B1E6E">
              <w:rPr>
                <w:rFonts w:ascii="ＭＳ 明朝" w:hAnsi="ＭＳ 明朝" w:hint="eastAsia"/>
                <w:color w:val="000000" w:themeColor="text1"/>
                <w:szCs w:val="21"/>
              </w:rPr>
              <w:t>)</w:t>
            </w:r>
            <w:r w:rsidRPr="006B1E6E">
              <w:rPr>
                <w:rFonts w:ascii="ＭＳ 明朝" w:hAnsi="ＭＳ 明朝"/>
                <w:color w:val="000000" w:themeColor="text1"/>
                <w:szCs w:val="21"/>
              </w:rPr>
              <w:t xml:space="preserve"> </w:t>
            </w:r>
            <w:r w:rsidRPr="006B1E6E">
              <w:rPr>
                <w:rFonts w:ascii="ＭＳ 明朝" w:hAnsi="ＭＳ 明朝" w:hint="eastAsia"/>
                <w:color w:val="000000" w:themeColor="text1"/>
                <w:szCs w:val="21"/>
              </w:rPr>
              <w:t>児童生徒が安全で安心な学校生活を送れる環境整備と、安全に関する学びを進める。（健康教育部、生活指導部、防災委員会、</w:t>
            </w:r>
            <w:r w:rsidRPr="006B1E6E">
              <w:rPr>
                <w:rFonts w:ascii="ＭＳ 明朝" w:hAnsi="ＭＳ 明朝"/>
                <w:color w:val="000000" w:themeColor="text1"/>
                <w:szCs w:val="21"/>
              </w:rPr>
              <w:t>PTA</w:t>
            </w:r>
            <w:r w:rsidRPr="006B1E6E">
              <w:rPr>
                <w:rFonts w:ascii="ＭＳ 明朝" w:hAnsi="ＭＳ 明朝" w:hint="eastAsia"/>
                <w:color w:val="000000" w:themeColor="text1"/>
                <w:szCs w:val="21"/>
              </w:rPr>
              <w:t>、各学部、首席）</w:t>
            </w:r>
          </w:p>
          <w:p w14:paraId="14E3C68D" w14:textId="4C1AE675" w:rsidR="00736933" w:rsidRPr="006B1E6E" w:rsidRDefault="00316281" w:rsidP="00736933">
            <w:pPr>
              <w:spacing w:line="280" w:lineRule="exact"/>
              <w:ind w:firstLineChars="400" w:firstLine="840"/>
              <w:rPr>
                <w:rFonts w:ascii="ＭＳ 明朝" w:hAnsi="ＭＳ 明朝"/>
                <w:bCs/>
              </w:rPr>
            </w:pPr>
            <w:r w:rsidRPr="006B1E6E">
              <w:rPr>
                <w:rFonts w:ascii="ＭＳ 明朝" w:hAnsi="ＭＳ 明朝" w:hint="eastAsia"/>
                <w:color w:val="000000" w:themeColor="text1"/>
              </w:rPr>
              <w:t>ア</w:t>
            </w:r>
            <w:r w:rsidR="00736933" w:rsidRPr="006B1E6E">
              <w:rPr>
                <w:rFonts w:ascii="ＭＳ 明朝" w:hAnsi="ＭＳ 明朝" w:hint="eastAsia"/>
                <w:color w:val="000000" w:themeColor="text1"/>
              </w:rPr>
              <w:t xml:space="preserve">　不審者対応、デイサービス送迎、登下校などの安全確保態勢</w:t>
            </w:r>
            <w:r w:rsidR="00736933" w:rsidRPr="006B1E6E">
              <w:rPr>
                <w:rFonts w:ascii="ＭＳ 明朝" w:hAnsi="ＭＳ 明朝" w:hint="eastAsia"/>
                <w:b/>
              </w:rPr>
              <w:t>、</w:t>
            </w:r>
            <w:r w:rsidR="00736933" w:rsidRPr="006B1E6E">
              <w:rPr>
                <w:rFonts w:ascii="ＭＳ 明朝" w:hAnsi="ＭＳ 明朝" w:hint="eastAsia"/>
                <w:bCs/>
              </w:rPr>
              <w:t>および環境の整備を</w:t>
            </w:r>
            <w:r w:rsidR="002E0A2D" w:rsidRPr="006B1E6E">
              <w:rPr>
                <w:rFonts w:ascii="ＭＳ 明朝" w:hAnsi="ＭＳ 明朝" w:hint="eastAsia"/>
                <w:bCs/>
              </w:rPr>
              <w:t>継続して進め</w:t>
            </w:r>
            <w:r w:rsidR="00736933" w:rsidRPr="006B1E6E">
              <w:rPr>
                <w:rFonts w:ascii="ＭＳ 明朝" w:hAnsi="ＭＳ 明朝" w:hint="eastAsia"/>
                <w:bCs/>
              </w:rPr>
              <w:t>る。</w:t>
            </w:r>
          </w:p>
          <w:p w14:paraId="0144DB94" w14:textId="66FC901D" w:rsidR="00736933" w:rsidRPr="006B1E6E" w:rsidRDefault="00316281" w:rsidP="00736933">
            <w:pPr>
              <w:spacing w:line="280" w:lineRule="exact"/>
              <w:ind w:firstLineChars="400" w:firstLine="840"/>
              <w:rPr>
                <w:rFonts w:ascii="ＭＳ 明朝" w:hAnsi="ＭＳ 明朝"/>
                <w:bCs/>
              </w:rPr>
            </w:pPr>
            <w:r w:rsidRPr="006B1E6E">
              <w:rPr>
                <w:rFonts w:ascii="ＭＳ 明朝" w:hAnsi="ＭＳ 明朝" w:hint="eastAsia"/>
                <w:bCs/>
              </w:rPr>
              <w:t>イ</w:t>
            </w:r>
            <w:r w:rsidR="00736933" w:rsidRPr="006B1E6E">
              <w:rPr>
                <w:rFonts w:ascii="ＭＳ 明朝" w:hAnsi="ＭＳ 明朝" w:hint="eastAsia"/>
                <w:bCs/>
              </w:rPr>
              <w:t xml:space="preserve">　南海トラフ地震を想定した防災・減災に向けた取組みを</w:t>
            </w:r>
            <w:r w:rsidRPr="006B1E6E">
              <w:rPr>
                <w:rFonts w:ascii="ＭＳ 明朝" w:hAnsi="ＭＳ 明朝" w:hint="eastAsia"/>
                <w:bCs/>
              </w:rPr>
              <w:t>進める</w:t>
            </w:r>
            <w:r w:rsidR="00736933" w:rsidRPr="006B1E6E">
              <w:rPr>
                <w:rFonts w:ascii="ＭＳ 明朝" w:hAnsi="ＭＳ 明朝" w:hint="eastAsia"/>
                <w:bCs/>
              </w:rPr>
              <w:t>。（</w:t>
            </w:r>
            <w:r w:rsidR="00F337D1" w:rsidRPr="006B1E6E">
              <w:rPr>
                <w:rFonts w:ascii="ＭＳ 明朝" w:hAnsi="ＭＳ 明朝" w:hint="eastAsia"/>
                <w:bCs/>
              </w:rPr>
              <w:t>Ｒ</w:t>
            </w:r>
            <w:r w:rsidR="00736933" w:rsidRPr="006B1E6E">
              <w:rPr>
                <w:rFonts w:ascii="ＭＳ 明朝" w:hAnsi="ＭＳ 明朝" w:hint="eastAsia"/>
                <w:bCs/>
              </w:rPr>
              <w:t>６年度より）</w:t>
            </w:r>
          </w:p>
          <w:p w14:paraId="49A873C3" w14:textId="6DF66BFA" w:rsidR="00736933" w:rsidRPr="006B1E6E" w:rsidRDefault="00736933" w:rsidP="00736933">
            <w:pPr>
              <w:spacing w:line="280" w:lineRule="exact"/>
              <w:ind w:left="210"/>
              <w:rPr>
                <w:rFonts w:ascii="ＭＳ 明朝" w:hAnsi="ＭＳ 明朝"/>
                <w:color w:val="000000" w:themeColor="text1"/>
              </w:rPr>
            </w:pPr>
            <w:r w:rsidRPr="006B1E6E">
              <w:rPr>
                <w:rFonts w:ascii="ＭＳ 明朝" w:hAnsi="ＭＳ 明朝" w:hint="eastAsia"/>
                <w:color w:val="000000" w:themeColor="text1"/>
              </w:rPr>
              <w:t>(</w:t>
            </w:r>
            <w:r w:rsidR="0043058B" w:rsidRPr="006B1E6E">
              <w:rPr>
                <w:rFonts w:ascii="ＭＳ 明朝" w:hAnsi="ＭＳ 明朝" w:hint="eastAsia"/>
                <w:color w:val="000000" w:themeColor="text1"/>
              </w:rPr>
              <w:t>３</w:t>
            </w:r>
            <w:r w:rsidRPr="006B1E6E">
              <w:rPr>
                <w:rFonts w:ascii="ＭＳ 明朝" w:hAnsi="ＭＳ 明朝" w:hint="eastAsia"/>
                <w:color w:val="000000" w:themeColor="text1"/>
              </w:rPr>
              <w:t>) 様々な課題を抱える児童生徒の支援に向けて、子ども家庭センターや市町村関係部局、福祉機関との一層の連携を進める。</w:t>
            </w:r>
          </w:p>
          <w:p w14:paraId="5E6DE61E" w14:textId="77777777" w:rsidR="00736933" w:rsidRPr="006B1E6E" w:rsidRDefault="00736933" w:rsidP="0043058B">
            <w:pPr>
              <w:spacing w:line="280" w:lineRule="exact"/>
              <w:ind w:left="210" w:firstLineChars="4900" w:firstLine="10290"/>
              <w:rPr>
                <w:rFonts w:ascii="ＭＳ 明朝" w:hAnsi="ＭＳ 明朝"/>
                <w:color w:val="000000" w:themeColor="text1"/>
              </w:rPr>
            </w:pPr>
            <w:r w:rsidRPr="006B1E6E">
              <w:rPr>
                <w:rFonts w:ascii="ＭＳ 明朝" w:hAnsi="ＭＳ 明朝" w:hint="eastAsia"/>
                <w:color w:val="000000" w:themeColor="text1"/>
              </w:rPr>
              <w:t>（自立活動・支援部、進路指導部、各学部）</w:t>
            </w:r>
          </w:p>
          <w:p w14:paraId="3921EFE1" w14:textId="77777777" w:rsidR="00736933" w:rsidRPr="006B1E6E" w:rsidRDefault="00736933" w:rsidP="00736933">
            <w:pPr>
              <w:spacing w:line="280" w:lineRule="exact"/>
              <w:ind w:left="210" w:firstLineChars="300" w:firstLine="630"/>
              <w:rPr>
                <w:rFonts w:ascii="ＭＳ 明朝" w:hAnsi="ＭＳ 明朝"/>
                <w:color w:val="000000" w:themeColor="text1"/>
              </w:rPr>
            </w:pPr>
            <w:r w:rsidRPr="006B1E6E">
              <w:rPr>
                <w:rFonts w:ascii="ＭＳ 明朝" w:hAnsi="ＭＳ 明朝" w:hint="eastAsia"/>
                <w:color w:val="000000" w:themeColor="text1"/>
              </w:rPr>
              <w:t>ア　児童生徒の課題について学部を超えて情報を常に共有し、きめ細かな実態把握と専門人材等との連携を踏まえた支援を行う。</w:t>
            </w:r>
          </w:p>
          <w:p w14:paraId="4AE771BC" w14:textId="518EB293" w:rsidR="006C4BB4" w:rsidRPr="006B1E6E" w:rsidRDefault="006C4BB4" w:rsidP="006C4BB4">
            <w:pPr>
              <w:spacing w:line="280" w:lineRule="exact"/>
              <w:ind w:leftChars="100" w:left="210"/>
              <w:rPr>
                <w:rFonts w:ascii="ＭＳ 明朝" w:hAnsi="ＭＳ 明朝"/>
                <w:szCs w:val="21"/>
              </w:rPr>
            </w:pPr>
            <w:r w:rsidRPr="006B1E6E">
              <w:rPr>
                <w:rFonts w:ascii="ＭＳ 明朝" w:hAnsi="ＭＳ 明朝" w:hint="eastAsia"/>
                <w:szCs w:val="21"/>
              </w:rPr>
              <w:t>(</w:t>
            </w:r>
            <w:r w:rsidR="0043058B" w:rsidRPr="006B1E6E">
              <w:rPr>
                <w:rFonts w:ascii="ＭＳ 明朝" w:hAnsi="ＭＳ 明朝" w:hint="eastAsia"/>
                <w:szCs w:val="21"/>
              </w:rPr>
              <w:t>４</w:t>
            </w:r>
            <w:r w:rsidRPr="006B1E6E">
              <w:rPr>
                <w:rFonts w:ascii="ＭＳ 明朝" w:hAnsi="ＭＳ 明朝" w:hint="eastAsia"/>
                <w:szCs w:val="21"/>
              </w:rPr>
              <w:t>)</w:t>
            </w:r>
            <w:r w:rsidRPr="006B1E6E">
              <w:rPr>
                <w:rFonts w:ascii="ＭＳ 明朝" w:hAnsi="ＭＳ 明朝"/>
                <w:szCs w:val="21"/>
              </w:rPr>
              <w:t xml:space="preserve"> </w:t>
            </w:r>
            <w:r w:rsidRPr="006B1E6E">
              <w:rPr>
                <w:rFonts w:ascii="ＭＳ 明朝" w:hAnsi="ＭＳ 明朝" w:hint="eastAsia"/>
                <w:szCs w:val="21"/>
              </w:rPr>
              <w:t>地域における支援教育の「センター校」としての機能を発揮する。（自立活動・支援部、研究部、各学部、首席）</w:t>
            </w:r>
          </w:p>
          <w:p w14:paraId="2C0305E0" w14:textId="7CCBF1D1" w:rsidR="006C4BB4" w:rsidRPr="006B1E6E" w:rsidRDefault="006C4BB4" w:rsidP="006C4BB4">
            <w:pPr>
              <w:spacing w:line="280" w:lineRule="exact"/>
              <w:ind w:leftChars="400" w:left="840"/>
              <w:rPr>
                <w:rFonts w:ascii="ＭＳ 明朝" w:hAnsi="ＭＳ 明朝"/>
                <w:color w:val="000000" w:themeColor="text1"/>
                <w:szCs w:val="21"/>
              </w:rPr>
            </w:pPr>
            <w:r w:rsidRPr="006B1E6E">
              <w:rPr>
                <w:rFonts w:ascii="ＭＳ 明朝" w:hAnsi="ＭＳ 明朝" w:hint="eastAsia"/>
                <w:color w:val="000000" w:themeColor="text1"/>
                <w:szCs w:val="21"/>
              </w:rPr>
              <w:t xml:space="preserve">ア　</w:t>
            </w:r>
            <w:r w:rsidR="00954C65" w:rsidRPr="006B1E6E">
              <w:rPr>
                <w:rFonts w:ascii="ＭＳ 明朝" w:hAnsi="ＭＳ 明朝" w:hint="eastAsia"/>
                <w:color w:val="000000" w:themeColor="text1"/>
                <w:szCs w:val="21"/>
              </w:rPr>
              <w:t>地域の支援教育充実のため、</w:t>
            </w:r>
            <w:r w:rsidRPr="006B1E6E">
              <w:rPr>
                <w:rFonts w:ascii="ＭＳ 明朝" w:hAnsi="ＭＳ 明朝" w:hint="eastAsia"/>
                <w:color w:val="000000" w:themeColor="text1"/>
                <w:szCs w:val="21"/>
              </w:rPr>
              <w:t>高校学校、私立学校</w:t>
            </w:r>
            <w:r w:rsidR="00954C65" w:rsidRPr="006B1E6E">
              <w:rPr>
                <w:rFonts w:ascii="ＭＳ 明朝" w:hAnsi="ＭＳ 明朝" w:hint="eastAsia"/>
                <w:color w:val="000000" w:themeColor="text1"/>
                <w:szCs w:val="21"/>
              </w:rPr>
              <w:t>を含む学校園への支援を推進する。</w:t>
            </w:r>
          </w:p>
          <w:p w14:paraId="0B052E48" w14:textId="77777777" w:rsidR="006C4BB4" w:rsidRPr="006B1E6E" w:rsidRDefault="006C4BB4" w:rsidP="006C4BB4">
            <w:pPr>
              <w:spacing w:line="280" w:lineRule="exact"/>
              <w:ind w:firstLineChars="400" w:firstLine="840"/>
              <w:rPr>
                <w:rFonts w:ascii="ＭＳ 明朝" w:hAnsi="ＭＳ 明朝"/>
                <w:color w:val="000000" w:themeColor="text1"/>
                <w:szCs w:val="21"/>
              </w:rPr>
            </w:pPr>
            <w:r w:rsidRPr="006B1E6E">
              <w:rPr>
                <w:rFonts w:ascii="ＭＳ 明朝" w:hAnsi="ＭＳ 明朝" w:hint="eastAsia"/>
                <w:color w:val="000000" w:themeColor="text1"/>
                <w:szCs w:val="21"/>
              </w:rPr>
              <w:t>イ　市町教委や地域にある施設等関係機関との連携を深める（市町教委研修会、就学支援委員会等への協力。医療機関との連携）。</w:t>
            </w:r>
          </w:p>
          <w:p w14:paraId="65FC628D" w14:textId="60CD33B5" w:rsidR="00736933" w:rsidRPr="006B1E6E" w:rsidRDefault="00736933" w:rsidP="00736933">
            <w:pPr>
              <w:spacing w:line="280" w:lineRule="exact"/>
              <w:rPr>
                <w:strike/>
              </w:rPr>
            </w:pPr>
          </w:p>
          <w:p w14:paraId="1E5DB6EF" w14:textId="0E324C50" w:rsidR="00736933" w:rsidRPr="006B1E6E" w:rsidRDefault="00736933" w:rsidP="00736933">
            <w:pPr>
              <w:spacing w:beforeLines="30" w:before="98" w:line="280" w:lineRule="exact"/>
              <w:rPr>
                <w:rFonts w:ascii="游ゴシック" w:eastAsia="游ゴシック" w:hAnsi="游ゴシック"/>
                <w:b/>
                <w:sz w:val="24"/>
              </w:rPr>
            </w:pPr>
            <w:r w:rsidRPr="006B1E6E">
              <w:rPr>
                <w:rFonts w:ascii="游ゴシック" w:eastAsia="游ゴシック" w:hAnsi="游ゴシック" w:hint="eastAsia"/>
                <w:b/>
                <w:sz w:val="24"/>
              </w:rPr>
              <w:t xml:space="preserve">２　</w:t>
            </w:r>
            <w:r w:rsidR="00E415C7" w:rsidRPr="006B1E6E">
              <w:rPr>
                <w:rFonts w:ascii="游ゴシック" w:eastAsia="游ゴシック" w:hAnsi="游ゴシック" w:hint="eastAsia"/>
                <w:b/>
                <w:sz w:val="24"/>
              </w:rPr>
              <w:t>児童生徒一人ひとりの</w:t>
            </w:r>
            <w:r w:rsidRPr="006B1E6E">
              <w:rPr>
                <w:rFonts w:ascii="游ゴシック" w:eastAsia="游ゴシック" w:hAnsi="游ゴシック" w:hint="eastAsia"/>
                <w:b/>
                <w:sz w:val="24"/>
              </w:rPr>
              <w:t>障がい</w:t>
            </w:r>
            <w:r w:rsidR="00E415C7" w:rsidRPr="006B1E6E">
              <w:rPr>
                <w:rFonts w:ascii="游ゴシック" w:eastAsia="游ゴシック" w:hAnsi="游ゴシック" w:hint="eastAsia"/>
                <w:b/>
                <w:sz w:val="24"/>
              </w:rPr>
              <w:t>特性や教育的ニーズに合わせた支援を行うための教職員の</w:t>
            </w:r>
            <w:r w:rsidR="00133603" w:rsidRPr="006B1E6E">
              <w:rPr>
                <w:rFonts w:ascii="游ゴシック" w:eastAsia="游ゴシック" w:hAnsi="游ゴシック" w:hint="eastAsia"/>
                <w:b/>
                <w:sz w:val="24"/>
              </w:rPr>
              <w:t>専門性の向上</w:t>
            </w:r>
          </w:p>
          <w:p w14:paraId="0C3F9E08" w14:textId="77777777" w:rsidR="00736933" w:rsidRPr="006B1E6E" w:rsidRDefault="00736933" w:rsidP="00736933">
            <w:pPr>
              <w:spacing w:line="280" w:lineRule="exact"/>
              <w:ind w:firstLineChars="100" w:firstLine="210"/>
              <w:rPr>
                <w:rFonts w:ascii="ＭＳ 明朝" w:hAnsi="ＭＳ 明朝"/>
              </w:rPr>
            </w:pPr>
            <w:r w:rsidRPr="006B1E6E">
              <w:rPr>
                <w:rFonts w:ascii="ＭＳ 明朝" w:hAnsi="ＭＳ 明朝"/>
              </w:rPr>
              <w:t>(</w:t>
            </w:r>
            <w:r w:rsidRPr="006B1E6E">
              <w:rPr>
                <w:rFonts w:ascii="ＭＳ 明朝" w:hAnsi="ＭＳ 明朝" w:hint="eastAsia"/>
              </w:rPr>
              <w:t>１</w:t>
            </w:r>
            <w:r w:rsidRPr="006B1E6E">
              <w:rPr>
                <w:rFonts w:ascii="ＭＳ 明朝" w:hAnsi="ＭＳ 明朝"/>
              </w:rPr>
              <w:t>)</w:t>
            </w:r>
            <w:r w:rsidRPr="006B1E6E">
              <w:rPr>
                <w:rFonts w:ascii="ＭＳ 明朝" w:hAnsi="ＭＳ 明朝" w:hint="eastAsia"/>
              </w:rPr>
              <w:t xml:space="preserve"> １人１台タブレット、大型テレビ、プロジェクターなどの</w:t>
            </w:r>
            <w:r w:rsidRPr="006B1E6E">
              <w:rPr>
                <w:rFonts w:ascii="ＭＳ 明朝" w:hAnsi="ＭＳ 明朝"/>
              </w:rPr>
              <w:t>ICT</w:t>
            </w:r>
            <w:r w:rsidRPr="006B1E6E">
              <w:rPr>
                <w:rFonts w:ascii="ＭＳ 明朝" w:hAnsi="ＭＳ 明朝" w:hint="eastAsia"/>
              </w:rPr>
              <w:t xml:space="preserve">機器を活用した教育を充実・推進する。（総務部、情報部、各学部、首席）　　　</w:t>
            </w:r>
          </w:p>
          <w:p w14:paraId="7F9E5D03" w14:textId="799959B9" w:rsidR="00736933" w:rsidRPr="006B1E6E" w:rsidRDefault="00736933" w:rsidP="00736933">
            <w:pPr>
              <w:spacing w:line="280" w:lineRule="exact"/>
              <w:rPr>
                <w:rFonts w:ascii="ＭＳ 明朝" w:hAnsi="ＭＳ 明朝"/>
                <w:bCs/>
              </w:rPr>
            </w:pPr>
            <w:r w:rsidRPr="006B1E6E">
              <w:rPr>
                <w:rFonts w:ascii="ＭＳ 明朝" w:hAnsi="ＭＳ 明朝" w:hint="eastAsia"/>
              </w:rPr>
              <w:t xml:space="preserve">　　　　</w:t>
            </w:r>
            <w:r w:rsidRPr="006B1E6E">
              <w:rPr>
                <w:rFonts w:ascii="ＭＳ 明朝" w:hAnsi="ＭＳ 明朝" w:hint="eastAsia"/>
                <w:bCs/>
              </w:rPr>
              <w:t>ア　魅力的な教材教具開発とともに、</w:t>
            </w:r>
            <w:r w:rsidRPr="006B1E6E">
              <w:rPr>
                <w:rFonts w:ascii="ＭＳ 明朝" w:hAnsi="ＭＳ 明朝"/>
                <w:bCs/>
              </w:rPr>
              <w:t>ICT</w:t>
            </w:r>
            <w:r w:rsidRPr="006B1E6E">
              <w:rPr>
                <w:rFonts w:ascii="ＭＳ 明朝" w:hAnsi="ＭＳ 明朝" w:hint="eastAsia"/>
                <w:bCs/>
              </w:rPr>
              <w:t>機器を効果的に活用した授業の実践を推進する。（</w:t>
            </w:r>
            <w:r w:rsidR="00CB6124" w:rsidRPr="006B1E6E">
              <w:rPr>
                <w:rFonts w:ascii="ＭＳ 明朝" w:hAnsi="ＭＳ 明朝" w:hint="eastAsia"/>
                <w:bCs/>
              </w:rPr>
              <w:t>自立活動・支援部、</w:t>
            </w:r>
            <w:r w:rsidRPr="006B1E6E">
              <w:rPr>
                <w:rFonts w:ascii="ＭＳ 明朝" w:hAnsi="ＭＳ 明朝" w:hint="eastAsia"/>
                <w:bCs/>
              </w:rPr>
              <w:t>研究部）</w:t>
            </w:r>
          </w:p>
          <w:p w14:paraId="7963408F" w14:textId="77777777" w:rsidR="00736933" w:rsidRPr="006B1E6E" w:rsidRDefault="00736933" w:rsidP="00736933">
            <w:pPr>
              <w:spacing w:line="280" w:lineRule="exact"/>
              <w:rPr>
                <w:rFonts w:ascii="ＭＳ 明朝" w:hAnsi="ＭＳ 明朝"/>
                <w:bCs/>
              </w:rPr>
            </w:pPr>
            <w:r w:rsidRPr="006B1E6E">
              <w:rPr>
                <w:rFonts w:asciiTheme="minorEastAsia" w:eastAsiaTheme="minorEastAsia" w:hAnsiTheme="minorEastAsia" w:hint="eastAsia"/>
                <w:bCs/>
              </w:rPr>
              <w:t xml:space="preserve">　</w:t>
            </w:r>
            <w:r w:rsidRPr="006B1E6E">
              <w:rPr>
                <w:rFonts w:ascii="ＭＳ 明朝" w:hAnsi="ＭＳ 明朝" w:hint="eastAsia"/>
                <w:bCs/>
              </w:rPr>
              <w:t>(２) 「指導と評価の年間計画（シラバス）」を軸に、高槻支援学校が培ってきた一貫した教育実践を継承し、さらに深化させる。（全教職員）</w:t>
            </w:r>
          </w:p>
          <w:p w14:paraId="6FB0B38B" w14:textId="77777777" w:rsidR="00736933" w:rsidRPr="006B1E6E" w:rsidRDefault="00736933" w:rsidP="00736933">
            <w:pPr>
              <w:spacing w:line="280" w:lineRule="exact"/>
              <w:ind w:firstLineChars="415" w:firstLine="871"/>
              <w:rPr>
                <w:rFonts w:ascii="ＭＳ 明朝" w:hAnsi="ＭＳ 明朝"/>
                <w:bCs/>
              </w:rPr>
            </w:pPr>
            <w:r w:rsidRPr="006B1E6E">
              <w:rPr>
                <w:rFonts w:ascii="ＭＳ 明朝" w:hAnsi="ＭＳ 明朝" w:hint="eastAsia"/>
                <w:bCs/>
              </w:rPr>
              <w:t>ア　児童生徒一人ひとりに応じた自立活動を充実させ、児童生徒の豊かなコミュニケーション環境を整える。</w:t>
            </w:r>
          </w:p>
          <w:p w14:paraId="68E4D69A" w14:textId="77777777" w:rsidR="00736933" w:rsidRPr="006B1E6E" w:rsidRDefault="00736933" w:rsidP="00736933">
            <w:pPr>
              <w:spacing w:line="280" w:lineRule="exact"/>
              <w:ind w:firstLineChars="415" w:firstLine="871"/>
              <w:rPr>
                <w:rFonts w:ascii="ＭＳ 明朝" w:hAnsi="ＭＳ 明朝"/>
                <w:bCs/>
              </w:rPr>
            </w:pPr>
            <w:r w:rsidRPr="006B1E6E">
              <w:rPr>
                <w:rFonts w:ascii="ＭＳ 明朝" w:hAnsi="ＭＳ 明朝" w:hint="eastAsia"/>
                <w:bCs/>
              </w:rPr>
              <w:t>イ　エビデンスを基にした教育を推進しながら、授業に集中できる授業づくり、適切なかかわり方を追究する。</w:t>
            </w:r>
          </w:p>
          <w:p w14:paraId="2E09BC92" w14:textId="77777777" w:rsidR="00736933" w:rsidRPr="006B1E6E" w:rsidRDefault="00736933" w:rsidP="00736933">
            <w:pPr>
              <w:spacing w:line="280" w:lineRule="exact"/>
              <w:rPr>
                <w:rFonts w:ascii="ＭＳ 明朝" w:hAnsi="ＭＳ 明朝"/>
                <w:bCs/>
              </w:rPr>
            </w:pPr>
            <w:r w:rsidRPr="006B1E6E">
              <w:rPr>
                <w:rFonts w:ascii="ＭＳ 明朝" w:hAnsi="ＭＳ 明朝" w:hint="eastAsia"/>
                <w:bCs/>
              </w:rPr>
              <w:t xml:space="preserve">　(３)</w:t>
            </w:r>
            <w:r w:rsidRPr="006B1E6E">
              <w:rPr>
                <w:rFonts w:ascii="ＭＳ 明朝" w:hAnsi="ＭＳ 明朝"/>
                <w:bCs/>
              </w:rPr>
              <w:t xml:space="preserve"> </w:t>
            </w:r>
            <w:r w:rsidRPr="006B1E6E">
              <w:rPr>
                <w:rFonts w:ascii="ＭＳ 明朝" w:hAnsi="ＭＳ 明朝" w:hint="eastAsia"/>
                <w:bCs/>
              </w:rPr>
              <w:t>子どもたちが主体的に学ぶ力を伸ばすために研修や校内授業研究を充実させ、知的障がい教育を中心とした支援教育全体の専門性向上をはかる。</w:t>
            </w:r>
          </w:p>
          <w:p w14:paraId="4693F2B9" w14:textId="04F0C9F6" w:rsidR="00736933" w:rsidRPr="006B1E6E" w:rsidRDefault="00736933" w:rsidP="00736933">
            <w:pPr>
              <w:spacing w:line="280" w:lineRule="exact"/>
              <w:ind w:firstLineChars="300" w:firstLine="630"/>
              <w:rPr>
                <w:rFonts w:ascii="ＭＳ 明朝" w:hAnsi="ＭＳ 明朝"/>
                <w:bCs/>
              </w:rPr>
            </w:pPr>
            <w:r w:rsidRPr="006B1E6E">
              <w:rPr>
                <w:rFonts w:ascii="ＭＳ 明朝" w:hAnsi="ＭＳ 明朝" w:hint="eastAsia"/>
                <w:bCs/>
              </w:rPr>
              <w:t>（</w:t>
            </w:r>
            <w:r w:rsidR="00CB6124" w:rsidRPr="006B1E6E">
              <w:rPr>
                <w:rFonts w:ascii="ＭＳ 明朝" w:hAnsi="ＭＳ 明朝" w:hint="eastAsia"/>
                <w:bCs/>
              </w:rPr>
              <w:t>自立活動・支援部、</w:t>
            </w:r>
            <w:r w:rsidRPr="006B1E6E">
              <w:rPr>
                <w:rFonts w:ascii="ＭＳ 明朝" w:hAnsi="ＭＳ 明朝" w:hint="eastAsia"/>
                <w:bCs/>
              </w:rPr>
              <w:t>研究部、各学部、首席）</w:t>
            </w:r>
          </w:p>
          <w:p w14:paraId="3B902521" w14:textId="6331F02D" w:rsidR="00736933" w:rsidRPr="006B1E6E" w:rsidRDefault="00736933" w:rsidP="002C5B13">
            <w:pPr>
              <w:spacing w:line="280" w:lineRule="exact"/>
              <w:ind w:left="630" w:hangingChars="300" w:hanging="630"/>
              <w:rPr>
                <w:rFonts w:ascii="ＭＳ 明朝" w:hAnsi="ＭＳ 明朝"/>
              </w:rPr>
            </w:pPr>
            <w:r w:rsidRPr="006B1E6E">
              <w:rPr>
                <w:rFonts w:ascii="ＭＳ 明朝" w:hAnsi="ＭＳ 明朝"/>
                <w:bCs/>
              </w:rPr>
              <w:t xml:space="preserve">  </w:t>
            </w:r>
          </w:p>
          <w:p w14:paraId="23ED417A" w14:textId="77777777" w:rsidR="00736933" w:rsidRPr="006B1E6E" w:rsidRDefault="00736933" w:rsidP="00736933">
            <w:pPr>
              <w:spacing w:beforeLines="30" w:before="98" w:line="280" w:lineRule="exact"/>
              <w:rPr>
                <w:rFonts w:ascii="游ゴシック" w:eastAsia="游ゴシック" w:hAnsi="游ゴシック"/>
                <w:b/>
              </w:rPr>
            </w:pPr>
            <w:r w:rsidRPr="006B1E6E">
              <w:rPr>
                <w:rFonts w:ascii="游ゴシック" w:eastAsia="游ゴシック" w:hAnsi="游ゴシック" w:hint="eastAsia"/>
                <w:b/>
                <w:sz w:val="24"/>
              </w:rPr>
              <w:t>３　卒業後の支援のある自立生活をめざした小学部からのキャリア教育の推進を図る</w:t>
            </w:r>
          </w:p>
          <w:p w14:paraId="5FF59AAB" w14:textId="77777777" w:rsidR="00736933" w:rsidRPr="006B1E6E" w:rsidRDefault="00736933" w:rsidP="00736933">
            <w:pPr>
              <w:spacing w:beforeLines="30" w:before="98" w:line="280" w:lineRule="exact"/>
              <w:ind w:left="630" w:hangingChars="300" w:hanging="630"/>
              <w:rPr>
                <w:rFonts w:ascii="游ゴシック" w:eastAsia="游ゴシック" w:hAnsi="游ゴシック"/>
                <w:b/>
              </w:rPr>
            </w:pPr>
            <w:r w:rsidRPr="006B1E6E">
              <w:rPr>
                <w:rFonts w:ascii="ＭＳ 明朝" w:hAnsi="ＭＳ 明朝" w:hint="eastAsia"/>
              </w:rPr>
              <w:t xml:space="preserve">　(１</w:t>
            </w:r>
            <w:r w:rsidRPr="006B1E6E">
              <w:rPr>
                <w:rFonts w:ascii="ＭＳ 明朝" w:hAnsi="ＭＳ 明朝"/>
              </w:rPr>
              <w:t xml:space="preserve">) </w:t>
            </w:r>
            <w:r w:rsidRPr="006B1E6E">
              <w:rPr>
                <w:rFonts w:ascii="ＭＳ 明朝" w:hAnsi="ＭＳ 明朝" w:hint="eastAsia"/>
              </w:rPr>
              <w:t>小学部の段階から、障がいの特性や発達段階に応じたキャリア教育の推進を図る。（進路指導部、健康教育部、生活指導部、自立活動・支援部、教務部、各学部、首席、キャリア教育委員会、コース制検討委員会、性に関する指導委員会）</w:t>
            </w:r>
          </w:p>
          <w:p w14:paraId="6C3B788C" w14:textId="77777777" w:rsidR="00736933" w:rsidRPr="006B1E6E" w:rsidRDefault="00736933" w:rsidP="00736933">
            <w:pPr>
              <w:spacing w:line="280" w:lineRule="exact"/>
              <w:ind w:firstLineChars="400" w:firstLine="840"/>
            </w:pPr>
            <w:r w:rsidRPr="006B1E6E">
              <w:rPr>
                <w:rFonts w:hint="eastAsia"/>
              </w:rPr>
              <w:t>ア　主体的に社会参加し、自立した生活を営むために必要とされる基礎的体力、態度や能力と、豊かでたくましい人間性をはぐくむ教育を推進する。</w:t>
            </w:r>
          </w:p>
          <w:p w14:paraId="408C7850" w14:textId="77777777" w:rsidR="00736933" w:rsidRPr="006B1E6E" w:rsidRDefault="00736933" w:rsidP="00736933">
            <w:pPr>
              <w:spacing w:line="280" w:lineRule="exact"/>
              <w:ind w:leftChars="400" w:left="1260" w:hangingChars="200" w:hanging="420"/>
              <w:rPr>
                <w:rFonts w:ascii="ＭＳ 明朝" w:hAnsi="ＭＳ 明朝"/>
              </w:rPr>
            </w:pPr>
            <w:r w:rsidRPr="006B1E6E">
              <w:rPr>
                <w:rFonts w:ascii="ＭＳ 明朝" w:hAnsi="ＭＳ 明朝" w:hint="eastAsia"/>
              </w:rPr>
              <w:t>イ　児童生徒が主体的に取り組む協働的な活動などを通じて「自己肯定感」、「自己有用感」を高められる教育を推進する。</w:t>
            </w:r>
          </w:p>
          <w:p w14:paraId="67F06CCD" w14:textId="77777777" w:rsidR="00736933" w:rsidRPr="006B1E6E" w:rsidRDefault="00736933" w:rsidP="00736933">
            <w:pPr>
              <w:spacing w:line="280" w:lineRule="exact"/>
              <w:ind w:firstLineChars="400" w:firstLine="840"/>
            </w:pPr>
            <w:r w:rsidRPr="006B1E6E">
              <w:rPr>
                <w:rFonts w:hint="eastAsia"/>
              </w:rPr>
              <w:t>ウ　キャリア教育の視点から、継続性や系統性を重視しながら小学部･中学部から高等部までのカリキュラムを見直す。</w:t>
            </w:r>
          </w:p>
          <w:p w14:paraId="0D8AE937" w14:textId="77777777" w:rsidR="00736933" w:rsidRPr="006B1E6E" w:rsidRDefault="00736933" w:rsidP="00736933">
            <w:pPr>
              <w:spacing w:line="280" w:lineRule="exact"/>
              <w:rPr>
                <w:rFonts w:ascii="ＭＳ 明朝" w:hAnsi="ＭＳ 明朝"/>
              </w:rPr>
            </w:pPr>
            <w:r w:rsidRPr="006B1E6E">
              <w:rPr>
                <w:rFonts w:ascii="ＭＳ 明朝" w:hAnsi="ＭＳ 明朝" w:hint="eastAsia"/>
              </w:rPr>
              <w:t xml:space="preserve">　(２)</w:t>
            </w:r>
            <w:r w:rsidRPr="006B1E6E">
              <w:rPr>
                <w:rFonts w:ascii="ＭＳ 明朝" w:hAnsi="ＭＳ 明朝"/>
              </w:rPr>
              <w:t xml:space="preserve"> </w:t>
            </w:r>
            <w:r w:rsidRPr="006B1E6E">
              <w:rPr>
                <w:rFonts w:ascii="ＭＳ 明朝" w:hAnsi="ＭＳ 明朝" w:hint="eastAsia"/>
              </w:rPr>
              <w:t>児童生徒が卒業後に生き生きと輝ける共生社会の実現に向けた取組みを推進する。</w:t>
            </w:r>
          </w:p>
          <w:p w14:paraId="2521964F" w14:textId="77777777" w:rsidR="00736933" w:rsidRPr="006B1E6E" w:rsidRDefault="00736933" w:rsidP="00736933">
            <w:pPr>
              <w:spacing w:line="280" w:lineRule="exact"/>
              <w:ind w:firstLineChars="400" w:firstLine="840"/>
              <w:rPr>
                <w:rFonts w:ascii="ＭＳ 明朝" w:hAnsi="ＭＳ 明朝"/>
              </w:rPr>
            </w:pPr>
            <w:r w:rsidRPr="006B1E6E">
              <w:rPr>
                <w:rFonts w:ascii="ＭＳ 明朝" w:hAnsi="ＭＳ 明朝" w:hint="eastAsia"/>
              </w:rPr>
              <w:t>ア　人権尊重の社会づくりを進めるために、あらゆる教育活動において人権教育を計画的、総合的に推進する。（人権教育委員会）</w:t>
            </w:r>
          </w:p>
          <w:p w14:paraId="14901870" w14:textId="77777777" w:rsidR="00736933" w:rsidRPr="006B1E6E" w:rsidRDefault="00736933" w:rsidP="00736933">
            <w:pPr>
              <w:spacing w:line="300" w:lineRule="exact"/>
              <w:ind w:firstLineChars="400" w:firstLine="840"/>
              <w:rPr>
                <w:rFonts w:ascii="ＭＳ 明朝" w:hAnsi="ＭＳ 明朝"/>
              </w:rPr>
            </w:pPr>
            <w:r w:rsidRPr="006B1E6E">
              <w:rPr>
                <w:rFonts w:ascii="ＭＳ 明朝" w:hAnsi="ＭＳ 明朝" w:hint="eastAsia"/>
              </w:rPr>
              <w:t>イ　交流及び共同学習や、地域の取組みへの参画などを通じて、地域における障がい者理解を推進する。（地域連携部、各学部、首席）</w:t>
            </w:r>
          </w:p>
          <w:p w14:paraId="2F3EB249" w14:textId="77777777" w:rsidR="00316281" w:rsidRPr="006B1E6E" w:rsidRDefault="00316281" w:rsidP="00736933">
            <w:pPr>
              <w:spacing w:line="300" w:lineRule="exact"/>
              <w:ind w:firstLineChars="400" w:firstLine="800"/>
              <w:rPr>
                <w:rFonts w:ascii="ＭＳ 明朝" w:hAnsi="ＭＳ 明朝"/>
                <w:sz w:val="20"/>
                <w:szCs w:val="20"/>
              </w:rPr>
            </w:pPr>
          </w:p>
          <w:p w14:paraId="0ED78CC5" w14:textId="1F27F5CC" w:rsidR="00316281" w:rsidRPr="006B1E6E" w:rsidRDefault="00316281" w:rsidP="00316281">
            <w:pPr>
              <w:spacing w:beforeLines="30" w:before="98" w:line="280" w:lineRule="exact"/>
              <w:rPr>
                <w:rFonts w:ascii="游ゴシック" w:eastAsia="游ゴシック" w:hAnsi="游ゴシック"/>
                <w:b/>
                <w:sz w:val="24"/>
              </w:rPr>
            </w:pPr>
            <w:r w:rsidRPr="006B1E6E">
              <w:rPr>
                <w:rFonts w:ascii="游ゴシック" w:eastAsia="游ゴシック" w:hAnsi="游ゴシック" w:hint="eastAsia"/>
                <w:b/>
                <w:sz w:val="24"/>
              </w:rPr>
              <w:t xml:space="preserve">４　</w:t>
            </w:r>
            <w:r w:rsidR="005B6171" w:rsidRPr="006B1E6E">
              <w:rPr>
                <w:rFonts w:ascii="游ゴシック" w:eastAsia="游ゴシック" w:hAnsi="游ゴシック" w:hint="eastAsia"/>
                <w:b/>
                <w:sz w:val="24"/>
              </w:rPr>
              <w:t>校務の効率化と働きやすい職場環境づくりの推進</w:t>
            </w:r>
          </w:p>
          <w:p w14:paraId="4DA6EF05" w14:textId="182C76A0" w:rsidR="007C2D1F" w:rsidRPr="006B1E6E" w:rsidRDefault="005B6171" w:rsidP="005B6171">
            <w:pPr>
              <w:spacing w:line="280" w:lineRule="exact"/>
              <w:ind w:left="720" w:hangingChars="300" w:hanging="720"/>
              <w:rPr>
                <w:rFonts w:ascii="ＭＳ 明朝" w:hAnsi="ＭＳ 明朝"/>
                <w:bCs/>
              </w:rPr>
            </w:pPr>
            <w:r w:rsidRPr="006B1E6E">
              <w:rPr>
                <w:rFonts w:ascii="游ゴシック" w:eastAsia="游ゴシック" w:hAnsi="游ゴシック" w:hint="eastAsia"/>
                <w:b/>
                <w:sz w:val="24"/>
              </w:rPr>
              <w:t xml:space="preserve">　</w:t>
            </w:r>
            <w:r w:rsidRPr="006B1E6E">
              <w:rPr>
                <w:rFonts w:ascii="ＭＳ 明朝" w:hAnsi="ＭＳ 明朝" w:hint="eastAsia"/>
                <w:bCs/>
              </w:rPr>
              <w:t>(１</w:t>
            </w:r>
            <w:r w:rsidRPr="006B1E6E">
              <w:rPr>
                <w:rFonts w:ascii="ＭＳ 明朝" w:hAnsi="ＭＳ 明朝"/>
                <w:bCs/>
              </w:rPr>
              <w:t>)</w:t>
            </w:r>
            <w:r w:rsidRPr="006B1E6E">
              <w:rPr>
                <w:rFonts w:ascii="ＭＳ 明朝" w:hAnsi="ＭＳ 明朝" w:hint="eastAsia"/>
                <w:bCs/>
              </w:rPr>
              <w:t xml:space="preserve">　</w:t>
            </w:r>
            <w:r w:rsidR="007C2D1F" w:rsidRPr="006B1E6E">
              <w:rPr>
                <w:rFonts w:ascii="ＭＳ 明朝" w:hAnsi="ＭＳ 明朝" w:hint="eastAsia"/>
                <w:bCs/>
              </w:rPr>
              <w:t xml:space="preserve">大阪府立学校の教職員に関する業務量管理・健康確保措置実施計画に基づき、働き方改革を推進する。　</w:t>
            </w:r>
          </w:p>
          <w:p w14:paraId="025DA640" w14:textId="6C1A9999" w:rsidR="005B6171" w:rsidRPr="006B1E6E" w:rsidRDefault="007C2D1F" w:rsidP="007C2D1F">
            <w:pPr>
              <w:spacing w:line="280" w:lineRule="exact"/>
              <w:ind w:leftChars="300" w:left="630" w:firstLineChars="100" w:firstLine="210"/>
              <w:rPr>
                <w:rFonts w:ascii="ＭＳ 明朝" w:hAnsi="ＭＳ 明朝"/>
                <w:bCs/>
              </w:rPr>
            </w:pPr>
            <w:r w:rsidRPr="006B1E6E">
              <w:rPr>
                <w:rFonts w:ascii="ＭＳ 明朝" w:hAnsi="ＭＳ 明朝" w:hint="eastAsia"/>
                <w:bCs/>
              </w:rPr>
              <w:t xml:space="preserve">ア　</w:t>
            </w:r>
            <w:r w:rsidR="005B6171" w:rsidRPr="006B1E6E">
              <w:rPr>
                <w:rFonts w:ascii="ＭＳ 明朝" w:hAnsi="ＭＳ 明朝" w:hint="eastAsia"/>
                <w:bCs/>
              </w:rPr>
              <w:t>校務運営の効率化をさらに進め、長時間勤務の縮減を図る。</w:t>
            </w:r>
          </w:p>
          <w:p w14:paraId="54C6ABA0" w14:textId="4012A3E4" w:rsidR="009B365C" w:rsidRPr="006B1E6E" w:rsidRDefault="007C2D1F" w:rsidP="007C2D1F">
            <w:pPr>
              <w:spacing w:line="280" w:lineRule="exact"/>
              <w:ind w:leftChars="150" w:left="315" w:firstLineChars="250" w:firstLine="525"/>
              <w:rPr>
                <w:rFonts w:ascii="ＭＳ 明朝" w:hAnsi="ＭＳ 明朝"/>
                <w:bCs/>
              </w:rPr>
            </w:pPr>
            <w:r w:rsidRPr="006B1E6E">
              <w:rPr>
                <w:rFonts w:ascii="ＭＳ 明朝" w:hAnsi="ＭＳ 明朝" w:hint="eastAsia"/>
                <w:bCs/>
              </w:rPr>
              <w:t>イ</w:t>
            </w:r>
            <w:r w:rsidR="00054C1C" w:rsidRPr="006B1E6E">
              <w:rPr>
                <w:rFonts w:ascii="ＭＳ 明朝" w:hAnsi="ＭＳ 明朝" w:hint="eastAsia"/>
                <w:bCs/>
              </w:rPr>
              <w:t xml:space="preserve">　</w:t>
            </w:r>
            <w:r w:rsidR="005B6171" w:rsidRPr="006B1E6E">
              <w:rPr>
                <w:rFonts w:ascii="ＭＳ 明朝" w:hAnsi="ＭＳ 明朝" w:hint="eastAsia"/>
                <w:bCs/>
              </w:rPr>
              <w:t>すべての教職員が相互に助け合い資質を高め合う、同僚性の高い職場環境づくりに努める。</w:t>
            </w:r>
          </w:p>
        </w:tc>
      </w:tr>
    </w:tbl>
    <w:p w14:paraId="4047FD98" w14:textId="77777777" w:rsidR="001D401B" w:rsidRPr="006B1E6E"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6B1E6E" w:rsidRDefault="009B365C" w:rsidP="001D401B">
      <w:pPr>
        <w:spacing w:line="300" w:lineRule="exact"/>
        <w:ind w:leftChars="-342" w:left="-718" w:firstLineChars="250" w:firstLine="525"/>
        <w:rPr>
          <w:rFonts w:ascii="ＭＳ ゴシック" w:eastAsia="ＭＳ ゴシック" w:hAnsi="ＭＳ ゴシック"/>
          <w:szCs w:val="21"/>
        </w:rPr>
      </w:pPr>
      <w:r w:rsidRPr="006B1E6E">
        <w:rPr>
          <w:rFonts w:ascii="ＭＳ ゴシック" w:eastAsia="ＭＳ ゴシック" w:hAnsi="ＭＳ ゴシック" w:hint="eastAsia"/>
          <w:szCs w:val="21"/>
        </w:rPr>
        <w:t>【</w:t>
      </w:r>
      <w:r w:rsidR="0037367C" w:rsidRPr="006B1E6E">
        <w:rPr>
          <w:rFonts w:ascii="ＭＳ ゴシック" w:eastAsia="ＭＳ ゴシック" w:hAnsi="ＭＳ ゴシック" w:hint="eastAsia"/>
          <w:szCs w:val="21"/>
        </w:rPr>
        <w:t>学校教育自己診断</w:t>
      </w:r>
      <w:r w:rsidR="005E3C2A" w:rsidRPr="006B1E6E">
        <w:rPr>
          <w:rFonts w:ascii="ＭＳ ゴシック" w:eastAsia="ＭＳ ゴシック" w:hAnsi="ＭＳ ゴシック" w:hint="eastAsia"/>
          <w:szCs w:val="21"/>
        </w:rPr>
        <w:t>の</w:t>
      </w:r>
      <w:r w:rsidR="0037367C" w:rsidRPr="006B1E6E">
        <w:rPr>
          <w:rFonts w:ascii="ＭＳ ゴシック" w:eastAsia="ＭＳ ゴシック" w:hAnsi="ＭＳ ゴシック" w:hint="eastAsia"/>
          <w:szCs w:val="21"/>
        </w:rPr>
        <w:t>結果と分析・学校</w:t>
      </w:r>
      <w:r w:rsidR="00C158A6" w:rsidRPr="006B1E6E">
        <w:rPr>
          <w:rFonts w:ascii="ＭＳ ゴシック" w:eastAsia="ＭＳ ゴシック" w:hAnsi="ＭＳ ゴシック" w:hint="eastAsia"/>
          <w:szCs w:val="21"/>
        </w:rPr>
        <w:t>運営</w:t>
      </w:r>
      <w:r w:rsidR="0037367C" w:rsidRPr="006B1E6E">
        <w:rPr>
          <w:rFonts w:ascii="ＭＳ ゴシック" w:eastAsia="ＭＳ ゴシック" w:hAnsi="ＭＳ ゴシック" w:hint="eastAsia"/>
          <w:szCs w:val="21"/>
        </w:rPr>
        <w:t>協議会</w:t>
      </w:r>
      <w:r w:rsidR="0096649A" w:rsidRPr="006B1E6E">
        <w:rPr>
          <w:rFonts w:ascii="ＭＳ ゴシック" w:eastAsia="ＭＳ ゴシック" w:hAnsi="ＭＳ ゴシック" w:hint="eastAsia"/>
          <w:szCs w:val="21"/>
        </w:rPr>
        <w:t>からの意見</w:t>
      </w:r>
      <w:r w:rsidRPr="006B1E6E">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6B1E6E"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6B1E6E" w:rsidRDefault="00267D3C" w:rsidP="001D401B">
            <w:pPr>
              <w:spacing w:line="300" w:lineRule="exact"/>
              <w:jc w:val="center"/>
              <w:rPr>
                <w:rFonts w:ascii="ＭＳ 明朝" w:hAnsi="ＭＳ 明朝"/>
                <w:sz w:val="20"/>
                <w:szCs w:val="20"/>
              </w:rPr>
            </w:pPr>
            <w:r w:rsidRPr="006B1E6E">
              <w:rPr>
                <w:rFonts w:ascii="ＭＳ 明朝" w:hAnsi="ＭＳ 明朝" w:hint="eastAsia"/>
                <w:sz w:val="20"/>
                <w:szCs w:val="20"/>
              </w:rPr>
              <w:t>学校教育自己診断の結果と分析［</w:t>
            </w:r>
            <w:r w:rsidR="001C0509" w:rsidRPr="006B1E6E">
              <w:rPr>
                <w:rFonts w:ascii="ＭＳ 明朝" w:hAnsi="ＭＳ 明朝" w:hint="eastAsia"/>
                <w:sz w:val="20"/>
                <w:szCs w:val="20"/>
              </w:rPr>
              <w:t xml:space="preserve">令和　　</w:t>
            </w:r>
            <w:r w:rsidR="001D401B" w:rsidRPr="006B1E6E">
              <w:rPr>
                <w:rFonts w:ascii="ＭＳ 明朝" w:hAnsi="ＭＳ 明朝" w:hint="eastAsia"/>
                <w:sz w:val="20"/>
                <w:szCs w:val="20"/>
              </w:rPr>
              <w:t xml:space="preserve">　</w:t>
            </w:r>
            <w:r w:rsidRPr="006B1E6E">
              <w:rPr>
                <w:rFonts w:ascii="ＭＳ 明朝" w:hAnsi="ＭＳ 明朝" w:hint="eastAsia"/>
                <w:sz w:val="20"/>
                <w:szCs w:val="20"/>
              </w:rPr>
              <w:t>年</w:t>
            </w:r>
            <w:r w:rsidR="001D401B" w:rsidRPr="006B1E6E">
              <w:rPr>
                <w:rFonts w:ascii="ＭＳ 明朝" w:hAnsi="ＭＳ 明朝" w:hint="eastAsia"/>
                <w:sz w:val="20"/>
                <w:szCs w:val="20"/>
              </w:rPr>
              <w:t xml:space="preserve">　</w:t>
            </w:r>
            <w:r w:rsidR="001C0509" w:rsidRPr="006B1E6E">
              <w:rPr>
                <w:rFonts w:ascii="ＭＳ 明朝" w:hAnsi="ＭＳ 明朝" w:hint="eastAsia"/>
                <w:sz w:val="20"/>
                <w:szCs w:val="20"/>
              </w:rPr>
              <w:t xml:space="preserve">　</w:t>
            </w:r>
            <w:r w:rsidRPr="006B1E6E">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6B1E6E" w:rsidRDefault="00267D3C" w:rsidP="00225A63">
            <w:pPr>
              <w:spacing w:line="300" w:lineRule="exact"/>
              <w:jc w:val="center"/>
              <w:rPr>
                <w:rFonts w:ascii="ＭＳ 明朝" w:hAnsi="ＭＳ 明朝"/>
                <w:sz w:val="20"/>
                <w:szCs w:val="20"/>
              </w:rPr>
            </w:pPr>
            <w:r w:rsidRPr="006B1E6E">
              <w:rPr>
                <w:rFonts w:ascii="ＭＳ 明朝" w:hAnsi="ＭＳ 明朝" w:hint="eastAsia"/>
                <w:sz w:val="20"/>
                <w:szCs w:val="20"/>
              </w:rPr>
              <w:t>学校</w:t>
            </w:r>
            <w:r w:rsidR="00B063A9" w:rsidRPr="006B1E6E">
              <w:rPr>
                <w:rFonts w:ascii="ＭＳ 明朝" w:hAnsi="ＭＳ 明朝" w:hint="eastAsia"/>
                <w:sz w:val="20"/>
                <w:szCs w:val="20"/>
              </w:rPr>
              <w:t>運営</w:t>
            </w:r>
            <w:r w:rsidRPr="006B1E6E">
              <w:rPr>
                <w:rFonts w:ascii="ＭＳ 明朝" w:hAnsi="ＭＳ 明朝" w:hint="eastAsia"/>
                <w:sz w:val="20"/>
                <w:szCs w:val="20"/>
              </w:rPr>
              <w:t>協議会</w:t>
            </w:r>
            <w:r w:rsidR="00225A63" w:rsidRPr="006B1E6E">
              <w:rPr>
                <w:rFonts w:ascii="ＭＳ 明朝" w:hAnsi="ＭＳ 明朝" w:hint="eastAsia"/>
                <w:sz w:val="20"/>
                <w:szCs w:val="20"/>
              </w:rPr>
              <w:t>からの意見</w:t>
            </w:r>
          </w:p>
        </w:tc>
      </w:tr>
      <w:tr w:rsidR="0086696C" w:rsidRPr="006B1E6E" w14:paraId="75898AEE" w14:textId="77777777" w:rsidTr="007C2D1F">
        <w:trPr>
          <w:trHeight w:val="414"/>
          <w:jc w:val="center"/>
        </w:trPr>
        <w:tc>
          <w:tcPr>
            <w:tcW w:w="6771" w:type="dxa"/>
            <w:tcMar>
              <w:top w:w="113" w:type="dxa"/>
              <w:left w:w="113" w:type="dxa"/>
              <w:bottom w:w="113" w:type="dxa"/>
              <w:right w:w="113" w:type="dxa"/>
            </w:tcMar>
          </w:tcPr>
          <w:p w14:paraId="302AF488" w14:textId="77777777" w:rsidR="000B7F10" w:rsidRPr="006B1E6E"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6B1E6E" w:rsidRDefault="00AE2843" w:rsidP="00AB00E6">
            <w:pPr>
              <w:spacing w:line="280" w:lineRule="exact"/>
              <w:rPr>
                <w:rFonts w:ascii="ＭＳ 明朝" w:hAnsi="ＭＳ 明朝"/>
                <w:color w:val="D9D9D9"/>
                <w:sz w:val="20"/>
                <w:szCs w:val="20"/>
              </w:rPr>
            </w:pPr>
          </w:p>
        </w:tc>
      </w:tr>
    </w:tbl>
    <w:p w14:paraId="38A3CE03" w14:textId="77777777" w:rsidR="0086696C" w:rsidRPr="006B1E6E" w:rsidRDefault="0086696C" w:rsidP="0037367C">
      <w:pPr>
        <w:spacing w:line="120" w:lineRule="exact"/>
        <w:ind w:leftChars="-428" w:left="-899"/>
      </w:pPr>
    </w:p>
    <w:p w14:paraId="7F23252C" w14:textId="77777777" w:rsidR="00225A63" w:rsidRPr="006B1E6E" w:rsidRDefault="00225A63" w:rsidP="00B44397">
      <w:pPr>
        <w:ind w:leftChars="-92" w:left="-4" w:hangingChars="90" w:hanging="189"/>
        <w:jc w:val="left"/>
        <w:rPr>
          <w:rFonts w:ascii="ＭＳ ゴシック" w:eastAsia="ＭＳ ゴシック" w:hAnsi="ＭＳ ゴシック"/>
          <w:szCs w:val="21"/>
        </w:rPr>
      </w:pPr>
    </w:p>
    <w:p w14:paraId="018F9101" w14:textId="77777777" w:rsidR="001C26D0" w:rsidRPr="006B1E6E" w:rsidRDefault="001C26D0" w:rsidP="001C26D0">
      <w:pPr>
        <w:ind w:leftChars="-92" w:left="-4" w:hangingChars="90" w:hanging="189"/>
        <w:jc w:val="left"/>
        <w:rPr>
          <w:rFonts w:ascii="ＭＳ ゴシック" w:eastAsia="ＭＳ ゴシック" w:hAnsi="ＭＳ ゴシック"/>
          <w:szCs w:val="21"/>
        </w:rPr>
      </w:pPr>
      <w:r w:rsidRPr="006B1E6E">
        <w:rPr>
          <w:rFonts w:ascii="ＭＳ ゴシック" w:eastAsia="ＭＳ ゴシック" w:hAnsi="ＭＳ ゴシック" w:hint="eastAsia"/>
          <w:szCs w:val="21"/>
        </w:rPr>
        <w:t>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559"/>
        <w:gridCol w:w="3828"/>
        <w:gridCol w:w="4394"/>
        <w:gridCol w:w="4501"/>
      </w:tblGrid>
      <w:tr w:rsidR="001C26D0" w:rsidRPr="006B1E6E" w14:paraId="06FDDAB6" w14:textId="77777777" w:rsidTr="00FB2B59">
        <w:trPr>
          <w:jc w:val="center"/>
        </w:trPr>
        <w:tc>
          <w:tcPr>
            <w:tcW w:w="704" w:type="dxa"/>
            <w:tcMar>
              <w:top w:w="85" w:type="dxa"/>
              <w:left w:w="85" w:type="dxa"/>
              <w:bottom w:w="85" w:type="dxa"/>
              <w:right w:w="85" w:type="dxa"/>
            </w:tcMar>
            <w:vAlign w:val="center"/>
          </w:tcPr>
          <w:p w14:paraId="7BBA7FB8" w14:textId="77777777" w:rsidR="001C26D0" w:rsidRPr="006B1E6E" w:rsidRDefault="001C26D0" w:rsidP="00FB2B59">
            <w:pPr>
              <w:spacing w:line="240" w:lineRule="exact"/>
              <w:jc w:val="center"/>
              <w:rPr>
                <w:rFonts w:ascii="ＭＳ 明朝" w:hAnsi="ＭＳ 明朝"/>
                <w:sz w:val="16"/>
                <w:szCs w:val="16"/>
              </w:rPr>
            </w:pPr>
            <w:r w:rsidRPr="006B1E6E">
              <w:rPr>
                <w:rFonts w:ascii="ＭＳ 明朝" w:hAnsi="ＭＳ 明朝" w:hint="eastAsia"/>
                <w:sz w:val="16"/>
                <w:szCs w:val="16"/>
              </w:rPr>
              <w:t>中期的</w:t>
            </w:r>
          </w:p>
          <w:p w14:paraId="3CC2A411" w14:textId="77777777" w:rsidR="001C26D0" w:rsidRPr="006B1E6E" w:rsidRDefault="001C26D0" w:rsidP="00FB2B59">
            <w:pPr>
              <w:spacing w:line="240" w:lineRule="exact"/>
              <w:jc w:val="center"/>
              <w:rPr>
                <w:rFonts w:ascii="ＭＳ 明朝" w:hAnsi="ＭＳ 明朝"/>
                <w:spacing w:val="-20"/>
                <w:sz w:val="20"/>
                <w:szCs w:val="20"/>
              </w:rPr>
            </w:pPr>
            <w:r w:rsidRPr="006B1E6E">
              <w:rPr>
                <w:rFonts w:ascii="ＭＳ 明朝" w:hAnsi="ＭＳ 明朝" w:hint="eastAsia"/>
                <w:sz w:val="16"/>
                <w:szCs w:val="16"/>
              </w:rPr>
              <w:t>目標</w:t>
            </w:r>
          </w:p>
        </w:tc>
        <w:tc>
          <w:tcPr>
            <w:tcW w:w="1559" w:type="dxa"/>
            <w:tcMar>
              <w:top w:w="85" w:type="dxa"/>
              <w:left w:w="85" w:type="dxa"/>
              <w:bottom w:w="85" w:type="dxa"/>
              <w:right w:w="85" w:type="dxa"/>
            </w:tcMar>
            <w:vAlign w:val="center"/>
          </w:tcPr>
          <w:p w14:paraId="121CE6B0" w14:textId="77777777" w:rsidR="001C26D0" w:rsidRPr="006B1E6E" w:rsidRDefault="001C26D0" w:rsidP="00FB2B59">
            <w:pPr>
              <w:spacing w:line="320" w:lineRule="exact"/>
              <w:jc w:val="center"/>
              <w:rPr>
                <w:rFonts w:ascii="ＭＳ 明朝" w:hAnsi="ＭＳ 明朝"/>
                <w:sz w:val="20"/>
                <w:szCs w:val="20"/>
              </w:rPr>
            </w:pPr>
            <w:r w:rsidRPr="006B1E6E">
              <w:rPr>
                <w:rFonts w:ascii="ＭＳ 明朝" w:hAnsi="ＭＳ 明朝" w:hint="eastAsia"/>
                <w:sz w:val="20"/>
                <w:szCs w:val="20"/>
              </w:rPr>
              <w:t>今年度の重点目標</w:t>
            </w:r>
          </w:p>
        </w:tc>
        <w:tc>
          <w:tcPr>
            <w:tcW w:w="3828" w:type="dxa"/>
            <w:tcBorders>
              <w:right w:val="dashed" w:sz="4" w:space="0" w:color="auto"/>
            </w:tcBorders>
            <w:tcMar>
              <w:top w:w="85" w:type="dxa"/>
              <w:left w:w="85" w:type="dxa"/>
              <w:bottom w:w="85" w:type="dxa"/>
              <w:right w:w="85" w:type="dxa"/>
            </w:tcMar>
            <w:vAlign w:val="center"/>
          </w:tcPr>
          <w:p w14:paraId="79CA9E7D" w14:textId="77777777" w:rsidR="001C26D0" w:rsidRPr="006B1E6E" w:rsidRDefault="001C26D0" w:rsidP="00FB2B59">
            <w:pPr>
              <w:spacing w:line="320" w:lineRule="exact"/>
              <w:jc w:val="center"/>
              <w:rPr>
                <w:rFonts w:ascii="ＭＳ 明朝" w:hAnsi="ＭＳ 明朝"/>
                <w:sz w:val="20"/>
                <w:szCs w:val="20"/>
              </w:rPr>
            </w:pPr>
            <w:r w:rsidRPr="006B1E6E">
              <w:rPr>
                <w:rFonts w:ascii="ＭＳ 明朝" w:hAnsi="ＭＳ 明朝" w:hint="eastAsia"/>
                <w:sz w:val="20"/>
                <w:szCs w:val="20"/>
              </w:rPr>
              <w:t>具体的な取組計画・内容</w:t>
            </w:r>
          </w:p>
        </w:tc>
        <w:tc>
          <w:tcPr>
            <w:tcW w:w="4394" w:type="dxa"/>
            <w:tcBorders>
              <w:right w:val="dashed" w:sz="4" w:space="0" w:color="auto"/>
            </w:tcBorders>
            <w:tcMar>
              <w:top w:w="85" w:type="dxa"/>
              <w:left w:w="85" w:type="dxa"/>
              <w:bottom w:w="85" w:type="dxa"/>
              <w:right w:w="85" w:type="dxa"/>
            </w:tcMar>
            <w:vAlign w:val="center"/>
          </w:tcPr>
          <w:p w14:paraId="6D2F1639" w14:textId="6C454841" w:rsidR="001C26D0" w:rsidRPr="006B1E6E" w:rsidRDefault="001C26D0" w:rsidP="00FB2B59">
            <w:pPr>
              <w:spacing w:line="320" w:lineRule="exact"/>
              <w:jc w:val="center"/>
              <w:rPr>
                <w:rFonts w:ascii="ＭＳ 明朝" w:hAnsi="ＭＳ 明朝"/>
                <w:sz w:val="20"/>
                <w:szCs w:val="20"/>
              </w:rPr>
            </w:pPr>
            <w:r w:rsidRPr="006B1E6E">
              <w:rPr>
                <w:rFonts w:ascii="ＭＳ 明朝" w:hAnsi="ＭＳ 明朝" w:hint="eastAsia"/>
                <w:sz w:val="20"/>
                <w:szCs w:val="20"/>
              </w:rPr>
              <w:t>評価指標[R</w:t>
            </w:r>
            <w:r w:rsidR="002E0A2D" w:rsidRPr="006B1E6E">
              <w:rPr>
                <w:rFonts w:ascii="ＭＳ 明朝" w:hAnsi="ＭＳ 明朝" w:hint="eastAsia"/>
                <w:sz w:val="20"/>
                <w:szCs w:val="20"/>
              </w:rPr>
              <w:t>７</w:t>
            </w:r>
            <w:r w:rsidRPr="006B1E6E">
              <w:rPr>
                <w:rFonts w:ascii="ＭＳ 明朝" w:hAnsi="ＭＳ 明朝" w:hint="eastAsia"/>
                <w:sz w:val="20"/>
                <w:szCs w:val="20"/>
              </w:rPr>
              <w:t>年度値]</w:t>
            </w:r>
          </w:p>
        </w:tc>
        <w:tc>
          <w:tcPr>
            <w:tcW w:w="4501" w:type="dxa"/>
            <w:tcBorders>
              <w:left w:val="dashed" w:sz="4" w:space="0" w:color="auto"/>
              <w:right w:val="single" w:sz="4" w:space="0" w:color="auto"/>
            </w:tcBorders>
            <w:tcMar>
              <w:top w:w="85" w:type="dxa"/>
              <w:left w:w="85" w:type="dxa"/>
              <w:bottom w:w="85" w:type="dxa"/>
              <w:right w:w="85" w:type="dxa"/>
            </w:tcMar>
            <w:vAlign w:val="center"/>
          </w:tcPr>
          <w:p w14:paraId="42746971" w14:textId="77777777" w:rsidR="001C26D0" w:rsidRPr="006B1E6E" w:rsidRDefault="001C26D0" w:rsidP="00FB2B59">
            <w:pPr>
              <w:spacing w:line="320" w:lineRule="exact"/>
              <w:jc w:val="center"/>
              <w:rPr>
                <w:rFonts w:ascii="ＭＳ 明朝" w:hAnsi="ＭＳ 明朝"/>
                <w:sz w:val="20"/>
                <w:szCs w:val="20"/>
              </w:rPr>
            </w:pPr>
            <w:r w:rsidRPr="006B1E6E">
              <w:rPr>
                <w:rFonts w:ascii="ＭＳ 明朝" w:hAnsi="ＭＳ 明朝" w:hint="eastAsia"/>
                <w:sz w:val="20"/>
                <w:szCs w:val="20"/>
              </w:rPr>
              <w:t>自己評価</w:t>
            </w:r>
          </w:p>
        </w:tc>
      </w:tr>
      <w:tr w:rsidR="001C26D0" w:rsidRPr="006B1E6E" w14:paraId="5C2E46B8" w14:textId="77777777" w:rsidTr="00FB2B59">
        <w:trPr>
          <w:trHeight w:val="967"/>
          <w:jc w:val="center"/>
        </w:trPr>
        <w:tc>
          <w:tcPr>
            <w:tcW w:w="704" w:type="dxa"/>
            <w:vMerge w:val="restart"/>
            <w:tcMar>
              <w:top w:w="85" w:type="dxa"/>
              <w:left w:w="85" w:type="dxa"/>
              <w:bottom w:w="85" w:type="dxa"/>
              <w:right w:w="85" w:type="dxa"/>
            </w:tcMar>
            <w:textDirection w:val="tbRlV"/>
            <w:vAlign w:val="center"/>
          </w:tcPr>
          <w:p w14:paraId="53BC369B" w14:textId="77777777" w:rsidR="001C26D0" w:rsidRPr="006B1E6E" w:rsidRDefault="001C26D0" w:rsidP="00FB2B59">
            <w:pPr>
              <w:spacing w:line="300" w:lineRule="exact"/>
              <w:jc w:val="center"/>
              <w:rPr>
                <w:rFonts w:ascii="ＭＳ 明朝" w:hAnsi="ＭＳ 明朝"/>
                <w:sz w:val="20"/>
                <w:szCs w:val="20"/>
              </w:rPr>
            </w:pPr>
            <w:r w:rsidRPr="006B1E6E">
              <w:rPr>
                <w:rFonts w:ascii="游ゴシック" w:eastAsia="游ゴシック" w:hAnsi="游ゴシック" w:hint="eastAsia"/>
                <w:b/>
                <w:szCs w:val="21"/>
              </w:rPr>
              <w:t>１　保護者や地域に信頼され危機に強い学校づくり</w:t>
            </w:r>
          </w:p>
        </w:tc>
        <w:tc>
          <w:tcPr>
            <w:tcW w:w="1559" w:type="dxa"/>
            <w:tcMar>
              <w:top w:w="85" w:type="dxa"/>
              <w:left w:w="85" w:type="dxa"/>
              <w:bottom w:w="85" w:type="dxa"/>
              <w:right w:w="85" w:type="dxa"/>
            </w:tcMar>
          </w:tcPr>
          <w:p w14:paraId="7687C4E0" w14:textId="6A8E20B6" w:rsidR="001C26D0" w:rsidRPr="006B1E6E" w:rsidRDefault="001C26D0" w:rsidP="00FB2B59">
            <w:pPr>
              <w:spacing w:line="300" w:lineRule="exact"/>
              <w:ind w:left="180" w:hangingChars="100" w:hanging="180"/>
              <w:rPr>
                <w:rFonts w:ascii="ＭＳ 明朝" w:hAnsi="ＭＳ 明朝"/>
                <w:sz w:val="18"/>
                <w:szCs w:val="18"/>
              </w:rPr>
            </w:pPr>
            <w:r w:rsidRPr="006B1E6E">
              <w:rPr>
                <w:rFonts w:ascii="ＭＳ 明朝" w:hAnsi="ＭＳ 明朝" w:hint="eastAsia"/>
                <w:sz w:val="18"/>
                <w:szCs w:val="18"/>
              </w:rPr>
              <w:t>(１)人権に配慮した教育活動の推進</w:t>
            </w:r>
          </w:p>
        </w:tc>
        <w:tc>
          <w:tcPr>
            <w:tcW w:w="3828" w:type="dxa"/>
            <w:tcBorders>
              <w:right w:val="dashed" w:sz="4" w:space="0" w:color="auto"/>
            </w:tcBorders>
            <w:tcMar>
              <w:top w:w="85" w:type="dxa"/>
              <w:left w:w="85" w:type="dxa"/>
              <w:bottom w:w="85" w:type="dxa"/>
              <w:right w:w="85" w:type="dxa"/>
            </w:tcMar>
          </w:tcPr>
          <w:p w14:paraId="5198CD25" w14:textId="4723BF06" w:rsidR="001C26D0" w:rsidRPr="006B1E6E" w:rsidRDefault="001C26D0" w:rsidP="00FB2B59">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(１)</w:t>
            </w:r>
            <w:r w:rsidR="003877D4" w:rsidRPr="006B1E6E">
              <w:rPr>
                <w:rFonts w:ascii="ＭＳ 明朝" w:hAnsi="ＭＳ 明朝" w:hint="eastAsia"/>
                <w:sz w:val="18"/>
                <w:szCs w:val="18"/>
              </w:rPr>
              <w:t>いじめや体罰などの人権侵害事象の起こらない学校づくりを進めていく。</w:t>
            </w:r>
          </w:p>
          <w:p w14:paraId="616E8F41" w14:textId="1751A067" w:rsidR="003877D4" w:rsidRPr="006B1E6E" w:rsidRDefault="001C26D0" w:rsidP="003877D4">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ア</w:t>
            </w:r>
            <w:r w:rsidR="00440BF2" w:rsidRPr="006B1E6E">
              <w:rPr>
                <w:rFonts w:ascii="ＭＳ 明朝" w:hAnsi="ＭＳ 明朝" w:hint="eastAsia"/>
                <w:sz w:val="18"/>
                <w:szCs w:val="18"/>
              </w:rPr>
              <w:t xml:space="preserve">　</w:t>
            </w:r>
            <w:r w:rsidR="0006665B" w:rsidRPr="006B1E6E">
              <w:rPr>
                <w:rFonts w:ascii="ＭＳ 明朝" w:hAnsi="ＭＳ 明朝" w:hint="eastAsia"/>
                <w:sz w:val="18"/>
                <w:szCs w:val="18"/>
              </w:rPr>
              <w:t>児童生徒の適応行動を支え、成長を促すために、</w:t>
            </w:r>
            <w:r w:rsidR="007A1AC0" w:rsidRPr="006B1E6E">
              <w:rPr>
                <w:rFonts w:ascii="ＭＳ 明朝" w:hAnsi="ＭＳ 明朝" w:hint="eastAsia"/>
                <w:sz w:val="18"/>
                <w:szCs w:val="18"/>
              </w:rPr>
              <w:t>専門家の助言を受けながら、</w:t>
            </w:r>
            <w:r w:rsidR="0006665B" w:rsidRPr="006B1E6E">
              <w:rPr>
                <w:rFonts w:ascii="ＭＳ 明朝" w:hAnsi="ＭＳ 明朝" w:hint="eastAsia"/>
                <w:sz w:val="18"/>
                <w:szCs w:val="18"/>
              </w:rPr>
              <w:t>学校全体でスクールワイドＰＢＳ（</w:t>
            </w:r>
            <w:r w:rsidR="003877D4" w:rsidRPr="006B1E6E">
              <w:rPr>
                <w:rFonts w:ascii="ＭＳ 明朝" w:hAnsi="ＭＳ 明朝" w:hint="eastAsia"/>
                <w:sz w:val="18"/>
                <w:szCs w:val="18"/>
              </w:rPr>
              <w:t>ポジティブ行動支援</w:t>
            </w:r>
            <w:r w:rsidR="0006665B" w:rsidRPr="006B1E6E">
              <w:rPr>
                <w:rFonts w:ascii="ＭＳ 明朝" w:hAnsi="ＭＳ 明朝"/>
                <w:sz w:val="18"/>
                <w:szCs w:val="18"/>
              </w:rPr>
              <w:t>）</w:t>
            </w:r>
            <w:r w:rsidR="0006665B" w:rsidRPr="006B1E6E">
              <w:rPr>
                <w:rFonts w:ascii="ＭＳ 明朝" w:hAnsi="ＭＳ 明朝" w:hint="eastAsia"/>
                <w:sz w:val="18"/>
                <w:szCs w:val="18"/>
              </w:rPr>
              <w:t>に取り組む。</w:t>
            </w:r>
          </w:p>
          <w:p w14:paraId="37E85AEB" w14:textId="77777777" w:rsidR="001C26D0" w:rsidRPr="006B1E6E" w:rsidRDefault="001C26D0" w:rsidP="00440BF2">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 xml:space="preserve">イ　</w:t>
            </w:r>
            <w:r w:rsidR="0006665B" w:rsidRPr="006B1E6E">
              <w:rPr>
                <w:rFonts w:ascii="ＭＳ 明朝" w:hAnsi="ＭＳ 明朝" w:hint="eastAsia"/>
                <w:sz w:val="18"/>
                <w:szCs w:val="18"/>
              </w:rPr>
              <w:t>人権尊重の教職員研修を実施し、教職員</w:t>
            </w:r>
            <w:r w:rsidR="0006665B" w:rsidRPr="006B1E6E">
              <w:rPr>
                <w:rFonts w:ascii="ＭＳ 明朝" w:hAnsi="ＭＳ 明朝" w:hint="eastAsia"/>
                <w:sz w:val="18"/>
                <w:szCs w:val="18"/>
              </w:rPr>
              <w:lastRenderedPageBreak/>
              <w:t>の理解を深める。</w:t>
            </w:r>
          </w:p>
          <w:p w14:paraId="7FD9B908" w14:textId="30C49DE4" w:rsidR="0006665B" w:rsidRPr="006B1E6E" w:rsidRDefault="0006665B" w:rsidP="00E00E6F">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ウ　各種ハラスメントについて理解を深め、相談体制を充実して、ハラスメントの起こらない安全な学校にしていく。</w:t>
            </w:r>
          </w:p>
        </w:tc>
        <w:tc>
          <w:tcPr>
            <w:tcW w:w="4394" w:type="dxa"/>
            <w:tcBorders>
              <w:right w:val="dashed" w:sz="4" w:space="0" w:color="auto"/>
            </w:tcBorders>
            <w:tcMar>
              <w:top w:w="85" w:type="dxa"/>
              <w:left w:w="85" w:type="dxa"/>
              <w:bottom w:w="85" w:type="dxa"/>
              <w:right w:w="85" w:type="dxa"/>
            </w:tcMar>
          </w:tcPr>
          <w:p w14:paraId="5E9C5C1E" w14:textId="77777777" w:rsidR="001C26D0" w:rsidRPr="006B1E6E" w:rsidRDefault="001C26D0" w:rsidP="00FB2B59">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lastRenderedPageBreak/>
              <w:t>(１)</w:t>
            </w:r>
          </w:p>
          <w:p w14:paraId="6458C499" w14:textId="60DD0436" w:rsidR="002E0A2D" w:rsidRPr="006B1E6E" w:rsidRDefault="002E0A2D" w:rsidP="00CD1189">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ア スクールワイドＰＢＳを進めるチームを作り、チームを中心に活動を進める。</w:t>
            </w:r>
          </w:p>
          <w:p w14:paraId="5E3EF507" w14:textId="221B632C" w:rsidR="00CD1189" w:rsidRPr="006B1E6E" w:rsidRDefault="001C26D0" w:rsidP="00CD1189">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 xml:space="preserve">ア </w:t>
            </w:r>
            <w:r w:rsidR="00CD1189" w:rsidRPr="006B1E6E">
              <w:rPr>
                <w:rFonts w:ascii="ＭＳ 明朝" w:hAnsi="ＭＳ 明朝" w:hint="eastAsia"/>
                <w:sz w:val="18"/>
                <w:szCs w:val="18"/>
              </w:rPr>
              <w:t>ポジティブ行動支援</w:t>
            </w:r>
            <w:r w:rsidR="00EE351B" w:rsidRPr="006B1E6E">
              <w:rPr>
                <w:rFonts w:ascii="ＭＳ 明朝" w:hAnsi="ＭＳ 明朝" w:hint="eastAsia"/>
                <w:sz w:val="18"/>
                <w:szCs w:val="18"/>
              </w:rPr>
              <w:t>などの生徒支援</w:t>
            </w:r>
            <w:r w:rsidR="00CD1189" w:rsidRPr="006B1E6E">
              <w:rPr>
                <w:rFonts w:ascii="ＭＳ 明朝" w:hAnsi="ＭＳ 明朝" w:hint="eastAsia"/>
                <w:sz w:val="18"/>
                <w:szCs w:val="18"/>
              </w:rPr>
              <w:t>に係る研修を年</w:t>
            </w:r>
            <w:r w:rsidR="00E97B58" w:rsidRPr="006B1E6E">
              <w:rPr>
                <w:rFonts w:ascii="ＭＳ 明朝" w:hAnsi="ＭＳ 明朝" w:hint="eastAsia"/>
                <w:sz w:val="18"/>
                <w:szCs w:val="18"/>
              </w:rPr>
              <w:t>２</w:t>
            </w:r>
            <w:r w:rsidR="00CD1189" w:rsidRPr="006B1E6E">
              <w:rPr>
                <w:rFonts w:ascii="ＭＳ 明朝" w:hAnsi="ＭＳ 明朝" w:hint="eastAsia"/>
                <w:sz w:val="18"/>
                <w:szCs w:val="18"/>
              </w:rPr>
              <w:t>回実施する。PTA役員会や学校運営協議会、学校ブログで研修報告をする。[新規]</w:t>
            </w:r>
          </w:p>
          <w:p w14:paraId="40B5C550" w14:textId="14CCF9F9" w:rsidR="0006665B" w:rsidRPr="006B1E6E" w:rsidRDefault="00CD1189" w:rsidP="00CD1189">
            <w:pPr>
              <w:spacing w:line="300" w:lineRule="exact"/>
              <w:rPr>
                <w:rFonts w:ascii="ＭＳ 明朝" w:hAnsi="ＭＳ 明朝"/>
                <w:color w:val="000000"/>
                <w:sz w:val="18"/>
                <w:szCs w:val="18"/>
              </w:rPr>
            </w:pPr>
            <w:r w:rsidRPr="006B1E6E">
              <w:rPr>
                <w:rFonts w:ascii="ＭＳ 明朝" w:hAnsi="ＭＳ 明朝" w:hint="eastAsia"/>
                <w:color w:val="000000"/>
                <w:sz w:val="18"/>
                <w:szCs w:val="18"/>
              </w:rPr>
              <w:t>イ</w:t>
            </w:r>
            <w:r w:rsidR="0006665B" w:rsidRPr="006B1E6E">
              <w:rPr>
                <w:rFonts w:ascii="ＭＳ 明朝" w:hAnsi="ＭＳ 明朝" w:hint="eastAsia"/>
                <w:color w:val="000000"/>
                <w:sz w:val="18"/>
                <w:szCs w:val="18"/>
              </w:rPr>
              <w:t xml:space="preserve"> 人権悉皆研修を年に２回開催する。［２回］</w:t>
            </w:r>
          </w:p>
          <w:p w14:paraId="2D6EA8D7" w14:textId="0DB622C9" w:rsidR="00285764" w:rsidRPr="006B1E6E" w:rsidRDefault="00176593" w:rsidP="00FB2B59">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lastRenderedPageBreak/>
              <w:t>イ　各学期に、指導や介助に関するチェックシート</w:t>
            </w:r>
            <w:r w:rsidR="00902ABA" w:rsidRPr="006B1E6E">
              <w:rPr>
                <w:rFonts w:ascii="ＭＳ 明朝" w:hAnsi="ＭＳ 明朝" w:hint="eastAsia"/>
                <w:sz w:val="18"/>
                <w:szCs w:val="18"/>
              </w:rPr>
              <w:t>を活用し、各自の</w:t>
            </w:r>
            <w:r w:rsidRPr="006B1E6E">
              <w:rPr>
                <w:rFonts w:ascii="ＭＳ 明朝" w:hAnsi="ＭＳ 明朝" w:hint="eastAsia"/>
                <w:sz w:val="18"/>
                <w:szCs w:val="18"/>
              </w:rPr>
              <w:t>指導について確認する。</w:t>
            </w:r>
            <w:r w:rsidR="00902ABA" w:rsidRPr="006B1E6E">
              <w:rPr>
                <w:rFonts w:ascii="ＭＳ 明朝" w:hAnsi="ＭＳ 明朝" w:hint="eastAsia"/>
                <w:sz w:val="18"/>
                <w:szCs w:val="18"/>
              </w:rPr>
              <w:t>［新規］</w:t>
            </w:r>
          </w:p>
          <w:p w14:paraId="6463A839" w14:textId="09501E72" w:rsidR="001C26D0" w:rsidRPr="006B1E6E" w:rsidRDefault="00CD1189" w:rsidP="00FB2B59">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ウ　ハラスメントをテーマにした研修を開催し、教職員の理解を深める。[新規]</w:t>
            </w:r>
          </w:p>
        </w:tc>
        <w:tc>
          <w:tcPr>
            <w:tcW w:w="4501" w:type="dxa"/>
            <w:tcBorders>
              <w:left w:val="dashed" w:sz="4" w:space="0" w:color="auto"/>
              <w:right w:val="single" w:sz="4" w:space="0" w:color="auto"/>
            </w:tcBorders>
            <w:tcMar>
              <w:top w:w="85" w:type="dxa"/>
              <w:left w:w="85" w:type="dxa"/>
              <w:bottom w:w="85" w:type="dxa"/>
              <w:right w:w="85" w:type="dxa"/>
            </w:tcMar>
          </w:tcPr>
          <w:p w14:paraId="5E396D98" w14:textId="77777777" w:rsidR="001C26D0" w:rsidRPr="006B1E6E" w:rsidRDefault="001C26D0" w:rsidP="00FB2B59">
            <w:pPr>
              <w:spacing w:line="300" w:lineRule="exact"/>
              <w:rPr>
                <w:rFonts w:ascii="ＭＳ 明朝" w:hAnsi="ＭＳ 明朝"/>
                <w:sz w:val="20"/>
                <w:szCs w:val="20"/>
              </w:rPr>
            </w:pPr>
          </w:p>
        </w:tc>
      </w:tr>
      <w:tr w:rsidR="001C26D0" w:rsidRPr="006B1E6E" w14:paraId="4A7B351F" w14:textId="77777777" w:rsidTr="00FB2B59">
        <w:trPr>
          <w:trHeight w:val="1275"/>
          <w:jc w:val="center"/>
        </w:trPr>
        <w:tc>
          <w:tcPr>
            <w:tcW w:w="704" w:type="dxa"/>
            <w:vMerge/>
            <w:tcMar>
              <w:top w:w="85" w:type="dxa"/>
              <w:left w:w="85" w:type="dxa"/>
              <w:bottom w:w="85" w:type="dxa"/>
              <w:right w:w="85" w:type="dxa"/>
            </w:tcMar>
            <w:textDirection w:val="tbRlV"/>
            <w:vAlign w:val="center"/>
          </w:tcPr>
          <w:p w14:paraId="765BED43" w14:textId="77777777" w:rsidR="001C26D0" w:rsidRPr="006B1E6E" w:rsidRDefault="001C26D0" w:rsidP="001C26D0">
            <w:pPr>
              <w:spacing w:line="300" w:lineRule="exact"/>
              <w:jc w:val="center"/>
              <w:rPr>
                <w:rFonts w:ascii="游ゴシック" w:eastAsia="游ゴシック" w:hAnsi="游ゴシック"/>
                <w:b/>
                <w:szCs w:val="21"/>
              </w:rPr>
            </w:pPr>
          </w:p>
        </w:tc>
        <w:tc>
          <w:tcPr>
            <w:tcW w:w="1559" w:type="dxa"/>
            <w:tcMar>
              <w:top w:w="85" w:type="dxa"/>
              <w:left w:w="85" w:type="dxa"/>
              <w:bottom w:w="85" w:type="dxa"/>
              <w:right w:w="85" w:type="dxa"/>
            </w:tcMar>
          </w:tcPr>
          <w:p w14:paraId="631ABB48" w14:textId="19ABF6EE" w:rsidR="001C26D0" w:rsidRPr="006B1E6E" w:rsidRDefault="001C26D0" w:rsidP="001C26D0">
            <w:pPr>
              <w:snapToGrid w:val="0"/>
              <w:spacing w:line="240" w:lineRule="exact"/>
              <w:ind w:left="270" w:hangingChars="150" w:hanging="270"/>
              <w:rPr>
                <w:rFonts w:ascii="ＭＳ 明朝" w:hAnsi="ＭＳ 明朝"/>
                <w:sz w:val="18"/>
                <w:szCs w:val="18"/>
              </w:rPr>
            </w:pPr>
            <w:r w:rsidRPr="006B1E6E">
              <w:rPr>
                <w:rFonts w:ascii="ＭＳ 明朝" w:hAnsi="ＭＳ 明朝" w:hint="eastAsia"/>
                <w:sz w:val="18"/>
                <w:szCs w:val="18"/>
              </w:rPr>
              <w:t>(</w:t>
            </w:r>
            <w:r w:rsidR="00440BF2" w:rsidRPr="006B1E6E">
              <w:rPr>
                <w:rFonts w:ascii="ＭＳ 明朝" w:hAnsi="ＭＳ 明朝" w:hint="eastAsia"/>
                <w:sz w:val="18"/>
                <w:szCs w:val="18"/>
              </w:rPr>
              <w:t>２</w:t>
            </w:r>
            <w:r w:rsidRPr="006B1E6E">
              <w:rPr>
                <w:rFonts w:ascii="ＭＳ 明朝" w:hAnsi="ＭＳ 明朝" w:hint="eastAsia"/>
                <w:sz w:val="18"/>
                <w:szCs w:val="18"/>
              </w:rPr>
              <w:t>)安全安心な環境整備</w:t>
            </w:r>
          </w:p>
          <w:p w14:paraId="0D01AB0D" w14:textId="77777777" w:rsidR="001C26D0" w:rsidRPr="006B1E6E" w:rsidRDefault="001C26D0" w:rsidP="001C26D0">
            <w:pPr>
              <w:spacing w:line="300" w:lineRule="exact"/>
              <w:ind w:left="180" w:hangingChars="100" w:hanging="180"/>
              <w:rPr>
                <w:rFonts w:ascii="ＭＳ 明朝" w:hAnsi="ＭＳ 明朝"/>
                <w:sz w:val="18"/>
                <w:szCs w:val="18"/>
              </w:rPr>
            </w:pPr>
          </w:p>
        </w:tc>
        <w:tc>
          <w:tcPr>
            <w:tcW w:w="3828" w:type="dxa"/>
            <w:tcBorders>
              <w:right w:val="dashed" w:sz="4" w:space="0" w:color="auto"/>
            </w:tcBorders>
            <w:tcMar>
              <w:top w:w="85" w:type="dxa"/>
              <w:left w:w="85" w:type="dxa"/>
              <w:bottom w:w="85" w:type="dxa"/>
              <w:right w:w="85" w:type="dxa"/>
            </w:tcMar>
          </w:tcPr>
          <w:p w14:paraId="138F9E76" w14:textId="3F0E579E" w:rsidR="001C26D0" w:rsidRPr="006B1E6E" w:rsidRDefault="001C26D0" w:rsidP="001C26D0">
            <w:pPr>
              <w:snapToGrid w:val="0"/>
              <w:spacing w:line="240" w:lineRule="exact"/>
              <w:ind w:left="180" w:hangingChars="100" w:hanging="180"/>
              <w:rPr>
                <w:rFonts w:ascii="ＭＳ 明朝" w:hAnsi="ＭＳ 明朝"/>
                <w:color w:val="000000"/>
                <w:sz w:val="18"/>
                <w:szCs w:val="18"/>
              </w:rPr>
            </w:pPr>
            <w:r w:rsidRPr="006B1E6E">
              <w:rPr>
                <w:rFonts w:ascii="ＭＳ 明朝" w:hAnsi="ＭＳ 明朝" w:hint="eastAsia"/>
                <w:color w:val="000000"/>
                <w:sz w:val="18"/>
                <w:szCs w:val="18"/>
              </w:rPr>
              <w:t>(</w:t>
            </w:r>
            <w:r w:rsidR="00440BF2" w:rsidRPr="006B1E6E">
              <w:rPr>
                <w:rFonts w:ascii="ＭＳ 明朝" w:hAnsi="ＭＳ 明朝" w:hint="eastAsia"/>
                <w:color w:val="000000"/>
                <w:sz w:val="18"/>
                <w:szCs w:val="18"/>
              </w:rPr>
              <w:t>２</w:t>
            </w:r>
            <w:r w:rsidRPr="006B1E6E">
              <w:rPr>
                <w:rFonts w:ascii="ＭＳ 明朝" w:hAnsi="ＭＳ 明朝"/>
                <w:color w:val="000000"/>
                <w:sz w:val="18"/>
                <w:szCs w:val="18"/>
              </w:rPr>
              <w:t xml:space="preserve">) </w:t>
            </w:r>
          </w:p>
          <w:p w14:paraId="406B835C" w14:textId="10A6143A" w:rsidR="001C26D0" w:rsidRPr="006B1E6E" w:rsidRDefault="00C37505" w:rsidP="001C26D0">
            <w:pPr>
              <w:spacing w:line="300" w:lineRule="exact"/>
              <w:ind w:left="360" w:hangingChars="200" w:hanging="360"/>
              <w:rPr>
                <w:color w:val="000000"/>
                <w:sz w:val="18"/>
                <w:szCs w:val="18"/>
              </w:rPr>
            </w:pPr>
            <w:r w:rsidRPr="006B1E6E">
              <w:rPr>
                <w:rFonts w:ascii="ＭＳ 明朝" w:hAnsi="ＭＳ 明朝" w:hint="eastAsia"/>
                <w:color w:val="000000"/>
                <w:sz w:val="18"/>
                <w:szCs w:val="18"/>
              </w:rPr>
              <w:t>ア</w:t>
            </w:r>
            <w:r w:rsidR="00440BF2" w:rsidRPr="006B1E6E">
              <w:rPr>
                <w:rFonts w:ascii="ＭＳ 明朝" w:hAnsi="ＭＳ 明朝" w:hint="eastAsia"/>
                <w:color w:val="000000"/>
                <w:sz w:val="18"/>
                <w:szCs w:val="18"/>
              </w:rPr>
              <w:t xml:space="preserve">　</w:t>
            </w:r>
            <w:r w:rsidR="001C26D0" w:rsidRPr="006B1E6E">
              <w:rPr>
                <w:rFonts w:ascii="ＭＳ 明朝" w:hAnsi="ＭＳ 明朝" w:hint="eastAsia"/>
                <w:color w:val="000000"/>
                <w:sz w:val="18"/>
                <w:szCs w:val="18"/>
              </w:rPr>
              <w:t>緊急時対応のシミュレーション訓練を行い、</w:t>
            </w:r>
            <w:r w:rsidR="001C26D0" w:rsidRPr="006B1E6E">
              <w:rPr>
                <w:rFonts w:hint="eastAsia"/>
                <w:color w:val="000000"/>
                <w:sz w:val="18"/>
                <w:szCs w:val="18"/>
              </w:rPr>
              <w:t>教職員のさらなる連携を図る。</w:t>
            </w:r>
          </w:p>
          <w:p w14:paraId="779B419A" w14:textId="3CDCE986" w:rsidR="001C26D0" w:rsidRPr="006B1E6E" w:rsidRDefault="00C37505"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イ</w:t>
            </w:r>
            <w:r w:rsidR="00440BF2" w:rsidRPr="006B1E6E">
              <w:rPr>
                <w:rFonts w:ascii="ＭＳ 明朝" w:hAnsi="ＭＳ 明朝" w:hint="eastAsia"/>
                <w:color w:val="000000"/>
                <w:sz w:val="18"/>
                <w:szCs w:val="18"/>
              </w:rPr>
              <w:t xml:space="preserve">　</w:t>
            </w:r>
            <w:r w:rsidR="001C26D0" w:rsidRPr="006B1E6E">
              <w:rPr>
                <w:rFonts w:ascii="ＭＳ 明朝" w:hAnsi="ＭＳ 明朝" w:hint="eastAsia"/>
                <w:color w:val="000000"/>
                <w:sz w:val="18"/>
                <w:szCs w:val="18"/>
              </w:rPr>
              <w:t>南海トラフ地震を想定した、防災減災に向けた取組みを強化する。</w:t>
            </w:r>
          </w:p>
          <w:p w14:paraId="134D3C2A" w14:textId="0C161343" w:rsidR="001C26D0" w:rsidRPr="006B1E6E" w:rsidRDefault="001C26D0" w:rsidP="001C26D0">
            <w:pPr>
              <w:spacing w:line="300" w:lineRule="exact"/>
              <w:ind w:left="360" w:hangingChars="200" w:hanging="360"/>
              <w:rPr>
                <w:rFonts w:ascii="ＭＳ 明朝" w:hAnsi="ＭＳ 明朝"/>
                <w:sz w:val="18"/>
                <w:szCs w:val="18"/>
              </w:rPr>
            </w:pPr>
          </w:p>
        </w:tc>
        <w:tc>
          <w:tcPr>
            <w:tcW w:w="4394" w:type="dxa"/>
            <w:tcBorders>
              <w:right w:val="dashed" w:sz="4" w:space="0" w:color="auto"/>
            </w:tcBorders>
            <w:tcMar>
              <w:top w:w="85" w:type="dxa"/>
              <w:left w:w="85" w:type="dxa"/>
              <w:bottom w:w="85" w:type="dxa"/>
              <w:right w:w="85" w:type="dxa"/>
            </w:tcMar>
          </w:tcPr>
          <w:p w14:paraId="5E296AC7" w14:textId="14736B9E" w:rsidR="001C26D0" w:rsidRPr="006B1E6E" w:rsidRDefault="001C26D0" w:rsidP="00725791">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w:t>
            </w:r>
            <w:r w:rsidR="00440BF2" w:rsidRPr="006B1E6E">
              <w:rPr>
                <w:rFonts w:ascii="ＭＳ 明朝" w:hAnsi="ＭＳ 明朝" w:hint="eastAsia"/>
                <w:color w:val="000000"/>
                <w:sz w:val="18"/>
                <w:szCs w:val="18"/>
              </w:rPr>
              <w:t>２</w:t>
            </w:r>
            <w:r w:rsidRPr="006B1E6E">
              <w:rPr>
                <w:rFonts w:ascii="ＭＳ 明朝" w:hAnsi="ＭＳ 明朝"/>
                <w:color w:val="000000"/>
                <w:sz w:val="18"/>
                <w:szCs w:val="18"/>
              </w:rPr>
              <w:t>)</w:t>
            </w:r>
            <w:r w:rsidR="00C37505" w:rsidRPr="006B1E6E">
              <w:rPr>
                <w:rFonts w:ascii="ＭＳ 明朝" w:hAnsi="ＭＳ 明朝" w:hint="eastAsia"/>
                <w:color w:val="000000"/>
                <w:sz w:val="18"/>
                <w:szCs w:val="18"/>
              </w:rPr>
              <w:t>ア</w:t>
            </w:r>
            <w:r w:rsidRPr="006B1E6E">
              <w:rPr>
                <w:rFonts w:ascii="ＭＳ 明朝" w:hAnsi="ＭＳ 明朝" w:hint="eastAsia"/>
                <w:color w:val="000000"/>
                <w:sz w:val="18"/>
                <w:szCs w:val="18"/>
              </w:rPr>
              <w:t xml:space="preserve">　緊急時対応のシミュレーション訓練を</w:t>
            </w:r>
            <w:r w:rsidR="00CD1189" w:rsidRPr="006B1E6E">
              <w:rPr>
                <w:rFonts w:ascii="ＭＳ 明朝" w:hAnsi="ＭＳ 明朝" w:hint="eastAsia"/>
                <w:color w:val="000000"/>
                <w:sz w:val="18"/>
                <w:szCs w:val="18"/>
              </w:rPr>
              <w:t>継続し</w:t>
            </w:r>
            <w:r w:rsidRPr="006B1E6E">
              <w:rPr>
                <w:rFonts w:ascii="ＭＳ 明朝" w:hAnsi="ＭＳ 明朝" w:hint="eastAsia"/>
                <w:color w:val="000000"/>
                <w:sz w:val="18"/>
                <w:szCs w:val="18"/>
              </w:rPr>
              <w:t>、安全体制を強化する。</w:t>
            </w:r>
            <w:r w:rsidR="00440BF2" w:rsidRPr="006B1E6E">
              <w:rPr>
                <w:rFonts w:ascii="ＭＳ 明朝" w:hAnsi="ＭＳ 明朝" w:hint="eastAsia"/>
                <w:color w:val="000000"/>
                <w:sz w:val="18"/>
                <w:szCs w:val="18"/>
              </w:rPr>
              <w:t>３回</w:t>
            </w:r>
            <w:r w:rsidRPr="006B1E6E">
              <w:rPr>
                <w:rFonts w:ascii="ＭＳ 明朝" w:hAnsi="ＭＳ 明朝" w:hint="eastAsia"/>
                <w:color w:val="000000"/>
                <w:sz w:val="18"/>
                <w:szCs w:val="18"/>
              </w:rPr>
              <w:t>［</w:t>
            </w:r>
            <w:r w:rsidR="00440BF2" w:rsidRPr="006B1E6E">
              <w:rPr>
                <w:rFonts w:ascii="ＭＳ 明朝" w:hAnsi="ＭＳ 明朝" w:hint="eastAsia"/>
                <w:color w:val="000000"/>
                <w:sz w:val="18"/>
                <w:szCs w:val="18"/>
              </w:rPr>
              <w:t>３回</w:t>
            </w:r>
            <w:r w:rsidRPr="006B1E6E">
              <w:rPr>
                <w:rFonts w:ascii="ＭＳ 明朝" w:hAnsi="ＭＳ 明朝" w:hint="eastAsia"/>
                <w:color w:val="000000"/>
                <w:sz w:val="18"/>
                <w:szCs w:val="18"/>
              </w:rPr>
              <w:t>］</w:t>
            </w:r>
          </w:p>
          <w:p w14:paraId="6A89B5DC" w14:textId="264107C4" w:rsidR="001C26D0" w:rsidRPr="006B1E6E" w:rsidRDefault="00C37505"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イ</w:t>
            </w:r>
            <w:r w:rsidR="001C26D0" w:rsidRPr="006B1E6E">
              <w:rPr>
                <w:rFonts w:ascii="ＭＳ 明朝" w:hAnsi="ＭＳ 明朝" w:hint="eastAsia"/>
                <w:color w:val="000000"/>
                <w:sz w:val="18"/>
                <w:szCs w:val="18"/>
              </w:rPr>
              <w:t xml:space="preserve">　防犯・防災訓練を３回行う。対応力を</w:t>
            </w:r>
            <w:r w:rsidR="00CD1189" w:rsidRPr="006B1E6E">
              <w:rPr>
                <w:rFonts w:ascii="ＭＳ 明朝" w:hAnsi="ＭＳ 明朝" w:hint="eastAsia"/>
                <w:color w:val="000000"/>
                <w:sz w:val="18"/>
                <w:szCs w:val="18"/>
              </w:rPr>
              <w:t>高める</w:t>
            </w:r>
            <w:r w:rsidR="001C26D0" w:rsidRPr="006B1E6E">
              <w:rPr>
                <w:rFonts w:ascii="ＭＳ 明朝" w:hAnsi="ＭＳ 明朝" w:hint="eastAsia"/>
                <w:color w:val="000000"/>
                <w:sz w:val="18"/>
                <w:szCs w:val="18"/>
              </w:rPr>
              <w:t>ため、変化のあるものにする。　　　　　[</w:t>
            </w:r>
            <w:r w:rsidR="00CD1189" w:rsidRPr="006B1E6E">
              <w:rPr>
                <w:rFonts w:ascii="ＭＳ 明朝" w:hAnsi="ＭＳ 明朝" w:hint="eastAsia"/>
                <w:color w:val="000000"/>
                <w:sz w:val="18"/>
                <w:szCs w:val="18"/>
              </w:rPr>
              <w:t>３回</w:t>
            </w:r>
            <w:r w:rsidR="001C26D0" w:rsidRPr="006B1E6E">
              <w:rPr>
                <w:rFonts w:ascii="ＭＳ 明朝" w:hAnsi="ＭＳ 明朝" w:hint="eastAsia"/>
                <w:color w:val="000000"/>
                <w:sz w:val="18"/>
                <w:szCs w:val="18"/>
              </w:rPr>
              <w:t>]</w:t>
            </w:r>
          </w:p>
          <w:p w14:paraId="5A626740" w14:textId="48AACF5D" w:rsidR="007005E1" w:rsidRPr="006B1E6E" w:rsidRDefault="007005E1"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 xml:space="preserve">イ　</w:t>
            </w:r>
            <w:r w:rsidR="00B213B4" w:rsidRPr="006B1E6E">
              <w:rPr>
                <w:rFonts w:ascii="ＭＳ 明朝" w:hAnsi="ＭＳ 明朝" w:hint="eastAsia"/>
                <w:color w:val="000000"/>
                <w:sz w:val="18"/>
                <w:szCs w:val="18"/>
              </w:rPr>
              <w:t>Ｒ</w:t>
            </w:r>
            <w:r w:rsidRPr="006B1E6E">
              <w:rPr>
                <w:rFonts w:ascii="ＭＳ 明朝" w:hAnsi="ＭＳ 明朝" w:hint="eastAsia"/>
                <w:color w:val="000000"/>
                <w:sz w:val="18"/>
                <w:szCs w:val="18"/>
              </w:rPr>
              <w:t>７</w:t>
            </w:r>
            <w:r w:rsidR="00B213B4" w:rsidRPr="006B1E6E">
              <w:rPr>
                <w:rFonts w:ascii="ＭＳ 明朝" w:hAnsi="ＭＳ 明朝" w:hint="eastAsia"/>
                <w:color w:val="000000"/>
                <w:sz w:val="18"/>
                <w:szCs w:val="18"/>
              </w:rPr>
              <w:t>実施</w:t>
            </w:r>
            <w:r w:rsidRPr="006B1E6E">
              <w:rPr>
                <w:rFonts w:ascii="ＭＳ 明朝" w:hAnsi="ＭＳ 明朝" w:hint="eastAsia"/>
                <w:color w:val="000000"/>
                <w:sz w:val="18"/>
                <w:szCs w:val="18"/>
              </w:rPr>
              <w:t>の</w:t>
            </w:r>
            <w:r w:rsidR="00B213B4" w:rsidRPr="006B1E6E">
              <w:rPr>
                <w:rFonts w:ascii="ＭＳ 明朝" w:hAnsi="ＭＳ 明朝" w:hint="eastAsia"/>
                <w:color w:val="000000"/>
                <w:sz w:val="18"/>
                <w:szCs w:val="18"/>
              </w:rPr>
              <w:t>南海トラフ地震想定の</w:t>
            </w:r>
            <w:r w:rsidRPr="006B1E6E">
              <w:rPr>
                <w:rFonts w:ascii="ＭＳ 明朝" w:hAnsi="ＭＳ 明朝" w:hint="eastAsia"/>
                <w:color w:val="000000"/>
                <w:sz w:val="18"/>
                <w:szCs w:val="18"/>
              </w:rPr>
              <w:t>保護者引継ぎ訓練の反省を</w:t>
            </w:r>
            <w:r w:rsidR="00725791" w:rsidRPr="006B1E6E">
              <w:rPr>
                <w:rFonts w:ascii="ＭＳ 明朝" w:hAnsi="ＭＳ 明朝" w:hint="eastAsia"/>
                <w:color w:val="000000"/>
                <w:sz w:val="18"/>
                <w:szCs w:val="18"/>
              </w:rPr>
              <w:t>ふまえて</w:t>
            </w:r>
            <w:r w:rsidRPr="006B1E6E">
              <w:rPr>
                <w:rFonts w:ascii="ＭＳ 明朝" w:hAnsi="ＭＳ 明朝" w:hint="eastAsia"/>
                <w:color w:val="000000"/>
                <w:sz w:val="18"/>
                <w:szCs w:val="18"/>
              </w:rPr>
              <w:t>、令和９年度からの実施</w:t>
            </w:r>
            <w:r w:rsidR="00725791" w:rsidRPr="006B1E6E">
              <w:rPr>
                <w:rFonts w:ascii="ＭＳ 明朝" w:hAnsi="ＭＳ 明朝" w:hint="eastAsia"/>
                <w:color w:val="000000"/>
                <w:sz w:val="18"/>
                <w:szCs w:val="18"/>
              </w:rPr>
              <w:t>方法や内容を検討し、再構築する</w:t>
            </w:r>
            <w:r w:rsidRPr="006B1E6E">
              <w:rPr>
                <w:rFonts w:ascii="ＭＳ 明朝" w:hAnsi="ＭＳ 明朝" w:hint="eastAsia"/>
                <w:color w:val="000000"/>
                <w:sz w:val="18"/>
                <w:szCs w:val="18"/>
              </w:rPr>
              <w:t>。</w:t>
            </w:r>
            <w:r w:rsidR="00B213B4" w:rsidRPr="006B1E6E">
              <w:rPr>
                <w:rFonts w:ascii="ＭＳ 明朝" w:hAnsi="ＭＳ 明朝" w:hint="eastAsia"/>
                <w:color w:val="000000"/>
                <w:sz w:val="18"/>
                <w:szCs w:val="18"/>
              </w:rPr>
              <w:t xml:space="preserve">　</w:t>
            </w:r>
            <w:r w:rsidRPr="006B1E6E">
              <w:rPr>
                <w:rFonts w:ascii="ＭＳ 明朝" w:hAnsi="ＭＳ 明朝" w:hint="eastAsia"/>
                <w:color w:val="000000"/>
                <w:sz w:val="18"/>
                <w:szCs w:val="18"/>
              </w:rPr>
              <w:t>[新規]</w:t>
            </w:r>
          </w:p>
          <w:p w14:paraId="6F3B8373" w14:textId="1DF87DDA" w:rsidR="001C26D0" w:rsidRPr="006B1E6E" w:rsidRDefault="00C37505"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イ</w:t>
            </w:r>
            <w:r w:rsidR="001C26D0" w:rsidRPr="006B1E6E">
              <w:rPr>
                <w:rFonts w:ascii="ＭＳ 明朝" w:hAnsi="ＭＳ 明朝" w:hint="eastAsia"/>
                <w:color w:val="000000"/>
                <w:sz w:val="18"/>
                <w:szCs w:val="18"/>
              </w:rPr>
              <w:t xml:space="preserve">　高槻市と協議し、本校の子どもたちの居場所となる福祉避難所に向けた取組みを進める。</w:t>
            </w:r>
          </w:p>
          <w:p w14:paraId="466EF9B0" w14:textId="568B26F7" w:rsidR="00C37505" w:rsidRPr="006B1E6E" w:rsidRDefault="00C37505" w:rsidP="00C37505">
            <w:pPr>
              <w:snapToGrid w:val="0"/>
              <w:spacing w:line="24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イ　緊急時の迅速な情報収集・提供のため、安否確認訓練メールを配信する。</w:t>
            </w:r>
            <w:r w:rsidR="00B62406" w:rsidRPr="006B1E6E">
              <w:rPr>
                <w:rFonts w:ascii="ＭＳ 明朝" w:hAnsi="ＭＳ 明朝" w:hint="eastAsia"/>
                <w:color w:val="000000"/>
                <w:sz w:val="18"/>
                <w:szCs w:val="18"/>
              </w:rPr>
              <w:t xml:space="preserve">　　　　　</w:t>
            </w:r>
            <w:r w:rsidR="00285764" w:rsidRPr="006B1E6E">
              <w:rPr>
                <w:rFonts w:ascii="ＭＳ 明朝" w:hAnsi="ＭＳ 明朝" w:hint="eastAsia"/>
                <w:color w:val="000000"/>
                <w:sz w:val="18"/>
                <w:szCs w:val="18"/>
              </w:rPr>
              <w:t xml:space="preserve">　</w:t>
            </w:r>
            <w:r w:rsidRPr="006B1E6E">
              <w:rPr>
                <w:rFonts w:ascii="ＭＳ 明朝" w:hAnsi="ＭＳ 明朝" w:hint="eastAsia"/>
                <w:color w:val="000000"/>
                <w:sz w:val="18"/>
                <w:szCs w:val="18"/>
              </w:rPr>
              <w:t>[新規]</w:t>
            </w:r>
          </w:p>
        </w:tc>
        <w:tc>
          <w:tcPr>
            <w:tcW w:w="4501" w:type="dxa"/>
            <w:tcBorders>
              <w:left w:val="dashed" w:sz="4" w:space="0" w:color="auto"/>
              <w:right w:val="single" w:sz="4" w:space="0" w:color="auto"/>
            </w:tcBorders>
            <w:tcMar>
              <w:top w:w="85" w:type="dxa"/>
              <w:left w:w="85" w:type="dxa"/>
              <w:bottom w:w="85" w:type="dxa"/>
              <w:right w:w="85" w:type="dxa"/>
            </w:tcMar>
          </w:tcPr>
          <w:p w14:paraId="2A6D9F0B" w14:textId="77777777" w:rsidR="001C26D0" w:rsidRPr="006B1E6E" w:rsidRDefault="001C26D0" w:rsidP="001C26D0">
            <w:pPr>
              <w:spacing w:line="300" w:lineRule="exact"/>
              <w:rPr>
                <w:rFonts w:ascii="ＭＳ 明朝" w:hAnsi="ＭＳ 明朝"/>
                <w:sz w:val="20"/>
                <w:szCs w:val="20"/>
              </w:rPr>
            </w:pPr>
          </w:p>
        </w:tc>
      </w:tr>
      <w:tr w:rsidR="001C26D0" w:rsidRPr="006B1E6E" w14:paraId="15DDFEBB" w14:textId="77777777" w:rsidTr="00FB2B59">
        <w:trPr>
          <w:trHeight w:val="2053"/>
          <w:jc w:val="center"/>
        </w:trPr>
        <w:tc>
          <w:tcPr>
            <w:tcW w:w="704" w:type="dxa"/>
            <w:vMerge/>
            <w:tcMar>
              <w:top w:w="85" w:type="dxa"/>
              <w:left w:w="85" w:type="dxa"/>
              <w:bottom w:w="85" w:type="dxa"/>
              <w:right w:w="85" w:type="dxa"/>
            </w:tcMar>
            <w:textDirection w:val="tbRlV"/>
            <w:vAlign w:val="center"/>
          </w:tcPr>
          <w:p w14:paraId="73B1D514" w14:textId="77777777" w:rsidR="001C26D0" w:rsidRPr="006B1E6E" w:rsidRDefault="001C26D0" w:rsidP="001C26D0">
            <w:pPr>
              <w:spacing w:line="300" w:lineRule="exact"/>
              <w:jc w:val="center"/>
              <w:rPr>
                <w:rFonts w:ascii="游ゴシック" w:eastAsia="游ゴシック" w:hAnsi="游ゴシック"/>
                <w:b/>
                <w:szCs w:val="21"/>
              </w:rPr>
            </w:pPr>
          </w:p>
        </w:tc>
        <w:tc>
          <w:tcPr>
            <w:tcW w:w="1559" w:type="dxa"/>
            <w:tcMar>
              <w:top w:w="85" w:type="dxa"/>
              <w:left w:w="85" w:type="dxa"/>
              <w:bottom w:w="85" w:type="dxa"/>
              <w:right w:w="85" w:type="dxa"/>
            </w:tcMar>
          </w:tcPr>
          <w:p w14:paraId="59A164D2" w14:textId="663F8BA3" w:rsidR="001C26D0" w:rsidRPr="006B1E6E" w:rsidRDefault="001C26D0" w:rsidP="001C26D0">
            <w:pPr>
              <w:spacing w:line="300" w:lineRule="exact"/>
              <w:ind w:left="180" w:hangingChars="100" w:hanging="180"/>
              <w:rPr>
                <w:rFonts w:ascii="ＭＳ 明朝" w:hAnsi="ＭＳ 明朝"/>
                <w:sz w:val="18"/>
                <w:szCs w:val="18"/>
              </w:rPr>
            </w:pPr>
            <w:r w:rsidRPr="006B1E6E">
              <w:rPr>
                <w:rFonts w:ascii="ＭＳ 明朝" w:hAnsi="ＭＳ 明朝" w:hint="eastAsia"/>
                <w:sz w:val="18"/>
                <w:szCs w:val="18"/>
              </w:rPr>
              <w:t>(</w:t>
            </w:r>
            <w:r w:rsidR="00440BF2" w:rsidRPr="006B1E6E">
              <w:rPr>
                <w:rFonts w:ascii="ＭＳ 明朝" w:hAnsi="ＭＳ 明朝" w:hint="eastAsia"/>
                <w:sz w:val="18"/>
                <w:szCs w:val="18"/>
              </w:rPr>
              <w:t>３</w:t>
            </w:r>
            <w:r w:rsidRPr="006B1E6E">
              <w:rPr>
                <w:rFonts w:ascii="ＭＳ 明朝" w:hAnsi="ＭＳ 明朝" w:hint="eastAsia"/>
                <w:sz w:val="18"/>
                <w:szCs w:val="18"/>
              </w:rPr>
              <w:t>)</w:t>
            </w:r>
            <w:r w:rsidR="005843A0" w:rsidRPr="006B1E6E">
              <w:rPr>
                <w:rFonts w:ascii="ＭＳ 明朝" w:hAnsi="ＭＳ 明朝" w:hint="eastAsia"/>
                <w:sz w:val="18"/>
                <w:szCs w:val="18"/>
              </w:rPr>
              <w:t>学部を越えた情報共有と、</w:t>
            </w:r>
            <w:r w:rsidRPr="006B1E6E">
              <w:rPr>
                <w:rFonts w:ascii="ＭＳ 明朝" w:hAnsi="ＭＳ 明朝" w:hint="eastAsia"/>
                <w:sz w:val="18"/>
                <w:szCs w:val="18"/>
              </w:rPr>
              <w:t>関係機関との連携</w:t>
            </w:r>
          </w:p>
        </w:tc>
        <w:tc>
          <w:tcPr>
            <w:tcW w:w="3828" w:type="dxa"/>
            <w:tcBorders>
              <w:right w:val="dashed" w:sz="4" w:space="0" w:color="auto"/>
            </w:tcBorders>
            <w:tcMar>
              <w:top w:w="85" w:type="dxa"/>
              <w:left w:w="85" w:type="dxa"/>
              <w:bottom w:w="85" w:type="dxa"/>
              <w:right w:w="85" w:type="dxa"/>
            </w:tcMar>
          </w:tcPr>
          <w:p w14:paraId="6E33E2E2" w14:textId="30742A51" w:rsidR="005843A0" w:rsidRPr="006B1E6E" w:rsidRDefault="001C26D0"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w:t>
            </w:r>
            <w:r w:rsidR="00440BF2" w:rsidRPr="006B1E6E">
              <w:rPr>
                <w:rFonts w:ascii="ＭＳ 明朝" w:hAnsi="ＭＳ 明朝" w:hint="eastAsia"/>
                <w:color w:val="000000"/>
                <w:sz w:val="18"/>
                <w:szCs w:val="18"/>
              </w:rPr>
              <w:t>３</w:t>
            </w:r>
            <w:r w:rsidRPr="006B1E6E">
              <w:rPr>
                <w:rFonts w:ascii="ＭＳ 明朝" w:hAnsi="ＭＳ 明朝"/>
                <w:color w:val="000000"/>
                <w:sz w:val="18"/>
                <w:szCs w:val="18"/>
              </w:rPr>
              <w:t>)</w:t>
            </w:r>
          </w:p>
          <w:p w14:paraId="68FD10A9" w14:textId="77777777" w:rsidR="001C26D0" w:rsidRPr="006B1E6E" w:rsidRDefault="005843A0" w:rsidP="001C26D0">
            <w:pPr>
              <w:spacing w:line="300" w:lineRule="exact"/>
              <w:ind w:left="360" w:hangingChars="200" w:hanging="360"/>
              <w:rPr>
                <w:color w:val="000000"/>
                <w:sz w:val="18"/>
                <w:szCs w:val="18"/>
              </w:rPr>
            </w:pPr>
            <w:r w:rsidRPr="006B1E6E">
              <w:rPr>
                <w:rFonts w:ascii="ＭＳ 明朝" w:hAnsi="ＭＳ 明朝" w:hint="eastAsia"/>
                <w:color w:val="000000"/>
                <w:sz w:val="18"/>
                <w:szCs w:val="18"/>
              </w:rPr>
              <w:t>ア</w:t>
            </w:r>
            <w:r w:rsidR="001C26D0" w:rsidRPr="006B1E6E">
              <w:rPr>
                <w:rFonts w:ascii="ＭＳ 明朝" w:hAnsi="ＭＳ 明朝"/>
                <w:color w:val="000000"/>
                <w:sz w:val="18"/>
                <w:szCs w:val="18"/>
              </w:rPr>
              <w:t xml:space="preserve"> </w:t>
            </w:r>
            <w:r w:rsidR="001C26D0" w:rsidRPr="006B1E6E">
              <w:rPr>
                <w:rFonts w:hint="eastAsia"/>
                <w:color w:val="000000"/>
                <w:sz w:val="18"/>
                <w:szCs w:val="18"/>
              </w:rPr>
              <w:t>ケース会議を組織的に開催するなど、地域の行政や福祉と密接に連携した支援を進める。</w:t>
            </w:r>
          </w:p>
          <w:p w14:paraId="12BE9DD3" w14:textId="19D6238C" w:rsidR="00CB6124" w:rsidRPr="006B1E6E" w:rsidRDefault="005843A0" w:rsidP="00CB6124">
            <w:pPr>
              <w:spacing w:line="300" w:lineRule="exact"/>
              <w:ind w:left="360" w:hangingChars="200" w:hanging="360"/>
              <w:rPr>
                <w:rFonts w:ascii="ＭＳ 明朝" w:hAnsi="ＭＳ 明朝"/>
                <w:sz w:val="18"/>
                <w:szCs w:val="18"/>
              </w:rPr>
            </w:pPr>
            <w:r w:rsidRPr="006B1E6E">
              <w:rPr>
                <w:rFonts w:hint="eastAsia"/>
                <w:color w:val="000000"/>
                <w:sz w:val="18"/>
                <w:szCs w:val="18"/>
              </w:rPr>
              <w:t>イ</w:t>
            </w:r>
            <w:r w:rsidRPr="006B1E6E">
              <w:rPr>
                <w:rFonts w:hint="eastAsia"/>
                <w:color w:val="000000"/>
                <w:sz w:val="18"/>
                <w:szCs w:val="18"/>
              </w:rPr>
              <w:t xml:space="preserve"> </w:t>
            </w:r>
            <w:r w:rsidR="007A1AC0" w:rsidRPr="006B1E6E">
              <w:rPr>
                <w:rFonts w:hint="eastAsia"/>
                <w:color w:val="000000"/>
                <w:sz w:val="18"/>
                <w:szCs w:val="18"/>
              </w:rPr>
              <w:t>教職員が、</w:t>
            </w:r>
            <w:r w:rsidRPr="006B1E6E">
              <w:rPr>
                <w:rFonts w:hint="eastAsia"/>
                <w:color w:val="000000"/>
                <w:sz w:val="18"/>
                <w:szCs w:val="18"/>
              </w:rPr>
              <w:t>支援方法や日々の悩みを</w:t>
            </w:r>
            <w:r w:rsidR="007A1AC0" w:rsidRPr="006B1E6E">
              <w:rPr>
                <w:rFonts w:hint="eastAsia"/>
                <w:color w:val="000000"/>
                <w:sz w:val="18"/>
                <w:szCs w:val="18"/>
              </w:rPr>
              <w:t>、</w:t>
            </w:r>
            <w:r w:rsidRPr="006B1E6E">
              <w:rPr>
                <w:rFonts w:hint="eastAsia"/>
                <w:color w:val="000000"/>
                <w:sz w:val="18"/>
                <w:szCs w:val="18"/>
              </w:rPr>
              <w:t>お互いに相談できるような場を設け、相談体制をつくる。</w:t>
            </w:r>
            <w:r w:rsidR="00CB6124" w:rsidRPr="006B1E6E">
              <w:rPr>
                <w:rFonts w:hint="eastAsia"/>
                <w:sz w:val="18"/>
                <w:szCs w:val="18"/>
              </w:rPr>
              <w:t>学部間の引継ぎにおいて、より詳細な引継ぎを行う。適宜年度内に、確認も行う。</w:t>
            </w:r>
          </w:p>
        </w:tc>
        <w:tc>
          <w:tcPr>
            <w:tcW w:w="4394" w:type="dxa"/>
            <w:tcBorders>
              <w:right w:val="dashed" w:sz="4" w:space="0" w:color="auto"/>
            </w:tcBorders>
            <w:tcMar>
              <w:top w:w="85" w:type="dxa"/>
              <w:left w:w="85" w:type="dxa"/>
              <w:bottom w:w="85" w:type="dxa"/>
              <w:right w:w="85" w:type="dxa"/>
            </w:tcMar>
          </w:tcPr>
          <w:p w14:paraId="399A7A7B" w14:textId="01FC91FF" w:rsidR="001C26D0" w:rsidRPr="006B1E6E" w:rsidRDefault="001C26D0" w:rsidP="001C26D0">
            <w:pPr>
              <w:snapToGrid w:val="0"/>
              <w:spacing w:line="240" w:lineRule="exact"/>
              <w:ind w:left="180" w:hangingChars="100" w:hanging="180"/>
              <w:rPr>
                <w:rFonts w:ascii="ＭＳ 明朝" w:hAnsi="ＭＳ 明朝"/>
                <w:color w:val="000000"/>
                <w:sz w:val="18"/>
                <w:szCs w:val="18"/>
              </w:rPr>
            </w:pPr>
            <w:r w:rsidRPr="006B1E6E">
              <w:rPr>
                <w:rFonts w:ascii="ＭＳ 明朝" w:hAnsi="ＭＳ 明朝" w:hint="eastAsia"/>
                <w:color w:val="000000"/>
                <w:sz w:val="18"/>
                <w:szCs w:val="18"/>
              </w:rPr>
              <w:t>(</w:t>
            </w:r>
            <w:r w:rsidR="00440BF2" w:rsidRPr="006B1E6E">
              <w:rPr>
                <w:rFonts w:ascii="ＭＳ 明朝" w:hAnsi="ＭＳ 明朝" w:hint="eastAsia"/>
                <w:color w:val="000000"/>
                <w:sz w:val="18"/>
                <w:szCs w:val="18"/>
              </w:rPr>
              <w:t>３</w:t>
            </w:r>
            <w:r w:rsidRPr="006B1E6E">
              <w:rPr>
                <w:rFonts w:ascii="ＭＳ 明朝" w:hAnsi="ＭＳ 明朝"/>
                <w:color w:val="000000"/>
                <w:sz w:val="18"/>
                <w:szCs w:val="18"/>
              </w:rPr>
              <w:t>)</w:t>
            </w:r>
            <w:r w:rsidRPr="006B1E6E">
              <w:rPr>
                <w:rFonts w:ascii="ＭＳ 明朝" w:hAnsi="ＭＳ 明朝" w:hint="eastAsia"/>
                <w:color w:val="000000"/>
                <w:sz w:val="18"/>
                <w:szCs w:val="18"/>
              </w:rPr>
              <w:t xml:space="preserve"> </w:t>
            </w:r>
          </w:p>
          <w:p w14:paraId="7659A0E4" w14:textId="77777777" w:rsidR="001C26D0" w:rsidRPr="006B1E6E" w:rsidRDefault="001C26D0" w:rsidP="001C26D0">
            <w:pPr>
              <w:snapToGrid w:val="0"/>
              <w:spacing w:line="24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ア　関係者が一堂に会するケース会議を通じて、関係機関と連携した指導支援を充実させる。</w:t>
            </w:r>
          </w:p>
          <w:p w14:paraId="677E445C" w14:textId="46B72CE5" w:rsidR="001C26D0" w:rsidRPr="006B1E6E" w:rsidRDefault="001C26D0"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 xml:space="preserve">　　ケース会議開催</w:t>
            </w:r>
            <w:r w:rsidR="00C81E9D" w:rsidRPr="006B1E6E">
              <w:rPr>
                <w:rFonts w:ascii="ＭＳ 明朝" w:hAnsi="ＭＳ 明朝" w:hint="eastAsia"/>
                <w:color w:val="000000"/>
                <w:sz w:val="18"/>
                <w:szCs w:val="18"/>
              </w:rPr>
              <w:t>38</w:t>
            </w:r>
            <w:r w:rsidRPr="006B1E6E">
              <w:rPr>
                <w:rFonts w:ascii="ＭＳ 明朝" w:hAnsi="ＭＳ 明朝" w:hint="eastAsia"/>
                <w:color w:val="000000"/>
                <w:sz w:val="18"/>
                <w:szCs w:val="18"/>
              </w:rPr>
              <w:t>件以上［</w:t>
            </w:r>
            <w:r w:rsidR="007C2D1F" w:rsidRPr="006B1E6E">
              <w:rPr>
                <w:rFonts w:ascii="ＭＳ 明朝" w:hAnsi="ＭＳ 明朝" w:hint="eastAsia"/>
                <w:color w:val="000000"/>
                <w:sz w:val="18"/>
                <w:szCs w:val="18"/>
              </w:rPr>
              <w:t>4</w:t>
            </w:r>
            <w:r w:rsidR="00C81E9D" w:rsidRPr="006B1E6E">
              <w:rPr>
                <w:rFonts w:ascii="ＭＳ 明朝" w:hAnsi="ＭＳ 明朝" w:hint="eastAsia"/>
                <w:color w:val="000000"/>
                <w:sz w:val="18"/>
                <w:szCs w:val="18"/>
              </w:rPr>
              <w:t>7</w:t>
            </w:r>
            <w:r w:rsidRPr="006B1E6E">
              <w:rPr>
                <w:rFonts w:ascii="ＭＳ 明朝" w:hAnsi="ＭＳ 明朝" w:hint="eastAsia"/>
                <w:color w:val="000000"/>
                <w:sz w:val="18"/>
                <w:szCs w:val="18"/>
              </w:rPr>
              <w:t>件］</w:t>
            </w:r>
          </w:p>
          <w:p w14:paraId="2F125091" w14:textId="3F2AA50D" w:rsidR="001C26D0" w:rsidRPr="006B1E6E" w:rsidRDefault="001C26D0"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イ  定期的に管理職、首席、部主事、コーディネーターが参集し、児童生徒及び教職員にかかる情報共有して対応を協議する。年40回以上［4</w:t>
            </w:r>
            <w:r w:rsidR="007C2D1F" w:rsidRPr="006B1E6E">
              <w:rPr>
                <w:rFonts w:ascii="ＭＳ 明朝" w:hAnsi="ＭＳ 明朝" w:hint="eastAsia"/>
                <w:color w:val="000000"/>
                <w:sz w:val="18"/>
                <w:szCs w:val="18"/>
              </w:rPr>
              <w:t>0</w:t>
            </w:r>
            <w:r w:rsidRPr="006B1E6E">
              <w:rPr>
                <w:rFonts w:ascii="ＭＳ 明朝" w:hAnsi="ＭＳ 明朝" w:hint="eastAsia"/>
                <w:color w:val="000000"/>
                <w:sz w:val="18"/>
                <w:szCs w:val="18"/>
              </w:rPr>
              <w:t>回］</w:t>
            </w:r>
          </w:p>
          <w:p w14:paraId="218042E0" w14:textId="20918DE4" w:rsidR="005843A0" w:rsidRPr="006B1E6E" w:rsidRDefault="005843A0" w:rsidP="001C26D0">
            <w:pPr>
              <w:spacing w:line="300" w:lineRule="exact"/>
              <w:ind w:left="360" w:hangingChars="200" w:hanging="360"/>
              <w:rPr>
                <w:rFonts w:ascii="ＭＳ 明朝" w:hAnsi="ＭＳ 明朝"/>
                <w:sz w:val="18"/>
                <w:szCs w:val="18"/>
              </w:rPr>
            </w:pPr>
            <w:r w:rsidRPr="006B1E6E">
              <w:rPr>
                <w:rFonts w:ascii="ＭＳ 明朝" w:hAnsi="ＭＳ 明朝" w:hint="eastAsia"/>
                <w:color w:val="000000"/>
                <w:sz w:val="18"/>
                <w:szCs w:val="18"/>
              </w:rPr>
              <w:t>イ　支援カフェ（仮称）を年２回開催し、支援方法などを相談する場とする。</w:t>
            </w:r>
            <w:r w:rsidR="00B62406" w:rsidRPr="006B1E6E">
              <w:rPr>
                <w:rFonts w:ascii="ＭＳ 明朝" w:hAnsi="ＭＳ 明朝" w:hint="eastAsia"/>
                <w:color w:val="000000"/>
                <w:sz w:val="18"/>
                <w:szCs w:val="18"/>
              </w:rPr>
              <w:t xml:space="preserve">　　　　　　</w:t>
            </w:r>
            <w:r w:rsidRPr="006B1E6E">
              <w:rPr>
                <w:rFonts w:ascii="ＭＳ 明朝" w:hAnsi="ＭＳ 明朝" w:hint="eastAsia"/>
                <w:color w:val="000000"/>
                <w:sz w:val="18"/>
                <w:szCs w:val="18"/>
              </w:rPr>
              <w:t>［新規］</w:t>
            </w:r>
          </w:p>
        </w:tc>
        <w:tc>
          <w:tcPr>
            <w:tcW w:w="4501" w:type="dxa"/>
            <w:tcBorders>
              <w:left w:val="dashed" w:sz="4" w:space="0" w:color="auto"/>
              <w:right w:val="single" w:sz="4" w:space="0" w:color="auto"/>
            </w:tcBorders>
            <w:tcMar>
              <w:top w:w="85" w:type="dxa"/>
              <w:left w:w="85" w:type="dxa"/>
              <w:bottom w:w="85" w:type="dxa"/>
              <w:right w:w="85" w:type="dxa"/>
            </w:tcMar>
          </w:tcPr>
          <w:p w14:paraId="5092413F" w14:textId="77777777" w:rsidR="001C26D0" w:rsidRPr="006B1E6E" w:rsidRDefault="001C26D0" w:rsidP="001C26D0">
            <w:pPr>
              <w:spacing w:line="300" w:lineRule="exact"/>
              <w:rPr>
                <w:rFonts w:ascii="ＭＳ 明朝" w:hAnsi="ＭＳ 明朝"/>
                <w:sz w:val="20"/>
                <w:szCs w:val="20"/>
              </w:rPr>
            </w:pPr>
          </w:p>
        </w:tc>
      </w:tr>
      <w:tr w:rsidR="001C26D0" w:rsidRPr="006B1E6E" w14:paraId="2E2992A5" w14:textId="77777777" w:rsidTr="00FB2B59">
        <w:trPr>
          <w:trHeight w:val="1275"/>
          <w:jc w:val="center"/>
        </w:trPr>
        <w:tc>
          <w:tcPr>
            <w:tcW w:w="704" w:type="dxa"/>
            <w:vMerge/>
            <w:tcMar>
              <w:top w:w="85" w:type="dxa"/>
              <w:left w:w="85" w:type="dxa"/>
              <w:bottom w:w="85" w:type="dxa"/>
              <w:right w:w="85" w:type="dxa"/>
            </w:tcMar>
            <w:textDirection w:val="tbRlV"/>
            <w:vAlign w:val="center"/>
          </w:tcPr>
          <w:p w14:paraId="0082148B" w14:textId="77777777" w:rsidR="001C26D0" w:rsidRPr="006B1E6E" w:rsidRDefault="001C26D0" w:rsidP="001C26D0">
            <w:pPr>
              <w:spacing w:line="300" w:lineRule="exact"/>
              <w:jc w:val="center"/>
              <w:rPr>
                <w:rFonts w:ascii="游ゴシック" w:eastAsia="游ゴシック" w:hAnsi="游ゴシック"/>
                <w:b/>
                <w:szCs w:val="21"/>
              </w:rPr>
            </w:pPr>
          </w:p>
        </w:tc>
        <w:tc>
          <w:tcPr>
            <w:tcW w:w="1559" w:type="dxa"/>
            <w:tcMar>
              <w:top w:w="85" w:type="dxa"/>
              <w:left w:w="85" w:type="dxa"/>
              <w:bottom w:w="85" w:type="dxa"/>
              <w:right w:w="85" w:type="dxa"/>
            </w:tcMar>
          </w:tcPr>
          <w:p w14:paraId="195ACC59" w14:textId="442B6E3F" w:rsidR="001C26D0" w:rsidRPr="006B1E6E" w:rsidRDefault="001C26D0" w:rsidP="001C26D0">
            <w:pPr>
              <w:spacing w:line="300" w:lineRule="exact"/>
              <w:ind w:left="180" w:hangingChars="100" w:hanging="180"/>
              <w:rPr>
                <w:rFonts w:ascii="ＭＳ 明朝" w:hAnsi="ＭＳ 明朝"/>
                <w:sz w:val="18"/>
                <w:szCs w:val="18"/>
              </w:rPr>
            </w:pPr>
            <w:r w:rsidRPr="006B1E6E">
              <w:rPr>
                <w:rFonts w:ascii="ＭＳ 明朝" w:hAnsi="ＭＳ 明朝" w:hint="eastAsia"/>
                <w:sz w:val="18"/>
                <w:szCs w:val="18"/>
              </w:rPr>
              <w:t>(</w:t>
            </w:r>
            <w:r w:rsidR="00440BF2" w:rsidRPr="006B1E6E">
              <w:rPr>
                <w:rFonts w:ascii="ＭＳ 明朝" w:hAnsi="ＭＳ 明朝" w:hint="eastAsia"/>
                <w:sz w:val="18"/>
                <w:szCs w:val="18"/>
              </w:rPr>
              <w:t>４</w:t>
            </w:r>
            <w:r w:rsidRPr="006B1E6E">
              <w:rPr>
                <w:rFonts w:ascii="ＭＳ 明朝" w:hAnsi="ＭＳ 明朝" w:hint="eastAsia"/>
                <w:sz w:val="18"/>
                <w:szCs w:val="18"/>
              </w:rPr>
              <w:t>)地域支援のセンター機能の発揮</w:t>
            </w:r>
          </w:p>
        </w:tc>
        <w:tc>
          <w:tcPr>
            <w:tcW w:w="3828" w:type="dxa"/>
            <w:tcBorders>
              <w:right w:val="dashed" w:sz="4" w:space="0" w:color="auto"/>
            </w:tcBorders>
            <w:tcMar>
              <w:top w:w="85" w:type="dxa"/>
              <w:left w:w="85" w:type="dxa"/>
              <w:bottom w:w="85" w:type="dxa"/>
              <w:right w:w="85" w:type="dxa"/>
            </w:tcMar>
          </w:tcPr>
          <w:p w14:paraId="65B31FA8" w14:textId="524FB486" w:rsidR="001C26D0" w:rsidRPr="006B1E6E" w:rsidRDefault="001C26D0" w:rsidP="001C26D0">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w:t>
            </w:r>
            <w:r w:rsidR="00440BF2" w:rsidRPr="006B1E6E">
              <w:rPr>
                <w:rFonts w:ascii="ＭＳ 明朝" w:hAnsi="ＭＳ 明朝" w:hint="eastAsia"/>
                <w:sz w:val="18"/>
                <w:szCs w:val="18"/>
              </w:rPr>
              <w:t>４</w:t>
            </w:r>
            <w:r w:rsidRPr="006B1E6E">
              <w:rPr>
                <w:rFonts w:ascii="ＭＳ 明朝" w:hAnsi="ＭＳ 明朝" w:hint="eastAsia"/>
                <w:sz w:val="18"/>
                <w:szCs w:val="18"/>
              </w:rPr>
              <w:t>)</w:t>
            </w:r>
          </w:p>
          <w:p w14:paraId="23D24FB7" w14:textId="61798612" w:rsidR="001C26D0" w:rsidRPr="006B1E6E" w:rsidRDefault="001C26D0" w:rsidP="001C26D0">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ア</w:t>
            </w:r>
            <w:r w:rsidR="00B62406" w:rsidRPr="006B1E6E">
              <w:rPr>
                <w:rFonts w:ascii="ＭＳ 明朝" w:hAnsi="ＭＳ 明朝" w:hint="eastAsia"/>
                <w:sz w:val="18"/>
                <w:szCs w:val="18"/>
              </w:rPr>
              <w:t xml:space="preserve">　センター的機能の発揮</w:t>
            </w:r>
          </w:p>
          <w:p w14:paraId="4B5E407C" w14:textId="15CE244F" w:rsidR="001C26D0" w:rsidRPr="006B1E6E" w:rsidRDefault="001C26D0" w:rsidP="001C26D0">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 xml:space="preserve">イ　</w:t>
            </w:r>
            <w:r w:rsidR="00902ABA" w:rsidRPr="006B1E6E">
              <w:rPr>
                <w:rFonts w:ascii="ＭＳ 明朝" w:hAnsi="ＭＳ 明朝" w:hint="eastAsia"/>
                <w:sz w:val="18"/>
                <w:szCs w:val="18"/>
              </w:rPr>
              <w:t>広く</w:t>
            </w:r>
            <w:r w:rsidRPr="006B1E6E">
              <w:rPr>
                <w:rFonts w:ascii="ＭＳ 明朝" w:hAnsi="ＭＳ 明朝" w:hint="eastAsia"/>
                <w:sz w:val="18"/>
                <w:szCs w:val="18"/>
              </w:rPr>
              <w:t>地域の医療機関等との連携をすすめる。</w:t>
            </w:r>
          </w:p>
        </w:tc>
        <w:tc>
          <w:tcPr>
            <w:tcW w:w="4394" w:type="dxa"/>
            <w:tcBorders>
              <w:right w:val="dashed" w:sz="4" w:space="0" w:color="auto"/>
            </w:tcBorders>
            <w:tcMar>
              <w:top w:w="85" w:type="dxa"/>
              <w:left w:w="85" w:type="dxa"/>
              <w:bottom w:w="85" w:type="dxa"/>
              <w:right w:w="85" w:type="dxa"/>
            </w:tcMar>
          </w:tcPr>
          <w:p w14:paraId="131CF58B" w14:textId="3E6048E6" w:rsidR="001C26D0" w:rsidRPr="006B1E6E" w:rsidRDefault="001C26D0" w:rsidP="001C26D0">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w:t>
            </w:r>
            <w:r w:rsidR="00440BF2" w:rsidRPr="006B1E6E">
              <w:rPr>
                <w:rFonts w:ascii="ＭＳ 明朝" w:hAnsi="ＭＳ 明朝" w:hint="eastAsia"/>
                <w:sz w:val="18"/>
                <w:szCs w:val="18"/>
              </w:rPr>
              <w:t>４</w:t>
            </w:r>
            <w:r w:rsidRPr="006B1E6E">
              <w:rPr>
                <w:rFonts w:ascii="ＭＳ 明朝" w:hAnsi="ＭＳ 明朝" w:hint="eastAsia"/>
                <w:sz w:val="18"/>
                <w:szCs w:val="18"/>
              </w:rPr>
              <w:t>)ア ナビセンターだよりを年２回発行。［２回］</w:t>
            </w:r>
          </w:p>
          <w:p w14:paraId="04411D4A" w14:textId="6AA03867" w:rsidR="00440BF2" w:rsidRPr="006B1E6E" w:rsidRDefault="00440BF2" w:rsidP="001C26D0">
            <w:pPr>
              <w:spacing w:line="300" w:lineRule="exact"/>
              <w:ind w:left="360" w:hangingChars="200" w:hanging="360"/>
              <w:rPr>
                <w:rFonts w:ascii="ＭＳ 明朝" w:hAnsi="ＭＳ 明朝"/>
                <w:sz w:val="18"/>
                <w:szCs w:val="18"/>
              </w:rPr>
            </w:pPr>
            <w:r w:rsidRPr="006B1E6E">
              <w:rPr>
                <w:rFonts w:ascii="ＭＳ 明朝" w:hAnsi="ＭＳ 明朝" w:hint="eastAsia"/>
                <w:sz w:val="18"/>
                <w:szCs w:val="18"/>
              </w:rPr>
              <w:t>ア　地域の学校園</w:t>
            </w:r>
            <w:r w:rsidR="005B6171" w:rsidRPr="006B1E6E">
              <w:rPr>
                <w:rFonts w:ascii="ＭＳ 明朝" w:hAnsi="ＭＳ 明朝" w:hint="eastAsia"/>
                <w:sz w:val="18"/>
                <w:szCs w:val="18"/>
              </w:rPr>
              <w:t>からの</w:t>
            </w:r>
            <w:r w:rsidRPr="006B1E6E">
              <w:rPr>
                <w:rFonts w:ascii="ＭＳ 明朝" w:hAnsi="ＭＳ 明朝" w:hint="eastAsia"/>
                <w:sz w:val="18"/>
                <w:szCs w:val="18"/>
              </w:rPr>
              <w:t>研修依頼に全て応じる</w:t>
            </w:r>
            <w:r w:rsidR="005B6171" w:rsidRPr="006B1E6E">
              <w:rPr>
                <w:rFonts w:ascii="ＭＳ 明朝" w:hAnsi="ＭＳ 明朝" w:hint="eastAsia"/>
                <w:sz w:val="18"/>
                <w:szCs w:val="18"/>
              </w:rPr>
              <w:t>。</w:t>
            </w:r>
            <w:r w:rsidRPr="006B1E6E">
              <w:rPr>
                <w:rFonts w:ascii="ＭＳ 明朝" w:hAnsi="ＭＳ 明朝" w:hint="eastAsia"/>
                <w:sz w:val="18"/>
                <w:szCs w:val="18"/>
              </w:rPr>
              <w:t>［新規</w:t>
            </w:r>
            <w:r w:rsidRPr="006B1E6E">
              <w:rPr>
                <w:rFonts w:ascii="ＭＳ 明朝" w:hAnsi="ＭＳ 明朝"/>
                <w:sz w:val="18"/>
                <w:szCs w:val="18"/>
              </w:rPr>
              <w:t>］</w:t>
            </w:r>
            <w:r w:rsidRPr="006B1E6E">
              <w:rPr>
                <w:rFonts w:ascii="ＭＳ 明朝" w:hAnsi="ＭＳ 明朝" w:hint="eastAsia"/>
                <w:sz w:val="18"/>
                <w:szCs w:val="18"/>
              </w:rPr>
              <w:t xml:space="preserve"> </w:t>
            </w:r>
          </w:p>
          <w:p w14:paraId="480579F1" w14:textId="77777777" w:rsidR="00440BF2" w:rsidRPr="006B1E6E" w:rsidRDefault="001C26D0" w:rsidP="001C26D0">
            <w:pPr>
              <w:snapToGrid w:val="0"/>
              <w:spacing w:line="240" w:lineRule="exact"/>
              <w:ind w:left="360" w:hangingChars="200" w:hanging="360"/>
              <w:rPr>
                <w:rFonts w:ascii="ＭＳ 明朝" w:hAnsi="ＭＳ 明朝"/>
                <w:sz w:val="18"/>
                <w:szCs w:val="18"/>
              </w:rPr>
            </w:pPr>
            <w:r w:rsidRPr="006B1E6E">
              <w:rPr>
                <w:rFonts w:ascii="ＭＳ 明朝" w:hAnsi="ＭＳ 明朝" w:hint="eastAsia"/>
                <w:sz w:val="18"/>
                <w:szCs w:val="18"/>
              </w:rPr>
              <w:t>イ 医療機関との連絡会議を２回開催</w:t>
            </w:r>
            <w:r w:rsidR="00B62406" w:rsidRPr="006B1E6E">
              <w:rPr>
                <w:rFonts w:ascii="ＭＳ 明朝" w:hAnsi="ＭＳ 明朝" w:hint="eastAsia"/>
                <w:sz w:val="18"/>
                <w:szCs w:val="18"/>
              </w:rPr>
              <w:t>して、情報共有</w:t>
            </w:r>
          </w:p>
          <w:p w14:paraId="4D91D73C" w14:textId="7F1AF3BC" w:rsidR="001C26D0" w:rsidRPr="006B1E6E" w:rsidRDefault="00B62406" w:rsidP="00440BF2">
            <w:pPr>
              <w:snapToGrid w:val="0"/>
              <w:spacing w:line="240" w:lineRule="exact"/>
              <w:ind w:leftChars="100" w:left="390" w:hangingChars="100" w:hanging="180"/>
              <w:rPr>
                <w:rFonts w:ascii="ＭＳ 明朝" w:hAnsi="ＭＳ 明朝"/>
                <w:sz w:val="18"/>
                <w:szCs w:val="18"/>
              </w:rPr>
            </w:pPr>
            <w:r w:rsidRPr="006B1E6E">
              <w:rPr>
                <w:rFonts w:ascii="ＭＳ 明朝" w:hAnsi="ＭＳ 明朝" w:hint="eastAsia"/>
                <w:sz w:val="18"/>
                <w:szCs w:val="18"/>
              </w:rPr>
              <w:t>するとともに連携する。</w:t>
            </w:r>
            <w:r w:rsidR="001C26D0" w:rsidRPr="006B1E6E">
              <w:rPr>
                <w:rFonts w:ascii="ＭＳ 明朝" w:hAnsi="ＭＳ 明朝" w:hint="eastAsia"/>
                <w:sz w:val="18"/>
                <w:szCs w:val="18"/>
              </w:rPr>
              <w:t>［２回］</w:t>
            </w:r>
          </w:p>
        </w:tc>
        <w:tc>
          <w:tcPr>
            <w:tcW w:w="4501" w:type="dxa"/>
            <w:tcBorders>
              <w:left w:val="dashed" w:sz="4" w:space="0" w:color="auto"/>
              <w:right w:val="single" w:sz="4" w:space="0" w:color="auto"/>
            </w:tcBorders>
            <w:tcMar>
              <w:top w:w="85" w:type="dxa"/>
              <w:left w:w="85" w:type="dxa"/>
              <w:bottom w:w="85" w:type="dxa"/>
              <w:right w:w="85" w:type="dxa"/>
            </w:tcMar>
          </w:tcPr>
          <w:p w14:paraId="6EFAFF85" w14:textId="77777777" w:rsidR="001C26D0" w:rsidRPr="006B1E6E" w:rsidRDefault="001C26D0" w:rsidP="001C26D0">
            <w:pPr>
              <w:spacing w:line="300" w:lineRule="exact"/>
              <w:rPr>
                <w:rFonts w:ascii="ＭＳ 明朝" w:hAnsi="ＭＳ 明朝"/>
                <w:sz w:val="20"/>
                <w:szCs w:val="20"/>
              </w:rPr>
            </w:pPr>
          </w:p>
        </w:tc>
      </w:tr>
      <w:tr w:rsidR="001C26D0" w:rsidRPr="006B1E6E" w14:paraId="4E83096E" w14:textId="77777777" w:rsidTr="00FB2B59">
        <w:trPr>
          <w:cantSplit/>
          <w:trHeight w:val="901"/>
          <w:jc w:val="center"/>
        </w:trPr>
        <w:tc>
          <w:tcPr>
            <w:tcW w:w="704" w:type="dxa"/>
            <w:vMerge w:val="restart"/>
            <w:tcMar>
              <w:top w:w="85" w:type="dxa"/>
              <w:left w:w="85" w:type="dxa"/>
              <w:bottom w:w="85" w:type="dxa"/>
              <w:right w:w="85" w:type="dxa"/>
            </w:tcMar>
            <w:textDirection w:val="tbRlV"/>
            <w:vAlign w:val="center"/>
          </w:tcPr>
          <w:p w14:paraId="6647F366" w14:textId="7893E572" w:rsidR="001C26D0" w:rsidRPr="006B1E6E" w:rsidRDefault="001C26D0" w:rsidP="007B2AE6">
            <w:pPr>
              <w:snapToGrid w:val="0"/>
              <w:spacing w:line="280" w:lineRule="exact"/>
              <w:ind w:leftChars="100" w:left="390" w:right="113" w:hangingChars="100" w:hanging="180"/>
              <w:jc w:val="left"/>
              <w:rPr>
                <w:rFonts w:ascii="游ゴシック" w:eastAsia="游ゴシック" w:hAnsi="游ゴシック"/>
                <w:b/>
                <w:sz w:val="18"/>
                <w:szCs w:val="18"/>
              </w:rPr>
            </w:pPr>
            <w:r w:rsidRPr="006B1E6E">
              <w:rPr>
                <w:rFonts w:ascii="游ゴシック" w:eastAsia="游ゴシック" w:hAnsi="游ゴシック" w:hint="eastAsia"/>
                <w:b/>
                <w:sz w:val="18"/>
                <w:szCs w:val="18"/>
              </w:rPr>
              <w:t xml:space="preserve">２　</w:t>
            </w:r>
            <w:r w:rsidR="007B2AE6" w:rsidRPr="006B1E6E">
              <w:rPr>
                <w:rFonts w:ascii="游ゴシック" w:eastAsia="游ゴシック" w:hAnsi="游ゴシック" w:hint="eastAsia"/>
                <w:b/>
                <w:sz w:val="18"/>
                <w:szCs w:val="18"/>
              </w:rPr>
              <w:t>児童生徒一人ひとりの障がい特性や教育的ニーズに合わせた支援を行うための教職員の専門性の向上</w:t>
            </w:r>
          </w:p>
        </w:tc>
        <w:tc>
          <w:tcPr>
            <w:tcW w:w="1559" w:type="dxa"/>
            <w:tcMar>
              <w:top w:w="85" w:type="dxa"/>
              <w:left w:w="85" w:type="dxa"/>
              <w:bottom w:w="85" w:type="dxa"/>
              <w:right w:w="85" w:type="dxa"/>
            </w:tcMar>
          </w:tcPr>
          <w:p w14:paraId="71518205" w14:textId="77777777" w:rsidR="001C26D0" w:rsidRPr="006B1E6E" w:rsidRDefault="001C26D0" w:rsidP="001C26D0">
            <w:pPr>
              <w:spacing w:line="300" w:lineRule="exact"/>
              <w:ind w:left="180" w:hangingChars="100" w:hanging="180"/>
              <w:rPr>
                <w:rFonts w:ascii="ＭＳ 明朝" w:hAnsi="ＭＳ 明朝"/>
                <w:sz w:val="18"/>
                <w:szCs w:val="18"/>
              </w:rPr>
            </w:pPr>
            <w:r w:rsidRPr="006B1E6E">
              <w:rPr>
                <w:rFonts w:ascii="ＭＳ 明朝" w:hAnsi="ＭＳ 明朝" w:hint="eastAsia"/>
                <w:sz w:val="18"/>
                <w:szCs w:val="18"/>
              </w:rPr>
              <w:t>(１)１人１台タブレットなど</w:t>
            </w:r>
            <w:r w:rsidRPr="006B1E6E">
              <w:rPr>
                <w:rFonts w:ascii="ＭＳ 明朝" w:hAnsi="ＭＳ 明朝"/>
                <w:sz w:val="18"/>
                <w:szCs w:val="18"/>
              </w:rPr>
              <w:t>ICT</w:t>
            </w:r>
            <w:r w:rsidRPr="006B1E6E">
              <w:rPr>
                <w:rFonts w:ascii="ＭＳ 明朝" w:hAnsi="ＭＳ 明朝" w:hint="eastAsia"/>
                <w:sz w:val="18"/>
                <w:szCs w:val="18"/>
              </w:rPr>
              <w:t>機器の活用</w:t>
            </w:r>
          </w:p>
        </w:tc>
        <w:tc>
          <w:tcPr>
            <w:tcW w:w="3828" w:type="dxa"/>
            <w:tcBorders>
              <w:right w:val="dashed" w:sz="4" w:space="0" w:color="auto"/>
            </w:tcBorders>
            <w:tcMar>
              <w:top w:w="85" w:type="dxa"/>
              <w:left w:w="85" w:type="dxa"/>
              <w:bottom w:w="85" w:type="dxa"/>
              <w:right w:w="85" w:type="dxa"/>
            </w:tcMar>
          </w:tcPr>
          <w:p w14:paraId="5EF5DE38"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 xml:space="preserve">(１) </w:t>
            </w:r>
          </w:p>
          <w:p w14:paraId="195AF379" w14:textId="72A08DF9" w:rsidR="001C26D0" w:rsidRPr="006B1E6E" w:rsidRDefault="00E97B58"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 xml:space="preserve">ア　</w:t>
            </w:r>
            <w:r w:rsidR="001C26D0" w:rsidRPr="006B1E6E">
              <w:rPr>
                <w:rFonts w:ascii="ＭＳ 明朝" w:hAnsi="ＭＳ 明朝" w:hint="eastAsia"/>
                <w:color w:val="000000"/>
                <w:sz w:val="18"/>
                <w:szCs w:val="18"/>
              </w:rPr>
              <w:t>魅力的な教材教具開発と</w:t>
            </w:r>
            <w:r w:rsidR="00725791" w:rsidRPr="006B1E6E">
              <w:rPr>
                <w:rFonts w:ascii="ＭＳ 明朝" w:hAnsi="ＭＳ 明朝" w:hint="eastAsia"/>
                <w:color w:val="000000"/>
                <w:sz w:val="18"/>
                <w:szCs w:val="18"/>
              </w:rPr>
              <w:t>とも</w:t>
            </w:r>
            <w:r w:rsidR="001C26D0" w:rsidRPr="006B1E6E">
              <w:rPr>
                <w:rFonts w:ascii="ＭＳ 明朝" w:hAnsi="ＭＳ 明朝" w:hint="eastAsia"/>
                <w:color w:val="000000"/>
                <w:sz w:val="18"/>
                <w:szCs w:val="18"/>
              </w:rPr>
              <w:t>に、ICT機器を効果的に活用した授業の実践を推進する。</w:t>
            </w:r>
          </w:p>
        </w:tc>
        <w:tc>
          <w:tcPr>
            <w:tcW w:w="4394" w:type="dxa"/>
            <w:tcBorders>
              <w:right w:val="dashed" w:sz="4" w:space="0" w:color="auto"/>
            </w:tcBorders>
            <w:tcMar>
              <w:top w:w="85" w:type="dxa"/>
              <w:left w:w="85" w:type="dxa"/>
              <w:bottom w:w="85" w:type="dxa"/>
              <w:right w:w="85" w:type="dxa"/>
            </w:tcMar>
          </w:tcPr>
          <w:p w14:paraId="513B165D"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 xml:space="preserve">(１) </w:t>
            </w:r>
          </w:p>
          <w:p w14:paraId="62D5CA78" w14:textId="725F5A0B" w:rsidR="001C26D0" w:rsidRPr="006B1E6E" w:rsidRDefault="00E97B58"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 xml:space="preserve">ア </w:t>
            </w:r>
            <w:r w:rsidR="001C26D0" w:rsidRPr="006B1E6E">
              <w:rPr>
                <w:rFonts w:ascii="ＭＳ 明朝" w:hAnsi="ＭＳ 明朝" w:hint="eastAsia"/>
                <w:color w:val="000000"/>
                <w:sz w:val="18"/>
                <w:szCs w:val="18"/>
              </w:rPr>
              <w:t xml:space="preserve">教員の自己診断肯定率　　</w:t>
            </w:r>
            <w:r w:rsidR="00B62406" w:rsidRPr="006B1E6E">
              <w:rPr>
                <w:rFonts w:ascii="ＭＳ 明朝" w:hAnsi="ＭＳ 明朝" w:hint="eastAsia"/>
                <w:color w:val="000000"/>
                <w:sz w:val="18"/>
                <w:szCs w:val="18"/>
              </w:rPr>
              <w:t>90</w:t>
            </w:r>
            <w:r w:rsidR="001C26D0" w:rsidRPr="006B1E6E">
              <w:rPr>
                <w:rFonts w:ascii="ＭＳ 明朝" w:hAnsi="ＭＳ 明朝" w:hint="eastAsia"/>
                <w:color w:val="000000"/>
                <w:sz w:val="18"/>
                <w:szCs w:val="18"/>
              </w:rPr>
              <w:t>％以上［</w:t>
            </w:r>
            <w:r w:rsidR="00B62406" w:rsidRPr="006B1E6E">
              <w:rPr>
                <w:rFonts w:ascii="ＭＳ 明朝" w:hAnsi="ＭＳ 明朝" w:hint="eastAsia"/>
                <w:color w:val="000000"/>
                <w:sz w:val="18"/>
                <w:szCs w:val="18"/>
              </w:rPr>
              <w:t>94</w:t>
            </w:r>
            <w:r w:rsidR="001C26D0" w:rsidRPr="006B1E6E">
              <w:rPr>
                <w:rFonts w:ascii="ＭＳ 明朝" w:hAnsi="ＭＳ 明朝" w:hint="eastAsia"/>
                <w:color w:val="000000"/>
                <w:sz w:val="18"/>
                <w:szCs w:val="18"/>
              </w:rPr>
              <w:t>％］</w:t>
            </w:r>
          </w:p>
          <w:p w14:paraId="3EC551E2" w14:textId="277B0679" w:rsidR="001C26D0" w:rsidRPr="006B1E6E" w:rsidRDefault="001C26D0" w:rsidP="00E97B58">
            <w:pPr>
              <w:snapToGrid w:val="0"/>
              <w:spacing w:line="240" w:lineRule="exact"/>
              <w:ind w:leftChars="100" w:left="210"/>
              <w:rPr>
                <w:rFonts w:ascii="ＭＳ 明朝" w:hAnsi="ＭＳ 明朝"/>
                <w:color w:val="000000"/>
                <w:sz w:val="18"/>
                <w:szCs w:val="18"/>
              </w:rPr>
            </w:pPr>
            <w:r w:rsidRPr="006B1E6E">
              <w:rPr>
                <w:rFonts w:ascii="ＭＳ 明朝" w:hAnsi="ＭＳ 明朝" w:hint="eastAsia"/>
                <w:color w:val="000000"/>
                <w:sz w:val="18"/>
                <w:szCs w:val="18"/>
              </w:rPr>
              <w:t>保護者の自己診断肯定率　6</w:t>
            </w:r>
            <w:r w:rsidR="00725791" w:rsidRPr="006B1E6E">
              <w:rPr>
                <w:rFonts w:ascii="ＭＳ 明朝" w:hAnsi="ＭＳ 明朝" w:hint="eastAsia"/>
                <w:color w:val="000000"/>
                <w:sz w:val="18"/>
                <w:szCs w:val="18"/>
              </w:rPr>
              <w:t>8</w:t>
            </w:r>
            <w:r w:rsidRPr="006B1E6E">
              <w:rPr>
                <w:rFonts w:ascii="ＭＳ 明朝" w:hAnsi="ＭＳ 明朝" w:hint="eastAsia"/>
                <w:color w:val="000000"/>
                <w:sz w:val="18"/>
                <w:szCs w:val="18"/>
              </w:rPr>
              <w:t>％以上［</w:t>
            </w:r>
            <w:r w:rsidR="00E97B58" w:rsidRPr="006B1E6E">
              <w:rPr>
                <w:rFonts w:ascii="ＭＳ 明朝" w:hAnsi="ＭＳ 明朝" w:hint="eastAsia"/>
                <w:color w:val="000000"/>
                <w:sz w:val="18"/>
                <w:szCs w:val="18"/>
              </w:rPr>
              <w:t>64</w:t>
            </w:r>
            <w:r w:rsidRPr="006B1E6E">
              <w:rPr>
                <w:rFonts w:ascii="ＭＳ 明朝" w:hAnsi="ＭＳ 明朝" w:hint="eastAsia"/>
                <w:color w:val="000000"/>
                <w:sz w:val="18"/>
                <w:szCs w:val="18"/>
              </w:rPr>
              <w:t>％］</w:t>
            </w:r>
          </w:p>
        </w:tc>
        <w:tc>
          <w:tcPr>
            <w:tcW w:w="4501" w:type="dxa"/>
            <w:tcBorders>
              <w:left w:val="dashed" w:sz="4" w:space="0" w:color="auto"/>
              <w:right w:val="single" w:sz="4" w:space="0" w:color="auto"/>
            </w:tcBorders>
            <w:tcMar>
              <w:top w:w="85" w:type="dxa"/>
              <w:left w:w="85" w:type="dxa"/>
              <w:bottom w:w="85" w:type="dxa"/>
              <w:right w:w="85" w:type="dxa"/>
            </w:tcMar>
          </w:tcPr>
          <w:p w14:paraId="32E32158" w14:textId="77777777" w:rsidR="001C26D0" w:rsidRPr="006B1E6E" w:rsidRDefault="001C26D0" w:rsidP="001C26D0">
            <w:pPr>
              <w:spacing w:line="300" w:lineRule="exact"/>
              <w:rPr>
                <w:rFonts w:ascii="ＭＳ 明朝" w:hAnsi="ＭＳ 明朝"/>
                <w:sz w:val="20"/>
                <w:szCs w:val="20"/>
              </w:rPr>
            </w:pPr>
          </w:p>
        </w:tc>
      </w:tr>
      <w:tr w:rsidR="001C26D0" w:rsidRPr="006B1E6E" w14:paraId="1D88363E" w14:textId="77777777" w:rsidTr="00FB2B59">
        <w:trPr>
          <w:cantSplit/>
          <w:trHeight w:val="642"/>
          <w:jc w:val="center"/>
        </w:trPr>
        <w:tc>
          <w:tcPr>
            <w:tcW w:w="704" w:type="dxa"/>
            <w:vMerge/>
            <w:tcMar>
              <w:top w:w="85" w:type="dxa"/>
              <w:left w:w="85" w:type="dxa"/>
              <w:bottom w:w="85" w:type="dxa"/>
              <w:right w:w="85" w:type="dxa"/>
            </w:tcMar>
            <w:textDirection w:val="tbRlV"/>
            <w:vAlign w:val="center"/>
          </w:tcPr>
          <w:p w14:paraId="140DA059" w14:textId="77777777" w:rsidR="001C26D0" w:rsidRPr="006B1E6E" w:rsidRDefault="001C26D0" w:rsidP="001C26D0">
            <w:pPr>
              <w:snapToGrid w:val="0"/>
              <w:spacing w:line="280" w:lineRule="exact"/>
              <w:ind w:leftChars="100" w:left="420" w:right="113" w:hangingChars="100" w:hanging="210"/>
              <w:jc w:val="left"/>
              <w:rPr>
                <w:rFonts w:ascii="游ゴシック" w:eastAsia="游ゴシック" w:hAnsi="游ゴシック"/>
                <w:b/>
                <w:szCs w:val="16"/>
              </w:rPr>
            </w:pPr>
          </w:p>
        </w:tc>
        <w:tc>
          <w:tcPr>
            <w:tcW w:w="1559" w:type="dxa"/>
            <w:tcBorders>
              <w:top w:val="single" w:sz="2" w:space="0" w:color="auto"/>
              <w:bottom w:val="single" w:sz="2" w:space="0" w:color="auto"/>
            </w:tcBorders>
            <w:tcMar>
              <w:top w:w="85" w:type="dxa"/>
              <w:left w:w="85" w:type="dxa"/>
              <w:bottom w:w="85" w:type="dxa"/>
              <w:right w:w="85" w:type="dxa"/>
            </w:tcMar>
          </w:tcPr>
          <w:p w14:paraId="69CD3292" w14:textId="3683B57A" w:rsidR="001C26D0" w:rsidRPr="006B1E6E" w:rsidRDefault="001C26D0" w:rsidP="001C26D0">
            <w:pPr>
              <w:spacing w:line="300" w:lineRule="exact"/>
              <w:ind w:left="180" w:hangingChars="100" w:hanging="180"/>
              <w:rPr>
                <w:rFonts w:ascii="ＭＳ 明朝" w:hAnsi="ＭＳ 明朝"/>
                <w:sz w:val="18"/>
                <w:szCs w:val="18"/>
              </w:rPr>
            </w:pPr>
            <w:r w:rsidRPr="006B1E6E">
              <w:rPr>
                <w:rFonts w:ascii="ＭＳ 明朝" w:hAnsi="ＭＳ 明朝" w:hint="eastAsia"/>
                <w:sz w:val="18"/>
                <w:szCs w:val="18"/>
              </w:rPr>
              <w:t>(２)シラバス</w:t>
            </w:r>
            <w:r w:rsidR="00F337D1" w:rsidRPr="006B1E6E">
              <w:rPr>
                <w:rFonts w:ascii="ＭＳ 明朝" w:hAnsi="ＭＳ 明朝" w:hint="eastAsia"/>
                <w:sz w:val="18"/>
                <w:szCs w:val="18"/>
              </w:rPr>
              <w:t>を活用した指導</w:t>
            </w:r>
            <w:r w:rsidR="006F7B80" w:rsidRPr="006B1E6E">
              <w:rPr>
                <w:rFonts w:ascii="ＭＳ 明朝" w:hAnsi="ＭＳ 明朝" w:hint="eastAsia"/>
                <w:sz w:val="18"/>
                <w:szCs w:val="18"/>
              </w:rPr>
              <w:t>の充実</w:t>
            </w:r>
          </w:p>
        </w:tc>
        <w:tc>
          <w:tcPr>
            <w:tcW w:w="3828" w:type="dxa"/>
            <w:tcBorders>
              <w:right w:val="dashed" w:sz="4" w:space="0" w:color="auto"/>
            </w:tcBorders>
            <w:tcMar>
              <w:top w:w="85" w:type="dxa"/>
              <w:left w:w="85" w:type="dxa"/>
              <w:bottom w:w="85" w:type="dxa"/>
              <w:right w:w="85" w:type="dxa"/>
            </w:tcMar>
          </w:tcPr>
          <w:p w14:paraId="001A0CBF" w14:textId="226A91C1" w:rsidR="001C26D0" w:rsidRPr="006B1E6E" w:rsidRDefault="001C26D0"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 xml:space="preserve">(２) </w:t>
            </w:r>
            <w:r w:rsidR="007B2AE6" w:rsidRPr="006B1E6E">
              <w:rPr>
                <w:rFonts w:ascii="ＭＳ 明朝" w:hAnsi="ＭＳ 明朝" w:hint="eastAsia"/>
                <w:color w:val="000000"/>
                <w:sz w:val="18"/>
                <w:szCs w:val="18"/>
              </w:rPr>
              <w:t>エビデンスに基づく指導、シラバスの充実に向けた取組みを進める。</w:t>
            </w:r>
          </w:p>
        </w:tc>
        <w:tc>
          <w:tcPr>
            <w:tcW w:w="4394" w:type="dxa"/>
            <w:tcBorders>
              <w:right w:val="dashed" w:sz="4" w:space="0" w:color="auto"/>
            </w:tcBorders>
            <w:tcMar>
              <w:top w:w="85" w:type="dxa"/>
              <w:left w:w="85" w:type="dxa"/>
              <w:bottom w:w="85" w:type="dxa"/>
              <w:right w:w="85" w:type="dxa"/>
            </w:tcMar>
          </w:tcPr>
          <w:p w14:paraId="1D6B366A" w14:textId="24EEE856" w:rsidR="001C26D0" w:rsidRPr="006B1E6E" w:rsidRDefault="001C26D0"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 xml:space="preserve">(２) </w:t>
            </w:r>
            <w:r w:rsidR="009C5DD6" w:rsidRPr="006B1E6E">
              <w:rPr>
                <w:rFonts w:ascii="ＭＳ 明朝" w:hAnsi="ＭＳ 明朝" w:hint="eastAsia"/>
                <w:color w:val="000000"/>
                <w:sz w:val="18"/>
                <w:szCs w:val="18"/>
              </w:rPr>
              <w:t>ア　シラバスに合わせた教科書選定において学部間連携を図る。</w:t>
            </w:r>
            <w:r w:rsidR="007B2AE6" w:rsidRPr="006B1E6E">
              <w:rPr>
                <w:rFonts w:ascii="ＭＳ 明朝" w:hAnsi="ＭＳ 明朝" w:hint="eastAsia"/>
                <w:color w:val="000000"/>
                <w:sz w:val="18"/>
                <w:szCs w:val="18"/>
              </w:rPr>
              <w:t>［新規］</w:t>
            </w:r>
          </w:p>
          <w:p w14:paraId="0267989D" w14:textId="0CA8E431" w:rsidR="009C5DD6" w:rsidRPr="006B1E6E" w:rsidRDefault="009C5DD6" w:rsidP="001C26D0">
            <w:pPr>
              <w:spacing w:line="300" w:lineRule="exact"/>
              <w:ind w:left="360" w:hangingChars="200" w:hanging="360"/>
              <w:rPr>
                <w:rFonts w:ascii="ＭＳ 明朝" w:hAnsi="ＭＳ 明朝"/>
                <w:sz w:val="18"/>
                <w:szCs w:val="18"/>
              </w:rPr>
            </w:pPr>
            <w:r w:rsidRPr="006B1E6E">
              <w:rPr>
                <w:rFonts w:ascii="ＭＳ 明朝" w:hAnsi="ＭＳ 明朝" w:hint="eastAsia"/>
                <w:color w:val="000000"/>
                <w:sz w:val="18"/>
                <w:szCs w:val="18"/>
              </w:rPr>
              <w:t xml:space="preserve">イ　</w:t>
            </w:r>
            <w:r w:rsidR="007B2AE6" w:rsidRPr="006B1E6E">
              <w:rPr>
                <w:rFonts w:ascii="ＭＳ 明朝" w:hAnsi="ＭＳ 明朝" w:hint="eastAsia"/>
                <w:color w:val="000000"/>
                <w:sz w:val="18"/>
                <w:szCs w:val="18"/>
              </w:rPr>
              <w:t>評価基準や表記についての学部間連携を図る。［新規］</w:t>
            </w:r>
          </w:p>
        </w:tc>
        <w:tc>
          <w:tcPr>
            <w:tcW w:w="4501" w:type="dxa"/>
            <w:tcBorders>
              <w:left w:val="dashed" w:sz="4" w:space="0" w:color="auto"/>
              <w:right w:val="single" w:sz="4" w:space="0" w:color="auto"/>
            </w:tcBorders>
            <w:tcMar>
              <w:top w:w="85" w:type="dxa"/>
              <w:left w:w="85" w:type="dxa"/>
              <w:bottom w:w="85" w:type="dxa"/>
              <w:right w:w="85" w:type="dxa"/>
            </w:tcMar>
          </w:tcPr>
          <w:p w14:paraId="5B566C5E" w14:textId="77777777" w:rsidR="001C26D0" w:rsidRPr="006B1E6E" w:rsidRDefault="001C26D0" w:rsidP="001C26D0">
            <w:pPr>
              <w:spacing w:line="300" w:lineRule="exact"/>
              <w:rPr>
                <w:rFonts w:ascii="ＭＳ 明朝" w:hAnsi="ＭＳ 明朝"/>
                <w:sz w:val="20"/>
                <w:szCs w:val="20"/>
              </w:rPr>
            </w:pPr>
          </w:p>
        </w:tc>
      </w:tr>
      <w:tr w:rsidR="001C26D0" w:rsidRPr="006B1E6E" w14:paraId="73391F02" w14:textId="77777777" w:rsidTr="00FB2B59">
        <w:trPr>
          <w:cantSplit/>
          <w:trHeight w:val="963"/>
          <w:jc w:val="center"/>
        </w:trPr>
        <w:tc>
          <w:tcPr>
            <w:tcW w:w="704" w:type="dxa"/>
            <w:vMerge/>
            <w:tcMar>
              <w:top w:w="85" w:type="dxa"/>
              <w:left w:w="85" w:type="dxa"/>
              <w:bottom w:w="85" w:type="dxa"/>
              <w:right w:w="85" w:type="dxa"/>
            </w:tcMar>
            <w:textDirection w:val="tbRlV"/>
            <w:vAlign w:val="center"/>
          </w:tcPr>
          <w:p w14:paraId="0D95B5DA" w14:textId="77777777" w:rsidR="001C26D0" w:rsidRPr="006B1E6E" w:rsidRDefault="001C26D0" w:rsidP="001C26D0">
            <w:pPr>
              <w:snapToGrid w:val="0"/>
              <w:spacing w:line="280" w:lineRule="exact"/>
              <w:ind w:leftChars="100" w:left="420" w:right="113" w:hangingChars="100" w:hanging="210"/>
              <w:jc w:val="left"/>
              <w:rPr>
                <w:rFonts w:ascii="游ゴシック" w:eastAsia="游ゴシック" w:hAnsi="游ゴシック"/>
                <w:b/>
                <w:szCs w:val="16"/>
              </w:rPr>
            </w:pPr>
          </w:p>
        </w:tc>
        <w:tc>
          <w:tcPr>
            <w:tcW w:w="1559" w:type="dxa"/>
            <w:tcBorders>
              <w:top w:val="single" w:sz="2" w:space="0" w:color="auto"/>
              <w:bottom w:val="single" w:sz="2" w:space="0" w:color="auto"/>
            </w:tcBorders>
            <w:tcMar>
              <w:top w:w="85" w:type="dxa"/>
              <w:left w:w="85" w:type="dxa"/>
              <w:bottom w:w="85" w:type="dxa"/>
              <w:right w:w="85" w:type="dxa"/>
            </w:tcMar>
          </w:tcPr>
          <w:p w14:paraId="436E310E" w14:textId="77777777" w:rsidR="001C26D0" w:rsidRPr="006B1E6E" w:rsidRDefault="001C26D0" w:rsidP="001C26D0">
            <w:pPr>
              <w:spacing w:line="300" w:lineRule="exact"/>
              <w:ind w:left="180" w:hangingChars="100" w:hanging="180"/>
              <w:rPr>
                <w:rFonts w:ascii="ＭＳ 明朝" w:hAnsi="ＭＳ 明朝"/>
                <w:sz w:val="18"/>
                <w:szCs w:val="18"/>
              </w:rPr>
            </w:pPr>
            <w:r w:rsidRPr="006B1E6E">
              <w:rPr>
                <w:rFonts w:ascii="ＭＳ 明朝" w:hAnsi="ＭＳ 明朝" w:hint="eastAsia"/>
                <w:sz w:val="18"/>
                <w:szCs w:val="18"/>
              </w:rPr>
              <w:t>(３)専門性の維持・向上</w:t>
            </w:r>
          </w:p>
        </w:tc>
        <w:tc>
          <w:tcPr>
            <w:tcW w:w="3828" w:type="dxa"/>
            <w:tcBorders>
              <w:right w:val="dashed" w:sz="4" w:space="0" w:color="auto"/>
            </w:tcBorders>
            <w:tcMar>
              <w:top w:w="85" w:type="dxa"/>
              <w:left w:w="85" w:type="dxa"/>
              <w:bottom w:w="85" w:type="dxa"/>
              <w:right w:w="85" w:type="dxa"/>
            </w:tcMar>
          </w:tcPr>
          <w:p w14:paraId="755CBD26"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 xml:space="preserve">(３) </w:t>
            </w:r>
          </w:p>
          <w:p w14:paraId="01D15D8F"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ア 「知的障がい支援学校における子ども理解と授業づくりを通したウェルビーイングの向上」というテーマをもって研修や授業づくりを進める。</w:t>
            </w:r>
          </w:p>
          <w:p w14:paraId="57FEE913"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イ 相互授業研究を行い、学部間の連携を図る。</w:t>
            </w:r>
          </w:p>
        </w:tc>
        <w:tc>
          <w:tcPr>
            <w:tcW w:w="4394" w:type="dxa"/>
            <w:tcBorders>
              <w:right w:val="dashed" w:sz="4" w:space="0" w:color="auto"/>
            </w:tcBorders>
            <w:tcMar>
              <w:top w:w="85" w:type="dxa"/>
              <w:left w:w="85" w:type="dxa"/>
              <w:bottom w:w="85" w:type="dxa"/>
              <w:right w:w="85" w:type="dxa"/>
            </w:tcMar>
          </w:tcPr>
          <w:p w14:paraId="69406B99"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 xml:space="preserve">(３) </w:t>
            </w:r>
          </w:p>
          <w:p w14:paraId="676CBA6D" w14:textId="5DDA2D42"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 xml:space="preserve">ア </w:t>
            </w:r>
            <w:r w:rsidR="00285764" w:rsidRPr="006B1E6E">
              <w:rPr>
                <w:rFonts w:ascii="ＭＳ 明朝" w:hAnsi="ＭＳ 明朝" w:hint="eastAsia"/>
                <w:color w:val="000000"/>
                <w:sz w:val="18"/>
                <w:szCs w:val="18"/>
              </w:rPr>
              <w:t>１－(１)に記載したポジティブ行動支援に関わる研修</w:t>
            </w:r>
            <w:r w:rsidR="00054C1C" w:rsidRPr="006B1E6E">
              <w:rPr>
                <w:rFonts w:ascii="ＭＳ 明朝" w:hAnsi="ＭＳ 明朝" w:hint="eastAsia"/>
                <w:color w:val="000000"/>
                <w:sz w:val="18"/>
                <w:szCs w:val="18"/>
              </w:rPr>
              <w:t>、</w:t>
            </w:r>
            <w:r w:rsidR="00FB0FB1" w:rsidRPr="006B1E6E">
              <w:rPr>
                <w:rFonts w:ascii="ＭＳ 明朝" w:hAnsi="ＭＳ 明朝" w:hint="eastAsia"/>
                <w:color w:val="000000"/>
                <w:sz w:val="18"/>
                <w:szCs w:val="18"/>
              </w:rPr>
              <w:t>授業づくりに</w:t>
            </w:r>
            <w:r w:rsidR="00054C1C" w:rsidRPr="006B1E6E">
              <w:rPr>
                <w:rFonts w:ascii="ＭＳ 明朝" w:hAnsi="ＭＳ 明朝" w:hint="eastAsia"/>
                <w:color w:val="000000"/>
                <w:sz w:val="18"/>
                <w:szCs w:val="18"/>
              </w:rPr>
              <w:t>関わる研修を計</w:t>
            </w:r>
            <w:r w:rsidRPr="006B1E6E">
              <w:rPr>
                <w:rFonts w:ascii="ＭＳ 明朝" w:hAnsi="ＭＳ 明朝" w:hint="eastAsia"/>
                <w:color w:val="000000"/>
                <w:sz w:val="18"/>
                <w:szCs w:val="18"/>
              </w:rPr>
              <w:t>２回行う。</w:t>
            </w:r>
            <w:r w:rsidR="00E97B58" w:rsidRPr="006B1E6E">
              <w:rPr>
                <w:rFonts w:ascii="ＭＳ 明朝" w:hAnsi="ＭＳ 明朝" w:hint="eastAsia"/>
                <w:color w:val="000000"/>
                <w:sz w:val="18"/>
                <w:szCs w:val="18"/>
              </w:rPr>
              <w:t>研修後のアンケート肯定90</w:t>
            </w:r>
            <w:r w:rsidRPr="006B1E6E">
              <w:rPr>
                <w:rFonts w:ascii="ＭＳ 明朝" w:hAnsi="ＭＳ 明朝" w:hint="eastAsia"/>
                <w:color w:val="000000"/>
                <w:sz w:val="18"/>
                <w:szCs w:val="18"/>
              </w:rPr>
              <w:t>％</w:t>
            </w:r>
            <w:r w:rsidR="00E97B58" w:rsidRPr="006B1E6E">
              <w:rPr>
                <w:rFonts w:ascii="ＭＳ 明朝" w:hAnsi="ＭＳ 明朝" w:hint="eastAsia"/>
                <w:color w:val="000000"/>
                <w:sz w:val="18"/>
                <w:szCs w:val="18"/>
              </w:rPr>
              <w:t>以上</w:t>
            </w:r>
            <w:r w:rsidRPr="006B1E6E">
              <w:rPr>
                <w:rFonts w:ascii="ＭＳ 明朝" w:hAnsi="ＭＳ 明朝" w:hint="eastAsia"/>
                <w:color w:val="000000"/>
                <w:sz w:val="18"/>
                <w:szCs w:val="18"/>
              </w:rPr>
              <w:t>［</w:t>
            </w:r>
            <w:r w:rsidR="00C81E9D" w:rsidRPr="006B1E6E">
              <w:rPr>
                <w:rFonts w:ascii="ＭＳ 明朝" w:hAnsi="ＭＳ 明朝" w:hint="eastAsia"/>
                <w:color w:val="000000"/>
                <w:sz w:val="18"/>
                <w:szCs w:val="18"/>
              </w:rPr>
              <w:t>98</w:t>
            </w:r>
            <w:r w:rsidR="00285764" w:rsidRPr="006B1E6E">
              <w:rPr>
                <w:rFonts w:ascii="ＭＳ 明朝" w:hAnsi="ＭＳ 明朝" w:hint="eastAsia"/>
                <w:color w:val="000000"/>
                <w:sz w:val="18"/>
                <w:szCs w:val="18"/>
              </w:rPr>
              <w:t>％</w:t>
            </w:r>
            <w:r w:rsidRPr="006B1E6E">
              <w:rPr>
                <w:rFonts w:ascii="ＭＳ 明朝" w:hAnsi="ＭＳ 明朝" w:hint="eastAsia"/>
                <w:color w:val="000000"/>
                <w:sz w:val="18"/>
                <w:szCs w:val="18"/>
              </w:rPr>
              <w:t>］</w:t>
            </w:r>
          </w:p>
          <w:p w14:paraId="5138CC60" w14:textId="177F7631" w:rsidR="001C26D0" w:rsidRPr="006B1E6E" w:rsidRDefault="001C26D0" w:rsidP="001C26D0">
            <w:pPr>
              <w:snapToGrid w:val="0"/>
              <w:spacing w:line="240" w:lineRule="exact"/>
              <w:ind w:left="270" w:hangingChars="150" w:hanging="270"/>
              <w:rPr>
                <w:rFonts w:ascii="ＭＳ 明朝" w:hAnsi="ＭＳ 明朝"/>
                <w:color w:val="000000" w:themeColor="text1"/>
                <w:sz w:val="18"/>
                <w:szCs w:val="18"/>
              </w:rPr>
            </w:pPr>
            <w:r w:rsidRPr="006B1E6E">
              <w:rPr>
                <w:rFonts w:ascii="ＭＳ 明朝" w:hAnsi="ＭＳ 明朝" w:hint="eastAsia"/>
                <w:color w:val="000000" w:themeColor="text1"/>
                <w:sz w:val="18"/>
                <w:szCs w:val="18"/>
              </w:rPr>
              <w:t xml:space="preserve">ア 「子どもは学校へ行くのを楽しみ」という保護者の自己診断肯定率　90％　</w:t>
            </w:r>
            <w:r w:rsidR="00C81E9D" w:rsidRPr="006B1E6E">
              <w:rPr>
                <w:rFonts w:ascii="ＭＳ 明朝" w:hAnsi="ＭＳ 明朝" w:hint="eastAsia"/>
                <w:color w:val="000000" w:themeColor="text1"/>
                <w:sz w:val="18"/>
                <w:szCs w:val="18"/>
              </w:rPr>
              <w:t>［</w:t>
            </w:r>
            <w:r w:rsidRPr="006B1E6E">
              <w:rPr>
                <w:rFonts w:ascii="ＭＳ 明朝" w:hAnsi="ＭＳ 明朝" w:hint="eastAsia"/>
                <w:color w:val="000000" w:themeColor="text1"/>
                <w:sz w:val="18"/>
                <w:szCs w:val="18"/>
              </w:rPr>
              <w:t>8</w:t>
            </w:r>
            <w:r w:rsidR="00E97B58" w:rsidRPr="006B1E6E">
              <w:rPr>
                <w:rFonts w:ascii="ＭＳ 明朝" w:hAnsi="ＭＳ 明朝" w:hint="eastAsia"/>
                <w:color w:val="000000" w:themeColor="text1"/>
                <w:sz w:val="18"/>
                <w:szCs w:val="18"/>
              </w:rPr>
              <w:t>6</w:t>
            </w:r>
            <w:r w:rsidRPr="006B1E6E">
              <w:rPr>
                <w:rFonts w:ascii="ＭＳ 明朝" w:hAnsi="ＭＳ 明朝" w:hint="eastAsia"/>
                <w:color w:val="000000" w:themeColor="text1"/>
                <w:sz w:val="18"/>
                <w:szCs w:val="18"/>
              </w:rPr>
              <w:t>％］</w:t>
            </w:r>
          </w:p>
          <w:p w14:paraId="0B05647B"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イ　授業を相互に参観する「全校教育研究日」を３回</w:t>
            </w:r>
          </w:p>
          <w:p w14:paraId="68EC81D9" w14:textId="5F27CA83" w:rsidR="001C26D0" w:rsidRPr="006B1E6E" w:rsidRDefault="00E97B58" w:rsidP="001C26D0">
            <w:pPr>
              <w:snapToGrid w:val="0"/>
              <w:spacing w:line="240" w:lineRule="exact"/>
              <w:ind w:leftChars="150" w:left="315"/>
              <w:rPr>
                <w:rFonts w:ascii="ＭＳ 明朝" w:hAnsi="ＭＳ 明朝"/>
                <w:color w:val="000000"/>
                <w:sz w:val="18"/>
                <w:szCs w:val="18"/>
              </w:rPr>
            </w:pPr>
            <w:r w:rsidRPr="006B1E6E">
              <w:rPr>
                <w:rFonts w:ascii="ＭＳ 明朝" w:hAnsi="ＭＳ 明朝" w:hint="eastAsia"/>
                <w:color w:val="000000"/>
                <w:sz w:val="18"/>
                <w:szCs w:val="18"/>
              </w:rPr>
              <w:t>行う。見学後に</w:t>
            </w:r>
            <w:r w:rsidR="001C26D0" w:rsidRPr="006B1E6E">
              <w:rPr>
                <w:rFonts w:ascii="ＭＳ 明朝" w:hAnsi="ＭＳ 明朝" w:hint="eastAsia"/>
                <w:color w:val="000000"/>
                <w:sz w:val="18"/>
                <w:szCs w:val="18"/>
              </w:rPr>
              <w:t>研究協議を行い</w:t>
            </w:r>
            <w:r w:rsidRPr="006B1E6E">
              <w:rPr>
                <w:rFonts w:ascii="ＭＳ 明朝" w:hAnsi="ＭＳ 明朝" w:hint="eastAsia"/>
                <w:color w:val="000000"/>
                <w:sz w:val="18"/>
                <w:szCs w:val="18"/>
              </w:rPr>
              <w:t>、ねらいなどを共有する</w:t>
            </w:r>
            <w:r w:rsidR="001C26D0" w:rsidRPr="006B1E6E">
              <w:rPr>
                <w:rFonts w:ascii="ＭＳ 明朝" w:hAnsi="ＭＳ 明朝" w:hint="eastAsia"/>
                <w:color w:val="000000"/>
                <w:sz w:val="18"/>
                <w:szCs w:val="18"/>
              </w:rPr>
              <w:t>。</w:t>
            </w:r>
            <w:r w:rsidR="00C10757" w:rsidRPr="006B1E6E">
              <w:rPr>
                <w:rFonts w:ascii="ＭＳ 明朝" w:hAnsi="ＭＳ 明朝" w:hint="eastAsia"/>
                <w:color w:val="000000"/>
                <w:sz w:val="18"/>
                <w:szCs w:val="18"/>
              </w:rPr>
              <w:t>研修後のアンケート肯定90％以上［</w:t>
            </w:r>
            <w:r w:rsidR="00C81E9D" w:rsidRPr="006B1E6E">
              <w:rPr>
                <w:rFonts w:ascii="ＭＳ 明朝" w:hAnsi="ＭＳ 明朝" w:hint="eastAsia"/>
                <w:color w:val="000000"/>
                <w:sz w:val="18"/>
                <w:szCs w:val="18"/>
              </w:rPr>
              <w:t>95</w:t>
            </w:r>
            <w:r w:rsidR="00C10757" w:rsidRPr="006B1E6E">
              <w:rPr>
                <w:rFonts w:ascii="ＭＳ 明朝" w:hAnsi="ＭＳ 明朝" w:hint="eastAsia"/>
                <w:color w:val="000000"/>
                <w:sz w:val="18"/>
                <w:szCs w:val="18"/>
              </w:rPr>
              <w:t>％］</w:t>
            </w:r>
          </w:p>
        </w:tc>
        <w:tc>
          <w:tcPr>
            <w:tcW w:w="4501" w:type="dxa"/>
            <w:tcBorders>
              <w:left w:val="dashed" w:sz="4" w:space="0" w:color="auto"/>
              <w:right w:val="single" w:sz="4" w:space="0" w:color="auto"/>
            </w:tcBorders>
            <w:tcMar>
              <w:top w:w="85" w:type="dxa"/>
              <w:left w:w="85" w:type="dxa"/>
              <w:bottom w:w="85" w:type="dxa"/>
              <w:right w:w="85" w:type="dxa"/>
            </w:tcMar>
          </w:tcPr>
          <w:p w14:paraId="543E4064" w14:textId="77777777" w:rsidR="001C26D0" w:rsidRPr="006B1E6E" w:rsidRDefault="001C26D0" w:rsidP="001C26D0">
            <w:pPr>
              <w:spacing w:line="300" w:lineRule="exact"/>
              <w:rPr>
                <w:rFonts w:ascii="ＭＳ 明朝" w:hAnsi="ＭＳ 明朝"/>
                <w:sz w:val="20"/>
                <w:szCs w:val="20"/>
              </w:rPr>
            </w:pPr>
          </w:p>
        </w:tc>
      </w:tr>
      <w:tr w:rsidR="001C26D0" w:rsidRPr="006B1E6E" w14:paraId="03369F12" w14:textId="77777777" w:rsidTr="00FB2B59">
        <w:trPr>
          <w:cantSplit/>
          <w:trHeight w:val="1614"/>
          <w:jc w:val="center"/>
        </w:trPr>
        <w:tc>
          <w:tcPr>
            <w:tcW w:w="704" w:type="dxa"/>
            <w:vMerge w:val="restart"/>
            <w:tcMar>
              <w:top w:w="85" w:type="dxa"/>
              <w:left w:w="85" w:type="dxa"/>
              <w:bottom w:w="85" w:type="dxa"/>
              <w:right w:w="85" w:type="dxa"/>
            </w:tcMar>
            <w:textDirection w:val="tbRlV"/>
            <w:vAlign w:val="center"/>
          </w:tcPr>
          <w:p w14:paraId="3A8AEA1C" w14:textId="77777777" w:rsidR="001C26D0" w:rsidRPr="006B1E6E" w:rsidRDefault="001C26D0" w:rsidP="001C26D0">
            <w:pPr>
              <w:spacing w:line="280" w:lineRule="exact"/>
              <w:ind w:left="113" w:right="113"/>
              <w:jc w:val="left"/>
              <w:rPr>
                <w:rFonts w:ascii="游ゴシック" w:eastAsia="游ゴシック" w:hAnsi="游ゴシック"/>
                <w:b/>
              </w:rPr>
            </w:pPr>
            <w:r w:rsidRPr="006B1E6E">
              <w:rPr>
                <w:rFonts w:ascii="游ゴシック" w:eastAsia="游ゴシック" w:hAnsi="游ゴシック" w:hint="eastAsia"/>
                <w:b/>
              </w:rPr>
              <w:t>３　卒業後の支援のある自立生活をめざした</w:t>
            </w:r>
          </w:p>
          <w:p w14:paraId="7E44137A" w14:textId="77777777" w:rsidR="001C26D0" w:rsidRPr="006B1E6E" w:rsidRDefault="001C26D0" w:rsidP="001C26D0">
            <w:pPr>
              <w:spacing w:line="300" w:lineRule="exact"/>
              <w:ind w:left="113" w:right="113" w:firstLineChars="200" w:firstLine="420"/>
              <w:rPr>
                <w:rFonts w:ascii="ＭＳ 明朝" w:hAnsi="ＭＳ 明朝"/>
                <w:sz w:val="20"/>
                <w:szCs w:val="20"/>
              </w:rPr>
            </w:pPr>
            <w:r w:rsidRPr="006B1E6E">
              <w:rPr>
                <w:rFonts w:ascii="游ゴシック" w:eastAsia="游ゴシック" w:hAnsi="游ゴシック" w:hint="eastAsia"/>
                <w:b/>
                <w:color w:val="000000" w:themeColor="text1"/>
              </w:rPr>
              <w:t>キャリア教育の推進</w:t>
            </w:r>
          </w:p>
        </w:tc>
        <w:tc>
          <w:tcPr>
            <w:tcW w:w="1559" w:type="dxa"/>
            <w:tcMar>
              <w:top w:w="85" w:type="dxa"/>
              <w:left w:w="85" w:type="dxa"/>
              <w:bottom w:w="85" w:type="dxa"/>
              <w:right w:w="85" w:type="dxa"/>
            </w:tcMar>
          </w:tcPr>
          <w:p w14:paraId="14AC3153" w14:textId="77777777" w:rsidR="001C26D0" w:rsidRPr="006B1E6E" w:rsidRDefault="001C26D0" w:rsidP="001C26D0">
            <w:pPr>
              <w:snapToGrid w:val="0"/>
              <w:spacing w:line="240" w:lineRule="exact"/>
              <w:ind w:left="270" w:hangingChars="150" w:hanging="270"/>
              <w:rPr>
                <w:rFonts w:ascii="ＭＳ 明朝" w:hAnsi="ＭＳ 明朝"/>
                <w:sz w:val="18"/>
                <w:szCs w:val="18"/>
              </w:rPr>
            </w:pPr>
            <w:r w:rsidRPr="006B1E6E">
              <w:rPr>
                <w:rFonts w:ascii="ＭＳ 明朝" w:hAnsi="ＭＳ 明朝" w:hint="eastAsia"/>
                <w:sz w:val="18"/>
                <w:szCs w:val="18"/>
              </w:rPr>
              <w:t>(１)キャリア教育の推進</w:t>
            </w:r>
          </w:p>
          <w:p w14:paraId="2CECF653" w14:textId="77777777" w:rsidR="001C26D0" w:rsidRPr="006B1E6E" w:rsidRDefault="001C26D0" w:rsidP="001C26D0">
            <w:pPr>
              <w:snapToGrid w:val="0"/>
              <w:spacing w:line="240" w:lineRule="exact"/>
              <w:ind w:left="270" w:hangingChars="150" w:hanging="270"/>
              <w:rPr>
                <w:rFonts w:ascii="ＭＳ 明朝" w:hAnsi="ＭＳ 明朝"/>
                <w:sz w:val="18"/>
                <w:szCs w:val="18"/>
              </w:rPr>
            </w:pPr>
          </w:p>
          <w:p w14:paraId="19B29856" w14:textId="77777777" w:rsidR="001C26D0" w:rsidRPr="006B1E6E" w:rsidRDefault="001C26D0" w:rsidP="001C26D0">
            <w:pPr>
              <w:spacing w:line="300" w:lineRule="exact"/>
              <w:rPr>
                <w:rFonts w:ascii="ＭＳ 明朝" w:hAnsi="ＭＳ 明朝"/>
                <w:sz w:val="18"/>
                <w:szCs w:val="18"/>
              </w:rPr>
            </w:pPr>
          </w:p>
          <w:p w14:paraId="738AC7F9" w14:textId="77777777" w:rsidR="001C26D0" w:rsidRPr="006B1E6E" w:rsidRDefault="001C26D0" w:rsidP="001C26D0">
            <w:pPr>
              <w:spacing w:line="300" w:lineRule="exact"/>
              <w:rPr>
                <w:rFonts w:ascii="ＭＳ 明朝" w:hAnsi="ＭＳ 明朝"/>
                <w:sz w:val="18"/>
                <w:szCs w:val="18"/>
              </w:rPr>
            </w:pPr>
          </w:p>
          <w:p w14:paraId="2E268628" w14:textId="77777777" w:rsidR="001C26D0" w:rsidRPr="006B1E6E" w:rsidRDefault="001C26D0" w:rsidP="001C26D0">
            <w:pPr>
              <w:spacing w:line="300" w:lineRule="exact"/>
              <w:rPr>
                <w:rFonts w:ascii="ＭＳ 明朝" w:hAnsi="ＭＳ 明朝"/>
                <w:sz w:val="18"/>
                <w:szCs w:val="18"/>
              </w:rPr>
            </w:pPr>
          </w:p>
        </w:tc>
        <w:tc>
          <w:tcPr>
            <w:tcW w:w="3828" w:type="dxa"/>
            <w:tcBorders>
              <w:right w:val="dashed" w:sz="4" w:space="0" w:color="auto"/>
            </w:tcBorders>
            <w:tcMar>
              <w:top w:w="85" w:type="dxa"/>
              <w:left w:w="85" w:type="dxa"/>
              <w:bottom w:w="85" w:type="dxa"/>
              <w:right w:w="85" w:type="dxa"/>
            </w:tcMar>
          </w:tcPr>
          <w:p w14:paraId="16F57930"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(１</w:t>
            </w:r>
            <w:r w:rsidRPr="006B1E6E">
              <w:rPr>
                <w:rFonts w:ascii="ＭＳ 明朝" w:hAnsi="ＭＳ 明朝"/>
                <w:color w:val="000000"/>
                <w:sz w:val="18"/>
                <w:szCs w:val="18"/>
              </w:rPr>
              <w:t>)</w:t>
            </w:r>
          </w:p>
          <w:p w14:paraId="6236D2F1"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ア 児童生徒の性に関する指導を実施する。</w:t>
            </w:r>
          </w:p>
          <w:p w14:paraId="6C4763B4"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p>
          <w:p w14:paraId="09C8EFC6"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イ 高等部１年次より、卒業を見据えた取組みを進め、生徒の自己実現を支える進路指導を行う。</w:t>
            </w:r>
          </w:p>
          <w:p w14:paraId="7CA32A4F" w14:textId="77777777" w:rsidR="001C26D0" w:rsidRPr="006B1E6E" w:rsidRDefault="001C26D0" w:rsidP="001C26D0">
            <w:pPr>
              <w:adjustRightInd w:val="0"/>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ウ 卒業生のアフターケア及び定着支援を行う</w:t>
            </w:r>
          </w:p>
          <w:p w14:paraId="4C113C7D" w14:textId="77777777" w:rsidR="001C26D0" w:rsidRPr="006B1E6E" w:rsidRDefault="001C26D0" w:rsidP="001C26D0">
            <w:pPr>
              <w:adjustRightInd w:val="0"/>
              <w:snapToGrid w:val="0"/>
              <w:spacing w:line="240" w:lineRule="exact"/>
              <w:ind w:left="270" w:hangingChars="150" w:hanging="270"/>
              <w:rPr>
                <w:rFonts w:ascii="ＭＳ 明朝" w:hAnsi="ＭＳ 明朝"/>
                <w:sz w:val="18"/>
                <w:szCs w:val="18"/>
              </w:rPr>
            </w:pPr>
            <w:r w:rsidRPr="006B1E6E">
              <w:rPr>
                <w:rFonts w:ascii="ＭＳ 明朝" w:hAnsi="ＭＳ 明朝" w:hint="eastAsia"/>
                <w:color w:val="000000"/>
                <w:sz w:val="18"/>
                <w:szCs w:val="18"/>
              </w:rPr>
              <w:t>エ 小学部段階から、児童生徒の障がいの特性や発達段階に応じたキャリア教育の推進を図る。</w:t>
            </w:r>
          </w:p>
        </w:tc>
        <w:tc>
          <w:tcPr>
            <w:tcW w:w="4394" w:type="dxa"/>
            <w:tcBorders>
              <w:right w:val="dashed" w:sz="4" w:space="0" w:color="auto"/>
            </w:tcBorders>
            <w:tcMar>
              <w:top w:w="85" w:type="dxa"/>
              <w:left w:w="85" w:type="dxa"/>
              <w:bottom w:w="85" w:type="dxa"/>
              <w:right w:w="85" w:type="dxa"/>
            </w:tcMar>
          </w:tcPr>
          <w:p w14:paraId="4C4A6179" w14:textId="77777777" w:rsidR="001C26D0" w:rsidRPr="006B1E6E" w:rsidRDefault="001C26D0" w:rsidP="001C26D0">
            <w:pPr>
              <w:snapToGrid w:val="0"/>
              <w:spacing w:line="240" w:lineRule="exact"/>
              <w:rPr>
                <w:rFonts w:ascii="ＭＳ 明朝" w:hAnsi="ＭＳ 明朝"/>
                <w:color w:val="000000"/>
                <w:sz w:val="18"/>
                <w:szCs w:val="18"/>
              </w:rPr>
            </w:pPr>
            <w:r w:rsidRPr="006B1E6E">
              <w:rPr>
                <w:rFonts w:ascii="ＭＳ 明朝" w:hAnsi="ＭＳ 明朝" w:hint="eastAsia"/>
                <w:color w:val="000000"/>
                <w:sz w:val="18"/>
                <w:szCs w:val="18"/>
              </w:rPr>
              <w:t>(１</w:t>
            </w:r>
            <w:r w:rsidRPr="006B1E6E">
              <w:rPr>
                <w:rFonts w:ascii="ＭＳ 明朝" w:hAnsi="ＭＳ 明朝"/>
                <w:color w:val="000000"/>
                <w:sz w:val="18"/>
                <w:szCs w:val="18"/>
              </w:rPr>
              <w:t>)</w:t>
            </w:r>
          </w:p>
          <w:p w14:paraId="5C8A4588" w14:textId="2C0A92E0" w:rsidR="001C26D0" w:rsidRPr="006B1E6E" w:rsidRDefault="001C26D0" w:rsidP="001C26D0">
            <w:pPr>
              <w:snapToGrid w:val="0"/>
              <w:spacing w:line="240" w:lineRule="exact"/>
              <w:ind w:left="180" w:hangingChars="100" w:hanging="180"/>
              <w:rPr>
                <w:rFonts w:ascii="ＭＳ 明朝" w:hAnsi="ＭＳ 明朝"/>
                <w:color w:val="000000"/>
                <w:sz w:val="18"/>
                <w:szCs w:val="18"/>
              </w:rPr>
            </w:pPr>
            <w:r w:rsidRPr="006B1E6E">
              <w:rPr>
                <w:rFonts w:ascii="ＭＳ 明朝" w:hAnsi="ＭＳ 明朝" w:hint="eastAsia"/>
                <w:color w:val="000000"/>
                <w:sz w:val="18"/>
                <w:szCs w:val="18"/>
              </w:rPr>
              <w:t>ア 今日的な課題に対応した内容で、性に関する指導（授業）を</w:t>
            </w:r>
            <w:r w:rsidR="00285764" w:rsidRPr="006B1E6E">
              <w:rPr>
                <w:rFonts w:ascii="ＭＳ 明朝" w:hAnsi="ＭＳ 明朝" w:hint="eastAsia"/>
                <w:color w:val="000000"/>
                <w:sz w:val="18"/>
                <w:szCs w:val="18"/>
              </w:rPr>
              <w:t>継続</w:t>
            </w:r>
            <w:r w:rsidRPr="006B1E6E">
              <w:rPr>
                <w:rFonts w:ascii="ＭＳ 明朝" w:hAnsi="ＭＳ 明朝" w:hint="eastAsia"/>
                <w:color w:val="000000"/>
                <w:sz w:val="18"/>
                <w:szCs w:val="18"/>
              </w:rPr>
              <w:t>する（全学年で年に各３回）［３回］</w:t>
            </w:r>
          </w:p>
          <w:p w14:paraId="3F9A65CC"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イ ６月に実施する３年生の進路懇談の希望をもとにした進路先の実現率を</w:t>
            </w:r>
            <w:r w:rsidRPr="006B1E6E">
              <w:rPr>
                <w:rFonts w:ascii="ＭＳ 明朝" w:hAnsi="ＭＳ 明朝"/>
                <w:color w:val="000000"/>
                <w:sz w:val="18"/>
                <w:szCs w:val="18"/>
              </w:rPr>
              <w:t>90</w:t>
            </w:r>
            <w:r w:rsidRPr="006B1E6E">
              <w:rPr>
                <w:rFonts w:ascii="ＭＳ 明朝" w:hAnsi="ＭＳ 明朝" w:hint="eastAsia"/>
                <w:color w:val="000000"/>
                <w:sz w:val="18"/>
                <w:szCs w:val="18"/>
              </w:rPr>
              <w:t>％以上とする。［94％］</w:t>
            </w:r>
          </w:p>
          <w:p w14:paraId="3210FA0E" w14:textId="67C6352A"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ウ 夏季休業中などに、元担任等による進路先訪問を実施する等の取組みを進め、</w:t>
            </w:r>
            <w:r w:rsidR="00D44A0C" w:rsidRPr="006B1E6E">
              <w:rPr>
                <w:rFonts w:ascii="ＭＳ 明朝" w:hAnsi="ＭＳ 明朝" w:hint="eastAsia"/>
                <w:color w:val="000000"/>
                <w:sz w:val="18"/>
                <w:szCs w:val="18"/>
              </w:rPr>
              <w:t>半年</w:t>
            </w:r>
            <w:r w:rsidRPr="006B1E6E">
              <w:rPr>
                <w:rFonts w:ascii="ＭＳ 明朝" w:hAnsi="ＭＳ 明朝" w:hint="eastAsia"/>
                <w:color w:val="000000"/>
                <w:sz w:val="18"/>
                <w:szCs w:val="18"/>
              </w:rPr>
              <w:t>後の定着率を、</w:t>
            </w:r>
            <w:r w:rsidRPr="006B1E6E">
              <w:rPr>
                <w:rFonts w:ascii="ＭＳ 明朝" w:hAnsi="ＭＳ 明朝"/>
                <w:color w:val="000000"/>
                <w:sz w:val="18"/>
                <w:szCs w:val="18"/>
              </w:rPr>
              <w:t>90</w:t>
            </w:r>
            <w:r w:rsidRPr="006B1E6E">
              <w:rPr>
                <w:rFonts w:ascii="ＭＳ 明朝" w:hAnsi="ＭＳ 明朝" w:hint="eastAsia"/>
                <w:color w:val="000000"/>
                <w:sz w:val="18"/>
                <w:szCs w:val="18"/>
              </w:rPr>
              <w:t>％以上を維持</w:t>
            </w:r>
            <w:r w:rsidR="00B34A48" w:rsidRPr="006B1E6E">
              <w:rPr>
                <w:rFonts w:ascii="ＭＳ 明朝" w:hAnsi="ＭＳ 明朝" w:hint="eastAsia"/>
                <w:color w:val="000000"/>
                <w:sz w:val="18"/>
                <w:szCs w:val="18"/>
              </w:rPr>
              <w:t>す</w:t>
            </w:r>
            <w:r w:rsidRPr="006B1E6E">
              <w:rPr>
                <w:rFonts w:ascii="ＭＳ 明朝" w:hAnsi="ＭＳ 明朝" w:hint="eastAsia"/>
                <w:color w:val="000000"/>
                <w:sz w:val="18"/>
                <w:szCs w:val="18"/>
              </w:rPr>
              <w:t>る。［</w:t>
            </w:r>
            <w:r w:rsidR="00D44A0C" w:rsidRPr="006B1E6E">
              <w:rPr>
                <w:rFonts w:ascii="ＭＳ 明朝" w:hAnsi="ＭＳ 明朝" w:hint="eastAsia"/>
                <w:color w:val="000000"/>
                <w:sz w:val="18"/>
                <w:szCs w:val="18"/>
              </w:rPr>
              <w:t>97</w:t>
            </w:r>
            <w:r w:rsidRPr="006B1E6E">
              <w:rPr>
                <w:rFonts w:ascii="ＭＳ 明朝" w:hAnsi="ＭＳ 明朝" w:hint="eastAsia"/>
                <w:color w:val="000000"/>
                <w:sz w:val="18"/>
                <w:szCs w:val="18"/>
              </w:rPr>
              <w:t>％］</w:t>
            </w:r>
            <w:r w:rsidR="00BA221F" w:rsidRPr="006B1E6E">
              <w:rPr>
                <w:rFonts w:ascii="ＭＳ 明朝" w:hAnsi="ＭＳ 明朝" w:hint="eastAsia"/>
                <w:color w:val="000000"/>
                <w:sz w:val="18"/>
                <w:szCs w:val="18"/>
              </w:rPr>
              <w:t>１</w:t>
            </w:r>
            <w:r w:rsidR="00D44A0C" w:rsidRPr="006B1E6E">
              <w:rPr>
                <w:rFonts w:ascii="ＭＳ 明朝" w:hAnsi="ＭＳ 明朝" w:hint="eastAsia"/>
                <w:color w:val="000000"/>
                <w:sz w:val="18"/>
                <w:szCs w:val="18"/>
              </w:rPr>
              <w:t>年後の動向を見守ることができるよう関係機関との連携を強める。</w:t>
            </w:r>
          </w:p>
          <w:p w14:paraId="5055C5F9"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エ キャリア教育の視点から、中高等部生徒と小学部児童が授業等において交流活動を行う。</w:t>
            </w:r>
          </w:p>
          <w:p w14:paraId="0598C7F6" w14:textId="6FDAF1CC" w:rsidR="00C10757" w:rsidRPr="006B1E6E" w:rsidRDefault="001C26D0" w:rsidP="00C10757">
            <w:pPr>
              <w:snapToGrid w:val="0"/>
              <w:spacing w:line="240" w:lineRule="exact"/>
              <w:ind w:leftChars="100" w:left="210"/>
              <w:rPr>
                <w:rFonts w:ascii="ＭＳ 明朝" w:hAnsi="ＭＳ 明朝"/>
                <w:color w:val="000000"/>
                <w:sz w:val="18"/>
                <w:szCs w:val="18"/>
              </w:rPr>
            </w:pPr>
            <w:r w:rsidRPr="006B1E6E">
              <w:rPr>
                <w:rFonts w:ascii="ＭＳ 明朝" w:hAnsi="ＭＳ 明朝" w:hint="eastAsia"/>
                <w:color w:val="000000"/>
                <w:sz w:val="18"/>
                <w:szCs w:val="18"/>
              </w:rPr>
              <w:t>（年５回以上）［９回］</w:t>
            </w:r>
          </w:p>
        </w:tc>
        <w:tc>
          <w:tcPr>
            <w:tcW w:w="4501" w:type="dxa"/>
            <w:tcBorders>
              <w:left w:val="dashed" w:sz="4" w:space="0" w:color="auto"/>
              <w:right w:val="single" w:sz="4" w:space="0" w:color="auto"/>
            </w:tcBorders>
            <w:tcMar>
              <w:top w:w="85" w:type="dxa"/>
              <w:left w:w="85" w:type="dxa"/>
              <w:bottom w:w="85" w:type="dxa"/>
              <w:right w:w="85" w:type="dxa"/>
            </w:tcMar>
          </w:tcPr>
          <w:p w14:paraId="513BEE6D" w14:textId="77777777" w:rsidR="001C26D0" w:rsidRPr="006B1E6E" w:rsidRDefault="001C26D0" w:rsidP="001C26D0">
            <w:pPr>
              <w:spacing w:line="300" w:lineRule="exact"/>
              <w:rPr>
                <w:rFonts w:ascii="ＭＳ 明朝" w:hAnsi="ＭＳ 明朝"/>
                <w:sz w:val="20"/>
                <w:szCs w:val="20"/>
              </w:rPr>
            </w:pPr>
          </w:p>
        </w:tc>
      </w:tr>
      <w:tr w:rsidR="001C26D0" w:rsidRPr="006B1E6E" w14:paraId="18232365" w14:textId="77777777" w:rsidTr="005C4776">
        <w:trPr>
          <w:cantSplit/>
          <w:trHeight w:val="2222"/>
          <w:jc w:val="center"/>
        </w:trPr>
        <w:tc>
          <w:tcPr>
            <w:tcW w:w="704" w:type="dxa"/>
            <w:vMerge/>
            <w:tcMar>
              <w:top w:w="85" w:type="dxa"/>
              <w:left w:w="85" w:type="dxa"/>
              <w:bottom w:w="85" w:type="dxa"/>
              <w:right w:w="85" w:type="dxa"/>
            </w:tcMar>
            <w:textDirection w:val="tbRlV"/>
            <w:vAlign w:val="center"/>
          </w:tcPr>
          <w:p w14:paraId="6181365A" w14:textId="77777777" w:rsidR="001C26D0" w:rsidRPr="006B1E6E" w:rsidRDefault="001C26D0" w:rsidP="001C26D0">
            <w:pPr>
              <w:spacing w:line="280" w:lineRule="exact"/>
              <w:ind w:left="113" w:right="113"/>
              <w:jc w:val="left"/>
              <w:rPr>
                <w:rFonts w:ascii="游ゴシック" w:eastAsia="游ゴシック" w:hAnsi="游ゴシック"/>
                <w:b/>
              </w:rPr>
            </w:pPr>
          </w:p>
        </w:tc>
        <w:tc>
          <w:tcPr>
            <w:tcW w:w="1559" w:type="dxa"/>
            <w:tcBorders>
              <w:bottom w:val="single" w:sz="4" w:space="0" w:color="auto"/>
            </w:tcBorders>
            <w:tcMar>
              <w:top w:w="85" w:type="dxa"/>
              <w:left w:w="85" w:type="dxa"/>
              <w:bottom w:w="85" w:type="dxa"/>
              <w:right w:w="85" w:type="dxa"/>
            </w:tcMar>
          </w:tcPr>
          <w:p w14:paraId="350EF91C" w14:textId="77777777" w:rsidR="001C26D0" w:rsidRPr="006B1E6E" w:rsidRDefault="001C26D0" w:rsidP="001C26D0">
            <w:pPr>
              <w:snapToGrid w:val="0"/>
              <w:spacing w:line="240" w:lineRule="exact"/>
              <w:ind w:left="270" w:hangingChars="150" w:hanging="270"/>
              <w:rPr>
                <w:rFonts w:ascii="ＭＳ 明朝" w:hAnsi="ＭＳ 明朝"/>
                <w:sz w:val="18"/>
                <w:szCs w:val="18"/>
              </w:rPr>
            </w:pPr>
            <w:r w:rsidRPr="006B1E6E">
              <w:rPr>
                <w:rFonts w:ascii="ＭＳ 明朝" w:hAnsi="ＭＳ 明朝" w:hint="eastAsia"/>
                <w:sz w:val="18"/>
                <w:szCs w:val="18"/>
              </w:rPr>
              <w:t>(２)共生社会の実現に向けた取組み</w:t>
            </w:r>
          </w:p>
          <w:p w14:paraId="1A776C8F" w14:textId="77777777" w:rsidR="001C26D0" w:rsidRPr="006B1E6E" w:rsidRDefault="001C26D0" w:rsidP="001C26D0">
            <w:pPr>
              <w:spacing w:line="300" w:lineRule="exact"/>
              <w:rPr>
                <w:rFonts w:ascii="ＭＳ 明朝" w:hAnsi="ＭＳ 明朝"/>
                <w:sz w:val="18"/>
                <w:szCs w:val="18"/>
              </w:rPr>
            </w:pPr>
          </w:p>
        </w:tc>
        <w:tc>
          <w:tcPr>
            <w:tcW w:w="3828" w:type="dxa"/>
            <w:tcBorders>
              <w:right w:val="dashed" w:sz="4" w:space="0" w:color="auto"/>
            </w:tcBorders>
            <w:tcMar>
              <w:top w:w="85" w:type="dxa"/>
              <w:left w:w="85" w:type="dxa"/>
              <w:bottom w:w="85" w:type="dxa"/>
              <w:right w:w="85" w:type="dxa"/>
            </w:tcMar>
          </w:tcPr>
          <w:p w14:paraId="728C6511" w14:textId="77777777" w:rsidR="001C26D0" w:rsidRPr="006B1E6E" w:rsidRDefault="001C26D0" w:rsidP="001C26D0">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(２)</w:t>
            </w:r>
          </w:p>
          <w:p w14:paraId="0F0E2315" w14:textId="77777777" w:rsidR="001C26D0" w:rsidRPr="006B1E6E" w:rsidRDefault="001C26D0" w:rsidP="001C26D0">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ア　人権尊重の社会づくりを進めるために、あらゆる教育活動において人権教育を計画的、総合的に推進する。</w:t>
            </w:r>
          </w:p>
          <w:p w14:paraId="2C64914E" w14:textId="77777777" w:rsidR="001C26D0" w:rsidRPr="006B1E6E" w:rsidRDefault="001C26D0" w:rsidP="001C26D0">
            <w:pPr>
              <w:spacing w:line="300" w:lineRule="exact"/>
              <w:ind w:left="360" w:hangingChars="200" w:hanging="360"/>
              <w:rPr>
                <w:rFonts w:ascii="ＭＳ 明朝" w:hAnsi="ＭＳ 明朝"/>
                <w:sz w:val="18"/>
                <w:szCs w:val="18"/>
              </w:rPr>
            </w:pPr>
            <w:r w:rsidRPr="006B1E6E">
              <w:rPr>
                <w:rFonts w:ascii="ＭＳ 明朝" w:hAnsi="ＭＳ 明朝" w:hint="eastAsia"/>
                <w:color w:val="000000"/>
                <w:sz w:val="18"/>
                <w:szCs w:val="18"/>
              </w:rPr>
              <w:t>イ　交流及び共同学習や、地域の取組みへの参画などを通じて、地域における障がい者理解を推進する。</w:t>
            </w:r>
          </w:p>
        </w:tc>
        <w:tc>
          <w:tcPr>
            <w:tcW w:w="4394" w:type="dxa"/>
            <w:tcBorders>
              <w:right w:val="dashed" w:sz="4" w:space="0" w:color="auto"/>
            </w:tcBorders>
            <w:tcMar>
              <w:top w:w="85" w:type="dxa"/>
              <w:left w:w="85" w:type="dxa"/>
              <w:bottom w:w="85" w:type="dxa"/>
              <w:right w:w="85" w:type="dxa"/>
            </w:tcMar>
          </w:tcPr>
          <w:p w14:paraId="29272B6A" w14:textId="77777777" w:rsidR="001C26D0" w:rsidRPr="006B1E6E" w:rsidRDefault="001C26D0" w:rsidP="001C26D0">
            <w:pPr>
              <w:snapToGrid w:val="0"/>
              <w:spacing w:line="240" w:lineRule="exact"/>
              <w:rPr>
                <w:rFonts w:ascii="ＭＳ 明朝" w:hAnsi="ＭＳ 明朝"/>
                <w:color w:val="000000"/>
                <w:sz w:val="18"/>
                <w:szCs w:val="18"/>
              </w:rPr>
            </w:pPr>
            <w:r w:rsidRPr="006B1E6E">
              <w:rPr>
                <w:rFonts w:ascii="ＭＳ 明朝" w:hAnsi="ＭＳ 明朝" w:hint="eastAsia"/>
                <w:color w:val="000000"/>
                <w:sz w:val="18"/>
                <w:szCs w:val="18"/>
              </w:rPr>
              <w:t>(２</w:t>
            </w:r>
            <w:r w:rsidRPr="006B1E6E">
              <w:rPr>
                <w:rFonts w:ascii="ＭＳ 明朝" w:hAnsi="ＭＳ 明朝"/>
                <w:color w:val="000000"/>
                <w:sz w:val="18"/>
                <w:szCs w:val="18"/>
              </w:rPr>
              <w:t>)</w:t>
            </w:r>
          </w:p>
          <w:p w14:paraId="03BF2760" w14:textId="4D8CF33A" w:rsidR="001C26D0" w:rsidRPr="006B1E6E" w:rsidRDefault="001C26D0" w:rsidP="001C26D0">
            <w:pPr>
              <w:spacing w:line="300" w:lineRule="exact"/>
              <w:ind w:left="270" w:hangingChars="150" w:hanging="270"/>
              <w:rPr>
                <w:rFonts w:ascii="ＭＳ 明朝" w:hAnsi="ＭＳ 明朝"/>
                <w:sz w:val="18"/>
                <w:szCs w:val="18"/>
              </w:rPr>
            </w:pPr>
            <w:r w:rsidRPr="006B1E6E">
              <w:rPr>
                <w:rFonts w:ascii="ＭＳ 明朝" w:hAnsi="ＭＳ 明朝" w:hint="eastAsia"/>
                <w:sz w:val="18"/>
                <w:szCs w:val="18"/>
              </w:rPr>
              <w:t>ア T-</w:t>
            </w:r>
            <w:r w:rsidR="00C81E9D" w:rsidRPr="006B1E6E">
              <w:rPr>
                <w:rFonts w:ascii="ＭＳ 明朝" w:hAnsi="ＭＳ 明朝" w:hint="eastAsia"/>
                <w:sz w:val="18"/>
                <w:szCs w:val="18"/>
              </w:rPr>
              <w:t>NET</w:t>
            </w:r>
            <w:r w:rsidRPr="006B1E6E">
              <w:rPr>
                <w:rFonts w:ascii="ＭＳ 明朝" w:hAnsi="ＭＳ 明朝" w:hint="eastAsia"/>
                <w:sz w:val="18"/>
                <w:szCs w:val="18"/>
              </w:rPr>
              <w:t>による授業を、小学部、中学部を含む全学部で実施する。（年15回）［15回］</w:t>
            </w:r>
          </w:p>
          <w:p w14:paraId="575647A5" w14:textId="6F71FDB1" w:rsidR="001C26D0" w:rsidRPr="006B1E6E" w:rsidRDefault="001C26D0" w:rsidP="0067453D">
            <w:pPr>
              <w:snapToGrid w:val="0"/>
              <w:spacing w:line="240" w:lineRule="exact"/>
              <w:ind w:left="200" w:hangingChars="111" w:hanging="200"/>
              <w:rPr>
                <w:rFonts w:ascii="ＭＳ 明朝" w:hAnsi="ＭＳ 明朝"/>
                <w:sz w:val="18"/>
                <w:szCs w:val="18"/>
              </w:rPr>
            </w:pPr>
            <w:r w:rsidRPr="006B1E6E">
              <w:rPr>
                <w:rFonts w:ascii="ＭＳ 明朝" w:hAnsi="ＭＳ 明朝" w:hint="eastAsia"/>
                <w:color w:val="000000"/>
                <w:sz w:val="18"/>
                <w:szCs w:val="18"/>
              </w:rPr>
              <w:t>イ 各学部で</w:t>
            </w:r>
            <w:r w:rsidR="00B34A48" w:rsidRPr="006B1E6E">
              <w:rPr>
                <w:rFonts w:ascii="ＭＳ 明朝" w:hAnsi="ＭＳ 明朝" w:hint="eastAsia"/>
                <w:color w:val="000000"/>
                <w:sz w:val="18"/>
                <w:szCs w:val="18"/>
              </w:rPr>
              <w:t>、</w:t>
            </w:r>
            <w:r w:rsidRPr="006B1E6E">
              <w:rPr>
                <w:rFonts w:ascii="ＭＳ 明朝" w:hAnsi="ＭＳ 明朝" w:hint="eastAsia"/>
                <w:color w:val="000000"/>
                <w:sz w:val="18"/>
                <w:szCs w:val="18"/>
              </w:rPr>
              <w:t>地域の学校（小・中・高校）との学校間交流に</w:t>
            </w:r>
            <w:r w:rsidR="00B34A48" w:rsidRPr="006B1E6E">
              <w:rPr>
                <w:rFonts w:ascii="ＭＳ 明朝" w:hAnsi="ＭＳ 明朝" w:hint="eastAsia"/>
                <w:color w:val="000000"/>
                <w:sz w:val="18"/>
                <w:szCs w:val="18"/>
              </w:rPr>
              <w:t>継続的に</w:t>
            </w:r>
            <w:r w:rsidRPr="006B1E6E">
              <w:rPr>
                <w:rFonts w:ascii="ＭＳ 明朝" w:hAnsi="ＭＳ 明朝" w:hint="eastAsia"/>
                <w:color w:val="000000"/>
                <w:sz w:val="18"/>
                <w:szCs w:val="18"/>
              </w:rPr>
              <w:t>取り組む。児童生徒が楽しめる、充実した活動にする。７回以上［10回］</w:t>
            </w:r>
            <w:r w:rsidRPr="006B1E6E">
              <w:rPr>
                <w:rFonts w:ascii="ＭＳ 明朝" w:hAnsi="ＭＳ 明朝" w:hint="eastAsia"/>
                <w:sz w:val="18"/>
                <w:szCs w:val="18"/>
              </w:rPr>
              <w:tab/>
            </w:r>
          </w:p>
          <w:p w14:paraId="24076081" w14:textId="7FE318FB" w:rsidR="00565A26" w:rsidRPr="006B1E6E" w:rsidRDefault="001C26D0" w:rsidP="00B34A48">
            <w:pPr>
              <w:spacing w:line="30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イ　高槻福祉展など、地域のイベントの開催に学校として参画する。（年間に３つの企画）［３回］</w:t>
            </w:r>
          </w:p>
        </w:tc>
        <w:tc>
          <w:tcPr>
            <w:tcW w:w="4501" w:type="dxa"/>
            <w:tcBorders>
              <w:left w:val="dashed" w:sz="4" w:space="0" w:color="auto"/>
              <w:right w:val="single" w:sz="4" w:space="0" w:color="auto"/>
            </w:tcBorders>
            <w:tcMar>
              <w:top w:w="85" w:type="dxa"/>
              <w:left w:w="85" w:type="dxa"/>
              <w:bottom w:w="85" w:type="dxa"/>
              <w:right w:w="85" w:type="dxa"/>
            </w:tcMar>
          </w:tcPr>
          <w:p w14:paraId="4A0E0D5A" w14:textId="77777777" w:rsidR="001C26D0" w:rsidRPr="006B1E6E" w:rsidRDefault="001C26D0" w:rsidP="001C26D0">
            <w:pPr>
              <w:spacing w:line="300" w:lineRule="exact"/>
              <w:rPr>
                <w:rFonts w:ascii="ＭＳ 明朝" w:hAnsi="ＭＳ 明朝"/>
                <w:sz w:val="20"/>
                <w:szCs w:val="20"/>
              </w:rPr>
            </w:pPr>
          </w:p>
        </w:tc>
      </w:tr>
      <w:tr w:rsidR="00565A26" w:rsidRPr="00E50B6C" w14:paraId="527CC0B5" w14:textId="77777777" w:rsidTr="005C4776">
        <w:trPr>
          <w:cantSplit/>
          <w:trHeight w:val="15"/>
          <w:jc w:val="center"/>
        </w:trPr>
        <w:tc>
          <w:tcPr>
            <w:tcW w:w="704" w:type="dxa"/>
            <w:tcMar>
              <w:top w:w="85" w:type="dxa"/>
              <w:left w:w="85" w:type="dxa"/>
              <w:bottom w:w="85" w:type="dxa"/>
              <w:right w:w="85" w:type="dxa"/>
            </w:tcMar>
            <w:textDirection w:val="tbRlV"/>
            <w:vAlign w:val="center"/>
          </w:tcPr>
          <w:p w14:paraId="0B5E2F14" w14:textId="0DB22D06" w:rsidR="00C10757" w:rsidRPr="006B1E6E" w:rsidRDefault="00C10757" w:rsidP="00C10757">
            <w:pPr>
              <w:spacing w:line="280" w:lineRule="exact"/>
              <w:ind w:left="113" w:right="113"/>
              <w:jc w:val="left"/>
              <w:rPr>
                <w:rFonts w:ascii="游ゴシック" w:eastAsia="游ゴシック" w:hAnsi="游ゴシック"/>
                <w:b/>
              </w:rPr>
            </w:pPr>
            <w:r w:rsidRPr="006B1E6E">
              <w:rPr>
                <w:rFonts w:ascii="游ゴシック" w:eastAsia="游ゴシック" w:hAnsi="游ゴシック" w:hint="eastAsia"/>
                <w:b/>
                <w:sz w:val="20"/>
                <w:szCs w:val="20"/>
              </w:rPr>
              <w:lastRenderedPageBreak/>
              <w:t>４　働きやすい職場環境づく</w:t>
            </w:r>
            <w:r w:rsidRPr="006B1E6E">
              <w:rPr>
                <w:rFonts w:ascii="游ゴシック" w:eastAsia="游ゴシック" w:hAnsi="游ゴシック" w:hint="eastAsia"/>
                <w:b/>
              </w:rPr>
              <w:t>り推進</w:t>
            </w:r>
          </w:p>
          <w:p w14:paraId="547D0EA1" w14:textId="77777777" w:rsidR="00565A26" w:rsidRPr="006B1E6E" w:rsidRDefault="00565A26" w:rsidP="00565A26">
            <w:pPr>
              <w:spacing w:line="280" w:lineRule="exact"/>
              <w:ind w:left="113" w:right="113"/>
              <w:jc w:val="left"/>
              <w:rPr>
                <w:rFonts w:ascii="游ゴシック" w:eastAsia="游ゴシック" w:hAnsi="游ゴシック"/>
                <w:b/>
              </w:rPr>
            </w:pPr>
          </w:p>
        </w:tc>
        <w:tc>
          <w:tcPr>
            <w:tcW w:w="1559" w:type="dxa"/>
            <w:tcBorders>
              <w:top w:val="single" w:sz="4" w:space="0" w:color="auto"/>
              <w:bottom w:val="single" w:sz="4" w:space="0" w:color="auto"/>
            </w:tcBorders>
            <w:tcMar>
              <w:top w:w="85" w:type="dxa"/>
              <w:left w:w="85" w:type="dxa"/>
              <w:bottom w:w="85" w:type="dxa"/>
              <w:right w:w="85" w:type="dxa"/>
            </w:tcMar>
          </w:tcPr>
          <w:p w14:paraId="5CA71FB7" w14:textId="41063EE0" w:rsidR="00565A26" w:rsidRPr="006B1E6E" w:rsidRDefault="00565A26" w:rsidP="0067453D">
            <w:pPr>
              <w:snapToGrid w:val="0"/>
              <w:spacing w:line="240" w:lineRule="exact"/>
              <w:ind w:left="270" w:hangingChars="150" w:hanging="270"/>
              <w:rPr>
                <w:rFonts w:ascii="ＭＳ 明朝" w:hAnsi="ＭＳ 明朝"/>
                <w:sz w:val="18"/>
                <w:szCs w:val="18"/>
              </w:rPr>
            </w:pPr>
            <w:r w:rsidRPr="006B1E6E">
              <w:rPr>
                <w:rFonts w:ascii="ＭＳ 明朝" w:hAnsi="ＭＳ 明朝" w:hint="eastAsia"/>
                <w:sz w:val="18"/>
                <w:szCs w:val="18"/>
              </w:rPr>
              <w:t>(４)</w:t>
            </w:r>
            <w:r w:rsidR="0067453D" w:rsidRPr="006B1E6E">
              <w:rPr>
                <w:rFonts w:ascii="ＭＳ 明朝" w:hAnsi="ＭＳ 明朝" w:hint="eastAsia"/>
                <w:sz w:val="18"/>
                <w:szCs w:val="18"/>
              </w:rPr>
              <w:t>校務の効率化と働きやすい職場環境づくりの推進</w:t>
            </w:r>
          </w:p>
        </w:tc>
        <w:tc>
          <w:tcPr>
            <w:tcW w:w="3828" w:type="dxa"/>
            <w:tcBorders>
              <w:right w:val="dashed" w:sz="4" w:space="0" w:color="auto"/>
            </w:tcBorders>
            <w:tcMar>
              <w:top w:w="85" w:type="dxa"/>
              <w:left w:w="85" w:type="dxa"/>
              <w:bottom w:w="85" w:type="dxa"/>
              <w:right w:w="85" w:type="dxa"/>
            </w:tcMar>
          </w:tcPr>
          <w:p w14:paraId="29223300" w14:textId="77777777" w:rsidR="00565A26" w:rsidRPr="006B1E6E" w:rsidRDefault="00565A26" w:rsidP="00565A26">
            <w:pPr>
              <w:snapToGrid w:val="0"/>
              <w:spacing w:line="240" w:lineRule="exact"/>
              <w:ind w:left="270" w:hangingChars="150" w:hanging="270"/>
              <w:rPr>
                <w:rFonts w:ascii="ＭＳ 明朝" w:hAnsi="ＭＳ 明朝"/>
                <w:color w:val="000000"/>
                <w:sz w:val="18"/>
                <w:szCs w:val="18"/>
              </w:rPr>
            </w:pPr>
            <w:r w:rsidRPr="006B1E6E">
              <w:rPr>
                <w:rFonts w:ascii="ＭＳ 明朝" w:hAnsi="ＭＳ 明朝" w:hint="eastAsia"/>
                <w:color w:val="000000"/>
                <w:sz w:val="18"/>
                <w:szCs w:val="18"/>
              </w:rPr>
              <w:t>(４)</w:t>
            </w:r>
            <w:r w:rsidRPr="006B1E6E">
              <w:rPr>
                <w:rFonts w:ascii="ＭＳ 明朝" w:hAnsi="ＭＳ 明朝"/>
                <w:color w:val="000000"/>
                <w:sz w:val="18"/>
                <w:szCs w:val="18"/>
              </w:rPr>
              <w:t xml:space="preserve"> </w:t>
            </w:r>
          </w:p>
          <w:p w14:paraId="5E461784" w14:textId="77777777" w:rsidR="006C7088" w:rsidRPr="006B1E6E" w:rsidRDefault="006C7088" w:rsidP="00565A26">
            <w:pPr>
              <w:snapToGrid w:val="0"/>
              <w:spacing w:line="240" w:lineRule="exact"/>
              <w:ind w:left="180" w:hangingChars="100" w:hanging="180"/>
              <w:rPr>
                <w:rFonts w:ascii="ＭＳ 明朝" w:hAnsi="ＭＳ 明朝"/>
                <w:color w:val="000000"/>
                <w:sz w:val="18"/>
                <w:szCs w:val="18"/>
              </w:rPr>
            </w:pPr>
            <w:r w:rsidRPr="006B1E6E">
              <w:rPr>
                <w:rFonts w:ascii="ＭＳ 明朝" w:hAnsi="ＭＳ 明朝" w:hint="eastAsia"/>
                <w:color w:val="000000"/>
                <w:sz w:val="18"/>
                <w:szCs w:val="18"/>
              </w:rPr>
              <w:t xml:space="preserve">ア　</w:t>
            </w:r>
            <w:r w:rsidR="00565A26" w:rsidRPr="006B1E6E">
              <w:rPr>
                <w:rFonts w:ascii="ＭＳ 明朝" w:hAnsi="ＭＳ 明朝" w:hint="eastAsia"/>
                <w:color w:val="000000"/>
                <w:sz w:val="18"/>
                <w:szCs w:val="18"/>
              </w:rPr>
              <w:t>会議の精選や業務の効率化の検討を進め、働き方改革を進める。</w:t>
            </w:r>
          </w:p>
          <w:p w14:paraId="200B581D" w14:textId="73C2DF14" w:rsidR="00565A26" w:rsidRPr="006B1E6E" w:rsidRDefault="00C81E9D" w:rsidP="00565A26">
            <w:pPr>
              <w:snapToGrid w:val="0"/>
              <w:spacing w:line="240" w:lineRule="exact"/>
              <w:ind w:left="180" w:hangingChars="100" w:hanging="180"/>
              <w:rPr>
                <w:rFonts w:ascii="ＭＳ 明朝" w:hAnsi="ＭＳ 明朝"/>
                <w:color w:val="000000"/>
                <w:sz w:val="18"/>
                <w:szCs w:val="18"/>
              </w:rPr>
            </w:pPr>
            <w:r w:rsidRPr="006B1E6E">
              <w:rPr>
                <w:rFonts w:ascii="ＭＳ 明朝" w:hAnsi="ＭＳ 明朝" w:hint="eastAsia"/>
                <w:color w:val="000000"/>
                <w:sz w:val="18"/>
                <w:szCs w:val="18"/>
              </w:rPr>
              <w:t>イ</w:t>
            </w:r>
            <w:r w:rsidR="006C7088" w:rsidRPr="006B1E6E">
              <w:rPr>
                <w:rFonts w:ascii="ＭＳ 明朝" w:hAnsi="ＭＳ 明朝" w:hint="eastAsia"/>
                <w:color w:val="000000"/>
                <w:sz w:val="18"/>
                <w:szCs w:val="18"/>
              </w:rPr>
              <w:t xml:space="preserve">　</w:t>
            </w:r>
            <w:r w:rsidR="00565A26" w:rsidRPr="006B1E6E">
              <w:rPr>
                <w:rFonts w:ascii="ＭＳ 明朝" w:hAnsi="ＭＳ 明朝" w:hint="eastAsia"/>
                <w:color w:val="000000"/>
                <w:sz w:val="18"/>
                <w:szCs w:val="18"/>
              </w:rPr>
              <w:t>長時間労働の縮減に努める。</w:t>
            </w:r>
          </w:p>
          <w:p w14:paraId="127891A4" w14:textId="77777777" w:rsidR="00565A26" w:rsidRPr="006B1E6E" w:rsidRDefault="00565A26" w:rsidP="00565A26">
            <w:pPr>
              <w:snapToGrid w:val="0"/>
              <w:spacing w:line="240" w:lineRule="exact"/>
              <w:ind w:left="270" w:hangingChars="150" w:hanging="270"/>
              <w:rPr>
                <w:rFonts w:ascii="ＭＳ 明朝" w:hAnsi="ＭＳ 明朝"/>
                <w:color w:val="000000"/>
                <w:sz w:val="18"/>
                <w:szCs w:val="18"/>
              </w:rPr>
            </w:pPr>
          </w:p>
        </w:tc>
        <w:tc>
          <w:tcPr>
            <w:tcW w:w="4394" w:type="dxa"/>
            <w:tcBorders>
              <w:right w:val="dashed" w:sz="4" w:space="0" w:color="auto"/>
            </w:tcBorders>
            <w:tcMar>
              <w:top w:w="85" w:type="dxa"/>
              <w:left w:w="85" w:type="dxa"/>
              <w:bottom w:w="85" w:type="dxa"/>
              <w:right w:w="85" w:type="dxa"/>
            </w:tcMar>
          </w:tcPr>
          <w:p w14:paraId="6E4008D7" w14:textId="77777777" w:rsidR="00565A26" w:rsidRPr="006B1E6E" w:rsidRDefault="00565A26" w:rsidP="00565A26">
            <w:pPr>
              <w:snapToGrid w:val="0"/>
              <w:spacing w:line="240" w:lineRule="exact"/>
              <w:ind w:left="180" w:hangingChars="100" w:hanging="180"/>
              <w:rPr>
                <w:rFonts w:ascii="ＭＳ 明朝" w:hAnsi="ＭＳ 明朝"/>
                <w:color w:val="000000"/>
                <w:sz w:val="18"/>
                <w:szCs w:val="18"/>
              </w:rPr>
            </w:pPr>
            <w:r w:rsidRPr="006B1E6E">
              <w:rPr>
                <w:rFonts w:ascii="ＭＳ 明朝" w:hAnsi="ＭＳ 明朝" w:hint="eastAsia"/>
                <w:color w:val="000000"/>
                <w:sz w:val="18"/>
                <w:szCs w:val="18"/>
              </w:rPr>
              <w:t>(４）</w:t>
            </w:r>
          </w:p>
          <w:p w14:paraId="3FA2966A" w14:textId="66D305D2" w:rsidR="00565A26" w:rsidRPr="006B1E6E" w:rsidRDefault="006C7088" w:rsidP="006C7088">
            <w:pPr>
              <w:snapToGrid w:val="0"/>
              <w:spacing w:line="240" w:lineRule="exact"/>
              <w:ind w:left="360" w:hangingChars="200" w:hanging="360"/>
              <w:rPr>
                <w:rFonts w:ascii="ＭＳ 明朝" w:hAnsi="ＭＳ 明朝"/>
                <w:color w:val="000000"/>
                <w:sz w:val="18"/>
                <w:szCs w:val="18"/>
              </w:rPr>
            </w:pPr>
            <w:r w:rsidRPr="006B1E6E">
              <w:rPr>
                <w:rFonts w:ascii="ＭＳ 明朝" w:hAnsi="ＭＳ 明朝" w:hint="eastAsia"/>
                <w:color w:val="000000"/>
                <w:sz w:val="18"/>
                <w:szCs w:val="18"/>
              </w:rPr>
              <w:t xml:space="preserve">ア　</w:t>
            </w:r>
            <w:r w:rsidR="00565A26" w:rsidRPr="006B1E6E">
              <w:rPr>
                <w:rFonts w:ascii="ＭＳ 明朝" w:hAnsi="ＭＳ 明朝" w:hint="eastAsia"/>
                <w:color w:val="000000"/>
                <w:sz w:val="18"/>
                <w:szCs w:val="18"/>
              </w:rPr>
              <w:t>労安アンケート</w:t>
            </w:r>
            <w:r w:rsidRPr="006B1E6E">
              <w:rPr>
                <w:rFonts w:ascii="ＭＳ 明朝" w:hAnsi="ＭＳ 明朝" w:hint="eastAsia"/>
                <w:color w:val="000000"/>
                <w:sz w:val="18"/>
                <w:szCs w:val="18"/>
              </w:rPr>
              <w:t>を実施し</w:t>
            </w:r>
            <w:r w:rsidR="00565A26" w:rsidRPr="006B1E6E">
              <w:rPr>
                <w:rFonts w:ascii="ＭＳ 明朝" w:hAnsi="ＭＳ 明朝" w:hint="eastAsia"/>
                <w:color w:val="000000"/>
                <w:sz w:val="18"/>
                <w:szCs w:val="18"/>
              </w:rPr>
              <w:t>、学校課題を把握し働き方の改善</w:t>
            </w:r>
            <w:r w:rsidR="0067453D" w:rsidRPr="006B1E6E">
              <w:rPr>
                <w:rFonts w:ascii="ＭＳ 明朝" w:hAnsi="ＭＳ 明朝" w:hint="eastAsia"/>
                <w:color w:val="000000"/>
                <w:sz w:val="18"/>
                <w:szCs w:val="18"/>
              </w:rPr>
              <w:t>を進める</w:t>
            </w:r>
            <w:r w:rsidR="00565A26" w:rsidRPr="006B1E6E">
              <w:rPr>
                <w:rFonts w:ascii="ＭＳ 明朝" w:hAnsi="ＭＳ 明朝" w:hint="eastAsia"/>
                <w:color w:val="000000"/>
                <w:sz w:val="18"/>
                <w:szCs w:val="18"/>
              </w:rPr>
              <w:t>。</w:t>
            </w:r>
          </w:p>
          <w:p w14:paraId="4A54BEC4" w14:textId="4993A9B5" w:rsidR="006C7088" w:rsidRPr="006B1E6E" w:rsidRDefault="00C81E9D" w:rsidP="006C7088">
            <w:pPr>
              <w:snapToGrid w:val="0"/>
              <w:spacing w:line="240" w:lineRule="exact"/>
              <w:ind w:left="360" w:hangingChars="200" w:hanging="360"/>
              <w:rPr>
                <w:rFonts w:ascii="ＭＳ 明朝" w:hAnsi="ＭＳ 明朝"/>
                <w:color w:val="000000" w:themeColor="text1"/>
                <w:sz w:val="18"/>
                <w:szCs w:val="18"/>
              </w:rPr>
            </w:pPr>
            <w:r w:rsidRPr="006B1E6E">
              <w:rPr>
                <w:rFonts w:ascii="ＭＳ 明朝" w:hAnsi="ＭＳ 明朝" w:hint="eastAsia"/>
                <w:color w:val="000000"/>
                <w:sz w:val="18"/>
                <w:szCs w:val="18"/>
              </w:rPr>
              <w:t>イ</w:t>
            </w:r>
            <w:r w:rsidR="006C7088" w:rsidRPr="006B1E6E">
              <w:rPr>
                <w:rFonts w:ascii="ＭＳ 明朝" w:hAnsi="ＭＳ 明朝" w:hint="eastAsia"/>
                <w:color w:val="000000"/>
                <w:sz w:val="18"/>
                <w:szCs w:val="18"/>
              </w:rPr>
              <w:t xml:space="preserve">　週１回の全校一斉定時退庁日に、緊急対応等のない約85％の教職員が</w:t>
            </w:r>
            <w:r w:rsidR="006C7088" w:rsidRPr="006B1E6E">
              <w:rPr>
                <w:rFonts w:ascii="ＭＳ 明朝" w:hAnsi="ＭＳ 明朝"/>
                <w:bCs/>
                <w:color w:val="000000"/>
                <w:sz w:val="18"/>
                <w:szCs w:val="18"/>
              </w:rPr>
              <w:t>18</w:t>
            </w:r>
            <w:r w:rsidR="006C7088" w:rsidRPr="006B1E6E">
              <w:rPr>
                <w:rFonts w:ascii="ＭＳ 明朝" w:hAnsi="ＭＳ 明朝" w:hint="eastAsia"/>
                <w:bCs/>
                <w:color w:val="000000"/>
                <w:sz w:val="18"/>
                <w:szCs w:val="18"/>
              </w:rPr>
              <w:t>時までに</w:t>
            </w:r>
            <w:r w:rsidR="006C7088" w:rsidRPr="006B1E6E">
              <w:rPr>
                <w:rFonts w:ascii="ＭＳ 明朝" w:hAnsi="ＭＳ 明朝" w:hint="eastAsia"/>
                <w:color w:val="000000"/>
                <w:sz w:val="18"/>
                <w:szCs w:val="18"/>
              </w:rPr>
              <w:t>退庁した日を25日以上にする</w:t>
            </w:r>
            <w:r w:rsidR="006C7088" w:rsidRPr="006B1E6E">
              <w:rPr>
                <w:rFonts w:ascii="ＭＳ 明朝" w:hAnsi="ＭＳ 明朝" w:hint="eastAsia"/>
                <w:color w:val="000000" w:themeColor="text1"/>
                <w:sz w:val="18"/>
                <w:szCs w:val="18"/>
              </w:rPr>
              <w:t>［</w:t>
            </w:r>
            <w:r w:rsidRPr="006B1E6E">
              <w:rPr>
                <w:rFonts w:ascii="ＭＳ 明朝" w:hAnsi="ＭＳ 明朝" w:hint="eastAsia"/>
                <w:color w:val="000000" w:themeColor="text1"/>
                <w:sz w:val="18"/>
                <w:szCs w:val="18"/>
              </w:rPr>
              <w:t>25</w:t>
            </w:r>
            <w:r w:rsidR="006C7088" w:rsidRPr="006B1E6E">
              <w:rPr>
                <w:rFonts w:ascii="ＭＳ 明朝" w:hAnsi="ＭＳ 明朝" w:hint="eastAsia"/>
                <w:color w:val="000000" w:themeColor="text1"/>
                <w:sz w:val="18"/>
                <w:szCs w:val="18"/>
              </w:rPr>
              <w:t>日］</w:t>
            </w:r>
          </w:p>
          <w:p w14:paraId="497B7574" w14:textId="7CA86B3D" w:rsidR="00C81E9D" w:rsidRPr="006B1E6E" w:rsidRDefault="00C81E9D" w:rsidP="006C7088">
            <w:pPr>
              <w:snapToGrid w:val="0"/>
              <w:spacing w:line="240" w:lineRule="exact"/>
              <w:ind w:left="360" w:hangingChars="200" w:hanging="360"/>
              <w:rPr>
                <w:rFonts w:ascii="ＭＳ 明朝" w:hAnsi="ＭＳ 明朝"/>
                <w:color w:val="000000" w:themeColor="text1"/>
                <w:sz w:val="18"/>
                <w:szCs w:val="18"/>
              </w:rPr>
            </w:pPr>
            <w:r w:rsidRPr="006B1E6E">
              <w:rPr>
                <w:rFonts w:ascii="ＭＳ 明朝" w:hAnsi="ＭＳ 明朝" w:hint="eastAsia"/>
                <w:color w:val="000000" w:themeColor="text1"/>
                <w:sz w:val="18"/>
                <w:szCs w:val="18"/>
              </w:rPr>
              <w:t>イ　年間の時間外在校時間が720時間を超える教職員をゼロにする。</w:t>
            </w:r>
          </w:p>
          <w:p w14:paraId="3677F21B" w14:textId="5E37D6E2" w:rsidR="006C7088" w:rsidRPr="006C7088" w:rsidRDefault="00C81E9D" w:rsidP="0067453D">
            <w:pPr>
              <w:snapToGrid w:val="0"/>
              <w:spacing w:line="240" w:lineRule="exact"/>
              <w:ind w:left="360" w:hangingChars="200" w:hanging="360"/>
              <w:rPr>
                <w:rFonts w:ascii="ＭＳ 明朝" w:hAnsi="ＭＳ 明朝"/>
                <w:color w:val="000000"/>
                <w:sz w:val="18"/>
                <w:szCs w:val="18"/>
              </w:rPr>
            </w:pPr>
            <w:r w:rsidRPr="006B1E6E">
              <w:rPr>
                <w:rFonts w:ascii="ＭＳ 明朝" w:hAnsi="ＭＳ 明朝" w:hint="eastAsia"/>
                <w:color w:val="000000" w:themeColor="text1"/>
                <w:sz w:val="18"/>
                <w:szCs w:val="18"/>
              </w:rPr>
              <w:t>イ</w:t>
            </w:r>
            <w:r w:rsidR="006C7088" w:rsidRPr="006B1E6E">
              <w:rPr>
                <w:rFonts w:ascii="ＭＳ 明朝" w:hAnsi="ＭＳ 明朝" w:hint="eastAsia"/>
                <w:color w:val="000000" w:themeColor="text1"/>
                <w:sz w:val="18"/>
                <w:szCs w:val="18"/>
              </w:rPr>
              <w:t xml:space="preserve">　年間の時間外在校時間が360時間を超える教員数を減らす。</w:t>
            </w:r>
          </w:p>
        </w:tc>
        <w:tc>
          <w:tcPr>
            <w:tcW w:w="4501" w:type="dxa"/>
            <w:tcBorders>
              <w:left w:val="dashed" w:sz="4" w:space="0" w:color="auto"/>
              <w:right w:val="single" w:sz="4" w:space="0" w:color="auto"/>
            </w:tcBorders>
            <w:tcMar>
              <w:top w:w="85" w:type="dxa"/>
              <w:left w:w="85" w:type="dxa"/>
              <w:bottom w:w="85" w:type="dxa"/>
              <w:right w:w="85" w:type="dxa"/>
            </w:tcMar>
          </w:tcPr>
          <w:p w14:paraId="328FD21F" w14:textId="77777777" w:rsidR="00565A26" w:rsidRPr="00E50B6C" w:rsidRDefault="00565A26" w:rsidP="00565A26">
            <w:pPr>
              <w:spacing w:line="300" w:lineRule="exact"/>
              <w:rPr>
                <w:rFonts w:ascii="ＭＳ 明朝" w:hAnsi="ＭＳ 明朝"/>
                <w:sz w:val="20"/>
                <w:szCs w:val="20"/>
              </w:rPr>
            </w:pPr>
          </w:p>
        </w:tc>
      </w:tr>
    </w:tbl>
    <w:p w14:paraId="2633D6AA" w14:textId="77777777" w:rsidR="0086696C" w:rsidRDefault="0086696C" w:rsidP="007B2AE6">
      <w:pPr>
        <w:spacing w:line="120" w:lineRule="exact"/>
      </w:pPr>
    </w:p>
    <w:sectPr w:rsidR="0086696C" w:rsidSect="00AB00E6">
      <w:headerReference w:type="default" r:id="rId8"/>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7EFC7" w14:textId="77777777" w:rsidR="00492CD9" w:rsidRDefault="00492CD9">
      <w:r>
        <w:separator/>
      </w:r>
    </w:p>
  </w:endnote>
  <w:endnote w:type="continuationSeparator" w:id="0">
    <w:p w14:paraId="69050C31" w14:textId="77777777" w:rsidR="00492CD9" w:rsidRDefault="0049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5E1B8" w14:textId="77777777" w:rsidR="00492CD9" w:rsidRDefault="00492CD9">
      <w:r>
        <w:separator/>
      </w:r>
    </w:p>
  </w:footnote>
  <w:footnote w:type="continuationSeparator" w:id="0">
    <w:p w14:paraId="7093519C" w14:textId="77777777" w:rsidR="00492CD9" w:rsidRDefault="00492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18464B30"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954C65">
      <w:rPr>
        <w:rFonts w:ascii="ＭＳ ゴシック" w:eastAsia="ＭＳ ゴシック" w:hAnsi="ＭＳ ゴシック" w:hint="eastAsia"/>
        <w:sz w:val="20"/>
        <w:szCs w:val="20"/>
      </w:rPr>
      <w:t>Ｓ０７</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6D5D4FFC"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954C65">
      <w:rPr>
        <w:rFonts w:ascii="ＭＳ 明朝" w:hAnsi="ＭＳ 明朝" w:hint="eastAsia"/>
        <w:b/>
        <w:sz w:val="24"/>
      </w:rPr>
      <w:t>高槻支援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6866"/>
    <w:rsid w:val="00020D79"/>
    <w:rsid w:val="00031A86"/>
    <w:rsid w:val="000348DC"/>
    <w:rsid w:val="000354D4"/>
    <w:rsid w:val="00045480"/>
    <w:rsid w:val="000524AE"/>
    <w:rsid w:val="00054C1C"/>
    <w:rsid w:val="00061D45"/>
    <w:rsid w:val="0006665B"/>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02C3"/>
    <w:rsid w:val="001218A7"/>
    <w:rsid w:val="00127BB5"/>
    <w:rsid w:val="00132D6F"/>
    <w:rsid w:val="00133603"/>
    <w:rsid w:val="00134824"/>
    <w:rsid w:val="00135CE9"/>
    <w:rsid w:val="00137359"/>
    <w:rsid w:val="00145D50"/>
    <w:rsid w:val="00157860"/>
    <w:rsid w:val="00176593"/>
    <w:rsid w:val="0018261A"/>
    <w:rsid w:val="00184B1B"/>
    <w:rsid w:val="0018733A"/>
    <w:rsid w:val="00192419"/>
    <w:rsid w:val="00193569"/>
    <w:rsid w:val="00195DCF"/>
    <w:rsid w:val="001A4539"/>
    <w:rsid w:val="001B38EB"/>
    <w:rsid w:val="001C0509"/>
    <w:rsid w:val="001C26D0"/>
    <w:rsid w:val="001C6B84"/>
    <w:rsid w:val="001C7FE4"/>
    <w:rsid w:val="001D401B"/>
    <w:rsid w:val="001D44D9"/>
    <w:rsid w:val="001D5135"/>
    <w:rsid w:val="001E22E7"/>
    <w:rsid w:val="001E4FDA"/>
    <w:rsid w:val="001F359F"/>
    <w:rsid w:val="001F472F"/>
    <w:rsid w:val="001F7009"/>
    <w:rsid w:val="00201A51"/>
    <w:rsid w:val="00201C86"/>
    <w:rsid w:val="002034A6"/>
    <w:rsid w:val="0021285A"/>
    <w:rsid w:val="002128FC"/>
    <w:rsid w:val="0022073E"/>
    <w:rsid w:val="00220AE7"/>
    <w:rsid w:val="00221AA2"/>
    <w:rsid w:val="002249F3"/>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85764"/>
    <w:rsid w:val="00295EB2"/>
    <w:rsid w:val="0029712A"/>
    <w:rsid w:val="002A0AA7"/>
    <w:rsid w:val="002A148E"/>
    <w:rsid w:val="002A5F31"/>
    <w:rsid w:val="002A766F"/>
    <w:rsid w:val="002B0BC8"/>
    <w:rsid w:val="002B3BE1"/>
    <w:rsid w:val="002B690B"/>
    <w:rsid w:val="002C40DD"/>
    <w:rsid w:val="002C423D"/>
    <w:rsid w:val="002C5B13"/>
    <w:rsid w:val="002D2980"/>
    <w:rsid w:val="002E0A2D"/>
    <w:rsid w:val="002F608A"/>
    <w:rsid w:val="002F62DD"/>
    <w:rsid w:val="002F6E1B"/>
    <w:rsid w:val="00301498"/>
    <w:rsid w:val="00301B59"/>
    <w:rsid w:val="00301D04"/>
    <w:rsid w:val="003029E3"/>
    <w:rsid w:val="00302EB2"/>
    <w:rsid w:val="0030555A"/>
    <w:rsid w:val="00305D0E"/>
    <w:rsid w:val="00310645"/>
    <w:rsid w:val="0031492C"/>
    <w:rsid w:val="00316281"/>
    <w:rsid w:val="00324B67"/>
    <w:rsid w:val="00334F83"/>
    <w:rsid w:val="00336089"/>
    <w:rsid w:val="00342BA6"/>
    <w:rsid w:val="003551CD"/>
    <w:rsid w:val="00361497"/>
    <w:rsid w:val="0036174C"/>
    <w:rsid w:val="00363866"/>
    <w:rsid w:val="00364F35"/>
    <w:rsid w:val="003730D3"/>
    <w:rsid w:val="0037367C"/>
    <w:rsid w:val="0037506F"/>
    <w:rsid w:val="0038356A"/>
    <w:rsid w:val="00384C02"/>
    <w:rsid w:val="00386133"/>
    <w:rsid w:val="003871A8"/>
    <w:rsid w:val="003877D4"/>
    <w:rsid w:val="00387D41"/>
    <w:rsid w:val="003A3356"/>
    <w:rsid w:val="003A62E8"/>
    <w:rsid w:val="003C1399"/>
    <w:rsid w:val="003C503E"/>
    <w:rsid w:val="003D288C"/>
    <w:rsid w:val="003D2C9D"/>
    <w:rsid w:val="003D71A7"/>
    <w:rsid w:val="003D7473"/>
    <w:rsid w:val="003E55A0"/>
    <w:rsid w:val="003F703A"/>
    <w:rsid w:val="00400648"/>
    <w:rsid w:val="00407905"/>
    <w:rsid w:val="00414618"/>
    <w:rsid w:val="00416A59"/>
    <w:rsid w:val="00420745"/>
    <w:rsid w:val="004243CF"/>
    <w:rsid w:val="004245A1"/>
    <w:rsid w:val="00427E0B"/>
    <w:rsid w:val="0043058B"/>
    <w:rsid w:val="004312EE"/>
    <w:rsid w:val="004368AD"/>
    <w:rsid w:val="00436BBA"/>
    <w:rsid w:val="00440BF2"/>
    <w:rsid w:val="00441743"/>
    <w:rsid w:val="00445E74"/>
    <w:rsid w:val="00454AF4"/>
    <w:rsid w:val="004552E5"/>
    <w:rsid w:val="00460710"/>
    <w:rsid w:val="00460F8E"/>
    <w:rsid w:val="00461DEC"/>
    <w:rsid w:val="004632FA"/>
    <w:rsid w:val="00465B85"/>
    <w:rsid w:val="00467C11"/>
    <w:rsid w:val="0048087F"/>
    <w:rsid w:val="00480EB4"/>
    <w:rsid w:val="00490C3B"/>
    <w:rsid w:val="00492CD9"/>
    <w:rsid w:val="004930C6"/>
    <w:rsid w:val="004949CC"/>
    <w:rsid w:val="00497ABE"/>
    <w:rsid w:val="004A1605"/>
    <w:rsid w:val="004A7442"/>
    <w:rsid w:val="004A7940"/>
    <w:rsid w:val="004C1B92"/>
    <w:rsid w:val="004C2F46"/>
    <w:rsid w:val="004C325A"/>
    <w:rsid w:val="004C5A47"/>
    <w:rsid w:val="004C6D4A"/>
    <w:rsid w:val="004D1BCF"/>
    <w:rsid w:val="004D28A8"/>
    <w:rsid w:val="004D70F9"/>
    <w:rsid w:val="004E08FB"/>
    <w:rsid w:val="004E4D5E"/>
    <w:rsid w:val="004F2B87"/>
    <w:rsid w:val="004F3627"/>
    <w:rsid w:val="00500AF9"/>
    <w:rsid w:val="00502EF2"/>
    <w:rsid w:val="005061AF"/>
    <w:rsid w:val="0051706C"/>
    <w:rsid w:val="0052580C"/>
    <w:rsid w:val="005261C4"/>
    <w:rsid w:val="00526530"/>
    <w:rsid w:val="0054712D"/>
    <w:rsid w:val="005504C5"/>
    <w:rsid w:val="00565A26"/>
    <w:rsid w:val="00565B55"/>
    <w:rsid w:val="00575298"/>
    <w:rsid w:val="00577DE4"/>
    <w:rsid w:val="005843A0"/>
    <w:rsid w:val="005846E8"/>
    <w:rsid w:val="00585D6A"/>
    <w:rsid w:val="00586254"/>
    <w:rsid w:val="005875B4"/>
    <w:rsid w:val="0059472B"/>
    <w:rsid w:val="00597E7D"/>
    <w:rsid w:val="00597FBA"/>
    <w:rsid w:val="005A2C72"/>
    <w:rsid w:val="005B0FAD"/>
    <w:rsid w:val="005B6171"/>
    <w:rsid w:val="005B66F8"/>
    <w:rsid w:val="005C115A"/>
    <w:rsid w:val="005C2C84"/>
    <w:rsid w:val="005C4776"/>
    <w:rsid w:val="005D0546"/>
    <w:rsid w:val="005D41A3"/>
    <w:rsid w:val="005E218B"/>
    <w:rsid w:val="005E3C2A"/>
    <w:rsid w:val="005E535C"/>
    <w:rsid w:val="005F2C9F"/>
    <w:rsid w:val="00606705"/>
    <w:rsid w:val="0061051D"/>
    <w:rsid w:val="00611B70"/>
    <w:rsid w:val="006206CE"/>
    <w:rsid w:val="00624A4E"/>
    <w:rsid w:val="00626AE2"/>
    <w:rsid w:val="00630EC1"/>
    <w:rsid w:val="00631815"/>
    <w:rsid w:val="00634F9A"/>
    <w:rsid w:val="00637161"/>
    <w:rsid w:val="00644AE0"/>
    <w:rsid w:val="00647631"/>
    <w:rsid w:val="006478E9"/>
    <w:rsid w:val="006502EC"/>
    <w:rsid w:val="0065302E"/>
    <w:rsid w:val="006567B2"/>
    <w:rsid w:val="00656B78"/>
    <w:rsid w:val="00663113"/>
    <w:rsid w:val="006632F1"/>
    <w:rsid w:val="0067453D"/>
    <w:rsid w:val="006971F3"/>
    <w:rsid w:val="006B1E6E"/>
    <w:rsid w:val="006B4E60"/>
    <w:rsid w:val="006B5B51"/>
    <w:rsid w:val="006B7337"/>
    <w:rsid w:val="006C220F"/>
    <w:rsid w:val="006C4BB4"/>
    <w:rsid w:val="006C5797"/>
    <w:rsid w:val="006C7088"/>
    <w:rsid w:val="006C7FE8"/>
    <w:rsid w:val="006D3511"/>
    <w:rsid w:val="006D4F17"/>
    <w:rsid w:val="006D54AE"/>
    <w:rsid w:val="006D5A31"/>
    <w:rsid w:val="006F3DF9"/>
    <w:rsid w:val="006F4599"/>
    <w:rsid w:val="006F7B80"/>
    <w:rsid w:val="007005E1"/>
    <w:rsid w:val="00701AD6"/>
    <w:rsid w:val="00703386"/>
    <w:rsid w:val="0071748A"/>
    <w:rsid w:val="00717D96"/>
    <w:rsid w:val="00725791"/>
    <w:rsid w:val="0072763C"/>
    <w:rsid w:val="00727B59"/>
    <w:rsid w:val="00735E63"/>
    <w:rsid w:val="00736933"/>
    <w:rsid w:val="0074118C"/>
    <w:rsid w:val="007520A2"/>
    <w:rsid w:val="007541E8"/>
    <w:rsid w:val="0075612D"/>
    <w:rsid w:val="007578CC"/>
    <w:rsid w:val="007606A0"/>
    <w:rsid w:val="00775D41"/>
    <w:rsid w:val="00775EE3"/>
    <w:rsid w:val="007765E0"/>
    <w:rsid w:val="00781F22"/>
    <w:rsid w:val="00786F0E"/>
    <w:rsid w:val="007922A7"/>
    <w:rsid w:val="00792B44"/>
    <w:rsid w:val="00795C88"/>
    <w:rsid w:val="00796024"/>
    <w:rsid w:val="007A1AC0"/>
    <w:rsid w:val="007A3E54"/>
    <w:rsid w:val="007A47FF"/>
    <w:rsid w:val="007A69E8"/>
    <w:rsid w:val="007B1DB6"/>
    <w:rsid w:val="007B2AE6"/>
    <w:rsid w:val="007C2D1F"/>
    <w:rsid w:val="007C63C6"/>
    <w:rsid w:val="007D2295"/>
    <w:rsid w:val="007D6241"/>
    <w:rsid w:val="007F4C68"/>
    <w:rsid w:val="007F5A7B"/>
    <w:rsid w:val="007F7499"/>
    <w:rsid w:val="008101A4"/>
    <w:rsid w:val="00827C74"/>
    <w:rsid w:val="008333AC"/>
    <w:rsid w:val="00844E1A"/>
    <w:rsid w:val="008455F4"/>
    <w:rsid w:val="00853545"/>
    <w:rsid w:val="00854F30"/>
    <w:rsid w:val="008563E0"/>
    <w:rsid w:val="00861CBE"/>
    <w:rsid w:val="00866790"/>
    <w:rsid w:val="0086696C"/>
    <w:rsid w:val="008678F7"/>
    <w:rsid w:val="0087170D"/>
    <w:rsid w:val="008741C2"/>
    <w:rsid w:val="00885FB9"/>
    <w:rsid w:val="008912ED"/>
    <w:rsid w:val="0089387E"/>
    <w:rsid w:val="00897939"/>
    <w:rsid w:val="008A315D"/>
    <w:rsid w:val="008A4019"/>
    <w:rsid w:val="008A4F93"/>
    <w:rsid w:val="008A5D1C"/>
    <w:rsid w:val="008A63F1"/>
    <w:rsid w:val="008A6E5E"/>
    <w:rsid w:val="008B091B"/>
    <w:rsid w:val="008C533F"/>
    <w:rsid w:val="008C6497"/>
    <w:rsid w:val="008C6685"/>
    <w:rsid w:val="008C70E8"/>
    <w:rsid w:val="008D3E85"/>
    <w:rsid w:val="008E1182"/>
    <w:rsid w:val="008E62B7"/>
    <w:rsid w:val="008F317E"/>
    <w:rsid w:val="00902ABA"/>
    <w:rsid w:val="009470D0"/>
    <w:rsid w:val="00947184"/>
    <w:rsid w:val="00947C4F"/>
    <w:rsid w:val="00953790"/>
    <w:rsid w:val="00954C65"/>
    <w:rsid w:val="00955EC7"/>
    <w:rsid w:val="0096649A"/>
    <w:rsid w:val="00971A46"/>
    <w:rsid w:val="009817F2"/>
    <w:rsid w:val="009835B8"/>
    <w:rsid w:val="009870A5"/>
    <w:rsid w:val="009919BC"/>
    <w:rsid w:val="009B1C3D"/>
    <w:rsid w:val="009B365C"/>
    <w:rsid w:val="009B4DEB"/>
    <w:rsid w:val="009B5AD2"/>
    <w:rsid w:val="009C5DD6"/>
    <w:rsid w:val="009D31EC"/>
    <w:rsid w:val="009D38D7"/>
    <w:rsid w:val="009D64E5"/>
    <w:rsid w:val="009D6553"/>
    <w:rsid w:val="009E6251"/>
    <w:rsid w:val="00A06665"/>
    <w:rsid w:val="00A07A63"/>
    <w:rsid w:val="00A12A53"/>
    <w:rsid w:val="00A163D5"/>
    <w:rsid w:val="00A16862"/>
    <w:rsid w:val="00A16E26"/>
    <w:rsid w:val="00A204E1"/>
    <w:rsid w:val="00A225C1"/>
    <w:rsid w:val="00A47ADC"/>
    <w:rsid w:val="00A50973"/>
    <w:rsid w:val="00A52E12"/>
    <w:rsid w:val="00A56F8D"/>
    <w:rsid w:val="00A653FF"/>
    <w:rsid w:val="00A81BA8"/>
    <w:rsid w:val="00A85D38"/>
    <w:rsid w:val="00A87AEC"/>
    <w:rsid w:val="00A90FCE"/>
    <w:rsid w:val="00A920A8"/>
    <w:rsid w:val="00A9400C"/>
    <w:rsid w:val="00AA0CDD"/>
    <w:rsid w:val="00AA4BF8"/>
    <w:rsid w:val="00AA502E"/>
    <w:rsid w:val="00AA540D"/>
    <w:rsid w:val="00AA61E0"/>
    <w:rsid w:val="00AB00E6"/>
    <w:rsid w:val="00AB2E00"/>
    <w:rsid w:val="00AC3438"/>
    <w:rsid w:val="00AC3902"/>
    <w:rsid w:val="00AD123A"/>
    <w:rsid w:val="00AD3212"/>
    <w:rsid w:val="00AD64C2"/>
    <w:rsid w:val="00AD6CC7"/>
    <w:rsid w:val="00AE0DFA"/>
    <w:rsid w:val="00AE2843"/>
    <w:rsid w:val="00AE5E7B"/>
    <w:rsid w:val="00AF7084"/>
    <w:rsid w:val="00AF7FCA"/>
    <w:rsid w:val="00B00840"/>
    <w:rsid w:val="00B008B1"/>
    <w:rsid w:val="00B05652"/>
    <w:rsid w:val="00B063A9"/>
    <w:rsid w:val="00B131DD"/>
    <w:rsid w:val="00B20620"/>
    <w:rsid w:val="00B213B4"/>
    <w:rsid w:val="00B24BA4"/>
    <w:rsid w:val="00B24F5A"/>
    <w:rsid w:val="00B25096"/>
    <w:rsid w:val="00B27B3C"/>
    <w:rsid w:val="00B3243C"/>
    <w:rsid w:val="00B34710"/>
    <w:rsid w:val="00B34A48"/>
    <w:rsid w:val="00B350E4"/>
    <w:rsid w:val="00B42334"/>
    <w:rsid w:val="00B42CBA"/>
    <w:rsid w:val="00B43DB1"/>
    <w:rsid w:val="00B44397"/>
    <w:rsid w:val="00B44B20"/>
    <w:rsid w:val="00B466D8"/>
    <w:rsid w:val="00B52BB6"/>
    <w:rsid w:val="00B62406"/>
    <w:rsid w:val="00B6294D"/>
    <w:rsid w:val="00B6326A"/>
    <w:rsid w:val="00B66ED2"/>
    <w:rsid w:val="00B7090D"/>
    <w:rsid w:val="00B75528"/>
    <w:rsid w:val="00B8044F"/>
    <w:rsid w:val="00B814A7"/>
    <w:rsid w:val="00B850FE"/>
    <w:rsid w:val="00B854CE"/>
    <w:rsid w:val="00B90CDA"/>
    <w:rsid w:val="00B94DEA"/>
    <w:rsid w:val="00BA221F"/>
    <w:rsid w:val="00BB1121"/>
    <w:rsid w:val="00BB5396"/>
    <w:rsid w:val="00BC40F4"/>
    <w:rsid w:val="00BC55F6"/>
    <w:rsid w:val="00BD0BA5"/>
    <w:rsid w:val="00BD6470"/>
    <w:rsid w:val="00BD69B1"/>
    <w:rsid w:val="00BE1991"/>
    <w:rsid w:val="00BE47DD"/>
    <w:rsid w:val="00BE49F0"/>
    <w:rsid w:val="00BE62AE"/>
    <w:rsid w:val="00BF0007"/>
    <w:rsid w:val="00BF3A51"/>
    <w:rsid w:val="00BF432C"/>
    <w:rsid w:val="00C0026F"/>
    <w:rsid w:val="00C02630"/>
    <w:rsid w:val="00C03CE3"/>
    <w:rsid w:val="00C0740C"/>
    <w:rsid w:val="00C10757"/>
    <w:rsid w:val="00C158A6"/>
    <w:rsid w:val="00C17F2E"/>
    <w:rsid w:val="00C33067"/>
    <w:rsid w:val="00C33FF4"/>
    <w:rsid w:val="00C37416"/>
    <w:rsid w:val="00C37505"/>
    <w:rsid w:val="00C40ACC"/>
    <w:rsid w:val="00C43728"/>
    <w:rsid w:val="00C4635D"/>
    <w:rsid w:val="00C54F82"/>
    <w:rsid w:val="00C7399A"/>
    <w:rsid w:val="00C81CD5"/>
    <w:rsid w:val="00C81E9D"/>
    <w:rsid w:val="00C87770"/>
    <w:rsid w:val="00C97C29"/>
    <w:rsid w:val="00CA70DE"/>
    <w:rsid w:val="00CB2D93"/>
    <w:rsid w:val="00CB4BC6"/>
    <w:rsid w:val="00CB5D88"/>
    <w:rsid w:val="00CB5DEC"/>
    <w:rsid w:val="00CB6124"/>
    <w:rsid w:val="00CC03B1"/>
    <w:rsid w:val="00CC19D9"/>
    <w:rsid w:val="00CC6A47"/>
    <w:rsid w:val="00CC7BE0"/>
    <w:rsid w:val="00CD1189"/>
    <w:rsid w:val="00CD3940"/>
    <w:rsid w:val="00CD4A9E"/>
    <w:rsid w:val="00CE2D05"/>
    <w:rsid w:val="00CE323E"/>
    <w:rsid w:val="00CE5ADB"/>
    <w:rsid w:val="00CE6CBD"/>
    <w:rsid w:val="00CF0218"/>
    <w:rsid w:val="00CF1922"/>
    <w:rsid w:val="00CF2FD9"/>
    <w:rsid w:val="00CF33FF"/>
    <w:rsid w:val="00D0467C"/>
    <w:rsid w:val="00D07F2D"/>
    <w:rsid w:val="00D1608B"/>
    <w:rsid w:val="00D23660"/>
    <w:rsid w:val="00D37257"/>
    <w:rsid w:val="00D41C37"/>
    <w:rsid w:val="00D44A0C"/>
    <w:rsid w:val="00D62464"/>
    <w:rsid w:val="00D726CB"/>
    <w:rsid w:val="00D74A95"/>
    <w:rsid w:val="00D77C73"/>
    <w:rsid w:val="00D8247A"/>
    <w:rsid w:val="00D84CC8"/>
    <w:rsid w:val="00D90A28"/>
    <w:rsid w:val="00D91A93"/>
    <w:rsid w:val="00D926BB"/>
    <w:rsid w:val="00DA13D1"/>
    <w:rsid w:val="00DA34D6"/>
    <w:rsid w:val="00DB1858"/>
    <w:rsid w:val="00DB3D1A"/>
    <w:rsid w:val="00DB7D17"/>
    <w:rsid w:val="00DC2FCD"/>
    <w:rsid w:val="00DC79BD"/>
    <w:rsid w:val="00DD7457"/>
    <w:rsid w:val="00DE27FC"/>
    <w:rsid w:val="00DE626E"/>
    <w:rsid w:val="00DE64EF"/>
    <w:rsid w:val="00DE744C"/>
    <w:rsid w:val="00DF3B21"/>
    <w:rsid w:val="00DF49F3"/>
    <w:rsid w:val="00E00E6F"/>
    <w:rsid w:val="00E0447E"/>
    <w:rsid w:val="00E05623"/>
    <w:rsid w:val="00E145D8"/>
    <w:rsid w:val="00E15291"/>
    <w:rsid w:val="00E1683E"/>
    <w:rsid w:val="00E2104D"/>
    <w:rsid w:val="00E231D8"/>
    <w:rsid w:val="00E331F1"/>
    <w:rsid w:val="00E34C87"/>
    <w:rsid w:val="00E35490"/>
    <w:rsid w:val="00E415C7"/>
    <w:rsid w:val="00E50B6C"/>
    <w:rsid w:val="00E53EE3"/>
    <w:rsid w:val="00E56A95"/>
    <w:rsid w:val="00E600AD"/>
    <w:rsid w:val="00E67370"/>
    <w:rsid w:val="00E72813"/>
    <w:rsid w:val="00E73DA5"/>
    <w:rsid w:val="00E87E7A"/>
    <w:rsid w:val="00E92928"/>
    <w:rsid w:val="00E9328C"/>
    <w:rsid w:val="00E97B58"/>
    <w:rsid w:val="00EA05FD"/>
    <w:rsid w:val="00EA2B01"/>
    <w:rsid w:val="00EA5C58"/>
    <w:rsid w:val="00EA6BCB"/>
    <w:rsid w:val="00EB3DB7"/>
    <w:rsid w:val="00EB4A00"/>
    <w:rsid w:val="00EB4D62"/>
    <w:rsid w:val="00EC5FAE"/>
    <w:rsid w:val="00ED2AB2"/>
    <w:rsid w:val="00ED5214"/>
    <w:rsid w:val="00EE351B"/>
    <w:rsid w:val="00EE74A1"/>
    <w:rsid w:val="00EE7E25"/>
    <w:rsid w:val="00EF1275"/>
    <w:rsid w:val="00EF69A0"/>
    <w:rsid w:val="00F015CF"/>
    <w:rsid w:val="00F01768"/>
    <w:rsid w:val="00F0238C"/>
    <w:rsid w:val="00F070B8"/>
    <w:rsid w:val="00F0750B"/>
    <w:rsid w:val="00F14B82"/>
    <w:rsid w:val="00F15844"/>
    <w:rsid w:val="00F21EF0"/>
    <w:rsid w:val="00F22C23"/>
    <w:rsid w:val="00F2332E"/>
    <w:rsid w:val="00F24590"/>
    <w:rsid w:val="00F304BF"/>
    <w:rsid w:val="00F32283"/>
    <w:rsid w:val="00F322BB"/>
    <w:rsid w:val="00F337D1"/>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B0FB1"/>
    <w:rsid w:val="00FC71A1"/>
    <w:rsid w:val="00FD5C8E"/>
    <w:rsid w:val="00FD7E65"/>
    <w:rsid w:val="00FE0692"/>
    <w:rsid w:val="00FE11A5"/>
    <w:rsid w:val="00FE1C79"/>
    <w:rsid w:val="00FE4763"/>
    <w:rsid w:val="00FE512D"/>
    <w:rsid w:val="00FE606E"/>
    <w:rsid w:val="00FF17DC"/>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D4D6A242-373B-4A69-8E27-F5FCB4507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5991C-34E8-40AB-9C06-0E33DD03C5E7}">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3</Pages>
  <Words>4618</Words>
  <Characters>413</Characters>
  <Application>Microsoft Office Word</Application>
  <DocSecurity>0</DocSecurity>
  <Lines>3</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赤木　瑞枝</dc:creator>
  <cp:keywords/>
  <cp:lastModifiedBy>橋爪　剛</cp:lastModifiedBy>
  <cp:revision>4</cp:revision>
  <cp:lastPrinted>2026-02-05T04:52:00Z</cp:lastPrinted>
  <dcterms:created xsi:type="dcterms:W3CDTF">2026-04-17T03:40:00Z</dcterms:created>
  <dcterms:modified xsi:type="dcterms:W3CDTF">2026-05-02T01:55:00Z</dcterms:modified>
</cp:coreProperties>
</file>