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7452" w14:textId="77777777" w:rsidR="00F45B4C" w:rsidRPr="00F7428F" w:rsidRDefault="005B2CC5" w:rsidP="005B2CC5">
      <w:pPr>
        <w:jc w:val="center"/>
        <w:rPr>
          <w:rFonts w:ascii="ＭＳ 明朝" w:hAnsi="ＭＳ 明朝"/>
          <w:sz w:val="24"/>
          <w:bdr w:val="single" w:sz="4" w:space="0" w:color="auto"/>
        </w:rPr>
      </w:pPr>
      <w:r w:rsidRPr="00F7428F">
        <w:rPr>
          <w:rFonts w:ascii="ＭＳ 明朝" w:hAnsi="ＭＳ 明朝" w:hint="eastAsia"/>
          <w:sz w:val="24"/>
          <w:bdr w:val="single" w:sz="4" w:space="0" w:color="auto"/>
        </w:rPr>
        <w:t>「</w:t>
      </w:r>
      <w:r w:rsidR="00AB43CC" w:rsidRPr="00F7428F">
        <w:rPr>
          <w:rFonts w:ascii="ＭＳ 明朝" w:hAnsi="ＭＳ 明朝" w:hint="eastAsia"/>
          <w:sz w:val="24"/>
          <w:bdr w:val="single" w:sz="4" w:space="0" w:color="auto"/>
        </w:rPr>
        <w:t>大阪府</w:t>
      </w:r>
      <w:r w:rsidR="004B6C81" w:rsidRPr="00F7428F">
        <w:rPr>
          <w:rFonts w:ascii="ＭＳ 明朝" w:hAnsi="ＭＳ 明朝" w:hint="eastAsia"/>
          <w:sz w:val="24"/>
          <w:bdr w:val="single" w:sz="4" w:space="0" w:color="auto"/>
        </w:rPr>
        <w:t>公有財産</w:t>
      </w:r>
      <w:r w:rsidR="00AB43CC" w:rsidRPr="00F7428F">
        <w:rPr>
          <w:rFonts w:ascii="ＭＳ 明朝" w:hAnsi="ＭＳ 明朝" w:hint="eastAsia"/>
          <w:sz w:val="24"/>
          <w:bdr w:val="single" w:sz="4" w:space="0" w:color="auto"/>
        </w:rPr>
        <w:t>（固定資産）</w:t>
      </w:r>
      <w:r w:rsidR="004B6C81" w:rsidRPr="00F7428F">
        <w:rPr>
          <w:rFonts w:ascii="ＭＳ 明朝" w:hAnsi="ＭＳ 明朝" w:hint="eastAsia"/>
          <w:sz w:val="24"/>
          <w:bdr w:val="single" w:sz="4" w:space="0" w:color="auto"/>
        </w:rPr>
        <w:t>台帳</w:t>
      </w:r>
      <w:r w:rsidR="00F45B4C" w:rsidRPr="00F7428F">
        <w:rPr>
          <w:rFonts w:ascii="ＭＳ 明朝" w:hAnsi="ＭＳ 明朝" w:hint="eastAsia"/>
          <w:sz w:val="24"/>
          <w:bdr w:val="single" w:sz="4" w:space="0" w:color="auto"/>
        </w:rPr>
        <w:t>一覧</w:t>
      </w:r>
      <w:r w:rsidR="00AB43CC" w:rsidRPr="00F7428F">
        <w:rPr>
          <w:rFonts w:ascii="ＭＳ 明朝" w:hAnsi="ＭＳ 明朝" w:hint="eastAsia"/>
          <w:sz w:val="24"/>
          <w:bdr w:val="single" w:sz="4" w:space="0" w:color="auto"/>
        </w:rPr>
        <w:t>【</w:t>
      </w:r>
      <w:r w:rsidR="004B6C81" w:rsidRPr="00F7428F">
        <w:rPr>
          <w:rFonts w:ascii="ＭＳ 明朝" w:hAnsi="ＭＳ 明朝" w:hint="eastAsia"/>
          <w:sz w:val="24"/>
          <w:bdr w:val="single" w:sz="4" w:space="0" w:color="auto"/>
        </w:rPr>
        <w:t>土地、建物</w:t>
      </w:r>
      <w:r w:rsidR="00AB43CC" w:rsidRPr="00F7428F">
        <w:rPr>
          <w:rFonts w:ascii="ＭＳ 明朝" w:hAnsi="ＭＳ 明朝" w:hint="eastAsia"/>
          <w:sz w:val="24"/>
          <w:bdr w:val="single" w:sz="4" w:space="0" w:color="auto"/>
        </w:rPr>
        <w:t>】</w:t>
      </w:r>
      <w:r w:rsidRPr="00F7428F">
        <w:rPr>
          <w:rFonts w:ascii="ＭＳ 明朝" w:hAnsi="ＭＳ 明朝" w:hint="eastAsia"/>
          <w:sz w:val="24"/>
          <w:bdr w:val="single" w:sz="4" w:space="0" w:color="auto"/>
        </w:rPr>
        <w:t>」</w:t>
      </w:r>
      <w:r w:rsidR="00F45B4C" w:rsidRPr="00F7428F">
        <w:rPr>
          <w:rFonts w:ascii="ＭＳ 明朝" w:hAnsi="ＭＳ 明朝" w:hint="eastAsia"/>
          <w:sz w:val="24"/>
          <w:bdr w:val="single" w:sz="4" w:space="0" w:color="auto"/>
        </w:rPr>
        <w:t>の閲覧にあたって</w:t>
      </w:r>
    </w:p>
    <w:p w14:paraId="416D70D7" w14:textId="77777777" w:rsidR="001755E1" w:rsidRPr="00F7428F" w:rsidRDefault="001755E1">
      <w:pPr>
        <w:rPr>
          <w:rFonts w:ascii="ＭＳ 明朝" w:hAnsi="ＭＳ 明朝"/>
          <w:bdr w:val="single" w:sz="4" w:space="0" w:color="auto"/>
        </w:rPr>
      </w:pPr>
    </w:p>
    <w:p w14:paraId="1E8EB61C" w14:textId="77777777" w:rsidR="00AB43CC" w:rsidRPr="00F7428F" w:rsidRDefault="00F45B4C" w:rsidP="00AB43CC">
      <w:pPr>
        <w:pStyle w:val="a8"/>
        <w:numPr>
          <w:ilvl w:val="0"/>
          <w:numId w:val="4"/>
        </w:numPr>
        <w:ind w:leftChars="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この一覧は、</w:t>
      </w:r>
      <w:r w:rsidR="00AB43CC" w:rsidRPr="00F7428F">
        <w:rPr>
          <w:rFonts w:ascii="ＭＳ 明朝" w:hAnsi="ＭＳ 明朝" w:hint="eastAsia"/>
        </w:rPr>
        <w:t>大阪府公有財産台帳等管理システムに登録された</w:t>
      </w:r>
      <w:r w:rsidR="004B6C81" w:rsidRPr="00F7428F">
        <w:rPr>
          <w:rFonts w:ascii="ＭＳ 明朝" w:hAnsi="ＭＳ 明朝" w:hint="eastAsia"/>
        </w:rPr>
        <w:t>土地、建物</w:t>
      </w:r>
      <w:r w:rsidR="00D04287" w:rsidRPr="00F7428F">
        <w:rPr>
          <w:rFonts w:ascii="ＭＳ 明朝" w:hAnsi="ＭＳ 明朝" w:hint="eastAsia"/>
        </w:rPr>
        <w:t>について、</w:t>
      </w:r>
      <w:r w:rsidR="004B6C81" w:rsidRPr="00F7428F">
        <w:rPr>
          <w:rFonts w:ascii="ＭＳ 明朝" w:hAnsi="ＭＳ 明朝" w:hint="eastAsia"/>
        </w:rPr>
        <w:t>財産</w:t>
      </w:r>
    </w:p>
    <w:p w14:paraId="63ED0704" w14:textId="77777777" w:rsidR="00AB43CC" w:rsidRPr="00F7428F" w:rsidRDefault="00AB43CC" w:rsidP="00AB43CC">
      <w:pPr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 xml:space="preserve">　</w:t>
      </w:r>
      <w:r w:rsidR="004B6C81" w:rsidRPr="00F7428F">
        <w:rPr>
          <w:rFonts w:ascii="ＭＳ 明朝" w:hAnsi="ＭＳ 明朝" w:hint="eastAsia"/>
        </w:rPr>
        <w:t>番号</w:t>
      </w:r>
      <w:r w:rsidR="00574D2D" w:rsidRPr="00F7428F">
        <w:rPr>
          <w:rFonts w:ascii="ＭＳ 明朝" w:hAnsi="ＭＳ 明朝" w:hint="eastAsia"/>
        </w:rPr>
        <w:t>単位</w:t>
      </w:r>
      <w:r w:rsidRPr="00F7428F">
        <w:rPr>
          <w:rFonts w:ascii="ＭＳ 明朝" w:hAnsi="ＭＳ 明朝" w:hint="eastAsia"/>
        </w:rPr>
        <w:t>（※）</w:t>
      </w:r>
      <w:r w:rsidR="004B33BB" w:rsidRPr="00F7428F">
        <w:rPr>
          <w:rFonts w:ascii="ＭＳ 明朝" w:hAnsi="ＭＳ 明朝" w:hint="eastAsia"/>
        </w:rPr>
        <w:t>の情報を</w:t>
      </w:r>
      <w:r w:rsidR="004B6C81" w:rsidRPr="00F7428F">
        <w:rPr>
          <w:rFonts w:ascii="ＭＳ 明朝" w:hAnsi="ＭＳ 明朝" w:hint="eastAsia"/>
        </w:rPr>
        <w:t>表示</w:t>
      </w:r>
      <w:r w:rsidR="00D04287" w:rsidRPr="00F7428F">
        <w:rPr>
          <w:rFonts w:ascii="ＭＳ 明朝" w:hAnsi="ＭＳ 明朝" w:hint="eastAsia"/>
        </w:rPr>
        <w:t>しています。</w:t>
      </w:r>
    </w:p>
    <w:p w14:paraId="17332329" w14:textId="77777777" w:rsidR="004B6C81" w:rsidRPr="00F7428F" w:rsidRDefault="00AB43CC" w:rsidP="00D41850">
      <w:pPr>
        <w:pStyle w:val="a8"/>
        <w:ind w:leftChars="100" w:left="210" w:firstLineChars="100" w:firstLine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なお、</w:t>
      </w:r>
      <w:r w:rsidR="00574D2D" w:rsidRPr="00F7428F">
        <w:rPr>
          <w:rFonts w:ascii="ＭＳ 明朝" w:hAnsi="ＭＳ 明朝" w:hint="eastAsia"/>
        </w:rPr>
        <w:t>施設の性質上、非公表</w:t>
      </w:r>
      <w:r w:rsidR="00D41850" w:rsidRPr="00F7428F">
        <w:rPr>
          <w:rFonts w:ascii="ＭＳ 明朝" w:hAnsi="ＭＳ 明朝" w:hint="eastAsia"/>
        </w:rPr>
        <w:t>のため掲載しない</w:t>
      </w:r>
      <w:r w:rsidR="00574D2D" w:rsidRPr="00F7428F">
        <w:rPr>
          <w:rFonts w:ascii="ＭＳ 明朝" w:hAnsi="ＭＳ 明朝" w:hint="eastAsia"/>
        </w:rPr>
        <w:t>ものや施設名等を</w:t>
      </w:r>
      <w:r w:rsidR="00B5292D" w:rsidRPr="00F7428F">
        <w:rPr>
          <w:rFonts w:ascii="ＭＳ 明朝" w:hAnsi="ＭＳ 明朝" w:hint="eastAsia"/>
        </w:rPr>
        <w:t>変更</w:t>
      </w:r>
      <w:r w:rsidR="00574D2D" w:rsidRPr="00F7428F">
        <w:rPr>
          <w:rFonts w:ascii="ＭＳ 明朝" w:hAnsi="ＭＳ 明朝" w:hint="eastAsia"/>
        </w:rPr>
        <w:t>しているものがあります。</w:t>
      </w:r>
    </w:p>
    <w:p w14:paraId="1FD8954B" w14:textId="77777777" w:rsidR="00574D2D" w:rsidRPr="00F7428F" w:rsidRDefault="00574D2D" w:rsidP="00574D2D">
      <w:pPr>
        <w:rPr>
          <w:rFonts w:ascii="ＭＳ 明朝" w:hAnsi="ＭＳ 明朝"/>
        </w:rPr>
      </w:pPr>
    </w:p>
    <w:p w14:paraId="52E416F7" w14:textId="77777777" w:rsidR="00400ACB" w:rsidRPr="00F7428F" w:rsidRDefault="00AB43CC" w:rsidP="00D04287">
      <w:pPr>
        <w:ind w:firstLineChars="200" w:firstLine="42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※</w:t>
      </w:r>
      <w:r w:rsidR="004B33BB" w:rsidRPr="00F7428F">
        <w:rPr>
          <w:rFonts w:ascii="ＭＳ 明朝" w:hAnsi="ＭＳ 明朝" w:hint="eastAsia"/>
        </w:rPr>
        <w:t>“財産番号</w:t>
      </w:r>
      <w:r w:rsidR="00574D2D" w:rsidRPr="00F7428F">
        <w:rPr>
          <w:rFonts w:ascii="ＭＳ 明朝" w:hAnsi="ＭＳ 明朝" w:hint="eastAsia"/>
        </w:rPr>
        <w:t>単位</w:t>
      </w:r>
      <w:r w:rsidR="004B33BB" w:rsidRPr="00F7428F">
        <w:rPr>
          <w:rFonts w:ascii="ＭＳ 明朝" w:hAnsi="ＭＳ 明朝" w:hint="eastAsia"/>
        </w:rPr>
        <w:t>”とは、</w:t>
      </w:r>
    </w:p>
    <w:p w14:paraId="1351EED4" w14:textId="77777777" w:rsidR="004B33BB" w:rsidRPr="00F7428F" w:rsidRDefault="00D04287" w:rsidP="00790C53">
      <w:pPr>
        <w:ind w:leftChars="400" w:left="1050" w:hangingChars="100" w:hanging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</w:t>
      </w:r>
      <w:r w:rsidR="004B33BB" w:rsidRPr="00F7428F">
        <w:rPr>
          <w:rFonts w:ascii="ＭＳ 明朝" w:hAnsi="ＭＳ 明朝" w:hint="eastAsia"/>
        </w:rPr>
        <w:t>土地</w:t>
      </w:r>
      <w:r w:rsidR="00B23D65" w:rsidRPr="00F7428F">
        <w:rPr>
          <w:rFonts w:ascii="ＭＳ 明朝" w:hAnsi="ＭＳ 明朝" w:hint="eastAsia"/>
        </w:rPr>
        <w:t>については、</w:t>
      </w:r>
      <w:r w:rsidR="004B33BB" w:rsidRPr="00F7428F">
        <w:rPr>
          <w:rFonts w:ascii="ＭＳ 明朝" w:hAnsi="ＭＳ 明朝" w:hint="eastAsia"/>
        </w:rPr>
        <w:t>原則、筆（地番）</w:t>
      </w:r>
      <w:r w:rsidR="00B23D65" w:rsidRPr="00F7428F">
        <w:rPr>
          <w:rFonts w:ascii="ＭＳ 明朝" w:hAnsi="ＭＳ 明朝" w:hint="eastAsia"/>
        </w:rPr>
        <w:t>単位。棚卸資産の完成土地に</w:t>
      </w:r>
      <w:r w:rsidR="0031283E" w:rsidRPr="00F7428F">
        <w:rPr>
          <w:rFonts w:ascii="ＭＳ 明朝" w:hAnsi="ＭＳ 明朝" w:hint="eastAsia"/>
        </w:rPr>
        <w:t>係る土地に</w:t>
      </w:r>
      <w:r w:rsidR="00B23D65" w:rsidRPr="00F7428F">
        <w:rPr>
          <w:rFonts w:ascii="ＭＳ 明朝" w:hAnsi="ＭＳ 明朝" w:hint="eastAsia"/>
        </w:rPr>
        <w:t>あっては、各造成地区単位。</w:t>
      </w:r>
    </w:p>
    <w:p w14:paraId="49440079" w14:textId="77777777" w:rsidR="00D04287" w:rsidRPr="00F7428F" w:rsidRDefault="00D04287" w:rsidP="00D04287">
      <w:pPr>
        <w:ind w:leftChars="400" w:left="1050" w:hangingChars="100" w:hanging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・建物については、原則、棟単位。</w:t>
      </w:r>
    </w:p>
    <w:p w14:paraId="50D30A68" w14:textId="77777777" w:rsidR="00951CE9" w:rsidRPr="00F7428F" w:rsidRDefault="00951CE9" w:rsidP="004B33BB">
      <w:pPr>
        <w:rPr>
          <w:rFonts w:ascii="ＭＳ 明朝" w:hAnsi="ＭＳ 明朝"/>
        </w:rPr>
      </w:pPr>
    </w:p>
    <w:p w14:paraId="4B431990" w14:textId="77777777" w:rsidR="00C05552" w:rsidRPr="00F7428F" w:rsidRDefault="005C7696" w:rsidP="00C05552">
      <w:pPr>
        <w:numPr>
          <w:ilvl w:val="0"/>
          <w:numId w:val="1"/>
        </w:numPr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記載</w:t>
      </w:r>
      <w:r w:rsidR="00574D2D" w:rsidRPr="00F7428F">
        <w:rPr>
          <w:rFonts w:ascii="ＭＳ 明朝" w:hAnsi="ＭＳ 明朝" w:hint="eastAsia"/>
        </w:rPr>
        <w:t>している用語</w:t>
      </w:r>
      <w:r w:rsidR="00B2590A" w:rsidRPr="00F7428F">
        <w:rPr>
          <w:rFonts w:ascii="ＭＳ 明朝" w:hAnsi="ＭＳ 明朝" w:hint="eastAsia"/>
        </w:rPr>
        <w:t>について</w:t>
      </w:r>
    </w:p>
    <w:p w14:paraId="683884B9" w14:textId="77777777" w:rsidR="005F0830" w:rsidRPr="00F7428F" w:rsidRDefault="005F0830" w:rsidP="005F0830">
      <w:pPr>
        <w:ind w:firstLineChars="100" w:firstLine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・「索引番号」・・・・施設ごとに付けられている固有番号</w:t>
      </w:r>
    </w:p>
    <w:p w14:paraId="5B489E1F" w14:textId="77777777" w:rsidR="005F0830" w:rsidRPr="00F7428F" w:rsidRDefault="005F0830" w:rsidP="00790C53">
      <w:pPr>
        <w:ind w:leftChars="100" w:left="3255" w:hangingChars="1450" w:hanging="3045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・「インフラ・事業用の別」・・・公有財産のうち、道路、河川、港湾、漁港、農道、ため池及びこれらと一体となって機能する</w:t>
      </w:r>
      <w:r w:rsidR="002D4E70" w:rsidRPr="00F7428F">
        <w:rPr>
          <w:rFonts w:ascii="ＭＳ 明朝" w:hAnsi="ＭＳ 明朝" w:hint="eastAsia"/>
        </w:rPr>
        <w:t>もの</w:t>
      </w:r>
      <w:r w:rsidRPr="00F7428F">
        <w:rPr>
          <w:rFonts w:ascii="ＭＳ 明朝" w:hAnsi="ＭＳ 明朝" w:hint="eastAsia"/>
        </w:rPr>
        <w:t>をインフラ資産といい、それ以外の</w:t>
      </w:r>
      <w:r w:rsidR="002D4E70" w:rsidRPr="00F7428F">
        <w:rPr>
          <w:rFonts w:ascii="ＭＳ 明朝" w:hAnsi="ＭＳ 明朝" w:hint="eastAsia"/>
        </w:rPr>
        <w:t>もの</w:t>
      </w:r>
      <w:r w:rsidRPr="00F7428F">
        <w:rPr>
          <w:rFonts w:ascii="ＭＳ 明朝" w:hAnsi="ＭＳ 明朝" w:hint="eastAsia"/>
        </w:rPr>
        <w:t>を事業用資産という。</w:t>
      </w:r>
    </w:p>
    <w:p w14:paraId="0BE70134" w14:textId="77777777" w:rsidR="005F0830" w:rsidRPr="00F7428F" w:rsidRDefault="005F0830" w:rsidP="005F0830">
      <w:pPr>
        <w:ind w:firstLineChars="100" w:firstLine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・「棚卸資産」・・・・販売用不動産</w:t>
      </w:r>
    </w:p>
    <w:p w14:paraId="3825D79F" w14:textId="77777777" w:rsidR="005F0830" w:rsidRPr="00F7428F" w:rsidRDefault="005F0830" w:rsidP="005F0830">
      <w:pPr>
        <w:ind w:firstLineChars="100" w:firstLine="210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・「財産区分（分類）」「用途（区分）」・・・・次表のとおり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149"/>
        <w:gridCol w:w="2923"/>
      </w:tblGrid>
      <w:tr w:rsidR="005F0830" w:rsidRPr="00F7428F" w14:paraId="13DE4A4D" w14:textId="77777777" w:rsidTr="00503826">
        <w:trPr>
          <w:trHeight w:val="291"/>
        </w:trPr>
        <w:tc>
          <w:tcPr>
            <w:tcW w:w="485" w:type="dxa"/>
            <w:vMerge w:val="restart"/>
            <w:tcBorders>
              <w:bottom w:val="double" w:sz="4" w:space="0" w:color="auto"/>
              <w:tl2br w:val="single" w:sz="4" w:space="0" w:color="auto"/>
            </w:tcBorders>
          </w:tcPr>
          <w:p w14:paraId="1ECDBD4A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72" w:type="dxa"/>
            <w:gridSpan w:val="2"/>
          </w:tcPr>
          <w:p w14:paraId="55E38125" w14:textId="77777777" w:rsidR="005F0830" w:rsidRPr="00F7428F" w:rsidRDefault="005F0830" w:rsidP="00503826">
            <w:pPr>
              <w:rPr>
                <w:rFonts w:ascii="ＭＳ 明朝" w:hAnsi="ＭＳ 明朝"/>
                <w:sz w:val="24"/>
              </w:rPr>
            </w:pPr>
            <w:r w:rsidRPr="00F7428F">
              <w:rPr>
                <w:rFonts w:ascii="ＭＳ 明朝" w:hAnsi="ＭＳ 明朝" w:hint="eastAsia"/>
              </w:rPr>
              <w:t xml:space="preserve">　　　　　　　　　財産区分（</w:t>
            </w:r>
            <w:r w:rsidRPr="00F7428F">
              <w:rPr>
                <w:rFonts w:ascii="ＭＳ 明朝" w:hAnsi="ＭＳ 明朝" w:hint="eastAsia"/>
                <w:sz w:val="24"/>
              </w:rPr>
              <w:t>分類）</w:t>
            </w:r>
          </w:p>
        </w:tc>
      </w:tr>
      <w:tr w:rsidR="005F0830" w:rsidRPr="00F7428F" w14:paraId="37AD680A" w14:textId="77777777" w:rsidTr="00503826">
        <w:trPr>
          <w:trHeight w:val="242"/>
        </w:trPr>
        <w:tc>
          <w:tcPr>
            <w:tcW w:w="485" w:type="dxa"/>
            <w:vMerge/>
            <w:tcBorders>
              <w:bottom w:val="double" w:sz="4" w:space="0" w:color="auto"/>
              <w:tl2br w:val="single" w:sz="4" w:space="0" w:color="auto"/>
            </w:tcBorders>
          </w:tcPr>
          <w:p w14:paraId="51D527FD" w14:textId="77777777" w:rsidR="005F0830" w:rsidRPr="00F7428F" w:rsidRDefault="005F0830" w:rsidP="00503826">
            <w:pPr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bottom w:val="double" w:sz="4" w:space="0" w:color="auto"/>
            </w:tcBorders>
          </w:tcPr>
          <w:p w14:paraId="796C01B4" w14:textId="77777777" w:rsidR="005F0830" w:rsidRPr="00F7428F" w:rsidRDefault="005F0830" w:rsidP="00503826">
            <w:pPr>
              <w:rPr>
                <w:rFonts w:ascii="ＭＳ 明朝" w:hAnsi="ＭＳ 明朝"/>
                <w:sz w:val="24"/>
              </w:rPr>
            </w:pPr>
            <w:r w:rsidRPr="00F7428F">
              <w:rPr>
                <w:rFonts w:ascii="ＭＳ 明朝" w:hAnsi="ＭＳ 明朝" w:hint="eastAsia"/>
              </w:rPr>
              <w:t xml:space="preserve">　　　</w:t>
            </w:r>
            <w:r w:rsidRPr="00F7428F">
              <w:rPr>
                <w:rFonts w:ascii="ＭＳ 明朝" w:hAnsi="ＭＳ 明朝" w:hint="eastAsia"/>
                <w:sz w:val="24"/>
              </w:rPr>
              <w:t>行　政　財　産</w:t>
            </w:r>
          </w:p>
        </w:tc>
        <w:tc>
          <w:tcPr>
            <w:tcW w:w="2923" w:type="dxa"/>
            <w:tcBorders>
              <w:bottom w:val="double" w:sz="4" w:space="0" w:color="auto"/>
            </w:tcBorders>
          </w:tcPr>
          <w:p w14:paraId="3F8A4CB4" w14:textId="77777777" w:rsidR="005F0830" w:rsidRPr="00F7428F" w:rsidRDefault="005F0830" w:rsidP="0050382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7428F">
              <w:rPr>
                <w:rFonts w:ascii="ＭＳ 明朝" w:hAnsi="ＭＳ 明朝" w:hint="eastAsia"/>
                <w:sz w:val="24"/>
              </w:rPr>
              <w:t>普　通　財　産</w:t>
            </w:r>
          </w:p>
        </w:tc>
      </w:tr>
      <w:tr w:rsidR="005F0830" w:rsidRPr="00F7428F" w14:paraId="6D3C1771" w14:textId="77777777" w:rsidTr="00503826">
        <w:trPr>
          <w:trHeight w:val="286"/>
        </w:trPr>
        <w:tc>
          <w:tcPr>
            <w:tcW w:w="48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27D0886" w14:textId="77777777" w:rsidR="005F0830" w:rsidRPr="00F7428F" w:rsidRDefault="005F0830" w:rsidP="00503826">
            <w:pPr>
              <w:spacing w:line="72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7428F">
              <w:rPr>
                <w:rFonts w:ascii="ＭＳ 明朝" w:hAnsi="ＭＳ 明朝" w:hint="eastAsia"/>
                <w:sz w:val="24"/>
              </w:rPr>
              <w:t>用途（区分）</w:t>
            </w:r>
          </w:p>
        </w:tc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</w:tcPr>
          <w:p w14:paraId="61BCBBB1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本庁舎</w:t>
            </w:r>
          </w:p>
        </w:tc>
        <w:tc>
          <w:tcPr>
            <w:tcW w:w="2923" w:type="dxa"/>
            <w:tcBorders>
              <w:top w:val="double" w:sz="4" w:space="0" w:color="auto"/>
              <w:bottom w:val="single" w:sz="4" w:space="0" w:color="auto"/>
            </w:tcBorders>
          </w:tcPr>
          <w:p w14:paraId="20796C4A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元施設</w:t>
            </w:r>
          </w:p>
        </w:tc>
      </w:tr>
      <w:tr w:rsidR="005F0830" w:rsidRPr="00F7428F" w14:paraId="523127B8" w14:textId="77777777" w:rsidTr="00503826">
        <w:trPr>
          <w:trHeight w:val="243"/>
        </w:trPr>
        <w:tc>
          <w:tcPr>
            <w:tcW w:w="485" w:type="dxa"/>
            <w:vMerge/>
          </w:tcPr>
          <w:p w14:paraId="355C2B9C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2C01C655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警察（消防）施設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5B22695E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河岸地等</w:t>
            </w:r>
          </w:p>
        </w:tc>
      </w:tr>
      <w:tr w:rsidR="005F0830" w:rsidRPr="00F7428F" w14:paraId="490A8E7F" w14:textId="77777777" w:rsidTr="00503826">
        <w:trPr>
          <w:trHeight w:val="242"/>
        </w:trPr>
        <w:tc>
          <w:tcPr>
            <w:tcW w:w="485" w:type="dxa"/>
            <w:vMerge/>
          </w:tcPr>
          <w:p w14:paraId="42CD9F40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6563392F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その他（行政機関）の施設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2A959F3C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廃川堤敷</w:t>
            </w:r>
          </w:p>
        </w:tc>
      </w:tr>
      <w:tr w:rsidR="005F0830" w:rsidRPr="00F7428F" w14:paraId="424BD8FF" w14:textId="77777777" w:rsidTr="00503826">
        <w:trPr>
          <w:trHeight w:val="229"/>
        </w:trPr>
        <w:tc>
          <w:tcPr>
            <w:tcW w:w="485" w:type="dxa"/>
            <w:vMerge/>
          </w:tcPr>
          <w:p w14:paraId="350985D7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49604B91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0E3FD7F0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廃道敷</w:t>
            </w:r>
          </w:p>
        </w:tc>
      </w:tr>
      <w:tr w:rsidR="005F0830" w:rsidRPr="00F7428F" w14:paraId="6514018E" w14:textId="77777777" w:rsidTr="00503826">
        <w:trPr>
          <w:trHeight w:val="228"/>
        </w:trPr>
        <w:tc>
          <w:tcPr>
            <w:tcW w:w="485" w:type="dxa"/>
            <w:vMerge/>
          </w:tcPr>
          <w:p w14:paraId="72D07B10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430DF924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公営住宅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0A1BBC50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その他</w:t>
            </w:r>
          </w:p>
        </w:tc>
      </w:tr>
      <w:tr w:rsidR="005F0830" w:rsidRPr="00F7428F" w14:paraId="32995F29" w14:textId="77777777" w:rsidTr="00503826">
        <w:trPr>
          <w:trHeight w:val="215"/>
        </w:trPr>
        <w:tc>
          <w:tcPr>
            <w:tcW w:w="485" w:type="dxa"/>
            <w:vMerge/>
          </w:tcPr>
          <w:p w14:paraId="4B8CA324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6D5B6DE6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公園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6793F7E1" w14:textId="77777777" w:rsidR="005F0830" w:rsidRPr="00F7428F" w:rsidRDefault="005F0830" w:rsidP="00503826">
            <w:pPr>
              <w:rPr>
                <w:rFonts w:ascii="ＭＳ 明朝" w:hAnsi="ＭＳ 明朝"/>
              </w:rPr>
            </w:pPr>
          </w:p>
        </w:tc>
      </w:tr>
      <w:tr w:rsidR="005F0830" w:rsidRPr="00F7428F" w14:paraId="459C0309" w14:textId="77777777" w:rsidTr="00503826">
        <w:trPr>
          <w:trHeight w:val="215"/>
        </w:trPr>
        <w:tc>
          <w:tcPr>
            <w:tcW w:w="485" w:type="dxa"/>
            <w:vMerge/>
          </w:tcPr>
          <w:p w14:paraId="40E47B5D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185D85F7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その他（公共用）の施設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6E90CC7" w14:textId="77777777" w:rsidR="005F0830" w:rsidRPr="00F7428F" w:rsidRDefault="005F0830" w:rsidP="00503826">
            <w:pPr>
              <w:rPr>
                <w:rFonts w:ascii="ＭＳ 明朝" w:hAnsi="ＭＳ 明朝"/>
              </w:rPr>
            </w:pPr>
          </w:p>
        </w:tc>
      </w:tr>
      <w:tr w:rsidR="005F0830" w:rsidRPr="00F7428F" w14:paraId="3E836B5D" w14:textId="77777777" w:rsidTr="00503826">
        <w:trPr>
          <w:trHeight w:val="200"/>
        </w:trPr>
        <w:tc>
          <w:tcPr>
            <w:tcW w:w="485" w:type="dxa"/>
            <w:vMerge/>
          </w:tcPr>
          <w:p w14:paraId="0D2D5AD2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2001E902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454A67B" w14:textId="77777777" w:rsidR="005F0830" w:rsidRPr="00F7428F" w:rsidRDefault="005F0830" w:rsidP="00503826">
            <w:pPr>
              <w:rPr>
                <w:rFonts w:ascii="ＭＳ 明朝" w:hAnsi="ＭＳ 明朝"/>
              </w:rPr>
            </w:pPr>
          </w:p>
        </w:tc>
      </w:tr>
      <w:tr w:rsidR="005F0830" w:rsidRPr="00F7428F" w14:paraId="552D878E" w14:textId="77777777" w:rsidTr="00503826">
        <w:trPr>
          <w:trHeight w:val="200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14:paraId="52BAAED8" w14:textId="77777777" w:rsidR="005F0830" w:rsidRPr="00F7428F" w:rsidRDefault="005F0830" w:rsidP="005038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5ED26910" w14:textId="77777777" w:rsidR="005F0830" w:rsidRPr="00F7428F" w:rsidRDefault="005F0830" w:rsidP="00503826">
            <w:pPr>
              <w:jc w:val="center"/>
              <w:rPr>
                <w:rFonts w:ascii="ＭＳ 明朝" w:hAnsi="ＭＳ 明朝"/>
              </w:rPr>
            </w:pPr>
            <w:r w:rsidRPr="00F7428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915676C" w14:textId="77777777" w:rsidR="005F0830" w:rsidRPr="00F7428F" w:rsidRDefault="005F0830" w:rsidP="00503826">
            <w:pPr>
              <w:rPr>
                <w:rFonts w:ascii="ＭＳ 明朝" w:hAnsi="ＭＳ 明朝"/>
              </w:rPr>
            </w:pPr>
          </w:p>
        </w:tc>
      </w:tr>
    </w:tbl>
    <w:p w14:paraId="4EB62CF3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3DE7425D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6BE9CCB0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035E7327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59745258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5E87D621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1C2E99DD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42D18003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7A28CCED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0A4A9823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6ABB29E3" w14:textId="77777777" w:rsidR="005F0830" w:rsidRPr="00F7428F" w:rsidRDefault="005F0830" w:rsidP="005F0830">
      <w:pPr>
        <w:pStyle w:val="a8"/>
        <w:ind w:leftChars="0" w:left="420"/>
        <w:rPr>
          <w:rFonts w:ascii="ＭＳ 明朝" w:hAnsi="ＭＳ 明朝"/>
        </w:rPr>
      </w:pPr>
    </w:p>
    <w:p w14:paraId="2942EBFE" w14:textId="77777777" w:rsidR="005F0830" w:rsidRPr="00F7428F" w:rsidRDefault="005F0830" w:rsidP="005F0830">
      <w:pPr>
        <w:rPr>
          <w:rFonts w:ascii="ＭＳ 明朝" w:hAnsi="ＭＳ 明朝"/>
        </w:rPr>
      </w:pPr>
    </w:p>
    <w:p w14:paraId="076432CA" w14:textId="77777777" w:rsidR="005F0830" w:rsidRPr="00F7428F" w:rsidRDefault="005F0830" w:rsidP="005F0830">
      <w:pPr>
        <w:rPr>
          <w:rFonts w:ascii="ＭＳ 明朝" w:hAnsi="ＭＳ 明朝"/>
        </w:rPr>
      </w:pPr>
    </w:p>
    <w:p w14:paraId="6D381A39" w14:textId="21F3F56B" w:rsidR="00B5292D" w:rsidRPr="00F7428F" w:rsidRDefault="005F0830" w:rsidP="00790C53">
      <w:pPr>
        <w:pStyle w:val="a8"/>
        <w:numPr>
          <w:ilvl w:val="0"/>
          <w:numId w:val="1"/>
        </w:numPr>
        <w:ind w:leftChars="0" w:left="315" w:hangingChars="150" w:hanging="315"/>
        <w:rPr>
          <w:rFonts w:ascii="ＭＳ 明朝" w:hAnsi="ＭＳ 明朝"/>
        </w:rPr>
      </w:pPr>
      <w:r w:rsidRPr="00F7428F">
        <w:rPr>
          <w:rFonts w:ascii="ＭＳ 明朝" w:hAnsi="ＭＳ 明朝" w:hint="eastAsia"/>
        </w:rPr>
        <w:t>本表は、各財産所管課のシステム登録の内容に基づき作成したものであり、作成時点と現</w:t>
      </w:r>
      <w:r w:rsidR="00790C53" w:rsidRPr="00F7428F">
        <w:rPr>
          <w:rFonts w:ascii="ＭＳ 明朝" w:hAnsi="ＭＳ 明朝" w:hint="eastAsia"/>
        </w:rPr>
        <w:t xml:space="preserve">   </w:t>
      </w:r>
      <w:r w:rsidRPr="00F7428F">
        <w:rPr>
          <w:rFonts w:ascii="ＭＳ 明朝" w:hAnsi="ＭＳ 明朝" w:hint="eastAsia"/>
        </w:rPr>
        <w:t>況では一致しない場合があります。「大阪府公有財産（固定資産）台帳一覧【土地、建物】」については、財務部財産活用課経営管理グループへお問い合わせください。</w:t>
      </w:r>
    </w:p>
    <w:p w14:paraId="2296CE7A" w14:textId="557090D6" w:rsidR="00B056D8" w:rsidRPr="00F7428F" w:rsidRDefault="00F7428F" w:rsidP="00F7428F">
      <w:pPr>
        <w:ind w:left="315" w:hangingChars="150" w:hanging="315"/>
        <w:rPr>
          <w:rFonts w:ascii="ＭＳ 明朝" w:hAnsi="ＭＳ 明朝"/>
        </w:rPr>
      </w:pPr>
      <w:r w:rsidRPr="00A07D6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085386" wp14:editId="62EF15AC">
                <wp:simplePos x="0" y="0"/>
                <wp:positionH relativeFrom="margin">
                  <wp:posOffset>2209800</wp:posOffset>
                </wp:positionH>
                <wp:positionV relativeFrom="paragraph">
                  <wp:posOffset>762000</wp:posOffset>
                </wp:positionV>
                <wp:extent cx="3314700" cy="548640"/>
                <wp:effectExtent l="0" t="0" r="19050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1456" w14:textId="77777777" w:rsidR="00F7428F" w:rsidRPr="00A07D6F" w:rsidRDefault="00F7428F" w:rsidP="00F7428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7D6F">
                              <w:rPr>
                                <w:rFonts w:ascii="ＭＳ 明朝" w:hAnsi="ＭＳ 明朝" w:hint="eastAsia"/>
                              </w:rPr>
                              <w:t>担当　財務部財産活用課経営管理グループ</w:t>
                            </w:r>
                          </w:p>
                          <w:p w14:paraId="330B0F65" w14:textId="77777777" w:rsidR="00F7428F" w:rsidRPr="00A07D6F" w:rsidRDefault="00F7428F" w:rsidP="00F7428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7D6F">
                              <w:rPr>
                                <w:rFonts w:ascii="ＭＳ 明朝" w:hAnsi="ＭＳ 明朝" w:hint="eastAsia"/>
                              </w:rPr>
                              <w:t>電話　代表06-6941-0351（内線2284又は6258）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853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4pt;margin-top:60pt;width:261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">
                <v:textbox inset="5.85pt,.7pt,5.85pt,.7pt">
                  <w:txbxContent>
                    <w:p w14:paraId="759A1456" w14:textId="77777777" w:rsidR="00F7428F" w:rsidRPr="00A07D6F" w:rsidRDefault="00F7428F" w:rsidP="00F7428F">
                      <w:pPr>
                        <w:rPr>
                          <w:rFonts w:ascii="ＭＳ 明朝" w:hAnsi="ＭＳ 明朝"/>
                        </w:rPr>
                      </w:pPr>
                      <w:r w:rsidRPr="00A07D6F">
                        <w:rPr>
                          <w:rFonts w:ascii="ＭＳ 明朝" w:hAnsi="ＭＳ 明朝" w:hint="eastAsia"/>
                        </w:rPr>
                        <w:t>担当　財務部財産活用課経営管理グループ</w:t>
                      </w:r>
                    </w:p>
                    <w:p w14:paraId="330B0F65" w14:textId="77777777" w:rsidR="00F7428F" w:rsidRPr="00A07D6F" w:rsidRDefault="00F7428F" w:rsidP="00F7428F">
                      <w:pPr>
                        <w:rPr>
                          <w:rFonts w:ascii="ＭＳ 明朝" w:hAnsi="ＭＳ 明朝"/>
                        </w:rPr>
                      </w:pPr>
                      <w:r w:rsidRPr="00A07D6F">
                        <w:rPr>
                          <w:rFonts w:ascii="ＭＳ 明朝" w:hAnsi="ＭＳ 明朝" w:hint="eastAsia"/>
                        </w:rPr>
                        <w:t>電話　代表06-6941-0351（内線2284又は6258）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C53" w:rsidRPr="00F7428F">
        <w:rPr>
          <w:rFonts w:ascii="ＭＳ 明朝" w:hAnsi="ＭＳ 明朝" w:hint="eastAsia"/>
        </w:rPr>
        <w:t xml:space="preserve">　　なお、ご質問の内容によりましては、各財産を所管している</w:t>
      </w:r>
      <w:r w:rsidR="00E56697" w:rsidRPr="00F7428F">
        <w:rPr>
          <w:rFonts w:ascii="ＭＳ 明朝" w:hAnsi="ＭＳ 明朝" w:hint="eastAsia"/>
        </w:rPr>
        <w:t>課へお問い合わせいただく場合がありますので、あらかじめご了承ください。</w:t>
      </w:r>
    </w:p>
    <w:sectPr w:rsidR="00B056D8" w:rsidRPr="00F7428F" w:rsidSect="00C57C43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E639" w14:textId="77777777" w:rsidR="003F1E02" w:rsidRDefault="003F1E02" w:rsidP="008F5B66">
      <w:r>
        <w:separator/>
      </w:r>
    </w:p>
  </w:endnote>
  <w:endnote w:type="continuationSeparator" w:id="0">
    <w:p w14:paraId="0481EE76" w14:textId="77777777" w:rsidR="003F1E02" w:rsidRDefault="003F1E02" w:rsidP="008F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66A6" w14:textId="77777777" w:rsidR="003F1E02" w:rsidRDefault="003F1E02" w:rsidP="008F5B66">
      <w:r>
        <w:separator/>
      </w:r>
    </w:p>
  </w:footnote>
  <w:footnote w:type="continuationSeparator" w:id="0">
    <w:p w14:paraId="0EC7B337" w14:textId="77777777" w:rsidR="003F1E02" w:rsidRDefault="003F1E02" w:rsidP="008F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446C"/>
    <w:multiLevelType w:val="hybridMultilevel"/>
    <w:tmpl w:val="4AB45C70"/>
    <w:lvl w:ilvl="0" w:tplc="B8564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DD3ED7"/>
    <w:multiLevelType w:val="hybridMultilevel"/>
    <w:tmpl w:val="0C9C21AA"/>
    <w:lvl w:ilvl="0" w:tplc="81AAFB1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6D4B"/>
    <w:multiLevelType w:val="hybridMultilevel"/>
    <w:tmpl w:val="F01AB378"/>
    <w:lvl w:ilvl="0" w:tplc="54DA9D62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6E674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0D6F06"/>
    <w:multiLevelType w:val="hybridMultilevel"/>
    <w:tmpl w:val="800E279A"/>
    <w:lvl w:ilvl="0" w:tplc="EE0C03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2C"/>
    <w:rsid w:val="000102A5"/>
    <w:rsid w:val="001755E1"/>
    <w:rsid w:val="001B60DB"/>
    <w:rsid w:val="002A517F"/>
    <w:rsid w:val="002B2841"/>
    <w:rsid w:val="002C5CFA"/>
    <w:rsid w:val="002D4E70"/>
    <w:rsid w:val="0031283E"/>
    <w:rsid w:val="003278F3"/>
    <w:rsid w:val="00333156"/>
    <w:rsid w:val="003414AE"/>
    <w:rsid w:val="00345B6F"/>
    <w:rsid w:val="0039115B"/>
    <w:rsid w:val="003B0BC2"/>
    <w:rsid w:val="003C298C"/>
    <w:rsid w:val="003F1E02"/>
    <w:rsid w:val="00400ACB"/>
    <w:rsid w:val="00495329"/>
    <w:rsid w:val="004A78B8"/>
    <w:rsid w:val="004B33BB"/>
    <w:rsid w:val="004B6C81"/>
    <w:rsid w:val="00520271"/>
    <w:rsid w:val="005266DE"/>
    <w:rsid w:val="00547867"/>
    <w:rsid w:val="00562A00"/>
    <w:rsid w:val="00574D2D"/>
    <w:rsid w:val="00593578"/>
    <w:rsid w:val="005B2CC5"/>
    <w:rsid w:val="005C7696"/>
    <w:rsid w:val="005F0830"/>
    <w:rsid w:val="00640041"/>
    <w:rsid w:val="0065508D"/>
    <w:rsid w:val="006F3724"/>
    <w:rsid w:val="007205A5"/>
    <w:rsid w:val="00790C53"/>
    <w:rsid w:val="007C1F96"/>
    <w:rsid w:val="007C5AF6"/>
    <w:rsid w:val="00816B91"/>
    <w:rsid w:val="0082576B"/>
    <w:rsid w:val="0084351E"/>
    <w:rsid w:val="0089331C"/>
    <w:rsid w:val="008936F8"/>
    <w:rsid w:val="00894F91"/>
    <w:rsid w:val="008E38C3"/>
    <w:rsid w:val="008F5B66"/>
    <w:rsid w:val="00923B77"/>
    <w:rsid w:val="00950A13"/>
    <w:rsid w:val="00951CE9"/>
    <w:rsid w:val="00990625"/>
    <w:rsid w:val="009C03F0"/>
    <w:rsid w:val="00A22B81"/>
    <w:rsid w:val="00A23467"/>
    <w:rsid w:val="00A36392"/>
    <w:rsid w:val="00AB43CC"/>
    <w:rsid w:val="00AD6B5D"/>
    <w:rsid w:val="00B00C38"/>
    <w:rsid w:val="00B056D8"/>
    <w:rsid w:val="00B23D65"/>
    <w:rsid w:val="00B2590A"/>
    <w:rsid w:val="00B31C19"/>
    <w:rsid w:val="00B5292D"/>
    <w:rsid w:val="00B60227"/>
    <w:rsid w:val="00BC52F9"/>
    <w:rsid w:val="00BD23B7"/>
    <w:rsid w:val="00C05552"/>
    <w:rsid w:val="00C312BC"/>
    <w:rsid w:val="00C57C43"/>
    <w:rsid w:val="00C80212"/>
    <w:rsid w:val="00CB279C"/>
    <w:rsid w:val="00D04287"/>
    <w:rsid w:val="00D16F49"/>
    <w:rsid w:val="00D41850"/>
    <w:rsid w:val="00E0656B"/>
    <w:rsid w:val="00E135F7"/>
    <w:rsid w:val="00E56697"/>
    <w:rsid w:val="00E661E3"/>
    <w:rsid w:val="00E87DF1"/>
    <w:rsid w:val="00F10E31"/>
    <w:rsid w:val="00F3337E"/>
    <w:rsid w:val="00F44882"/>
    <w:rsid w:val="00F45B4C"/>
    <w:rsid w:val="00F7428F"/>
    <w:rsid w:val="00F74B4B"/>
    <w:rsid w:val="00F86C2C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82D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31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5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5B66"/>
    <w:rPr>
      <w:kern w:val="2"/>
      <w:sz w:val="21"/>
      <w:szCs w:val="24"/>
    </w:rPr>
  </w:style>
  <w:style w:type="paragraph" w:styleId="a6">
    <w:name w:val="footer"/>
    <w:basedOn w:val="a"/>
    <w:link w:val="a7"/>
    <w:rsid w:val="008F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5B6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B3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2024-08-15T06:18:00Z</dcterms:created>
  <dcterms:modified xsi:type="dcterms:W3CDTF">2024-09-17T04:35:00Z</dcterms:modified>
</cp:coreProperties>
</file>