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w:t>
      </w:r>
      <w:bookmarkStart w:id="0" w:name="_GoBack"/>
      <w:bookmarkEnd w:id="0"/>
      <w:r w:rsidR="00AF76A7" w:rsidRPr="00AB48C9">
        <w:rPr>
          <w:rFonts w:ascii="ＭＳ 明朝" w:eastAsia="ＭＳ 明朝" w:hint="eastAsia"/>
          <w:spacing w:val="1"/>
          <w:sz w:val="22"/>
          <w:szCs w:val="21"/>
        </w:rPr>
        <w:t>と異なっている場合があります。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00FA5BDB">
      <w:rPr>
        <w:rFonts w:asciiTheme="minorHAnsi" w:hAnsiTheme="minorHAnsi" w:hint="eastAsia"/>
      </w:rPr>
      <w:t>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0E5A86"/>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原井　寛仁</cp:lastModifiedBy>
  <cp:revision>8</cp:revision>
  <cp:lastPrinted>2016-12-27T02:21:00Z</cp:lastPrinted>
  <dcterms:created xsi:type="dcterms:W3CDTF">2018-09-25T04:12:00Z</dcterms:created>
  <dcterms:modified xsi:type="dcterms:W3CDTF">2022-11-18T09:02:00Z</dcterms:modified>
</cp:coreProperties>
</file>