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DFA" w14:textId="7978D100" w:rsidR="00984C1D" w:rsidRDefault="004154E5" w:rsidP="003329FC">
      <w:pPr>
        <w:rPr>
          <w:rFonts w:ascii="HG丸ｺﾞｼｯｸM-PRO" w:eastAsia="HG丸ｺﾞｼｯｸM-PRO"/>
          <w:b/>
          <w:sz w:val="24"/>
          <w:shd w:val="pct15" w:color="auto" w:fill="FFFFFF"/>
        </w:rPr>
      </w:pPr>
      <w:r>
        <w:rPr>
          <w:noProof/>
        </w:rPr>
        <mc:AlternateContent>
          <mc:Choice Requires="wps">
            <w:drawing>
              <wp:anchor distT="0" distB="0" distL="114300" distR="114300" simplePos="0" relativeHeight="251657728" behindDoc="1" locked="0" layoutInCell="1" allowOverlap="1" wp14:anchorId="75F3B9CE" wp14:editId="3D54CE3D">
                <wp:simplePos x="0" y="0"/>
                <wp:positionH relativeFrom="margin">
                  <wp:posOffset>6985</wp:posOffset>
                </wp:positionH>
                <wp:positionV relativeFrom="paragraph">
                  <wp:posOffset>0</wp:posOffset>
                </wp:positionV>
                <wp:extent cx="5706110" cy="457200"/>
                <wp:effectExtent l="9525" t="6985"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457200"/>
                        </a:xfrm>
                        <a:prstGeom prst="rect">
                          <a:avLst/>
                        </a:prstGeom>
                        <a:gradFill rotWithShape="1">
                          <a:gsLst>
                            <a:gs pos="0">
                              <a:srgbClr val="D2F2CA"/>
                            </a:gs>
                            <a:gs pos="50000">
                              <a:srgbClr val="FFFFFF"/>
                            </a:gs>
                            <a:gs pos="100000">
                              <a:srgbClr val="D2F2CA"/>
                            </a:gs>
                          </a:gsLst>
                          <a:lin ang="5400000" scaled="1"/>
                        </a:gradFill>
                        <a:ln w="9525">
                          <a:solidFill>
                            <a:srgbClr val="CCFFCC"/>
                          </a:solidFill>
                          <a:miter lim="800000"/>
                          <a:headEnd/>
                          <a:tailEnd/>
                        </a:ln>
                      </wps:spPr>
                      <wps:txbx>
                        <w:txbxContent>
                          <w:p w14:paraId="452A15D9" w14:textId="77777777" w:rsidR="00984C1D" w:rsidRPr="009B6C69" w:rsidRDefault="00984C1D" w:rsidP="00984C1D">
                            <w:pPr>
                              <w:jc w:val="center"/>
                              <w:rPr>
                                <w:rFonts w:ascii="HG丸ｺﾞｼｯｸM-PRO" w:eastAsia="HG丸ｺﾞｼｯｸM-PRO"/>
                              </w:rPr>
                            </w:pPr>
                            <w:r w:rsidRPr="009B6C69">
                              <w:rPr>
                                <w:rFonts w:ascii="HG丸ｺﾞｼｯｸM-PRO" w:eastAsia="HG丸ｺﾞｼｯｸM-PRO" w:hAnsi="ＭＳ Ｐゴシック" w:hint="eastAsia"/>
                                <w:b/>
                                <w:sz w:val="32"/>
                                <w:szCs w:val="32"/>
                              </w:rPr>
                              <w:t>令和</w:t>
                            </w:r>
                            <w:r>
                              <w:rPr>
                                <w:rFonts w:ascii="HG丸ｺﾞｼｯｸM-PRO" w:eastAsia="HG丸ｺﾞｼｯｸM-PRO" w:hAnsi="ＭＳ Ｐゴシック" w:hint="eastAsia"/>
                                <w:b/>
                                <w:sz w:val="32"/>
                                <w:szCs w:val="32"/>
                              </w:rPr>
                              <w:t>６</w:t>
                            </w:r>
                            <w:r w:rsidRPr="009B6C69">
                              <w:rPr>
                                <w:rFonts w:ascii="HG丸ｺﾞｼｯｸM-PRO" w:eastAsia="HG丸ｺﾞｼｯｸM-PRO" w:hAnsi="ＭＳ Ｐゴシック" w:hint="eastAsia"/>
                                <w:b/>
                                <w:sz w:val="32"/>
                                <w:szCs w:val="32"/>
                              </w:rPr>
                              <w:t>年度会計実地検査の</w:t>
                            </w:r>
                            <w:r>
                              <w:rPr>
                                <w:rFonts w:ascii="HG丸ｺﾞｼｯｸM-PRO" w:eastAsia="HG丸ｺﾞｼｯｸM-PRO" w:hAnsi="ＭＳ Ｐゴシック" w:hint="eastAsia"/>
                                <w:b/>
                                <w:sz w:val="32"/>
                                <w:szCs w:val="32"/>
                              </w:rPr>
                              <w:t>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B9CE" id="Rectangle 2" o:spid="_x0000_s1026" style="position:absolute;left:0;text-align:left;margin-left:.55pt;margin-top:0;width:449.3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" fillcolor="#d2f2ca" strokecolor="#cfc">
                <v:fill rotate="t" focus="50%" type="gradient"/>
                <v:textbox inset="5.85pt,.7pt,5.85pt,.7pt">
                  <w:txbxContent>
                    <w:p w14:paraId="452A15D9" w14:textId="77777777" w:rsidR="00984C1D" w:rsidRPr="009B6C69" w:rsidRDefault="00984C1D" w:rsidP="00984C1D">
                      <w:pPr>
                        <w:jc w:val="center"/>
                        <w:rPr>
                          <w:rFonts w:ascii="HG丸ｺﾞｼｯｸM-PRO" w:eastAsia="HG丸ｺﾞｼｯｸM-PRO"/>
                        </w:rPr>
                      </w:pPr>
                      <w:r w:rsidRPr="009B6C69">
                        <w:rPr>
                          <w:rFonts w:ascii="HG丸ｺﾞｼｯｸM-PRO" w:eastAsia="HG丸ｺﾞｼｯｸM-PRO" w:hAnsi="ＭＳ Ｐゴシック" w:hint="eastAsia"/>
                          <w:b/>
                          <w:sz w:val="32"/>
                          <w:szCs w:val="32"/>
                        </w:rPr>
                        <w:t>令和</w:t>
                      </w:r>
                      <w:r>
                        <w:rPr>
                          <w:rFonts w:ascii="HG丸ｺﾞｼｯｸM-PRO" w:eastAsia="HG丸ｺﾞｼｯｸM-PRO" w:hAnsi="ＭＳ Ｐゴシック" w:hint="eastAsia"/>
                          <w:b/>
                          <w:sz w:val="32"/>
                          <w:szCs w:val="32"/>
                        </w:rPr>
                        <w:t>６</w:t>
                      </w:r>
                      <w:r w:rsidRPr="009B6C69">
                        <w:rPr>
                          <w:rFonts w:ascii="HG丸ｺﾞｼｯｸM-PRO" w:eastAsia="HG丸ｺﾞｼｯｸM-PRO" w:hAnsi="ＭＳ Ｐゴシック" w:hint="eastAsia"/>
                          <w:b/>
                          <w:sz w:val="32"/>
                          <w:szCs w:val="32"/>
                        </w:rPr>
                        <w:t>年度会計実地検査の</w:t>
                      </w:r>
                      <w:r>
                        <w:rPr>
                          <w:rFonts w:ascii="HG丸ｺﾞｼｯｸM-PRO" w:eastAsia="HG丸ｺﾞｼｯｸM-PRO" w:hAnsi="ＭＳ Ｐゴシック" w:hint="eastAsia"/>
                          <w:b/>
                          <w:sz w:val="32"/>
                          <w:szCs w:val="32"/>
                        </w:rPr>
                        <w:t>概要</w:t>
                      </w:r>
                    </w:p>
                  </w:txbxContent>
                </v:textbox>
                <w10:wrap anchorx="margin"/>
              </v:rect>
            </w:pict>
          </mc:Fallback>
        </mc:AlternateContent>
      </w:r>
    </w:p>
    <w:p w14:paraId="400E7679" w14:textId="77777777" w:rsidR="00984C1D" w:rsidRDefault="00984C1D" w:rsidP="003329FC">
      <w:pPr>
        <w:rPr>
          <w:rFonts w:ascii="HG丸ｺﾞｼｯｸM-PRO" w:eastAsia="HG丸ｺﾞｼｯｸM-PRO"/>
          <w:b/>
          <w:sz w:val="24"/>
          <w:shd w:val="pct15" w:color="auto" w:fill="FFFFFF"/>
        </w:rPr>
      </w:pPr>
    </w:p>
    <w:p w14:paraId="05E3D3F5" w14:textId="77777777" w:rsidR="00984C1D" w:rsidRPr="00BA43A6" w:rsidRDefault="00984C1D" w:rsidP="003329FC">
      <w:pPr>
        <w:rPr>
          <w:rFonts w:ascii="HG丸ｺﾞｼｯｸM-PRO" w:eastAsia="HG丸ｺﾞｼｯｸM-PRO"/>
          <w:b/>
          <w:sz w:val="24"/>
          <w:shd w:val="pct15" w:color="auto" w:fill="FFFFFF"/>
        </w:rPr>
      </w:pPr>
    </w:p>
    <w:p w14:paraId="104702DF" w14:textId="77777777" w:rsidR="009375A2" w:rsidRPr="00BA43A6" w:rsidRDefault="006D1962" w:rsidP="00984C1D">
      <w:pPr>
        <w:spacing w:line="400" w:lineRule="exact"/>
        <w:rPr>
          <w:rFonts w:ascii="HG丸ｺﾞｼｯｸM-PRO" w:eastAsia="HG丸ｺﾞｼｯｸM-PRO"/>
          <w:b/>
          <w:sz w:val="24"/>
        </w:rPr>
      </w:pPr>
      <w:r w:rsidRPr="00BA43A6">
        <w:rPr>
          <w:rFonts w:ascii="HG丸ｺﾞｼｯｸM-PRO" w:eastAsia="HG丸ｺﾞｼｯｸM-PRO" w:hint="eastAsia"/>
          <w:b/>
          <w:sz w:val="24"/>
          <w:shd w:val="pct15" w:color="auto" w:fill="FFFFFF"/>
        </w:rPr>
        <w:t>【総合</w:t>
      </w:r>
      <w:r w:rsidR="001D58A5" w:rsidRPr="00BA43A6">
        <w:rPr>
          <w:rFonts w:ascii="HG丸ｺﾞｼｯｸM-PRO" w:eastAsia="HG丸ｺﾞｼｯｸM-PRO" w:hint="eastAsia"/>
          <w:b/>
          <w:sz w:val="24"/>
          <w:shd w:val="pct15" w:color="auto" w:fill="FFFFFF"/>
        </w:rPr>
        <w:t>検査】</w:t>
      </w:r>
    </w:p>
    <w:p w14:paraId="0F45E694" w14:textId="77777777" w:rsidR="005B57B0" w:rsidRPr="00BA43A6" w:rsidRDefault="005B57B0" w:rsidP="00984C1D">
      <w:pPr>
        <w:spacing w:line="400" w:lineRule="exact"/>
        <w:rPr>
          <w:rFonts w:ascii="HG丸ｺﾞｼｯｸM-PRO" w:eastAsia="HG丸ｺﾞｼｯｸM-PRO"/>
          <w:szCs w:val="21"/>
        </w:rPr>
      </w:pPr>
    </w:p>
    <w:p w14:paraId="07AB6CC6" w14:textId="77777777" w:rsidR="00900D45" w:rsidRPr="00BA43A6" w:rsidRDefault="00900D45" w:rsidP="00984C1D">
      <w:pPr>
        <w:numPr>
          <w:ilvl w:val="0"/>
          <w:numId w:val="26"/>
        </w:numPr>
        <w:tabs>
          <w:tab w:val="clear" w:pos="619"/>
          <w:tab w:val="num" w:pos="462"/>
        </w:tabs>
        <w:spacing w:line="400" w:lineRule="exact"/>
        <w:ind w:firstLine="744"/>
        <w:rPr>
          <w:rFonts w:ascii="HG丸ｺﾞｼｯｸM-PRO" w:eastAsia="HG丸ｺﾞｼｯｸM-PRO"/>
          <w:b/>
          <w:sz w:val="24"/>
        </w:rPr>
      </w:pPr>
      <w:r w:rsidRPr="00BA43A6">
        <w:rPr>
          <w:rFonts w:ascii="HG丸ｺﾞｼｯｸM-PRO" w:eastAsia="HG丸ｺﾞｼｯｸM-PRO" w:hint="eastAsia"/>
          <w:b/>
          <w:sz w:val="24"/>
        </w:rPr>
        <w:t>検査対象機関</w:t>
      </w:r>
    </w:p>
    <w:p w14:paraId="56789376" w14:textId="77777777" w:rsidR="001D58A5" w:rsidRPr="00BA43A6" w:rsidRDefault="006E255F" w:rsidP="00984C1D">
      <w:pPr>
        <w:spacing w:line="400" w:lineRule="exact"/>
        <w:ind w:firstLineChars="100" w:firstLine="210"/>
        <w:rPr>
          <w:rFonts w:ascii="HG丸ｺﾞｼｯｸM-PRO" w:eastAsia="HG丸ｺﾞｼｯｸM-PRO"/>
          <w:szCs w:val="21"/>
        </w:rPr>
      </w:pPr>
      <w:r w:rsidRPr="006E255F">
        <w:rPr>
          <w:rFonts w:ascii="HG丸ｺﾞｼｯｸM-PRO" w:eastAsia="HG丸ｺﾞｼｯｸM-PRO" w:hint="eastAsia"/>
          <w:szCs w:val="21"/>
        </w:rPr>
        <w:t>全所属（ただし、警察署及び企業会計を除く）</w:t>
      </w:r>
    </w:p>
    <w:p w14:paraId="6ABE0429" w14:textId="77777777" w:rsidR="005B57B0" w:rsidRPr="00BA43A6" w:rsidRDefault="005B57B0" w:rsidP="00984C1D">
      <w:pPr>
        <w:spacing w:line="400" w:lineRule="exact"/>
        <w:rPr>
          <w:rFonts w:ascii="HG丸ｺﾞｼｯｸM-PRO" w:eastAsia="HG丸ｺﾞｼｯｸM-PRO"/>
          <w:szCs w:val="21"/>
        </w:rPr>
      </w:pPr>
    </w:p>
    <w:p w14:paraId="16B2811F" w14:textId="77777777" w:rsidR="00900D45" w:rsidRPr="00BA43A6" w:rsidRDefault="00900D45" w:rsidP="00984C1D">
      <w:pPr>
        <w:numPr>
          <w:ilvl w:val="0"/>
          <w:numId w:val="10"/>
        </w:numPr>
        <w:spacing w:line="400" w:lineRule="exact"/>
        <w:rPr>
          <w:rFonts w:ascii="HG丸ｺﾞｼｯｸM-PRO" w:eastAsia="HG丸ｺﾞｼｯｸM-PRO"/>
          <w:b/>
          <w:sz w:val="24"/>
        </w:rPr>
      </w:pPr>
      <w:r w:rsidRPr="00BA43A6">
        <w:rPr>
          <w:rFonts w:ascii="HG丸ｺﾞｼｯｸM-PRO" w:eastAsia="HG丸ｺﾞｼｯｸM-PRO" w:hint="eastAsia"/>
          <w:b/>
          <w:sz w:val="24"/>
        </w:rPr>
        <w:t>検査項目</w:t>
      </w:r>
    </w:p>
    <w:p w14:paraId="59104F23" w14:textId="77777777" w:rsidR="00EA7939" w:rsidRPr="00BA43A6" w:rsidRDefault="00EA7939" w:rsidP="00984C1D">
      <w:pPr>
        <w:spacing w:line="400" w:lineRule="exact"/>
        <w:ind w:firstLineChars="100" w:firstLine="210"/>
        <w:rPr>
          <w:rFonts w:ascii="HG丸ｺﾞｼｯｸM-PRO" w:eastAsia="HG丸ｺﾞｼｯｸM-PRO"/>
          <w:szCs w:val="21"/>
        </w:rPr>
      </w:pPr>
      <w:r w:rsidRPr="00BA43A6">
        <w:rPr>
          <w:rFonts w:ascii="HG丸ｺﾞｼｯｸM-PRO" w:eastAsia="HG丸ｺﾞｼｯｸM-PRO" w:hint="eastAsia"/>
          <w:szCs w:val="21"/>
        </w:rPr>
        <w:t>主な検査項目は次のとおりです。</w:t>
      </w:r>
    </w:p>
    <w:p w14:paraId="61B8D97D" w14:textId="77777777" w:rsidR="00B91E34" w:rsidRPr="00BA43A6" w:rsidRDefault="00B91E34" w:rsidP="00984C1D">
      <w:pPr>
        <w:spacing w:line="400" w:lineRule="exact"/>
        <w:ind w:leftChars="100" w:left="630" w:hangingChars="200" w:hanging="420"/>
        <w:rPr>
          <w:rFonts w:ascii="HG丸ｺﾞｼｯｸM-PRO" w:eastAsia="HG丸ｺﾞｼｯｸM-PRO"/>
          <w:szCs w:val="21"/>
        </w:rPr>
      </w:pPr>
      <w:r w:rsidRPr="00BA43A6">
        <w:rPr>
          <w:rFonts w:ascii="HG丸ｺﾞｼｯｸM-PRO" w:eastAsia="HG丸ｺﾞｼｯｸM-PRO" w:hint="eastAsia"/>
          <w:szCs w:val="21"/>
        </w:rPr>
        <w:t xml:space="preserve">　・</w:t>
      </w:r>
      <w:r w:rsidR="001118B9" w:rsidRPr="00BA43A6">
        <w:rPr>
          <w:rFonts w:ascii="HG丸ｺﾞｼｯｸM-PRO" w:eastAsia="HG丸ｺﾞｼｯｸM-PRO" w:hint="eastAsia"/>
          <w:szCs w:val="21"/>
        </w:rPr>
        <w:t>経費支出伺が適切な時期に行われているか。</w:t>
      </w:r>
    </w:p>
    <w:p w14:paraId="0B7C8035" w14:textId="77777777" w:rsidR="00930BC0" w:rsidRPr="00BA43A6" w:rsidRDefault="00930BC0" w:rsidP="00984C1D">
      <w:pPr>
        <w:spacing w:line="400" w:lineRule="exact"/>
        <w:ind w:firstLineChars="100" w:firstLine="210"/>
        <w:rPr>
          <w:rFonts w:ascii="HG丸ｺﾞｼｯｸM-PRO" w:eastAsia="HG丸ｺﾞｼｯｸM-PRO"/>
          <w:szCs w:val="21"/>
        </w:rPr>
      </w:pPr>
      <w:r w:rsidRPr="00BA43A6">
        <w:rPr>
          <w:rFonts w:ascii="HG丸ｺﾞｼｯｸM-PRO" w:eastAsia="HG丸ｺﾞｼｯｸM-PRO" w:hint="eastAsia"/>
          <w:szCs w:val="21"/>
        </w:rPr>
        <w:t xml:space="preserve">　・</w:t>
      </w:r>
      <w:r w:rsidR="001118B9" w:rsidRPr="00BA43A6">
        <w:rPr>
          <w:rFonts w:ascii="HG丸ｺﾞｼｯｸM-PRO" w:eastAsia="HG丸ｺﾞｼｯｸM-PRO" w:hint="eastAsia"/>
          <w:szCs w:val="21"/>
        </w:rPr>
        <w:t>現金の保管・管理が適正に行われているか。</w:t>
      </w:r>
    </w:p>
    <w:p w14:paraId="424F2508" w14:textId="77777777" w:rsidR="00930BC0" w:rsidRPr="00BA43A6" w:rsidRDefault="00930BC0" w:rsidP="00984C1D">
      <w:pPr>
        <w:spacing w:line="400" w:lineRule="exact"/>
        <w:ind w:leftChars="200" w:left="630" w:hangingChars="100" w:hanging="210"/>
        <w:rPr>
          <w:rFonts w:ascii="HG丸ｺﾞｼｯｸM-PRO" w:eastAsia="HG丸ｺﾞｼｯｸM-PRO"/>
          <w:szCs w:val="21"/>
        </w:rPr>
      </w:pPr>
      <w:r w:rsidRPr="00BA43A6">
        <w:rPr>
          <w:rFonts w:ascii="HG丸ｺﾞｼｯｸM-PRO" w:eastAsia="HG丸ｺﾞｼｯｸM-PRO" w:hint="eastAsia"/>
          <w:szCs w:val="21"/>
        </w:rPr>
        <w:t>・</w:t>
      </w:r>
      <w:r w:rsidR="007D6CFD" w:rsidRPr="00BA43A6">
        <w:rPr>
          <w:rFonts w:ascii="HG丸ｺﾞｼｯｸM-PRO" w:eastAsia="HG丸ｺﾞｼｯｸM-PRO" w:hint="eastAsia"/>
          <w:szCs w:val="21"/>
        </w:rPr>
        <w:t>調定額の確認、履行の確認、支出命令及び</w:t>
      </w:r>
      <w:r w:rsidR="001118B9" w:rsidRPr="00BA43A6">
        <w:rPr>
          <w:rFonts w:ascii="HG丸ｺﾞｼｯｸM-PRO" w:eastAsia="HG丸ｺﾞｼｯｸM-PRO" w:hint="eastAsia"/>
          <w:szCs w:val="21"/>
        </w:rPr>
        <w:t>支出審査が確実に行われているか。</w:t>
      </w:r>
    </w:p>
    <w:p w14:paraId="714C6B16" w14:textId="77777777" w:rsidR="00C55FDE" w:rsidRPr="00BA43A6" w:rsidRDefault="00C55FDE" w:rsidP="00984C1D">
      <w:pPr>
        <w:spacing w:line="400" w:lineRule="exact"/>
        <w:ind w:firstLineChars="200" w:firstLine="420"/>
        <w:rPr>
          <w:rFonts w:ascii="HG丸ｺﾞｼｯｸM-PRO" w:eastAsia="HG丸ｺﾞｼｯｸM-PRO"/>
          <w:szCs w:val="21"/>
        </w:rPr>
      </w:pPr>
      <w:r w:rsidRPr="00BA43A6">
        <w:rPr>
          <w:rFonts w:ascii="HG丸ｺﾞｼｯｸM-PRO" w:eastAsia="HG丸ｺﾞｼｯｸM-PRO" w:hint="eastAsia"/>
          <w:szCs w:val="21"/>
        </w:rPr>
        <w:t>・</w:t>
      </w:r>
      <w:r w:rsidR="001118B9" w:rsidRPr="00BA43A6">
        <w:rPr>
          <w:rFonts w:ascii="HG丸ｺﾞｼｯｸM-PRO" w:eastAsia="HG丸ｺﾞｼｯｸM-PRO" w:hint="eastAsia"/>
          <w:szCs w:val="21"/>
        </w:rPr>
        <w:t>適正な価格検証が行われているか。また、契約の手続に不備はないか。</w:t>
      </w:r>
    </w:p>
    <w:p w14:paraId="1BB51A43" w14:textId="77777777" w:rsidR="00C55FDE" w:rsidRPr="00BA43A6" w:rsidRDefault="00930BC0" w:rsidP="00984C1D">
      <w:pPr>
        <w:spacing w:line="400" w:lineRule="exact"/>
        <w:ind w:firstLineChars="200" w:firstLine="420"/>
        <w:rPr>
          <w:rFonts w:ascii="HG丸ｺﾞｼｯｸM-PRO" w:eastAsia="HG丸ｺﾞｼｯｸM-PRO"/>
          <w:szCs w:val="21"/>
        </w:rPr>
      </w:pPr>
      <w:r w:rsidRPr="00BA43A6">
        <w:rPr>
          <w:rFonts w:ascii="HG丸ｺﾞｼｯｸM-PRO" w:eastAsia="HG丸ｺﾞｼｯｸM-PRO" w:hint="eastAsia"/>
          <w:szCs w:val="21"/>
        </w:rPr>
        <w:t>・小口支払基金の執行状況に問題はないか</w:t>
      </w:r>
      <w:r w:rsidR="00A722A3" w:rsidRPr="00BA43A6">
        <w:rPr>
          <w:rFonts w:ascii="HG丸ｺﾞｼｯｸM-PRO" w:eastAsia="HG丸ｺﾞｼｯｸM-PRO" w:hint="eastAsia"/>
          <w:szCs w:val="21"/>
        </w:rPr>
        <w:t>。</w:t>
      </w:r>
    </w:p>
    <w:p w14:paraId="0DBD4C24" w14:textId="77777777" w:rsidR="00385F0B" w:rsidRPr="00BA43A6" w:rsidRDefault="00907FDA" w:rsidP="00984C1D">
      <w:pPr>
        <w:spacing w:line="400" w:lineRule="exact"/>
        <w:ind w:left="630" w:hangingChars="300" w:hanging="630"/>
        <w:rPr>
          <w:rFonts w:ascii="HG丸ｺﾞｼｯｸM-PRO" w:eastAsia="HG丸ｺﾞｼｯｸM-PRO"/>
          <w:szCs w:val="21"/>
        </w:rPr>
      </w:pPr>
      <w:r w:rsidRPr="00BA43A6">
        <w:rPr>
          <w:rFonts w:ascii="HG丸ｺﾞｼｯｸM-PRO" w:eastAsia="HG丸ｺﾞｼｯｸM-PRO" w:hint="eastAsia"/>
          <w:szCs w:val="21"/>
        </w:rPr>
        <w:t xml:space="preserve">　　</w:t>
      </w:r>
      <w:r w:rsidR="00571A09" w:rsidRPr="00BA43A6">
        <w:rPr>
          <w:rFonts w:ascii="HG丸ｺﾞｼｯｸM-PRO" w:eastAsia="HG丸ｺﾞｼｯｸM-PRO" w:hint="eastAsia"/>
          <w:szCs w:val="21"/>
        </w:rPr>
        <w:t>・</w:t>
      </w:r>
      <w:r w:rsidR="001118B9" w:rsidRPr="00BA43A6">
        <w:rPr>
          <w:rFonts w:ascii="HG丸ｺﾞｼｯｸM-PRO" w:eastAsia="HG丸ｺﾞｼｯｸM-PRO" w:hint="eastAsia"/>
          <w:szCs w:val="21"/>
        </w:rPr>
        <w:t>事務処理の誤りや遅れによって、本来支払う必要のない手数料や延滞利息が発生していないか。</w:t>
      </w:r>
    </w:p>
    <w:p w14:paraId="321EC5B7" w14:textId="77777777" w:rsidR="000F03A8" w:rsidRPr="00BA43A6" w:rsidRDefault="000F03A8" w:rsidP="00984C1D">
      <w:pPr>
        <w:spacing w:line="400" w:lineRule="exact"/>
        <w:ind w:left="630" w:hangingChars="300" w:hanging="630"/>
        <w:rPr>
          <w:rFonts w:ascii="HG丸ｺﾞｼｯｸM-PRO" w:eastAsia="HG丸ｺﾞｼｯｸM-PRO"/>
          <w:szCs w:val="21"/>
        </w:rPr>
      </w:pPr>
      <w:r w:rsidRPr="00BA43A6">
        <w:rPr>
          <w:rFonts w:ascii="HG丸ｺﾞｼｯｸM-PRO" w:eastAsia="HG丸ｺﾞｼｯｸM-PRO" w:hint="eastAsia"/>
          <w:szCs w:val="21"/>
        </w:rPr>
        <w:t xml:space="preserve">　　・所属長による自己検査について、適正に実施しているか。</w:t>
      </w:r>
    </w:p>
    <w:p w14:paraId="6193BFA4" w14:textId="77777777" w:rsidR="001118B9" w:rsidRPr="00BA43A6" w:rsidRDefault="001118B9" w:rsidP="00984C1D">
      <w:pPr>
        <w:spacing w:line="400" w:lineRule="exact"/>
        <w:rPr>
          <w:rFonts w:ascii="HG丸ｺﾞｼｯｸM-PRO" w:eastAsia="HG丸ｺﾞｼｯｸM-PRO"/>
          <w:szCs w:val="21"/>
        </w:rPr>
      </w:pPr>
    </w:p>
    <w:p w14:paraId="7C2BDF53" w14:textId="77777777" w:rsidR="003B3A5F" w:rsidRPr="00BA43A6" w:rsidRDefault="003B3A5F" w:rsidP="00984C1D">
      <w:pPr>
        <w:numPr>
          <w:ilvl w:val="0"/>
          <w:numId w:val="10"/>
        </w:numPr>
        <w:spacing w:line="400" w:lineRule="exact"/>
        <w:rPr>
          <w:rFonts w:ascii="HG丸ｺﾞｼｯｸM-PRO" w:eastAsia="HG丸ｺﾞｼｯｸM-PRO"/>
          <w:b/>
          <w:sz w:val="24"/>
        </w:rPr>
      </w:pPr>
      <w:r w:rsidRPr="00BA43A6">
        <w:rPr>
          <w:rFonts w:ascii="HG丸ｺﾞｼｯｸM-PRO" w:eastAsia="HG丸ｺﾞｼｯｸM-PRO" w:hint="eastAsia"/>
          <w:b/>
          <w:sz w:val="24"/>
        </w:rPr>
        <w:t>検査の結果と主な</w:t>
      </w:r>
      <w:r w:rsidR="009A735A" w:rsidRPr="00BA43A6">
        <w:rPr>
          <w:rFonts w:ascii="HG丸ｺﾞｼｯｸM-PRO" w:eastAsia="HG丸ｺﾞｼｯｸM-PRO" w:hint="eastAsia"/>
          <w:b/>
          <w:sz w:val="24"/>
        </w:rPr>
        <w:t>指導</w:t>
      </w:r>
      <w:r w:rsidRPr="00BA43A6">
        <w:rPr>
          <w:rFonts w:ascii="HG丸ｺﾞｼｯｸM-PRO" w:eastAsia="HG丸ｺﾞｼｯｸM-PRO" w:hint="eastAsia"/>
          <w:b/>
          <w:sz w:val="24"/>
        </w:rPr>
        <w:t>内容</w:t>
      </w:r>
    </w:p>
    <w:p w14:paraId="3A2370CF" w14:textId="77777777" w:rsidR="001D58A5" w:rsidRPr="00BA43A6" w:rsidRDefault="003B3A5F" w:rsidP="00984C1D">
      <w:pPr>
        <w:spacing w:line="400" w:lineRule="exact"/>
        <w:ind w:firstLineChars="100" w:firstLine="210"/>
        <w:rPr>
          <w:rFonts w:ascii="HG丸ｺﾞｼｯｸM-PRO" w:eastAsia="HG丸ｺﾞｼｯｸM-PRO"/>
          <w:szCs w:val="21"/>
        </w:rPr>
      </w:pPr>
      <w:r w:rsidRPr="00BA43A6">
        <w:rPr>
          <w:rFonts w:ascii="HG丸ｺﾞｼｯｸM-PRO" w:eastAsia="HG丸ｺﾞｼｯｸM-PRO" w:hint="eastAsia"/>
          <w:szCs w:val="21"/>
        </w:rPr>
        <w:t>検査の結果、</w:t>
      </w:r>
      <w:r w:rsidR="00E80EC3" w:rsidRPr="00BA43A6">
        <w:rPr>
          <w:rFonts w:ascii="HG丸ｺﾞｼｯｸM-PRO" w:eastAsia="HG丸ｺﾞｼｯｸM-PRO" w:hint="eastAsia"/>
          <w:szCs w:val="21"/>
        </w:rPr>
        <w:t>事務処理誤り等</w:t>
      </w:r>
      <w:r w:rsidR="001530F0" w:rsidRPr="00BA43A6">
        <w:rPr>
          <w:rFonts w:ascii="HG丸ｺﾞｼｯｸM-PRO" w:eastAsia="HG丸ｺﾞｼｯｸM-PRO" w:hint="eastAsia"/>
          <w:szCs w:val="21"/>
        </w:rPr>
        <w:t>により</w:t>
      </w:r>
      <w:r w:rsidR="00537022" w:rsidRPr="00BA43A6">
        <w:rPr>
          <w:rFonts w:ascii="HG丸ｺﾞｼｯｸM-PRO" w:eastAsia="HG丸ｺﾞｼｯｸM-PRO" w:hint="eastAsia"/>
          <w:szCs w:val="21"/>
        </w:rPr>
        <w:t>文書指導</w:t>
      </w:r>
      <w:r w:rsidR="001530F0" w:rsidRPr="00BA43A6">
        <w:rPr>
          <w:rFonts w:ascii="HG丸ｺﾞｼｯｸM-PRO" w:eastAsia="HG丸ｺﾞｼｯｸM-PRO" w:hint="eastAsia"/>
          <w:szCs w:val="21"/>
        </w:rPr>
        <w:t>を行った主な内容は次のとおりです。</w:t>
      </w:r>
    </w:p>
    <w:p w14:paraId="7CAB8033" w14:textId="77777777" w:rsidR="004E5E2D" w:rsidRPr="00BA43A6" w:rsidRDefault="004E5E2D" w:rsidP="00984C1D">
      <w:pPr>
        <w:spacing w:line="400" w:lineRule="exact"/>
        <w:rPr>
          <w:rFonts w:ascii="HG丸ｺﾞｼｯｸM-PRO" w:eastAsia="HG丸ｺﾞｼｯｸM-PRO"/>
          <w:szCs w:val="21"/>
        </w:rPr>
      </w:pPr>
    </w:p>
    <w:tbl>
      <w:tblPr>
        <w:tblW w:w="90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20"/>
        <w:gridCol w:w="6480"/>
      </w:tblGrid>
      <w:tr w:rsidR="009375A2" w:rsidRPr="00BA43A6" w14:paraId="1D7ECEA6" w14:textId="77777777" w:rsidTr="00E23974">
        <w:trPr>
          <w:trHeight w:val="656"/>
          <w:tblCellSpacing w:w="20" w:type="dxa"/>
        </w:trPr>
        <w:tc>
          <w:tcPr>
            <w:tcW w:w="2460" w:type="dxa"/>
            <w:shd w:val="clear" w:color="auto" w:fill="CCFFCC"/>
            <w:vAlign w:val="center"/>
          </w:tcPr>
          <w:p w14:paraId="5A621DE9" w14:textId="77777777" w:rsidR="009375A2" w:rsidRPr="00BA43A6" w:rsidRDefault="009375A2" w:rsidP="00984C1D">
            <w:pPr>
              <w:spacing w:line="400" w:lineRule="exact"/>
              <w:jc w:val="center"/>
              <w:rPr>
                <w:rFonts w:ascii="HG丸ｺﾞｼｯｸM-PRO" w:eastAsia="HG丸ｺﾞｼｯｸM-PRO"/>
                <w:szCs w:val="21"/>
              </w:rPr>
            </w:pPr>
            <w:r w:rsidRPr="00BA43A6">
              <w:rPr>
                <w:rFonts w:ascii="HG丸ｺﾞｼｯｸM-PRO" w:eastAsia="HG丸ｺﾞｼｯｸM-PRO" w:hint="eastAsia"/>
                <w:szCs w:val="21"/>
              </w:rPr>
              <w:t>検査項目</w:t>
            </w:r>
          </w:p>
        </w:tc>
        <w:tc>
          <w:tcPr>
            <w:tcW w:w="6420" w:type="dxa"/>
            <w:shd w:val="clear" w:color="auto" w:fill="CCFFCC"/>
            <w:vAlign w:val="center"/>
          </w:tcPr>
          <w:p w14:paraId="01225761" w14:textId="77777777" w:rsidR="009375A2" w:rsidRPr="00BA43A6" w:rsidRDefault="00537022" w:rsidP="00984C1D">
            <w:pPr>
              <w:spacing w:line="400" w:lineRule="exact"/>
              <w:jc w:val="center"/>
              <w:rPr>
                <w:rFonts w:ascii="HG丸ｺﾞｼｯｸM-PRO" w:eastAsia="HG丸ｺﾞｼｯｸM-PRO"/>
                <w:szCs w:val="21"/>
              </w:rPr>
            </w:pPr>
            <w:r w:rsidRPr="00BA43A6">
              <w:rPr>
                <w:rFonts w:ascii="HG丸ｺﾞｼｯｸM-PRO" w:eastAsia="HG丸ｺﾞｼｯｸM-PRO" w:hint="eastAsia"/>
                <w:szCs w:val="21"/>
              </w:rPr>
              <w:t>文書指導</w:t>
            </w:r>
            <w:r w:rsidR="009375A2" w:rsidRPr="00BA43A6">
              <w:rPr>
                <w:rFonts w:ascii="HG丸ｺﾞｼｯｸM-PRO" w:eastAsia="HG丸ｺﾞｼｯｸM-PRO" w:hint="eastAsia"/>
                <w:szCs w:val="21"/>
              </w:rPr>
              <w:t>した主な内容</w:t>
            </w:r>
          </w:p>
        </w:tc>
      </w:tr>
      <w:tr w:rsidR="003713DD" w:rsidRPr="00BA43A6" w14:paraId="54AABDCA" w14:textId="77777777" w:rsidTr="00650B8D">
        <w:trPr>
          <w:trHeight w:val="407"/>
          <w:tblCellSpacing w:w="20" w:type="dxa"/>
        </w:trPr>
        <w:tc>
          <w:tcPr>
            <w:tcW w:w="2460" w:type="dxa"/>
            <w:shd w:val="clear" w:color="auto" w:fill="auto"/>
            <w:vAlign w:val="center"/>
          </w:tcPr>
          <w:p w14:paraId="24CA88CE" w14:textId="77777777" w:rsidR="009375A2" w:rsidRPr="00BA43A6" w:rsidRDefault="00F65EFC"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収入・現金管理関係</w:t>
            </w:r>
          </w:p>
        </w:tc>
        <w:tc>
          <w:tcPr>
            <w:tcW w:w="6420" w:type="dxa"/>
            <w:shd w:val="clear" w:color="auto" w:fill="auto"/>
            <w:vAlign w:val="center"/>
          </w:tcPr>
          <w:p w14:paraId="08EF054B" w14:textId="77777777" w:rsidR="00F14F24" w:rsidRPr="00BA43A6" w:rsidRDefault="00F14F24"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○現金等</w:t>
            </w:r>
            <w:r w:rsidR="00447093" w:rsidRPr="00BA43A6">
              <w:rPr>
                <w:rFonts w:ascii="HG丸ｺﾞｼｯｸM-PRO" w:eastAsia="HG丸ｺﾞｼｯｸM-PRO" w:hint="eastAsia"/>
                <w:szCs w:val="21"/>
              </w:rPr>
              <w:t>の</w:t>
            </w:r>
            <w:r w:rsidRPr="00BA43A6">
              <w:rPr>
                <w:rFonts w:ascii="HG丸ｺﾞｼｯｸM-PRO" w:eastAsia="HG丸ｺﾞｼｯｸM-PRO" w:hint="eastAsia"/>
                <w:szCs w:val="21"/>
              </w:rPr>
              <w:t>収納手続</w:t>
            </w:r>
            <w:r w:rsidR="00447093" w:rsidRPr="00BA43A6">
              <w:rPr>
                <w:rFonts w:ascii="HG丸ｺﾞｼｯｸM-PRO" w:eastAsia="HG丸ｺﾞｼｯｸM-PRO" w:hint="eastAsia"/>
                <w:szCs w:val="21"/>
              </w:rPr>
              <w:t>に関する</w:t>
            </w:r>
            <w:r w:rsidRPr="00BA43A6">
              <w:rPr>
                <w:rFonts w:ascii="HG丸ｺﾞｼｯｸM-PRO" w:eastAsia="HG丸ｺﾞｼｯｸM-PRO" w:hint="eastAsia"/>
                <w:szCs w:val="21"/>
              </w:rPr>
              <w:t>不備</w:t>
            </w:r>
          </w:p>
        </w:tc>
      </w:tr>
      <w:tr w:rsidR="009375A2" w:rsidRPr="00BA43A6" w14:paraId="497790E2" w14:textId="77777777" w:rsidTr="00FB2EBD">
        <w:trPr>
          <w:trHeight w:val="3455"/>
          <w:tblCellSpacing w:w="20" w:type="dxa"/>
        </w:trPr>
        <w:tc>
          <w:tcPr>
            <w:tcW w:w="2460" w:type="dxa"/>
            <w:shd w:val="clear" w:color="auto" w:fill="auto"/>
            <w:vAlign w:val="center"/>
          </w:tcPr>
          <w:p w14:paraId="353FBEAB" w14:textId="77777777" w:rsidR="009375A2" w:rsidRPr="00BA43A6" w:rsidRDefault="00F65EFC"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支出・契約関係</w:t>
            </w:r>
          </w:p>
        </w:tc>
        <w:tc>
          <w:tcPr>
            <w:tcW w:w="6420" w:type="dxa"/>
            <w:shd w:val="clear" w:color="auto" w:fill="auto"/>
            <w:vAlign w:val="center"/>
          </w:tcPr>
          <w:p w14:paraId="698284D4" w14:textId="77777777" w:rsidR="00F65EFC" w:rsidRPr="00BA43A6" w:rsidRDefault="00266C80"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○経費支出伺</w:t>
            </w:r>
            <w:r w:rsidR="003409ED" w:rsidRPr="00BA43A6">
              <w:rPr>
                <w:rFonts w:ascii="HG丸ｺﾞｼｯｸM-PRO" w:eastAsia="HG丸ｺﾞｼｯｸM-PRO" w:hint="eastAsia"/>
                <w:szCs w:val="21"/>
              </w:rPr>
              <w:t>の時期</w:t>
            </w:r>
            <w:r w:rsidR="00447093" w:rsidRPr="00BA43A6">
              <w:rPr>
                <w:rFonts w:ascii="HG丸ｺﾞｼｯｸM-PRO" w:eastAsia="HG丸ｺﾞｼｯｸM-PRO" w:hint="eastAsia"/>
                <w:szCs w:val="21"/>
              </w:rPr>
              <w:t>に関する不備</w:t>
            </w:r>
          </w:p>
          <w:p w14:paraId="4F2EA9A2" w14:textId="77777777" w:rsidR="003409ED" w:rsidRDefault="003409ED"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○価格検証に関する不備</w:t>
            </w:r>
          </w:p>
          <w:p w14:paraId="4C2E85EA" w14:textId="77777777" w:rsidR="00162173" w:rsidRDefault="00162173"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○契約締結に関する不備</w:t>
            </w:r>
          </w:p>
          <w:p w14:paraId="2FD44896" w14:textId="77777777" w:rsidR="001513F2" w:rsidRPr="00BA43A6" w:rsidRDefault="001513F2"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〇支出手続に関する不備</w:t>
            </w:r>
          </w:p>
          <w:p w14:paraId="7DF16F84" w14:textId="77777777" w:rsidR="00162173" w:rsidRDefault="001513F2"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○履行検査に関する不備</w:t>
            </w:r>
          </w:p>
          <w:p w14:paraId="325010AB" w14:textId="77777777" w:rsidR="00650B8D" w:rsidRPr="00BA43A6" w:rsidRDefault="00650B8D"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○源泉徴収に関する不備</w:t>
            </w:r>
          </w:p>
          <w:p w14:paraId="449C3162" w14:textId="77777777" w:rsidR="00F65EFC" w:rsidRPr="00BA43A6" w:rsidRDefault="00F65EFC"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○小口支払基金の執行</w:t>
            </w:r>
            <w:r w:rsidR="00447093" w:rsidRPr="00BA43A6">
              <w:rPr>
                <w:rFonts w:ascii="HG丸ｺﾞｼｯｸM-PRO" w:eastAsia="HG丸ｺﾞｼｯｸM-PRO" w:hint="eastAsia"/>
                <w:szCs w:val="21"/>
              </w:rPr>
              <w:t>に関する</w:t>
            </w:r>
            <w:r w:rsidRPr="00BA43A6">
              <w:rPr>
                <w:rFonts w:ascii="HG丸ｺﾞｼｯｸM-PRO" w:eastAsia="HG丸ｺﾞｼｯｸM-PRO" w:hint="eastAsia"/>
                <w:szCs w:val="21"/>
              </w:rPr>
              <w:t>不備</w:t>
            </w:r>
          </w:p>
          <w:p w14:paraId="371F5E75" w14:textId="77777777" w:rsidR="00C66D47" w:rsidRPr="00BA43A6" w:rsidRDefault="00C66D47" w:rsidP="00984C1D">
            <w:pPr>
              <w:spacing w:line="400" w:lineRule="exact"/>
              <w:rPr>
                <w:rFonts w:ascii="HG丸ｺﾞｼｯｸM-PRO" w:eastAsia="HG丸ｺﾞｼｯｸM-PRO"/>
                <w:szCs w:val="21"/>
              </w:rPr>
            </w:pPr>
            <w:r w:rsidRPr="00BA43A6">
              <w:rPr>
                <w:rFonts w:ascii="HG丸ｺﾞｼｯｸM-PRO" w:eastAsia="HG丸ｺﾞｼｯｸM-PRO" w:hint="eastAsia"/>
                <w:szCs w:val="21"/>
              </w:rPr>
              <w:t>〇必要書類の作成・保管</w:t>
            </w:r>
            <w:r w:rsidR="00447093" w:rsidRPr="00BA43A6">
              <w:rPr>
                <w:rFonts w:ascii="HG丸ｺﾞｼｯｸM-PRO" w:eastAsia="HG丸ｺﾞｼｯｸM-PRO" w:hint="eastAsia"/>
                <w:szCs w:val="21"/>
              </w:rPr>
              <w:t>に関する</w:t>
            </w:r>
            <w:r w:rsidRPr="00BA43A6">
              <w:rPr>
                <w:rFonts w:ascii="HG丸ｺﾞｼｯｸM-PRO" w:eastAsia="HG丸ｺﾞｼｯｸM-PRO" w:hint="eastAsia"/>
                <w:szCs w:val="21"/>
              </w:rPr>
              <w:t>不備</w:t>
            </w:r>
          </w:p>
        </w:tc>
      </w:tr>
    </w:tbl>
    <w:p w14:paraId="0AFE1AE7" w14:textId="77777777" w:rsidR="00E26770" w:rsidRPr="00BA43A6" w:rsidRDefault="00E26770" w:rsidP="00984C1D">
      <w:pPr>
        <w:spacing w:line="400" w:lineRule="exact"/>
        <w:ind w:firstLineChars="100" w:firstLine="210"/>
        <w:rPr>
          <w:rFonts w:ascii="HG丸ｺﾞｼｯｸM-PRO" w:eastAsia="HG丸ｺﾞｼｯｸM-PRO"/>
          <w:szCs w:val="21"/>
        </w:rPr>
      </w:pPr>
    </w:p>
    <w:p w14:paraId="515AB981" w14:textId="77777777" w:rsidR="0012160E" w:rsidRPr="00BA43A6" w:rsidRDefault="001530F0" w:rsidP="00984C1D">
      <w:pPr>
        <w:spacing w:line="400" w:lineRule="exact"/>
        <w:ind w:firstLineChars="100" w:firstLine="210"/>
        <w:rPr>
          <w:rFonts w:ascii="HG丸ｺﾞｼｯｸM-PRO" w:eastAsia="HG丸ｺﾞｼｯｸM-PRO"/>
          <w:szCs w:val="21"/>
        </w:rPr>
      </w:pPr>
      <w:r w:rsidRPr="00BA43A6">
        <w:rPr>
          <w:rFonts w:ascii="HG丸ｺﾞｼｯｸM-PRO" w:eastAsia="HG丸ｺﾞｼｯｸM-PRO" w:hint="eastAsia"/>
          <w:szCs w:val="21"/>
        </w:rPr>
        <w:t>なお、検査実施機</w:t>
      </w:r>
      <w:r w:rsidRPr="00E2654C">
        <w:rPr>
          <w:rFonts w:ascii="HG丸ｺﾞｼｯｸM-PRO" w:eastAsia="HG丸ｺﾞｼｯｸM-PRO" w:hint="eastAsia"/>
          <w:szCs w:val="21"/>
        </w:rPr>
        <w:t>関</w:t>
      </w:r>
      <w:r w:rsidR="002577E9" w:rsidRPr="00E2654C">
        <w:rPr>
          <w:rFonts w:ascii="HG丸ｺﾞｼｯｸM-PRO" w:eastAsia="HG丸ｺﾞｼｯｸM-PRO" w:hint="eastAsia"/>
          <w:szCs w:val="21"/>
        </w:rPr>
        <w:t>３</w:t>
      </w:r>
      <w:r w:rsidR="00CA7A75" w:rsidRPr="00E2654C">
        <w:rPr>
          <w:rFonts w:ascii="HG丸ｺﾞｼｯｸM-PRO" w:eastAsia="HG丸ｺﾞｼｯｸM-PRO" w:hint="eastAsia"/>
          <w:szCs w:val="21"/>
        </w:rPr>
        <w:t>４８</w:t>
      </w:r>
      <w:r w:rsidRPr="00E2654C">
        <w:rPr>
          <w:rFonts w:ascii="HG丸ｺﾞｼｯｸM-PRO" w:eastAsia="HG丸ｺﾞｼｯｸM-PRO" w:hint="eastAsia"/>
          <w:szCs w:val="21"/>
        </w:rPr>
        <w:t>所属のうち、</w:t>
      </w:r>
      <w:r w:rsidR="00CA7A75" w:rsidRPr="00E2654C">
        <w:rPr>
          <w:rFonts w:ascii="HG丸ｺﾞｼｯｸM-PRO" w:eastAsia="HG丸ｺﾞｼｯｸM-PRO" w:hint="eastAsia"/>
          <w:szCs w:val="21"/>
        </w:rPr>
        <w:t>６</w:t>
      </w:r>
      <w:r w:rsidRPr="00E2654C">
        <w:rPr>
          <w:rFonts w:ascii="HG丸ｺﾞｼｯｸM-PRO" w:eastAsia="HG丸ｺﾞｼｯｸM-PRO" w:hint="eastAsia"/>
          <w:szCs w:val="21"/>
        </w:rPr>
        <w:t>所属</w:t>
      </w:r>
      <w:r w:rsidRPr="00BA43A6">
        <w:rPr>
          <w:rFonts w:ascii="HG丸ｺﾞｼｯｸM-PRO" w:eastAsia="HG丸ｺﾞｼｯｸM-PRO" w:hint="eastAsia"/>
          <w:szCs w:val="21"/>
        </w:rPr>
        <w:t>に対しては、文書による改善</w:t>
      </w:r>
      <w:r w:rsidR="00FB3600" w:rsidRPr="00BA43A6">
        <w:rPr>
          <w:rFonts w:ascii="HG丸ｺﾞｼｯｸM-PRO" w:eastAsia="HG丸ｺﾞｼｯｸM-PRO" w:hint="eastAsia"/>
          <w:szCs w:val="21"/>
        </w:rPr>
        <w:t>・是正</w:t>
      </w:r>
      <w:r w:rsidR="001F2706">
        <w:rPr>
          <w:rFonts w:ascii="HG丸ｺﾞｼｯｸM-PRO" w:eastAsia="HG丸ｺﾞｼｯｸM-PRO" w:hint="eastAsia"/>
          <w:szCs w:val="21"/>
        </w:rPr>
        <w:t>の措置</w:t>
      </w:r>
      <w:r w:rsidRPr="00BA43A6">
        <w:rPr>
          <w:rFonts w:ascii="HG丸ｺﾞｼｯｸM-PRO" w:eastAsia="HG丸ｺﾞｼｯｸM-PRO" w:hint="eastAsia"/>
          <w:szCs w:val="21"/>
        </w:rPr>
        <w:t>報告を求めました。</w:t>
      </w:r>
      <w:r w:rsidR="003F2897" w:rsidRPr="00BA43A6">
        <w:rPr>
          <w:rFonts w:ascii="HG丸ｺﾞｼｯｸM-PRO" w:eastAsia="HG丸ｺﾞｼｯｸM-PRO" w:hint="eastAsia"/>
          <w:szCs w:val="21"/>
        </w:rPr>
        <w:t>改善</w:t>
      </w:r>
      <w:r w:rsidR="00FB3600" w:rsidRPr="00BA43A6">
        <w:rPr>
          <w:rFonts w:ascii="HG丸ｺﾞｼｯｸM-PRO" w:eastAsia="HG丸ｺﾞｼｯｸM-PRO" w:hint="eastAsia"/>
          <w:szCs w:val="21"/>
        </w:rPr>
        <w:t>・是正</w:t>
      </w:r>
      <w:r w:rsidR="001F2706">
        <w:rPr>
          <w:rFonts w:ascii="HG丸ｺﾞｼｯｸM-PRO" w:eastAsia="HG丸ｺﾞｼｯｸM-PRO" w:hint="eastAsia"/>
          <w:szCs w:val="21"/>
        </w:rPr>
        <w:t>の措置</w:t>
      </w:r>
      <w:r w:rsidR="003F2897" w:rsidRPr="00BA43A6">
        <w:rPr>
          <w:rFonts w:ascii="HG丸ｺﾞｼｯｸM-PRO" w:eastAsia="HG丸ｺﾞｼｯｸM-PRO" w:hint="eastAsia"/>
          <w:szCs w:val="21"/>
        </w:rPr>
        <w:t>報告を求めたものについては、適正に措置されていることを確認</w:t>
      </w:r>
      <w:r w:rsidR="00444720" w:rsidRPr="00BA43A6">
        <w:rPr>
          <w:rFonts w:ascii="HG丸ｺﾞｼｯｸM-PRO" w:eastAsia="HG丸ｺﾞｼｯｸM-PRO" w:hint="eastAsia"/>
          <w:szCs w:val="21"/>
        </w:rPr>
        <w:t>しました</w:t>
      </w:r>
      <w:r w:rsidR="003F2897" w:rsidRPr="00BA43A6">
        <w:rPr>
          <w:rFonts w:ascii="HG丸ｺﾞｼｯｸM-PRO" w:eastAsia="HG丸ｺﾞｼｯｸM-PRO" w:hint="eastAsia"/>
          <w:szCs w:val="21"/>
        </w:rPr>
        <w:t>。</w:t>
      </w:r>
    </w:p>
    <w:p w14:paraId="208B5C70" w14:textId="77777777" w:rsidR="0012160E" w:rsidRPr="00BA43A6" w:rsidRDefault="0012160E" w:rsidP="00C877FE">
      <w:pPr>
        <w:rPr>
          <w:rFonts w:ascii="HG丸ｺﾞｼｯｸM-PRO" w:eastAsia="HG丸ｺﾞｼｯｸM-PRO"/>
          <w:szCs w:val="21"/>
        </w:rPr>
      </w:pPr>
    </w:p>
    <w:p w14:paraId="1D65EE9C" w14:textId="77777777" w:rsidR="0012160E" w:rsidRPr="00BA43A6" w:rsidRDefault="0012160E" w:rsidP="00E2654C">
      <w:pPr>
        <w:spacing w:line="400" w:lineRule="exact"/>
        <w:rPr>
          <w:rFonts w:ascii="HG丸ｺﾞｼｯｸM-PRO" w:eastAsia="HG丸ｺﾞｼｯｸM-PRO"/>
          <w:b/>
          <w:sz w:val="24"/>
        </w:rPr>
      </w:pPr>
      <w:r w:rsidRPr="00BA43A6">
        <w:rPr>
          <w:rFonts w:ascii="HG丸ｺﾞｼｯｸM-PRO" w:eastAsia="HG丸ｺﾞｼｯｸM-PRO" w:hint="eastAsia"/>
          <w:b/>
          <w:sz w:val="24"/>
          <w:shd w:val="pct15" w:color="auto" w:fill="FFFFFF"/>
        </w:rPr>
        <w:lastRenderedPageBreak/>
        <w:t>【特別検査】</w:t>
      </w:r>
    </w:p>
    <w:p w14:paraId="6A7F99CE" w14:textId="77777777" w:rsidR="0012160E" w:rsidRPr="00BA43A6" w:rsidRDefault="0012160E" w:rsidP="00E2654C">
      <w:pPr>
        <w:spacing w:line="400" w:lineRule="exact"/>
        <w:rPr>
          <w:rFonts w:ascii="HG丸ｺﾞｼｯｸM-PRO" w:eastAsia="HG丸ｺﾞｼｯｸM-PRO"/>
          <w:szCs w:val="21"/>
        </w:rPr>
      </w:pPr>
    </w:p>
    <w:p w14:paraId="3C3C6A73" w14:textId="77777777" w:rsidR="0012160E" w:rsidRPr="00BA43A6" w:rsidRDefault="0012160E" w:rsidP="00E2654C">
      <w:pPr>
        <w:numPr>
          <w:ilvl w:val="0"/>
          <w:numId w:val="26"/>
        </w:numPr>
        <w:tabs>
          <w:tab w:val="clear" w:pos="619"/>
          <w:tab w:val="num" w:pos="462"/>
        </w:tabs>
        <w:spacing w:line="400" w:lineRule="exact"/>
        <w:ind w:firstLine="744"/>
        <w:rPr>
          <w:rFonts w:ascii="HG丸ｺﾞｼｯｸM-PRO" w:eastAsia="HG丸ｺﾞｼｯｸM-PRO"/>
          <w:b/>
          <w:sz w:val="24"/>
        </w:rPr>
      </w:pPr>
      <w:r w:rsidRPr="00BA43A6">
        <w:rPr>
          <w:rFonts w:ascii="HG丸ｺﾞｼｯｸM-PRO" w:eastAsia="HG丸ｺﾞｼｯｸM-PRO" w:hint="eastAsia"/>
          <w:b/>
          <w:sz w:val="24"/>
        </w:rPr>
        <w:t>検査対象機関</w:t>
      </w:r>
    </w:p>
    <w:p w14:paraId="74CC85DB" w14:textId="77777777" w:rsidR="0012160E" w:rsidRPr="00BA43A6" w:rsidRDefault="006E255F" w:rsidP="00E2654C">
      <w:pPr>
        <w:spacing w:line="400" w:lineRule="exact"/>
        <w:ind w:firstLineChars="100" w:firstLine="210"/>
        <w:rPr>
          <w:rFonts w:ascii="HG丸ｺﾞｼｯｸM-PRO" w:eastAsia="HG丸ｺﾞｼｯｸM-PRO"/>
          <w:szCs w:val="21"/>
        </w:rPr>
      </w:pPr>
      <w:r w:rsidRPr="006E255F">
        <w:rPr>
          <w:rFonts w:ascii="HG丸ｺﾞｼｯｸM-PRO" w:eastAsia="HG丸ｺﾞｼｯｸM-PRO" w:hint="eastAsia"/>
          <w:szCs w:val="21"/>
        </w:rPr>
        <w:t>全職場 （支所、分室等含む。警察を除く）</w:t>
      </w:r>
    </w:p>
    <w:p w14:paraId="653818B8" w14:textId="77777777" w:rsidR="00D64507" w:rsidRPr="00BA43A6" w:rsidRDefault="00D64507" w:rsidP="00E2654C">
      <w:pPr>
        <w:spacing w:line="400" w:lineRule="exact"/>
        <w:rPr>
          <w:rFonts w:ascii="HG丸ｺﾞｼｯｸM-PRO" w:eastAsia="HG丸ｺﾞｼｯｸM-PRO"/>
          <w:szCs w:val="21"/>
        </w:rPr>
      </w:pPr>
    </w:p>
    <w:p w14:paraId="341935EB" w14:textId="77777777" w:rsidR="0012160E" w:rsidRPr="00BA43A6" w:rsidRDefault="0012160E" w:rsidP="00E2654C">
      <w:pPr>
        <w:numPr>
          <w:ilvl w:val="0"/>
          <w:numId w:val="10"/>
        </w:numPr>
        <w:spacing w:line="400" w:lineRule="exact"/>
        <w:rPr>
          <w:rFonts w:ascii="HG丸ｺﾞｼｯｸM-PRO" w:eastAsia="HG丸ｺﾞｼｯｸM-PRO"/>
          <w:b/>
          <w:sz w:val="24"/>
        </w:rPr>
      </w:pPr>
      <w:r w:rsidRPr="00BA43A6">
        <w:rPr>
          <w:rFonts w:ascii="HG丸ｺﾞｼｯｸM-PRO" w:eastAsia="HG丸ｺﾞｼｯｸM-PRO" w:hint="eastAsia"/>
          <w:b/>
          <w:sz w:val="24"/>
        </w:rPr>
        <w:t>検査項目</w:t>
      </w:r>
    </w:p>
    <w:p w14:paraId="46364180" w14:textId="77777777" w:rsidR="00D64507" w:rsidRPr="00BA43A6" w:rsidRDefault="00D64507" w:rsidP="00E2654C">
      <w:pPr>
        <w:spacing w:line="400" w:lineRule="exact"/>
        <w:ind w:leftChars="1" w:left="2" w:firstLineChars="100" w:firstLine="210"/>
        <w:rPr>
          <w:rFonts w:ascii="HG丸ｺﾞｼｯｸM-PRO" w:eastAsia="HG丸ｺﾞｼｯｸM-PRO" w:hAnsi="HG丸ｺﾞｼｯｸM-PRO"/>
          <w:szCs w:val="21"/>
        </w:rPr>
      </w:pPr>
      <w:r w:rsidRPr="00BA43A6">
        <w:rPr>
          <w:rFonts w:ascii="HG丸ｺﾞｼｯｸM-PRO" w:eastAsia="HG丸ｺﾞｼｯｸM-PRO" w:hAnsi="HG丸ｺﾞｼｯｸM-PRO" w:hint="eastAsia"/>
          <w:szCs w:val="21"/>
        </w:rPr>
        <w:t>主な検査項目は次のとおりです。</w:t>
      </w:r>
    </w:p>
    <w:p w14:paraId="2A7BB021" w14:textId="77777777" w:rsidR="00D64507" w:rsidRPr="00BA43A6" w:rsidRDefault="00D64507" w:rsidP="00E2654C">
      <w:pPr>
        <w:spacing w:line="400" w:lineRule="exact"/>
        <w:ind w:leftChars="1" w:left="2" w:firstLineChars="200" w:firstLine="420"/>
        <w:rPr>
          <w:rFonts w:ascii="HG丸ｺﾞｼｯｸM-PRO" w:eastAsia="HG丸ｺﾞｼｯｸM-PRO" w:hAnsi="HG丸ｺﾞｼｯｸM-PRO"/>
          <w:szCs w:val="21"/>
        </w:rPr>
      </w:pPr>
      <w:r w:rsidRPr="00BA43A6">
        <w:rPr>
          <w:rFonts w:ascii="HG丸ｺﾞｼｯｸM-PRO" w:eastAsia="HG丸ｺﾞｼｯｸM-PRO" w:hAnsi="HG丸ｺﾞｼｯｸM-PRO" w:hint="eastAsia"/>
          <w:szCs w:val="21"/>
        </w:rPr>
        <w:t>・</w:t>
      </w:r>
      <w:r w:rsidR="00C55FDE" w:rsidRPr="00BA43A6">
        <w:rPr>
          <w:rFonts w:ascii="HG丸ｺﾞｼｯｸM-PRO" w:eastAsia="HG丸ｺﾞｼｯｸM-PRO" w:hAnsi="HG丸ｺﾞｼｯｸM-PRO" w:hint="eastAsia"/>
          <w:szCs w:val="21"/>
        </w:rPr>
        <w:t>現金</w:t>
      </w:r>
      <w:r w:rsidR="00FB3600" w:rsidRPr="00BA43A6">
        <w:rPr>
          <w:rFonts w:ascii="HG丸ｺﾞｼｯｸM-PRO" w:eastAsia="HG丸ｺﾞｼｯｸM-PRO" w:hAnsi="HG丸ｺﾞｼｯｸM-PRO" w:hint="eastAsia"/>
          <w:szCs w:val="21"/>
        </w:rPr>
        <w:t>・郵券類</w:t>
      </w:r>
      <w:r w:rsidR="00C55FDE" w:rsidRPr="00BA43A6">
        <w:rPr>
          <w:rFonts w:ascii="HG丸ｺﾞｼｯｸM-PRO" w:eastAsia="HG丸ｺﾞｼｯｸM-PRO" w:hAnsi="HG丸ｺﾞｼｯｸM-PRO" w:hint="eastAsia"/>
          <w:szCs w:val="21"/>
        </w:rPr>
        <w:t>等の保管は適正に行われているか。</w:t>
      </w:r>
    </w:p>
    <w:p w14:paraId="6620B9A7" w14:textId="77777777" w:rsidR="00E71759" w:rsidRPr="00BA43A6" w:rsidRDefault="00D64507" w:rsidP="00E2654C">
      <w:pPr>
        <w:spacing w:line="400" w:lineRule="exact"/>
        <w:ind w:firstLineChars="200" w:firstLine="420"/>
        <w:rPr>
          <w:rFonts w:ascii="HG丸ｺﾞｼｯｸM-PRO" w:eastAsia="HG丸ｺﾞｼｯｸM-PRO"/>
          <w:szCs w:val="21"/>
        </w:rPr>
      </w:pPr>
      <w:r w:rsidRPr="00BA43A6">
        <w:rPr>
          <w:rFonts w:ascii="HG丸ｺﾞｼｯｸM-PRO" w:eastAsia="HG丸ｺﾞｼｯｸM-PRO" w:hint="eastAsia"/>
          <w:szCs w:val="21"/>
        </w:rPr>
        <w:t>・</w:t>
      </w:r>
      <w:r w:rsidR="00C55FDE" w:rsidRPr="00BA43A6">
        <w:rPr>
          <w:rFonts w:ascii="HG丸ｺﾞｼｯｸM-PRO" w:eastAsia="HG丸ｺﾞｼｯｸM-PRO" w:hint="eastAsia"/>
          <w:szCs w:val="21"/>
        </w:rPr>
        <w:t>府が事務局を担当する協議会等の出入金の出納が適正に行われているか。</w:t>
      </w:r>
    </w:p>
    <w:p w14:paraId="107F2971" w14:textId="77777777" w:rsidR="003B3095" w:rsidRPr="00BA43A6" w:rsidRDefault="003B3095" w:rsidP="00E2654C">
      <w:pPr>
        <w:spacing w:line="400" w:lineRule="exact"/>
        <w:rPr>
          <w:rFonts w:ascii="HG丸ｺﾞｼｯｸM-PRO" w:eastAsia="HG丸ｺﾞｼｯｸM-PRO" w:hAnsi="HG丸ｺﾞｼｯｸM-PRO"/>
        </w:rPr>
      </w:pPr>
    </w:p>
    <w:p w14:paraId="79658B7F" w14:textId="77777777" w:rsidR="00B91E34" w:rsidRPr="00BA43A6" w:rsidRDefault="00B91E34" w:rsidP="00E2654C">
      <w:pPr>
        <w:spacing w:line="400" w:lineRule="exact"/>
        <w:rPr>
          <w:rFonts w:ascii="HG丸ｺﾞｼｯｸM-PRO" w:eastAsia="HG丸ｺﾞｼｯｸM-PRO" w:hAnsi="HG丸ｺﾞｼｯｸM-PRO"/>
        </w:rPr>
      </w:pPr>
    </w:p>
    <w:p w14:paraId="47A570DC" w14:textId="77777777" w:rsidR="00B91E34" w:rsidRPr="00CA7A75" w:rsidRDefault="00B91E34" w:rsidP="00E2654C">
      <w:pPr>
        <w:spacing w:line="400" w:lineRule="exact"/>
        <w:rPr>
          <w:rFonts w:ascii="HG丸ｺﾞｼｯｸM-PRO" w:eastAsia="HG丸ｺﾞｼｯｸM-PRO"/>
          <w:b/>
          <w:strike/>
          <w:color w:val="FF0000"/>
          <w:sz w:val="24"/>
        </w:rPr>
      </w:pPr>
      <w:r w:rsidRPr="00BA43A6">
        <w:rPr>
          <w:rFonts w:ascii="HG丸ｺﾞｼｯｸM-PRO" w:eastAsia="HG丸ｺﾞｼｯｸM-PRO" w:hint="eastAsia"/>
          <w:b/>
          <w:sz w:val="24"/>
          <w:shd w:val="pct15" w:color="auto" w:fill="FFFFFF"/>
        </w:rPr>
        <w:t>【</w:t>
      </w:r>
      <w:r w:rsidR="00DE4FFD" w:rsidRPr="00BA43A6">
        <w:rPr>
          <w:rFonts w:ascii="HG丸ｺﾞｼｯｸM-PRO" w:eastAsia="HG丸ｺﾞｼｯｸM-PRO" w:hint="eastAsia"/>
          <w:b/>
          <w:sz w:val="24"/>
          <w:shd w:val="pct15" w:color="auto" w:fill="FFFFFF"/>
        </w:rPr>
        <w:t>臨時</w:t>
      </w:r>
      <w:r w:rsidRPr="00BA43A6">
        <w:rPr>
          <w:rFonts w:ascii="HG丸ｺﾞｼｯｸM-PRO" w:eastAsia="HG丸ｺﾞｼｯｸM-PRO" w:hint="eastAsia"/>
          <w:b/>
          <w:sz w:val="24"/>
          <w:shd w:val="pct15" w:color="auto" w:fill="FFFFFF"/>
        </w:rPr>
        <w:t>検査】</w:t>
      </w:r>
    </w:p>
    <w:p w14:paraId="30E78D27" w14:textId="77777777" w:rsidR="00CA7A75" w:rsidRPr="00BA43A6" w:rsidRDefault="00CA7A75" w:rsidP="00E2654C">
      <w:pPr>
        <w:spacing w:line="400" w:lineRule="exact"/>
        <w:rPr>
          <w:rFonts w:ascii="HG丸ｺﾞｼｯｸM-PRO" w:eastAsia="HG丸ｺﾞｼｯｸM-PRO"/>
          <w:szCs w:val="21"/>
        </w:rPr>
      </w:pPr>
    </w:p>
    <w:p w14:paraId="3E1ED3DB" w14:textId="77777777" w:rsidR="00CA7A75" w:rsidRPr="00BA43A6" w:rsidRDefault="00CA7A75" w:rsidP="00E2654C">
      <w:pPr>
        <w:numPr>
          <w:ilvl w:val="0"/>
          <w:numId w:val="26"/>
        </w:numPr>
        <w:tabs>
          <w:tab w:val="clear" w:pos="619"/>
          <w:tab w:val="num" w:pos="462"/>
        </w:tabs>
        <w:spacing w:line="400" w:lineRule="exact"/>
        <w:ind w:firstLine="744"/>
        <w:rPr>
          <w:rFonts w:ascii="HG丸ｺﾞｼｯｸM-PRO" w:eastAsia="HG丸ｺﾞｼｯｸM-PRO"/>
          <w:b/>
          <w:sz w:val="24"/>
        </w:rPr>
      </w:pPr>
      <w:r w:rsidRPr="00BA43A6">
        <w:rPr>
          <w:rFonts w:ascii="HG丸ｺﾞｼｯｸM-PRO" w:eastAsia="HG丸ｺﾞｼｯｸM-PRO" w:hint="eastAsia"/>
          <w:b/>
          <w:sz w:val="24"/>
        </w:rPr>
        <w:t>検査対象機関</w:t>
      </w:r>
    </w:p>
    <w:p w14:paraId="3FB2455C" w14:textId="77777777" w:rsidR="00CA7A75" w:rsidRPr="00BA43A6" w:rsidRDefault="00984C1D" w:rsidP="00E2654C">
      <w:pPr>
        <w:spacing w:line="400" w:lineRule="exact"/>
        <w:ind w:firstLineChars="100" w:firstLine="210"/>
        <w:rPr>
          <w:rFonts w:ascii="HG丸ｺﾞｼｯｸM-PRO" w:eastAsia="HG丸ｺﾞｼｯｸM-PRO"/>
          <w:szCs w:val="21"/>
        </w:rPr>
      </w:pPr>
      <w:r w:rsidRPr="00984C1D">
        <w:rPr>
          <w:rFonts w:ascii="HG丸ｺﾞｼｯｸM-PRO" w:eastAsia="HG丸ｺﾞｼｯｸM-PRO" w:hint="eastAsia"/>
          <w:szCs w:val="21"/>
        </w:rPr>
        <w:t>特に会計管理者</w:t>
      </w:r>
      <w:proofErr w:type="gramStart"/>
      <w:r w:rsidRPr="00984C1D">
        <w:rPr>
          <w:rFonts w:ascii="HG丸ｺﾞｼｯｸM-PRO" w:eastAsia="HG丸ｺﾞｼｯｸM-PRO" w:hint="eastAsia"/>
          <w:szCs w:val="21"/>
        </w:rPr>
        <w:t>が</w:t>
      </w:r>
      <w:proofErr w:type="gramEnd"/>
      <w:r w:rsidRPr="00984C1D">
        <w:rPr>
          <w:rFonts w:ascii="HG丸ｺﾞｼｯｸM-PRO" w:eastAsia="HG丸ｺﾞｼｯｸM-PRO" w:hint="eastAsia"/>
          <w:szCs w:val="21"/>
        </w:rPr>
        <w:t>必要</w:t>
      </w:r>
      <w:proofErr w:type="gramStart"/>
      <w:r w:rsidR="00E2654C">
        <w:rPr>
          <w:rFonts w:ascii="HG丸ｺﾞｼｯｸM-PRO" w:eastAsia="HG丸ｺﾞｼｯｸM-PRO" w:hint="eastAsia"/>
          <w:szCs w:val="21"/>
        </w:rPr>
        <w:t>が</w:t>
      </w:r>
      <w:proofErr w:type="gramEnd"/>
      <w:r w:rsidRPr="00984C1D">
        <w:rPr>
          <w:rFonts w:ascii="HG丸ｺﾞｼｯｸM-PRO" w:eastAsia="HG丸ｺﾞｼｯｸM-PRO" w:hint="eastAsia"/>
          <w:szCs w:val="21"/>
        </w:rPr>
        <w:t>あると認めた１所属</w:t>
      </w:r>
    </w:p>
    <w:p w14:paraId="351BBB3B" w14:textId="77777777" w:rsidR="00984C1D" w:rsidRPr="00BA43A6" w:rsidRDefault="00984C1D" w:rsidP="00E2654C">
      <w:pPr>
        <w:spacing w:line="400" w:lineRule="exact"/>
        <w:rPr>
          <w:rFonts w:ascii="HG丸ｺﾞｼｯｸM-PRO" w:eastAsia="HG丸ｺﾞｼｯｸM-PRO"/>
          <w:szCs w:val="21"/>
        </w:rPr>
      </w:pPr>
    </w:p>
    <w:p w14:paraId="03EA93FD" w14:textId="77777777" w:rsidR="00984C1D" w:rsidRPr="00BA43A6" w:rsidRDefault="00984C1D" w:rsidP="00E2654C">
      <w:pPr>
        <w:numPr>
          <w:ilvl w:val="0"/>
          <w:numId w:val="10"/>
        </w:numPr>
        <w:spacing w:line="400" w:lineRule="exact"/>
        <w:rPr>
          <w:rFonts w:ascii="HG丸ｺﾞｼｯｸM-PRO" w:eastAsia="HG丸ｺﾞｼｯｸM-PRO"/>
          <w:b/>
          <w:sz w:val="24"/>
        </w:rPr>
      </w:pPr>
      <w:r w:rsidRPr="00BA43A6">
        <w:rPr>
          <w:rFonts w:ascii="HG丸ｺﾞｼｯｸM-PRO" w:eastAsia="HG丸ｺﾞｼｯｸM-PRO" w:hint="eastAsia"/>
          <w:b/>
          <w:sz w:val="24"/>
        </w:rPr>
        <w:t>検査項目</w:t>
      </w:r>
    </w:p>
    <w:p w14:paraId="593C044F" w14:textId="77777777" w:rsidR="00984C1D" w:rsidRPr="00BA43A6" w:rsidRDefault="00984C1D" w:rsidP="00E2654C">
      <w:pPr>
        <w:spacing w:line="400" w:lineRule="exact"/>
        <w:ind w:leftChars="1" w:left="2" w:firstLineChars="100" w:firstLine="210"/>
        <w:rPr>
          <w:rFonts w:ascii="HG丸ｺﾞｼｯｸM-PRO" w:eastAsia="HG丸ｺﾞｼｯｸM-PRO" w:hAnsi="HG丸ｺﾞｼｯｸM-PRO"/>
          <w:szCs w:val="21"/>
        </w:rPr>
      </w:pPr>
      <w:r w:rsidRPr="00BA43A6">
        <w:rPr>
          <w:rFonts w:ascii="HG丸ｺﾞｼｯｸM-PRO" w:eastAsia="HG丸ｺﾞｼｯｸM-PRO" w:hAnsi="HG丸ｺﾞｼｯｸM-PRO" w:hint="eastAsia"/>
          <w:szCs w:val="21"/>
        </w:rPr>
        <w:t>主な検査項目は次のとおりです。</w:t>
      </w:r>
    </w:p>
    <w:p w14:paraId="6E7E3BC3" w14:textId="77777777" w:rsidR="00984C1D" w:rsidRPr="00984C1D" w:rsidRDefault="00984C1D" w:rsidP="00E2654C">
      <w:pPr>
        <w:spacing w:line="400" w:lineRule="exact"/>
        <w:ind w:firstLineChars="200" w:firstLine="420"/>
        <w:rPr>
          <w:rFonts w:ascii="HG丸ｺﾞｼｯｸM-PRO" w:eastAsia="HG丸ｺﾞｼｯｸM-PRO"/>
          <w:szCs w:val="21"/>
        </w:rPr>
      </w:pPr>
      <w:r w:rsidRPr="00984C1D">
        <w:rPr>
          <w:rFonts w:ascii="HG丸ｺﾞｼｯｸM-PRO" w:eastAsia="HG丸ｺﾞｼｯｸM-PRO" w:hint="eastAsia"/>
          <w:szCs w:val="21"/>
        </w:rPr>
        <w:t>・資金</w:t>
      </w:r>
      <w:proofErr w:type="gramStart"/>
      <w:r w:rsidRPr="00984C1D">
        <w:rPr>
          <w:rFonts w:ascii="HG丸ｺﾞｼｯｸM-PRO" w:eastAsia="HG丸ｺﾞｼｯｸM-PRO" w:hint="eastAsia"/>
          <w:szCs w:val="21"/>
        </w:rPr>
        <w:t>前渡</w:t>
      </w:r>
      <w:proofErr w:type="gramEnd"/>
      <w:r w:rsidRPr="00984C1D">
        <w:rPr>
          <w:rFonts w:ascii="HG丸ｺﾞｼｯｸM-PRO" w:eastAsia="HG丸ｺﾞｼｯｸM-PRO" w:hint="eastAsia"/>
          <w:szCs w:val="21"/>
        </w:rPr>
        <w:t>職員口座の確認</w:t>
      </w:r>
    </w:p>
    <w:p w14:paraId="7BC7ABB6" w14:textId="77777777" w:rsidR="00984C1D" w:rsidRPr="00984C1D" w:rsidRDefault="00984C1D" w:rsidP="00E2654C">
      <w:pPr>
        <w:spacing w:line="400" w:lineRule="exact"/>
        <w:ind w:firstLineChars="200" w:firstLine="420"/>
        <w:rPr>
          <w:rFonts w:ascii="HG丸ｺﾞｼｯｸM-PRO" w:eastAsia="HG丸ｺﾞｼｯｸM-PRO"/>
          <w:szCs w:val="21"/>
        </w:rPr>
      </w:pPr>
      <w:r w:rsidRPr="00984C1D">
        <w:rPr>
          <w:rFonts w:ascii="HG丸ｺﾞｼｯｸM-PRO" w:eastAsia="HG丸ｺﾞｼｯｸM-PRO" w:hint="eastAsia"/>
          <w:szCs w:val="21"/>
        </w:rPr>
        <w:t>・支出状況の確認（支払遅延・延滞利息の発生の有無、精算）</w:t>
      </w:r>
    </w:p>
    <w:p w14:paraId="36135955" w14:textId="20A2CD4C" w:rsidR="00806D00" w:rsidRDefault="00806D00" w:rsidP="00E2654C">
      <w:pPr>
        <w:spacing w:line="400" w:lineRule="exact"/>
        <w:rPr>
          <w:rFonts w:ascii="HG丸ｺﾞｼｯｸM-PRO" w:eastAsia="HG丸ｺﾞｼｯｸM-PRO" w:hAnsi="HG丸ｺﾞｼｯｸM-PRO"/>
        </w:rPr>
      </w:pPr>
    </w:p>
    <w:p w14:paraId="1307075F" w14:textId="77777777" w:rsidR="00D27469" w:rsidRPr="00BA43A6" w:rsidRDefault="00D27469" w:rsidP="00D27469">
      <w:pPr>
        <w:numPr>
          <w:ilvl w:val="0"/>
          <w:numId w:val="10"/>
        </w:numPr>
        <w:spacing w:line="400" w:lineRule="exact"/>
        <w:rPr>
          <w:rFonts w:ascii="HG丸ｺﾞｼｯｸM-PRO" w:eastAsia="HG丸ｺﾞｼｯｸM-PRO"/>
          <w:b/>
          <w:sz w:val="24"/>
        </w:rPr>
      </w:pPr>
      <w:r w:rsidRPr="00BA43A6">
        <w:rPr>
          <w:rFonts w:ascii="HG丸ｺﾞｼｯｸM-PRO" w:eastAsia="HG丸ｺﾞｼｯｸM-PRO" w:hint="eastAsia"/>
          <w:b/>
          <w:sz w:val="24"/>
        </w:rPr>
        <w:t>検査の結果と主な指導内容</w:t>
      </w:r>
    </w:p>
    <w:p w14:paraId="0FB283C2" w14:textId="77777777" w:rsidR="00D27469" w:rsidRPr="00BA43A6" w:rsidRDefault="00D27469" w:rsidP="00D27469">
      <w:pPr>
        <w:spacing w:line="400" w:lineRule="exact"/>
        <w:ind w:firstLineChars="100" w:firstLine="210"/>
        <w:rPr>
          <w:rFonts w:ascii="HG丸ｺﾞｼｯｸM-PRO" w:eastAsia="HG丸ｺﾞｼｯｸM-PRO"/>
          <w:szCs w:val="21"/>
        </w:rPr>
      </w:pPr>
      <w:r w:rsidRPr="00BA43A6">
        <w:rPr>
          <w:rFonts w:ascii="HG丸ｺﾞｼｯｸM-PRO" w:eastAsia="HG丸ｺﾞｼｯｸM-PRO" w:hint="eastAsia"/>
          <w:szCs w:val="21"/>
        </w:rPr>
        <w:t>検査の結果、事務処理誤り等により文書指導を行った主な内容は次のとおりです。</w:t>
      </w:r>
    </w:p>
    <w:p w14:paraId="4E755E73" w14:textId="77777777" w:rsidR="00D27469" w:rsidRPr="00BA43A6" w:rsidRDefault="00D27469" w:rsidP="00D27469">
      <w:pPr>
        <w:spacing w:line="400" w:lineRule="exact"/>
        <w:rPr>
          <w:rFonts w:ascii="HG丸ｺﾞｼｯｸM-PRO" w:eastAsia="HG丸ｺﾞｼｯｸM-PRO"/>
          <w:szCs w:val="21"/>
        </w:rPr>
      </w:pPr>
    </w:p>
    <w:tbl>
      <w:tblPr>
        <w:tblW w:w="90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20"/>
        <w:gridCol w:w="6480"/>
      </w:tblGrid>
      <w:tr w:rsidR="00D27469" w:rsidRPr="00BA43A6" w14:paraId="5E28F06B" w14:textId="77777777" w:rsidTr="00F71D35">
        <w:trPr>
          <w:trHeight w:val="656"/>
          <w:tblCellSpacing w:w="20" w:type="dxa"/>
        </w:trPr>
        <w:tc>
          <w:tcPr>
            <w:tcW w:w="2460" w:type="dxa"/>
            <w:shd w:val="clear" w:color="auto" w:fill="CCFFCC"/>
            <w:vAlign w:val="center"/>
          </w:tcPr>
          <w:p w14:paraId="07B54BBB" w14:textId="77777777" w:rsidR="00D27469" w:rsidRPr="00BA43A6" w:rsidRDefault="00D27469" w:rsidP="00F71D35">
            <w:pPr>
              <w:spacing w:line="400" w:lineRule="exact"/>
              <w:jc w:val="center"/>
              <w:rPr>
                <w:rFonts w:ascii="HG丸ｺﾞｼｯｸM-PRO" w:eastAsia="HG丸ｺﾞｼｯｸM-PRO"/>
                <w:szCs w:val="21"/>
              </w:rPr>
            </w:pPr>
            <w:r w:rsidRPr="00BA43A6">
              <w:rPr>
                <w:rFonts w:ascii="HG丸ｺﾞｼｯｸM-PRO" w:eastAsia="HG丸ｺﾞｼｯｸM-PRO" w:hint="eastAsia"/>
                <w:szCs w:val="21"/>
              </w:rPr>
              <w:t>検査項目</w:t>
            </w:r>
          </w:p>
        </w:tc>
        <w:tc>
          <w:tcPr>
            <w:tcW w:w="6420" w:type="dxa"/>
            <w:shd w:val="clear" w:color="auto" w:fill="CCFFCC"/>
            <w:vAlign w:val="center"/>
          </w:tcPr>
          <w:p w14:paraId="5126F244" w14:textId="77777777" w:rsidR="00D27469" w:rsidRPr="00BA43A6" w:rsidRDefault="00D27469" w:rsidP="00F71D35">
            <w:pPr>
              <w:spacing w:line="400" w:lineRule="exact"/>
              <w:jc w:val="center"/>
              <w:rPr>
                <w:rFonts w:ascii="HG丸ｺﾞｼｯｸM-PRO" w:eastAsia="HG丸ｺﾞｼｯｸM-PRO"/>
                <w:szCs w:val="21"/>
              </w:rPr>
            </w:pPr>
            <w:r w:rsidRPr="00BA43A6">
              <w:rPr>
                <w:rFonts w:ascii="HG丸ｺﾞｼｯｸM-PRO" w:eastAsia="HG丸ｺﾞｼｯｸM-PRO" w:hint="eastAsia"/>
                <w:szCs w:val="21"/>
              </w:rPr>
              <w:t>文書指導した主な内容</w:t>
            </w:r>
          </w:p>
        </w:tc>
      </w:tr>
      <w:tr w:rsidR="00D27469" w:rsidRPr="00BA43A6" w14:paraId="09325F2B" w14:textId="77777777" w:rsidTr="00F71D35">
        <w:trPr>
          <w:trHeight w:val="407"/>
          <w:tblCellSpacing w:w="20" w:type="dxa"/>
        </w:trPr>
        <w:tc>
          <w:tcPr>
            <w:tcW w:w="2460" w:type="dxa"/>
            <w:shd w:val="clear" w:color="auto" w:fill="auto"/>
            <w:vAlign w:val="center"/>
          </w:tcPr>
          <w:p w14:paraId="639C3147" w14:textId="3A2D96F5" w:rsidR="00D27469" w:rsidRPr="00BA43A6" w:rsidRDefault="00D27469" w:rsidP="00F71D35">
            <w:pPr>
              <w:spacing w:line="400" w:lineRule="exact"/>
              <w:rPr>
                <w:rFonts w:ascii="HG丸ｺﾞｼｯｸM-PRO" w:eastAsia="HG丸ｺﾞｼｯｸM-PRO"/>
                <w:szCs w:val="21"/>
              </w:rPr>
            </w:pPr>
            <w:r w:rsidRPr="00D27469">
              <w:rPr>
                <w:rFonts w:ascii="HG丸ｺﾞｼｯｸM-PRO" w:eastAsia="HG丸ｺﾞｼｯｸM-PRO" w:hint="eastAsia"/>
                <w:szCs w:val="21"/>
              </w:rPr>
              <w:t>支出・契約関係</w:t>
            </w:r>
          </w:p>
        </w:tc>
        <w:tc>
          <w:tcPr>
            <w:tcW w:w="6420" w:type="dxa"/>
            <w:shd w:val="clear" w:color="auto" w:fill="auto"/>
            <w:vAlign w:val="center"/>
          </w:tcPr>
          <w:p w14:paraId="1B20705D" w14:textId="77777777" w:rsidR="00D27469" w:rsidRPr="00D27469" w:rsidRDefault="00D27469" w:rsidP="00D27469">
            <w:pPr>
              <w:spacing w:line="400" w:lineRule="exact"/>
              <w:rPr>
                <w:rFonts w:ascii="HG丸ｺﾞｼｯｸM-PRO" w:eastAsia="HG丸ｺﾞｼｯｸM-PRO"/>
                <w:szCs w:val="21"/>
              </w:rPr>
            </w:pPr>
            <w:r w:rsidRPr="00D27469">
              <w:rPr>
                <w:rFonts w:ascii="HG丸ｺﾞｼｯｸM-PRO" w:eastAsia="HG丸ｺﾞｼｯｸM-PRO" w:hint="eastAsia"/>
                <w:szCs w:val="21"/>
              </w:rPr>
              <w:t>○価格検証に関する不備</w:t>
            </w:r>
          </w:p>
          <w:p w14:paraId="7A1B6D05" w14:textId="46836E89" w:rsidR="00D27469" w:rsidRPr="00BA43A6" w:rsidRDefault="00D27469" w:rsidP="00D27469">
            <w:pPr>
              <w:spacing w:line="400" w:lineRule="exact"/>
              <w:rPr>
                <w:rFonts w:ascii="HG丸ｺﾞｼｯｸM-PRO" w:eastAsia="HG丸ｺﾞｼｯｸM-PRO"/>
                <w:szCs w:val="21"/>
              </w:rPr>
            </w:pPr>
            <w:r w:rsidRPr="00D27469">
              <w:rPr>
                <w:rFonts w:ascii="HG丸ｺﾞｼｯｸM-PRO" w:eastAsia="HG丸ｺﾞｼｯｸM-PRO" w:hint="eastAsia"/>
                <w:szCs w:val="21"/>
              </w:rPr>
              <w:t>〇支出手続に関する不備</w:t>
            </w:r>
          </w:p>
        </w:tc>
      </w:tr>
    </w:tbl>
    <w:p w14:paraId="2A9C2568" w14:textId="77777777" w:rsidR="00D27469" w:rsidRPr="00B640F5" w:rsidRDefault="00D27469" w:rsidP="00D27469">
      <w:pPr>
        <w:spacing w:line="400" w:lineRule="exact"/>
        <w:ind w:firstLineChars="100" w:firstLine="210"/>
        <w:rPr>
          <w:rFonts w:ascii="HG丸ｺﾞｼｯｸM-PRO" w:eastAsia="HG丸ｺﾞｼｯｸM-PRO"/>
          <w:szCs w:val="21"/>
        </w:rPr>
      </w:pPr>
    </w:p>
    <w:p w14:paraId="1F56E13B" w14:textId="2592EC83" w:rsidR="00B91E34" w:rsidRDefault="00B91E34" w:rsidP="00E2654C">
      <w:pPr>
        <w:spacing w:line="400" w:lineRule="exact"/>
        <w:rPr>
          <w:rFonts w:ascii="HG丸ｺﾞｼｯｸM-PRO" w:eastAsia="HG丸ｺﾞｼｯｸM-PRO" w:hAnsi="HG丸ｺﾞｼｯｸM-PRO"/>
        </w:rPr>
      </w:pPr>
    </w:p>
    <w:p w14:paraId="10881172" w14:textId="77777777" w:rsidR="00B640F5" w:rsidRPr="00BA43A6" w:rsidRDefault="00B640F5" w:rsidP="00E2654C">
      <w:pPr>
        <w:spacing w:line="400" w:lineRule="exact"/>
        <w:rPr>
          <w:rFonts w:ascii="HG丸ｺﾞｼｯｸM-PRO" w:eastAsia="HG丸ｺﾞｼｯｸM-PRO" w:hAnsi="HG丸ｺﾞｼｯｸM-PRO" w:hint="eastAsia"/>
        </w:rPr>
      </w:pPr>
    </w:p>
    <w:p w14:paraId="630B559F" w14:textId="77777777" w:rsidR="00B91E34" w:rsidRPr="00BA43A6" w:rsidRDefault="00B91E34" w:rsidP="00E2654C">
      <w:pPr>
        <w:spacing w:line="400" w:lineRule="exact"/>
        <w:rPr>
          <w:rFonts w:ascii="HG丸ｺﾞｼｯｸM-PRO" w:eastAsia="HG丸ｺﾞｼｯｸM-PRO" w:hAnsi="HG丸ｺﾞｼｯｸM-PRO"/>
        </w:rPr>
      </w:pPr>
      <w:r w:rsidRPr="00BA43A6">
        <w:rPr>
          <w:rFonts w:ascii="HG丸ｺﾞｼｯｸM-PRO" w:eastAsia="HG丸ｺﾞｼｯｸM-PRO" w:hAnsi="HG丸ｺﾞｼｯｸM-PRO" w:hint="eastAsia"/>
        </w:rPr>
        <w:t xml:space="preserve">　今後とも、検査の実施と併せて、研修の充実、</w:t>
      </w:r>
      <w:r w:rsidR="00DE4FFD" w:rsidRPr="00BA43A6">
        <w:rPr>
          <w:rFonts w:ascii="HG丸ｺﾞｼｯｸM-PRO" w:eastAsia="HG丸ｺﾞｼｯｸM-PRO" w:hAnsi="HG丸ｺﾞｼｯｸM-PRO" w:hint="eastAsia"/>
        </w:rPr>
        <w:t>きめ細やかな相談対応など、各所属において適正な会計事務が行われるよう指導してまいります。</w:t>
      </w:r>
    </w:p>
    <w:p w14:paraId="44E08FA6" w14:textId="77777777" w:rsidR="00B91E34" w:rsidRPr="00BA43A6" w:rsidRDefault="00B91E34" w:rsidP="00E2654C">
      <w:pPr>
        <w:spacing w:line="400" w:lineRule="exact"/>
        <w:ind w:leftChars="1" w:left="2" w:firstLineChars="100" w:firstLine="210"/>
        <w:rPr>
          <w:rFonts w:ascii="HG丸ｺﾞｼｯｸM-PRO" w:eastAsia="HG丸ｺﾞｼｯｸM-PRO" w:hAnsi="HG丸ｺﾞｼｯｸM-PRO"/>
        </w:rPr>
      </w:pPr>
    </w:p>
    <w:sectPr w:rsidR="00B91E34" w:rsidRPr="00BA43A6" w:rsidSect="00984C1D">
      <w:pgSz w:w="11906" w:h="16838"/>
      <w:pgMar w:top="851" w:right="1418" w:bottom="567"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E7A6" w14:textId="77777777" w:rsidR="00D31E81" w:rsidRDefault="00D31E81">
      <w:r>
        <w:separator/>
      </w:r>
    </w:p>
  </w:endnote>
  <w:endnote w:type="continuationSeparator" w:id="0">
    <w:p w14:paraId="0E9B375B" w14:textId="77777777" w:rsidR="00D31E81" w:rsidRDefault="00D3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0042" w14:textId="77777777" w:rsidR="00D31E81" w:rsidRDefault="00D31E81">
      <w:r>
        <w:separator/>
      </w:r>
    </w:p>
  </w:footnote>
  <w:footnote w:type="continuationSeparator" w:id="0">
    <w:p w14:paraId="22175777" w14:textId="77777777" w:rsidR="00D31E81" w:rsidRDefault="00D31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14754_"/>
      </v:shape>
    </w:pict>
  </w:numPicBullet>
  <w:numPicBullet w:numPicBulletId="1">
    <w:pict>
      <v:shape id="_x0000_i1027" type="#_x0000_t75" style="width:11.55pt;height:11.55pt" o:bullet="t">
        <v:imagedata r:id="rId2" o:title="BD10298_"/>
      </v:shape>
    </w:pict>
  </w:numPicBullet>
  <w:numPicBullet w:numPicBulletId="2">
    <w:pict>
      <v:shape id="_x0000_i1028" type="#_x0000_t75" style="width:12pt;height:12.45pt" o:bullet="t">
        <v:imagedata r:id="rId3" o:title="BD21302_"/>
      </v:shape>
    </w:pict>
  </w:numPicBullet>
  <w:numPicBullet w:numPicBulletId="3">
    <w:pict>
      <v:shape id="_x0000_i1029" type="#_x0000_t75" style="width:11.55pt;height:11.55pt" o:bullet="t">
        <v:imagedata r:id="rId4" o:title="mso19"/>
      </v:shape>
    </w:pict>
  </w:numPicBullet>
  <w:numPicBullet w:numPicBulletId="4">
    <w:pict>
      <v:shape id="_x0000_i1030" type="#_x0000_t75" style="width:9.25pt;height:9.25pt" o:bullet="t">
        <v:imagedata r:id="rId5" o:title="BD21296_"/>
      </v:shape>
    </w:pict>
  </w:numPicBullet>
  <w:numPicBullet w:numPicBulletId="5">
    <w:pict>
      <v:shape id="_x0000_i1031" type="#_x0000_t75" style="width:11.55pt;height:11.55pt" o:bullet="t">
        <v:imagedata r:id="rId6" o:title="BD14654_"/>
      </v:shape>
    </w:pict>
  </w:numPicBullet>
  <w:numPicBullet w:numPicBulletId="6">
    <w:pict>
      <v:shape id="_x0000_i1032" type="#_x0000_t75" style="width:12.45pt;height:12.45pt" o:bullet="t">
        <v:imagedata r:id="rId7" o:title="BD21304_"/>
      </v:shape>
    </w:pict>
  </w:numPicBullet>
  <w:numPicBullet w:numPicBulletId="7">
    <w:pict>
      <v:shape id="_x0000_i1033" type="#_x0000_t75" style="width:11.55pt;height:11.55pt" o:bullet="t">
        <v:imagedata r:id="rId8" o:title="BD21312_"/>
      </v:shape>
    </w:pict>
  </w:numPicBullet>
  <w:abstractNum w:abstractNumId="0" w15:restartNumberingAfterBreak="0">
    <w:nsid w:val="019E4B67"/>
    <w:multiLevelType w:val="hybridMultilevel"/>
    <w:tmpl w:val="D29C39C2"/>
    <w:lvl w:ilvl="0" w:tplc="690EBBCE">
      <w:start w:val="1"/>
      <w:numFmt w:val="bullet"/>
      <w:lvlText w:val=""/>
      <w:lvlPicBulletId w:val="3"/>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B1184"/>
    <w:multiLevelType w:val="hybridMultilevel"/>
    <w:tmpl w:val="8A2E9B40"/>
    <w:lvl w:ilvl="0" w:tplc="BD7016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0B24D8"/>
    <w:multiLevelType w:val="hybridMultilevel"/>
    <w:tmpl w:val="A56CA1CE"/>
    <w:lvl w:ilvl="0" w:tplc="4CB88B14">
      <w:start w:val="1"/>
      <w:numFmt w:val="bullet"/>
      <w:lvlText w:val=""/>
      <w:lvlPicBulletId w:val="1"/>
      <w:lvlJc w:val="left"/>
      <w:pPr>
        <w:tabs>
          <w:tab w:val="num" w:pos="621"/>
        </w:tabs>
        <w:ind w:left="621" w:hanging="420"/>
      </w:pPr>
      <w:rPr>
        <w:rFonts w:ascii="Symbol" w:hAnsi="Symbol" w:hint="default"/>
        <w:color w:val="auto"/>
      </w:rPr>
    </w:lvl>
    <w:lvl w:ilvl="1" w:tplc="0CC2C9CA">
      <w:numFmt w:val="bullet"/>
      <w:lvlText w:val="■"/>
      <w:lvlJc w:val="left"/>
      <w:pPr>
        <w:tabs>
          <w:tab w:val="num" w:pos="1041"/>
        </w:tabs>
        <w:ind w:left="1041" w:hanging="420"/>
      </w:pPr>
      <w:rPr>
        <w:rFonts w:ascii="HG丸ｺﾞｼｯｸM-PRO" w:eastAsia="HG丸ｺﾞｼｯｸM-PRO" w:hAnsi="Century" w:cs="Times New Roman" w:hint="eastAsia"/>
        <w:sz w:val="20"/>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05FC3EF6"/>
    <w:multiLevelType w:val="hybridMultilevel"/>
    <w:tmpl w:val="58F05B18"/>
    <w:lvl w:ilvl="0" w:tplc="3E42B87E">
      <w:start w:val="1"/>
      <w:numFmt w:val="bullet"/>
      <w:lvlText w:val=""/>
      <w:lvlPicBulletId w:val="7"/>
      <w:lvlJc w:val="left"/>
      <w:pPr>
        <w:tabs>
          <w:tab w:val="num" w:pos="619"/>
        </w:tabs>
        <w:ind w:left="61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5D40D9"/>
    <w:multiLevelType w:val="hybridMultilevel"/>
    <w:tmpl w:val="8350FEA6"/>
    <w:lvl w:ilvl="0" w:tplc="238E82DC">
      <w:start w:val="1"/>
      <w:numFmt w:val="bullet"/>
      <w:lvlText w:val=""/>
      <w:lvlPicBulletId w:val="4"/>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84109B"/>
    <w:multiLevelType w:val="hybridMultilevel"/>
    <w:tmpl w:val="84C4C9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D42F2"/>
    <w:multiLevelType w:val="multilevel"/>
    <w:tmpl w:val="BD2E1EFA"/>
    <w:lvl w:ilvl="0">
      <w:start w:val="1"/>
      <w:numFmt w:val="bullet"/>
      <w:lvlText w:val=""/>
      <w:lvlPicBulletId w:val="4"/>
      <w:lvlJc w:val="left"/>
      <w:pPr>
        <w:tabs>
          <w:tab w:val="num" w:pos="619"/>
        </w:tabs>
        <w:ind w:left="619"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DF7A31"/>
    <w:multiLevelType w:val="multilevel"/>
    <w:tmpl w:val="84C4C9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BE7BC2"/>
    <w:multiLevelType w:val="multilevel"/>
    <w:tmpl w:val="2B2215CE"/>
    <w:lvl w:ilvl="0">
      <w:start w:val="1"/>
      <w:numFmt w:val="bullet"/>
      <w:lvlText w:val=""/>
      <w:lvlPicBulletId w:val="2"/>
      <w:lvlJc w:val="left"/>
      <w:pPr>
        <w:tabs>
          <w:tab w:val="num" w:pos="420"/>
        </w:tabs>
        <w:ind w:left="420"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5D29FC"/>
    <w:multiLevelType w:val="multilevel"/>
    <w:tmpl w:val="BD2E1EFA"/>
    <w:lvl w:ilvl="0">
      <w:start w:val="1"/>
      <w:numFmt w:val="bullet"/>
      <w:lvlText w:val=""/>
      <w:lvlPicBulletId w:val="4"/>
      <w:lvlJc w:val="left"/>
      <w:pPr>
        <w:tabs>
          <w:tab w:val="num" w:pos="619"/>
        </w:tabs>
        <w:ind w:left="619"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0255EC"/>
    <w:multiLevelType w:val="hybridMultilevel"/>
    <w:tmpl w:val="ECAC24DE"/>
    <w:lvl w:ilvl="0" w:tplc="A788A74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BF174DE"/>
    <w:multiLevelType w:val="hybridMultilevel"/>
    <w:tmpl w:val="715C71F6"/>
    <w:lvl w:ilvl="0" w:tplc="BA807368">
      <w:start w:val="1"/>
      <w:numFmt w:val="bullet"/>
      <w:lvlText w:val=""/>
      <w:lvlPicBulletId w:val="6"/>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C402E"/>
    <w:multiLevelType w:val="hybridMultilevel"/>
    <w:tmpl w:val="2BB66CDA"/>
    <w:lvl w:ilvl="0" w:tplc="3E42B87E">
      <w:start w:val="1"/>
      <w:numFmt w:val="bullet"/>
      <w:lvlText w:val=""/>
      <w:lvlPicBulletId w:val="7"/>
      <w:lvlJc w:val="left"/>
      <w:pPr>
        <w:tabs>
          <w:tab w:val="num" w:pos="619"/>
        </w:tabs>
        <w:ind w:left="619"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713AEA"/>
    <w:multiLevelType w:val="hybridMultilevel"/>
    <w:tmpl w:val="DD3E2C2A"/>
    <w:lvl w:ilvl="0" w:tplc="B5EEE752">
      <w:start w:val="1"/>
      <w:numFmt w:val="bullet"/>
      <w:lvlText w:val=""/>
      <w:lvlPicBulletId w:val="4"/>
      <w:lvlJc w:val="left"/>
      <w:pPr>
        <w:tabs>
          <w:tab w:val="num" w:pos="619"/>
        </w:tabs>
        <w:ind w:left="-744" w:firstLine="943"/>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883A46"/>
    <w:multiLevelType w:val="hybridMultilevel"/>
    <w:tmpl w:val="B41AB85E"/>
    <w:lvl w:ilvl="0" w:tplc="B5EEE752">
      <w:start w:val="1"/>
      <w:numFmt w:val="bullet"/>
      <w:lvlText w:val=""/>
      <w:lvlPicBulletId w:val="4"/>
      <w:lvlJc w:val="left"/>
      <w:pPr>
        <w:tabs>
          <w:tab w:val="num" w:pos="619"/>
        </w:tabs>
        <w:ind w:left="-744" w:firstLine="943"/>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34754F"/>
    <w:multiLevelType w:val="multilevel"/>
    <w:tmpl w:val="715C71F6"/>
    <w:lvl w:ilvl="0">
      <w:start w:val="1"/>
      <w:numFmt w:val="bullet"/>
      <w:lvlText w:val=""/>
      <w:lvlPicBulletId w:val="6"/>
      <w:lvlJc w:val="left"/>
      <w:pPr>
        <w:tabs>
          <w:tab w:val="num" w:pos="420"/>
        </w:tabs>
        <w:ind w:left="420"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663774"/>
    <w:multiLevelType w:val="hybridMultilevel"/>
    <w:tmpl w:val="2B2215CE"/>
    <w:lvl w:ilvl="0" w:tplc="0E44CB6E">
      <w:start w:val="1"/>
      <w:numFmt w:val="bullet"/>
      <w:lvlText w:val=""/>
      <w:lvlPicBulletId w:val="2"/>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12856"/>
    <w:multiLevelType w:val="multilevel"/>
    <w:tmpl w:val="2BB66CDA"/>
    <w:lvl w:ilvl="0">
      <w:start w:val="1"/>
      <w:numFmt w:val="bullet"/>
      <w:lvlText w:val=""/>
      <w:lvlPicBulletId w:val="7"/>
      <w:lvlJc w:val="left"/>
      <w:pPr>
        <w:tabs>
          <w:tab w:val="num" w:pos="619"/>
        </w:tabs>
        <w:ind w:left="619"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C66A5"/>
    <w:multiLevelType w:val="multilevel"/>
    <w:tmpl w:val="D29C39C2"/>
    <w:lvl w:ilvl="0">
      <w:start w:val="1"/>
      <w:numFmt w:val="bullet"/>
      <w:lvlText w:val=""/>
      <w:lvlPicBulletId w:val="3"/>
      <w:lvlJc w:val="left"/>
      <w:pPr>
        <w:tabs>
          <w:tab w:val="num" w:pos="420"/>
        </w:tabs>
        <w:ind w:left="420"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C43D21"/>
    <w:multiLevelType w:val="hybridMultilevel"/>
    <w:tmpl w:val="AC721156"/>
    <w:lvl w:ilvl="0" w:tplc="3E42B87E">
      <w:start w:val="1"/>
      <w:numFmt w:val="bullet"/>
      <w:lvlText w:val=""/>
      <w:lvlPicBulletId w:val="7"/>
      <w:lvlJc w:val="left"/>
      <w:pPr>
        <w:tabs>
          <w:tab w:val="num" w:pos="619"/>
        </w:tabs>
        <w:ind w:left="61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EC3812"/>
    <w:multiLevelType w:val="hybridMultilevel"/>
    <w:tmpl w:val="7BDC29D0"/>
    <w:lvl w:ilvl="0" w:tplc="B860C66C">
      <w:start w:val="1"/>
      <w:numFmt w:val="bullet"/>
      <w:lvlText w:val=""/>
      <w:lvlPicBulletId w:val="5"/>
      <w:lvlJc w:val="left"/>
      <w:pPr>
        <w:tabs>
          <w:tab w:val="num" w:pos="619"/>
        </w:tabs>
        <w:ind w:left="61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C76F89"/>
    <w:multiLevelType w:val="multilevel"/>
    <w:tmpl w:val="8350FEA6"/>
    <w:lvl w:ilvl="0">
      <w:start w:val="1"/>
      <w:numFmt w:val="bullet"/>
      <w:lvlText w:val=""/>
      <w:lvlPicBulletId w:val="4"/>
      <w:lvlJc w:val="left"/>
      <w:pPr>
        <w:tabs>
          <w:tab w:val="num" w:pos="420"/>
        </w:tabs>
        <w:ind w:left="420"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3A32A52"/>
    <w:multiLevelType w:val="multilevel"/>
    <w:tmpl w:val="2BB66CDA"/>
    <w:lvl w:ilvl="0">
      <w:start w:val="1"/>
      <w:numFmt w:val="bullet"/>
      <w:lvlText w:val=""/>
      <w:lvlPicBulletId w:val="7"/>
      <w:lvlJc w:val="left"/>
      <w:pPr>
        <w:tabs>
          <w:tab w:val="num" w:pos="619"/>
        </w:tabs>
        <w:ind w:left="619" w:hanging="420"/>
      </w:pPr>
      <w:rPr>
        <w:rFonts w:ascii="Symbol" w:hAnsi="Symbol" w:hint="default"/>
        <w:color w:val="auto"/>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1E2B08"/>
    <w:multiLevelType w:val="hybridMultilevel"/>
    <w:tmpl w:val="75E42E28"/>
    <w:lvl w:ilvl="0" w:tplc="0E44CB6E">
      <w:start w:val="1"/>
      <w:numFmt w:val="bullet"/>
      <w:lvlText w:val=""/>
      <w:lvlPicBulletId w:val="2"/>
      <w:lvlJc w:val="left"/>
      <w:pPr>
        <w:tabs>
          <w:tab w:val="num" w:pos="420"/>
        </w:tabs>
        <w:ind w:left="420" w:hanging="420"/>
      </w:pPr>
      <w:rPr>
        <w:rFonts w:ascii="Symbol" w:hAnsi="Symbol" w:hint="default"/>
        <w:color w:val="auto"/>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0FB13F6"/>
    <w:multiLevelType w:val="multilevel"/>
    <w:tmpl w:val="7BDC29D0"/>
    <w:lvl w:ilvl="0">
      <w:start w:val="1"/>
      <w:numFmt w:val="bullet"/>
      <w:lvlText w:val=""/>
      <w:lvlPicBulletId w:val="5"/>
      <w:lvlJc w:val="left"/>
      <w:pPr>
        <w:tabs>
          <w:tab w:val="num" w:pos="619"/>
        </w:tabs>
        <w:ind w:left="619"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4787DBC"/>
    <w:multiLevelType w:val="hybridMultilevel"/>
    <w:tmpl w:val="BD2E1EFA"/>
    <w:lvl w:ilvl="0" w:tplc="F3B285C2">
      <w:start w:val="1"/>
      <w:numFmt w:val="bullet"/>
      <w:lvlText w:val=""/>
      <w:lvlPicBulletId w:val="4"/>
      <w:lvlJc w:val="left"/>
      <w:pPr>
        <w:tabs>
          <w:tab w:val="num" w:pos="619"/>
        </w:tabs>
        <w:ind w:left="61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C91047"/>
    <w:multiLevelType w:val="hybridMultilevel"/>
    <w:tmpl w:val="454E0ED4"/>
    <w:lvl w:ilvl="0" w:tplc="42D2D848">
      <w:start w:val="1"/>
      <w:numFmt w:val="bullet"/>
      <w:lvlText w:val=""/>
      <w:lvlPicBulletId w:val="0"/>
      <w:lvlJc w:val="left"/>
      <w:pPr>
        <w:tabs>
          <w:tab w:val="num" w:pos="1425"/>
        </w:tabs>
        <w:ind w:left="1425" w:hanging="420"/>
      </w:pPr>
      <w:rPr>
        <w:rFonts w:ascii="Symbol" w:hAnsi="Symbol" w:hint="default"/>
        <w:color w:val="auto"/>
      </w:rPr>
    </w:lvl>
    <w:lvl w:ilvl="1" w:tplc="4CB88B14">
      <w:start w:val="1"/>
      <w:numFmt w:val="bullet"/>
      <w:lvlText w:val=""/>
      <w:lvlPicBulletId w:val="1"/>
      <w:lvlJc w:val="left"/>
      <w:pPr>
        <w:tabs>
          <w:tab w:val="num" w:pos="840"/>
        </w:tabs>
        <w:ind w:left="840"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E96553"/>
    <w:multiLevelType w:val="hybridMultilevel"/>
    <w:tmpl w:val="FD3EFF10"/>
    <w:lvl w:ilvl="0" w:tplc="E802124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
  </w:num>
  <w:num w:numId="3">
    <w:abstractNumId w:val="5"/>
  </w:num>
  <w:num w:numId="4">
    <w:abstractNumId w:val="7"/>
  </w:num>
  <w:num w:numId="5">
    <w:abstractNumId w:val="23"/>
  </w:num>
  <w:num w:numId="6">
    <w:abstractNumId w:val="16"/>
  </w:num>
  <w:num w:numId="7">
    <w:abstractNumId w:val="8"/>
  </w:num>
  <w:num w:numId="8">
    <w:abstractNumId w:val="0"/>
  </w:num>
  <w:num w:numId="9">
    <w:abstractNumId w:val="18"/>
  </w:num>
  <w:num w:numId="10">
    <w:abstractNumId w:val="4"/>
  </w:num>
  <w:num w:numId="11">
    <w:abstractNumId w:val="20"/>
  </w:num>
  <w:num w:numId="12">
    <w:abstractNumId w:val="1"/>
  </w:num>
  <w:num w:numId="13">
    <w:abstractNumId w:val="24"/>
  </w:num>
  <w:num w:numId="14">
    <w:abstractNumId w:val="25"/>
  </w:num>
  <w:num w:numId="15">
    <w:abstractNumId w:val="21"/>
  </w:num>
  <w:num w:numId="16">
    <w:abstractNumId w:val="11"/>
  </w:num>
  <w:num w:numId="17">
    <w:abstractNumId w:val="15"/>
  </w:num>
  <w:num w:numId="18">
    <w:abstractNumId w:val="12"/>
  </w:num>
  <w:num w:numId="19">
    <w:abstractNumId w:val="22"/>
  </w:num>
  <w:num w:numId="20">
    <w:abstractNumId w:val="13"/>
  </w:num>
  <w:num w:numId="21">
    <w:abstractNumId w:val="9"/>
  </w:num>
  <w:num w:numId="22">
    <w:abstractNumId w:val="19"/>
  </w:num>
  <w:num w:numId="23">
    <w:abstractNumId w:val="6"/>
  </w:num>
  <w:num w:numId="24">
    <w:abstractNumId w:val="3"/>
  </w:num>
  <w:num w:numId="25">
    <w:abstractNumId w:val="17"/>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colormru v:ext="edit" colors="#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BE"/>
    <w:rsid w:val="00000808"/>
    <w:rsid w:val="00011117"/>
    <w:rsid w:val="00034A57"/>
    <w:rsid w:val="00035DB5"/>
    <w:rsid w:val="00036DBD"/>
    <w:rsid w:val="00037440"/>
    <w:rsid w:val="00040D52"/>
    <w:rsid w:val="00051595"/>
    <w:rsid w:val="00057E71"/>
    <w:rsid w:val="00070013"/>
    <w:rsid w:val="00087DCC"/>
    <w:rsid w:val="000B01D4"/>
    <w:rsid w:val="000B10A9"/>
    <w:rsid w:val="000D443F"/>
    <w:rsid w:val="000E4D33"/>
    <w:rsid w:val="000F03A8"/>
    <w:rsid w:val="00110657"/>
    <w:rsid w:val="001118B9"/>
    <w:rsid w:val="00111944"/>
    <w:rsid w:val="00115BD2"/>
    <w:rsid w:val="0012160E"/>
    <w:rsid w:val="001268FB"/>
    <w:rsid w:val="0013468D"/>
    <w:rsid w:val="001513F2"/>
    <w:rsid w:val="001530F0"/>
    <w:rsid w:val="001546CC"/>
    <w:rsid w:val="001568BD"/>
    <w:rsid w:val="00162173"/>
    <w:rsid w:val="001638D0"/>
    <w:rsid w:val="001646EC"/>
    <w:rsid w:val="00173AA7"/>
    <w:rsid w:val="00176BEB"/>
    <w:rsid w:val="001A0212"/>
    <w:rsid w:val="001A163A"/>
    <w:rsid w:val="001A336A"/>
    <w:rsid w:val="001B64AF"/>
    <w:rsid w:val="001C17D0"/>
    <w:rsid w:val="001C48CC"/>
    <w:rsid w:val="001D58A5"/>
    <w:rsid w:val="001E0381"/>
    <w:rsid w:val="001E1A44"/>
    <w:rsid w:val="001E269D"/>
    <w:rsid w:val="001E7171"/>
    <w:rsid w:val="001F0480"/>
    <w:rsid w:val="001F2706"/>
    <w:rsid w:val="002009BF"/>
    <w:rsid w:val="00202B02"/>
    <w:rsid w:val="00207DE3"/>
    <w:rsid w:val="00210CF5"/>
    <w:rsid w:val="00211D66"/>
    <w:rsid w:val="00215258"/>
    <w:rsid w:val="00216F0A"/>
    <w:rsid w:val="00221261"/>
    <w:rsid w:val="00231943"/>
    <w:rsid w:val="00232CA2"/>
    <w:rsid w:val="00244406"/>
    <w:rsid w:val="0024715C"/>
    <w:rsid w:val="00252DA5"/>
    <w:rsid w:val="00253A52"/>
    <w:rsid w:val="002577E9"/>
    <w:rsid w:val="00266C80"/>
    <w:rsid w:val="00281280"/>
    <w:rsid w:val="00290072"/>
    <w:rsid w:val="00292A2C"/>
    <w:rsid w:val="002A35FD"/>
    <w:rsid w:val="002B26BD"/>
    <w:rsid w:val="002B30F8"/>
    <w:rsid w:val="002C2D24"/>
    <w:rsid w:val="002C46B1"/>
    <w:rsid w:val="002D352E"/>
    <w:rsid w:val="002D5DB2"/>
    <w:rsid w:val="002E1DDC"/>
    <w:rsid w:val="002F4E4D"/>
    <w:rsid w:val="00305B30"/>
    <w:rsid w:val="00306E05"/>
    <w:rsid w:val="003212B7"/>
    <w:rsid w:val="003225E1"/>
    <w:rsid w:val="003329FC"/>
    <w:rsid w:val="003409ED"/>
    <w:rsid w:val="003713DD"/>
    <w:rsid w:val="00371946"/>
    <w:rsid w:val="0038009B"/>
    <w:rsid w:val="00383A75"/>
    <w:rsid w:val="00385F0B"/>
    <w:rsid w:val="00387A66"/>
    <w:rsid w:val="003B3095"/>
    <w:rsid w:val="003B3A5F"/>
    <w:rsid w:val="003B53D9"/>
    <w:rsid w:val="003B7D87"/>
    <w:rsid w:val="003C3D0A"/>
    <w:rsid w:val="003C7845"/>
    <w:rsid w:val="003D4B65"/>
    <w:rsid w:val="003F0E98"/>
    <w:rsid w:val="003F2897"/>
    <w:rsid w:val="003F3B5C"/>
    <w:rsid w:val="004154E5"/>
    <w:rsid w:val="00421A3E"/>
    <w:rsid w:val="004269A6"/>
    <w:rsid w:val="00433816"/>
    <w:rsid w:val="00444720"/>
    <w:rsid w:val="00447093"/>
    <w:rsid w:val="00460E25"/>
    <w:rsid w:val="0049013F"/>
    <w:rsid w:val="00496A4A"/>
    <w:rsid w:val="004B6835"/>
    <w:rsid w:val="004B6F54"/>
    <w:rsid w:val="004C5411"/>
    <w:rsid w:val="004E5E2D"/>
    <w:rsid w:val="004E7CD6"/>
    <w:rsid w:val="004F4CA2"/>
    <w:rsid w:val="005004FD"/>
    <w:rsid w:val="005108F3"/>
    <w:rsid w:val="00523A2E"/>
    <w:rsid w:val="00536463"/>
    <w:rsid w:val="00537022"/>
    <w:rsid w:val="005401DF"/>
    <w:rsid w:val="0054629B"/>
    <w:rsid w:val="0056022B"/>
    <w:rsid w:val="00571A09"/>
    <w:rsid w:val="00571A77"/>
    <w:rsid w:val="0057379F"/>
    <w:rsid w:val="005747BE"/>
    <w:rsid w:val="005842A2"/>
    <w:rsid w:val="005917F1"/>
    <w:rsid w:val="005B4777"/>
    <w:rsid w:val="005B57B0"/>
    <w:rsid w:val="005D0A54"/>
    <w:rsid w:val="005D4A60"/>
    <w:rsid w:val="005D5E38"/>
    <w:rsid w:val="005E12BA"/>
    <w:rsid w:val="005E4141"/>
    <w:rsid w:val="005E6929"/>
    <w:rsid w:val="006020DD"/>
    <w:rsid w:val="0062264D"/>
    <w:rsid w:val="00624A95"/>
    <w:rsid w:val="00640C7F"/>
    <w:rsid w:val="00650B8D"/>
    <w:rsid w:val="0065721F"/>
    <w:rsid w:val="0066263F"/>
    <w:rsid w:val="00670F19"/>
    <w:rsid w:val="00673879"/>
    <w:rsid w:val="006759C9"/>
    <w:rsid w:val="006B42A4"/>
    <w:rsid w:val="006B7A11"/>
    <w:rsid w:val="006C23C8"/>
    <w:rsid w:val="006C6A05"/>
    <w:rsid w:val="006C745D"/>
    <w:rsid w:val="006D1962"/>
    <w:rsid w:val="006D4C09"/>
    <w:rsid w:val="006D783A"/>
    <w:rsid w:val="006E255F"/>
    <w:rsid w:val="006E3BF7"/>
    <w:rsid w:val="00704363"/>
    <w:rsid w:val="0070607A"/>
    <w:rsid w:val="00713833"/>
    <w:rsid w:val="007163DA"/>
    <w:rsid w:val="007254E5"/>
    <w:rsid w:val="00731DA7"/>
    <w:rsid w:val="00735370"/>
    <w:rsid w:val="00741EDC"/>
    <w:rsid w:val="0075151F"/>
    <w:rsid w:val="00751B0E"/>
    <w:rsid w:val="00780A43"/>
    <w:rsid w:val="00790D30"/>
    <w:rsid w:val="00793DF7"/>
    <w:rsid w:val="00795FFD"/>
    <w:rsid w:val="007A184D"/>
    <w:rsid w:val="007A1A3D"/>
    <w:rsid w:val="007D1FDF"/>
    <w:rsid w:val="007D6CFD"/>
    <w:rsid w:val="007E4EC8"/>
    <w:rsid w:val="007F34C3"/>
    <w:rsid w:val="007F6D03"/>
    <w:rsid w:val="007F6F00"/>
    <w:rsid w:val="00806D00"/>
    <w:rsid w:val="00826FD4"/>
    <w:rsid w:val="0083705E"/>
    <w:rsid w:val="0085248D"/>
    <w:rsid w:val="00857904"/>
    <w:rsid w:val="00864286"/>
    <w:rsid w:val="0087532C"/>
    <w:rsid w:val="00875703"/>
    <w:rsid w:val="00877881"/>
    <w:rsid w:val="0088137A"/>
    <w:rsid w:val="008820C4"/>
    <w:rsid w:val="008A6480"/>
    <w:rsid w:val="008B2C5F"/>
    <w:rsid w:val="008C1BCF"/>
    <w:rsid w:val="008D2B93"/>
    <w:rsid w:val="008D4BDB"/>
    <w:rsid w:val="008D70E9"/>
    <w:rsid w:val="008F1D4F"/>
    <w:rsid w:val="008F232C"/>
    <w:rsid w:val="00900D45"/>
    <w:rsid w:val="0090163F"/>
    <w:rsid w:val="00907FDA"/>
    <w:rsid w:val="0092019B"/>
    <w:rsid w:val="00930BC0"/>
    <w:rsid w:val="009375A2"/>
    <w:rsid w:val="00940635"/>
    <w:rsid w:val="00951632"/>
    <w:rsid w:val="00951AFA"/>
    <w:rsid w:val="00952B88"/>
    <w:rsid w:val="009619F9"/>
    <w:rsid w:val="00966F7B"/>
    <w:rsid w:val="009730A2"/>
    <w:rsid w:val="00974451"/>
    <w:rsid w:val="00984C1D"/>
    <w:rsid w:val="009858FF"/>
    <w:rsid w:val="00993F49"/>
    <w:rsid w:val="009A735A"/>
    <w:rsid w:val="009B0A21"/>
    <w:rsid w:val="009B4CBB"/>
    <w:rsid w:val="009C684F"/>
    <w:rsid w:val="009C6AA7"/>
    <w:rsid w:val="009E0ED6"/>
    <w:rsid w:val="009E5EE8"/>
    <w:rsid w:val="00A14176"/>
    <w:rsid w:val="00A264B2"/>
    <w:rsid w:val="00A456D7"/>
    <w:rsid w:val="00A6188C"/>
    <w:rsid w:val="00A722A3"/>
    <w:rsid w:val="00A82243"/>
    <w:rsid w:val="00A86D0A"/>
    <w:rsid w:val="00A90369"/>
    <w:rsid w:val="00AA25A1"/>
    <w:rsid w:val="00AB0165"/>
    <w:rsid w:val="00AB4395"/>
    <w:rsid w:val="00AE1D35"/>
    <w:rsid w:val="00AF00A2"/>
    <w:rsid w:val="00AF15BF"/>
    <w:rsid w:val="00AF4007"/>
    <w:rsid w:val="00B21803"/>
    <w:rsid w:val="00B22C04"/>
    <w:rsid w:val="00B35489"/>
    <w:rsid w:val="00B50DB8"/>
    <w:rsid w:val="00B5695F"/>
    <w:rsid w:val="00B640F5"/>
    <w:rsid w:val="00B73E7D"/>
    <w:rsid w:val="00B8175E"/>
    <w:rsid w:val="00B840D4"/>
    <w:rsid w:val="00B91E34"/>
    <w:rsid w:val="00B97C22"/>
    <w:rsid w:val="00BA43A6"/>
    <w:rsid w:val="00BB3FBC"/>
    <w:rsid w:val="00BB7567"/>
    <w:rsid w:val="00BC1A2B"/>
    <w:rsid w:val="00BC5859"/>
    <w:rsid w:val="00BD5ACE"/>
    <w:rsid w:val="00BE4586"/>
    <w:rsid w:val="00BF26AE"/>
    <w:rsid w:val="00BF7A56"/>
    <w:rsid w:val="00C1283A"/>
    <w:rsid w:val="00C20E75"/>
    <w:rsid w:val="00C21362"/>
    <w:rsid w:val="00C3382C"/>
    <w:rsid w:val="00C34619"/>
    <w:rsid w:val="00C530B9"/>
    <w:rsid w:val="00C55FDE"/>
    <w:rsid w:val="00C645F4"/>
    <w:rsid w:val="00C66D47"/>
    <w:rsid w:val="00C744BE"/>
    <w:rsid w:val="00C776A5"/>
    <w:rsid w:val="00C877FE"/>
    <w:rsid w:val="00CA0F2D"/>
    <w:rsid w:val="00CA10FD"/>
    <w:rsid w:val="00CA4D47"/>
    <w:rsid w:val="00CA7A75"/>
    <w:rsid w:val="00CC4D7E"/>
    <w:rsid w:val="00CC66C6"/>
    <w:rsid w:val="00CD14E3"/>
    <w:rsid w:val="00CE06D5"/>
    <w:rsid w:val="00CE2A53"/>
    <w:rsid w:val="00D03045"/>
    <w:rsid w:val="00D05056"/>
    <w:rsid w:val="00D075AB"/>
    <w:rsid w:val="00D21815"/>
    <w:rsid w:val="00D25729"/>
    <w:rsid w:val="00D27469"/>
    <w:rsid w:val="00D31E81"/>
    <w:rsid w:val="00D34BC5"/>
    <w:rsid w:val="00D42DB2"/>
    <w:rsid w:val="00D45930"/>
    <w:rsid w:val="00D5096E"/>
    <w:rsid w:val="00D5612B"/>
    <w:rsid w:val="00D602AA"/>
    <w:rsid w:val="00D642AD"/>
    <w:rsid w:val="00D64507"/>
    <w:rsid w:val="00D65957"/>
    <w:rsid w:val="00D713BB"/>
    <w:rsid w:val="00D7164B"/>
    <w:rsid w:val="00D94A38"/>
    <w:rsid w:val="00DA3A2B"/>
    <w:rsid w:val="00DA74F5"/>
    <w:rsid w:val="00DC2E9D"/>
    <w:rsid w:val="00DC3894"/>
    <w:rsid w:val="00DC79C9"/>
    <w:rsid w:val="00DE2E91"/>
    <w:rsid w:val="00DE3D49"/>
    <w:rsid w:val="00DE4FFD"/>
    <w:rsid w:val="00E018A2"/>
    <w:rsid w:val="00E172E0"/>
    <w:rsid w:val="00E22821"/>
    <w:rsid w:val="00E23974"/>
    <w:rsid w:val="00E2654C"/>
    <w:rsid w:val="00E26770"/>
    <w:rsid w:val="00E3324F"/>
    <w:rsid w:val="00E35C15"/>
    <w:rsid w:val="00E37C14"/>
    <w:rsid w:val="00E43A65"/>
    <w:rsid w:val="00E43DCD"/>
    <w:rsid w:val="00E5224D"/>
    <w:rsid w:val="00E71759"/>
    <w:rsid w:val="00E7550E"/>
    <w:rsid w:val="00E80EC3"/>
    <w:rsid w:val="00E87891"/>
    <w:rsid w:val="00E96B7D"/>
    <w:rsid w:val="00EA7939"/>
    <w:rsid w:val="00EC030E"/>
    <w:rsid w:val="00EC3903"/>
    <w:rsid w:val="00EC6788"/>
    <w:rsid w:val="00EC76B7"/>
    <w:rsid w:val="00EE3D61"/>
    <w:rsid w:val="00EE6E9E"/>
    <w:rsid w:val="00EF2329"/>
    <w:rsid w:val="00F02A48"/>
    <w:rsid w:val="00F03770"/>
    <w:rsid w:val="00F06962"/>
    <w:rsid w:val="00F14F24"/>
    <w:rsid w:val="00F54742"/>
    <w:rsid w:val="00F56B69"/>
    <w:rsid w:val="00F64D93"/>
    <w:rsid w:val="00F65EFC"/>
    <w:rsid w:val="00F72B25"/>
    <w:rsid w:val="00F76CE4"/>
    <w:rsid w:val="00F810BE"/>
    <w:rsid w:val="00FA71EF"/>
    <w:rsid w:val="00FA7ED4"/>
    <w:rsid w:val="00FB2EBD"/>
    <w:rsid w:val="00FB3600"/>
    <w:rsid w:val="00FC3008"/>
    <w:rsid w:val="00FC5081"/>
    <w:rsid w:val="00FD2ED8"/>
    <w:rsid w:val="00FE5BE0"/>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f9"/>
    </o:shapedefaults>
    <o:shapelayout v:ext="edit">
      <o:idmap v:ext="edit" data="1"/>
    </o:shapelayout>
  </w:shapeDefaults>
  <w:decimalSymbol w:val="."/>
  <w:listSeparator w:val=","/>
  <w14:docId w14:val="264FE50F"/>
  <w15:chartTrackingRefBased/>
  <w15:docId w15:val="{E9B497FF-A4FE-43FE-B608-8A6BC1F7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Web1">
    <w:name w:val="Table Web 1"/>
    <w:basedOn w:val="a1"/>
    <w:rsid w:val="00900D45"/>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Balloon Text"/>
    <w:basedOn w:val="a"/>
    <w:semiHidden/>
    <w:rsid w:val="00070013"/>
    <w:rPr>
      <w:rFonts w:ascii="Arial" w:eastAsia="ＭＳ ゴシック" w:hAnsi="Arial"/>
      <w:sz w:val="18"/>
      <w:szCs w:val="18"/>
    </w:rPr>
  </w:style>
  <w:style w:type="paragraph" w:styleId="a4">
    <w:name w:val="header"/>
    <w:basedOn w:val="a"/>
    <w:rsid w:val="00F64D93"/>
    <w:pPr>
      <w:tabs>
        <w:tab w:val="center" w:pos="4252"/>
        <w:tab w:val="right" w:pos="8504"/>
      </w:tabs>
      <w:snapToGrid w:val="0"/>
    </w:pPr>
  </w:style>
  <w:style w:type="paragraph" w:styleId="a5">
    <w:name w:val="footer"/>
    <w:basedOn w:val="a"/>
    <w:rsid w:val="00F64D93"/>
    <w:pPr>
      <w:tabs>
        <w:tab w:val="center" w:pos="4252"/>
        <w:tab w:val="right" w:pos="8504"/>
      </w:tabs>
      <w:snapToGrid w:val="0"/>
    </w:pPr>
  </w:style>
  <w:style w:type="paragraph" w:styleId="a6">
    <w:name w:val="Date"/>
    <w:basedOn w:val="a"/>
    <w:next w:val="a"/>
    <w:rsid w:val="007F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平成１７年度会計実地検査について</vt:lpstr>
      <vt:lpstr>平成１７年度会計実地検査について</vt:lpstr>
    </vt:vector>
  </TitlesOfParts>
  <Company>大阪府庁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平成１７年度会計実地検査について</dc:title>
  <dc:subject/>
  <dc:creator>noset</dc:creator>
  <cp:keywords/>
  <cp:lastModifiedBy>鈴木　伸幸</cp:lastModifiedBy>
  <cp:revision>2</cp:revision>
  <cp:lastPrinted>2023-05-01T06:18:00Z</cp:lastPrinted>
  <dcterms:created xsi:type="dcterms:W3CDTF">2025-04-18T04:17:00Z</dcterms:created>
  <dcterms:modified xsi:type="dcterms:W3CDTF">2025-04-18T04:17:00Z</dcterms:modified>
</cp:coreProperties>
</file>