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:rsidR="005149E9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46759F" w:rsidRPr="0046759F" w:rsidRDefault="0046759F" w:rsidP="005149E9">
      <w:pPr>
        <w:jc w:val="center"/>
        <w:rPr>
          <w:rFonts w:hAnsi="HG丸ｺﾞｼｯｸM-PRO"/>
          <w:sz w:val="18"/>
          <w:szCs w:val="1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F3E94" w:rsidRPr="005467E2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8F43B8" w:rsidP="0068313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８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7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火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044F88">
              <w:rPr>
                <w:rFonts w:hAnsi="HG丸ｺﾞｼｯｸM-PRO" w:hint="eastAsia"/>
                <w:sz w:val="24"/>
                <w:szCs w:val="24"/>
              </w:rPr>
              <w:t>１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５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6B0AAD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１７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CB0425" w:rsidP="0019535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本館</w:t>
            </w:r>
            <w:r w:rsidR="00FB055D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階　</w:t>
            </w:r>
            <w:r w:rsidR="0019535C">
              <w:rPr>
                <w:rFonts w:hAnsi="HG丸ｺﾞｼｯｸM-PRO" w:hint="eastAsia"/>
                <w:sz w:val="24"/>
                <w:szCs w:val="24"/>
              </w:rPr>
              <w:t>会計検査室</w:t>
            </w:r>
          </w:p>
        </w:tc>
      </w:tr>
      <w:tr w:rsidR="005149E9" w:rsidRPr="00FB5DD3" w:rsidTr="0099141D">
        <w:trPr>
          <w:trHeight w:val="120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A452FF" w:rsidRDefault="00A452FF" w:rsidP="00A452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：小幡特別参与　武田特別参与</w:t>
            </w:r>
          </w:p>
          <w:p w:rsidR="00A452FF" w:rsidRDefault="00A452FF" w:rsidP="00A452FF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:rsidR="00A452FF" w:rsidRDefault="00A452FF" w:rsidP="00A452FF">
            <w:pPr>
              <w:ind w:firstLineChars="450" w:firstLine="112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会計指導課長、課長補佐</w:t>
            </w:r>
          </w:p>
          <w:p w:rsidR="003A1580" w:rsidRPr="00F96925" w:rsidRDefault="00A452FF" w:rsidP="00A452FF">
            <w:pPr>
              <w:ind w:firstLineChars="450" w:firstLine="1123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他　会計指導課職員等</w:t>
            </w:r>
          </w:p>
        </w:tc>
      </w:tr>
      <w:tr w:rsidR="005149E9" w:rsidRPr="00FB5DD3" w:rsidTr="001C2D48">
        <w:trPr>
          <w:trHeight w:val="84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FF3E94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8F43B8">
              <w:rPr>
                <w:rFonts w:hAnsi="HG丸ｺﾞｼｯｸM-PRO" w:hint="eastAsia"/>
                <w:sz w:val="24"/>
                <w:szCs w:val="24"/>
              </w:rPr>
              <w:t>平成３０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年度財務諸表について</w:t>
            </w:r>
          </w:p>
          <w:p w:rsidR="005149E9" w:rsidRPr="00FB5DD3" w:rsidRDefault="00FF3E94" w:rsidP="003A15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</w:tr>
      <w:tr w:rsidR="005149E9" w:rsidRPr="00FB5DD3" w:rsidTr="00500780">
        <w:trPr>
          <w:trHeight w:val="469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CF" w:rsidRDefault="00AB67CF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資料１</w:t>
            </w:r>
            <w:r w:rsidR="00587B20">
              <w:rPr>
                <w:rFonts w:hAnsi="HG丸ｺﾞｼｯｸM-PRO" w:hint="eastAsia"/>
                <w:sz w:val="24"/>
                <w:szCs w:val="24"/>
              </w:rPr>
              <w:t>（各会計合算</w:t>
            </w:r>
            <w:r w:rsidR="0048010D">
              <w:rPr>
                <w:rFonts w:hAnsi="HG丸ｺﾞｼｯｸM-PRO" w:hint="eastAsia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2065C0" w:rsidRDefault="00AB67CF" w:rsidP="001928EA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562BCA">
              <w:rPr>
                <w:rFonts w:hAnsi="HG丸ｺﾞｼｯｸM-PRO" w:hint="eastAsia"/>
                <w:sz w:val="24"/>
                <w:szCs w:val="24"/>
              </w:rPr>
              <w:t>・</w:t>
            </w:r>
            <w:r w:rsidR="001B375C">
              <w:rPr>
                <w:rFonts w:hAnsi="HG丸ｺﾞｼｯｸM-PRO" w:hint="eastAsia"/>
                <w:sz w:val="24"/>
                <w:szCs w:val="24"/>
              </w:rPr>
              <w:t>注記（各会計合算財務諸表）について、地方消費税清算特別会計及び国民健康保険特別会計の</w:t>
            </w:r>
            <w:r w:rsidR="00750847" w:rsidRPr="00750847">
              <w:rPr>
                <w:rFonts w:hAnsi="HG丸ｺﾞｼｯｸM-PRO" w:hint="eastAsia"/>
                <w:sz w:val="24"/>
                <w:szCs w:val="24"/>
              </w:rPr>
              <w:t>設置理由も加えて表記してはどうか。</w:t>
            </w:r>
          </w:p>
          <w:p w:rsidR="00D53FBB" w:rsidRPr="00F242D4" w:rsidRDefault="004A574F" w:rsidP="004A574F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F242D4">
              <w:rPr>
                <w:rFonts w:hAnsi="HG丸ｺﾞｼｯｸM-PRO" w:hint="eastAsia"/>
                <w:sz w:val="24"/>
                <w:szCs w:val="24"/>
              </w:rPr>
              <w:t>・注記（各会計合算財務諸表）について、流域下水道事業特別会計の影響額</w:t>
            </w:r>
            <w:r w:rsidR="00D17C87" w:rsidRPr="00F242D4">
              <w:rPr>
                <w:rFonts w:hAnsi="HG丸ｺﾞｼｯｸM-PRO" w:hint="eastAsia"/>
                <w:sz w:val="24"/>
                <w:szCs w:val="24"/>
              </w:rPr>
              <w:t>の記載は</w:t>
            </w:r>
            <w:r w:rsidRPr="00F242D4">
              <w:rPr>
                <w:rFonts w:hAnsi="HG丸ｺﾞｼｯｸM-PRO" w:hint="eastAsia"/>
                <w:sz w:val="24"/>
                <w:szCs w:val="24"/>
              </w:rPr>
              <w:t>、純資産額を中心とした表記では分かりにくいので、資産や負債など具体的金額による影響を詳しく表記してはどうか。</w:t>
            </w:r>
          </w:p>
          <w:p w:rsidR="004A574F" w:rsidRPr="00F242D4" w:rsidRDefault="004A574F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683138" w:rsidRDefault="001928EA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資料２</w:t>
            </w:r>
            <w:r w:rsidR="00683138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012E2C" w:rsidRDefault="00012E2C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・右側のコメントは資料３の表記に</w:t>
            </w:r>
            <w:r w:rsidR="00B10845">
              <w:rPr>
                <w:rFonts w:hAnsi="HG丸ｺﾞｼｯｸM-PRO" w:hint="eastAsia"/>
                <w:sz w:val="24"/>
                <w:szCs w:val="24"/>
              </w:rPr>
              <w:t>合わせて</w:t>
            </w:r>
            <w:r>
              <w:rPr>
                <w:rFonts w:hAnsi="HG丸ｺﾞｼｯｸM-PRO" w:hint="eastAsia"/>
                <w:sz w:val="24"/>
                <w:szCs w:val="24"/>
              </w:rPr>
              <w:t>はどうか</w:t>
            </w:r>
            <w:r w:rsidR="00B10845">
              <w:rPr>
                <w:rFonts w:hAnsi="HG丸ｺﾞｼｯｸM-PRO" w:hint="eastAsia"/>
                <w:sz w:val="24"/>
                <w:szCs w:val="24"/>
              </w:rPr>
              <w:t>。</w:t>
            </w:r>
            <w:r>
              <w:rPr>
                <w:rFonts w:hAnsi="HG丸ｺﾞｼｯｸM-PRO" w:hint="eastAsia"/>
                <w:sz w:val="24"/>
                <w:szCs w:val="24"/>
              </w:rPr>
              <w:t>また、コメントに</w:t>
            </w:r>
            <w:r w:rsidR="00B10845">
              <w:rPr>
                <w:rFonts w:hAnsi="HG丸ｺﾞｼｯｸM-PRO" w:hint="eastAsia"/>
                <w:sz w:val="24"/>
                <w:szCs w:val="24"/>
              </w:rPr>
              <w:t>記載する勘定科目は左側記載の勘定科目と合わせてはどうか。</w:t>
            </w:r>
          </w:p>
          <w:p w:rsidR="00FB4A71" w:rsidRDefault="00683138" w:rsidP="00CC4307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20267D" w:rsidRPr="0020267D">
              <w:rPr>
                <w:rFonts w:hAnsi="HG丸ｺﾞｼｯｸM-PRO" w:hint="eastAsia"/>
                <w:sz w:val="24"/>
                <w:szCs w:val="24"/>
              </w:rPr>
              <w:t>行政コスト計算書の収支差額について、過去の資料を参考に①②③など</w:t>
            </w:r>
            <w:r w:rsidR="00085EFA">
              <w:rPr>
                <w:rFonts w:hAnsi="HG丸ｺﾞｼｯｸM-PRO" w:hint="eastAsia"/>
                <w:sz w:val="24"/>
                <w:szCs w:val="24"/>
              </w:rPr>
              <w:t>の</w:t>
            </w:r>
            <w:r w:rsidR="0020267D" w:rsidRPr="0020267D">
              <w:rPr>
                <w:rFonts w:hAnsi="HG丸ｺﾞｼｯｸM-PRO" w:hint="eastAsia"/>
                <w:sz w:val="24"/>
                <w:szCs w:val="24"/>
              </w:rPr>
              <w:t>補助記号を付し、③＝①ー②など記載してはどうか。</w:t>
            </w:r>
          </w:p>
          <w:p w:rsidR="00DC2FED" w:rsidRPr="0092016A" w:rsidRDefault="00DC2FED" w:rsidP="00CC4307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DC2FED" w:rsidRPr="00DE027F" w:rsidRDefault="001928EA" w:rsidP="00CC4307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資料３について</w:t>
            </w:r>
          </w:p>
          <w:p w:rsidR="00485453" w:rsidRDefault="00BE4D91" w:rsidP="00F87C6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B10845">
              <w:rPr>
                <w:rFonts w:hAnsi="HG丸ｺﾞｼｯｸM-PRO" w:hint="eastAsia"/>
                <w:sz w:val="24"/>
                <w:szCs w:val="24"/>
              </w:rPr>
              <w:t>「Ⅰ.平成30年度の財務諸表のポイント」の</w:t>
            </w:r>
            <w:r w:rsidR="00485453" w:rsidRPr="00485453">
              <w:rPr>
                <w:rFonts w:hAnsi="HG丸ｺﾞｼｯｸM-PRO" w:hint="eastAsia"/>
                <w:sz w:val="24"/>
                <w:szCs w:val="24"/>
              </w:rPr>
              <w:t>「行政コスト計算書の状況」に「行政収入」及び「行政費用」</w:t>
            </w:r>
            <w:r w:rsidR="00B10845">
              <w:rPr>
                <w:rFonts w:hAnsi="HG丸ｺﾞｼｯｸM-PRO" w:hint="eastAsia"/>
                <w:sz w:val="24"/>
                <w:szCs w:val="24"/>
              </w:rPr>
              <w:t>が</w:t>
            </w:r>
            <w:r w:rsidR="00485453" w:rsidRPr="00485453">
              <w:rPr>
                <w:rFonts w:hAnsi="HG丸ｺﾞｼｯｸM-PRO" w:hint="eastAsia"/>
                <w:sz w:val="24"/>
                <w:szCs w:val="24"/>
              </w:rPr>
              <w:t>対前年度比</w:t>
            </w:r>
            <w:r w:rsidR="00B10845">
              <w:rPr>
                <w:rFonts w:hAnsi="HG丸ｺﾞｼｯｸM-PRO" w:hint="eastAsia"/>
                <w:sz w:val="24"/>
                <w:szCs w:val="24"/>
              </w:rPr>
              <w:t>約7,000億円増加している要因を</w:t>
            </w:r>
            <w:r w:rsidR="00485453" w:rsidRPr="00485453">
              <w:rPr>
                <w:rFonts w:hAnsi="HG丸ｺﾞｼｯｸM-PRO" w:hint="eastAsia"/>
                <w:sz w:val="24"/>
                <w:szCs w:val="24"/>
              </w:rPr>
              <w:t>加えてはどうか。</w:t>
            </w:r>
          </w:p>
          <w:p w:rsidR="009A4A02" w:rsidRPr="00485453" w:rsidRDefault="00996242" w:rsidP="00085EFA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543832">
              <w:rPr>
                <w:rFonts w:hAnsi="HG丸ｺﾞｼｯｸM-PRO" w:hint="eastAsia"/>
                <w:sz w:val="24"/>
                <w:szCs w:val="24"/>
              </w:rPr>
              <w:t>「Ⅳ.収入と費用について」</w:t>
            </w:r>
            <w:r w:rsidR="00543832" w:rsidRPr="00543832">
              <w:rPr>
                <w:rFonts w:hAnsi="HG丸ｺﾞｼｯｸM-PRO" w:hint="eastAsia"/>
                <w:sz w:val="24"/>
                <w:szCs w:val="24"/>
              </w:rPr>
              <w:t>の「負担金・補助金・交付金等も増加</w:t>
            </w:r>
            <w:r w:rsidR="00085EFA">
              <w:rPr>
                <w:rFonts w:hAnsi="HG丸ｺﾞｼｯｸM-PRO" w:hint="eastAsia"/>
                <w:sz w:val="24"/>
                <w:szCs w:val="24"/>
              </w:rPr>
              <w:t>」</w:t>
            </w:r>
            <w:r w:rsidR="00543832" w:rsidRPr="00543832">
              <w:rPr>
                <w:rFonts w:hAnsi="HG丸ｺﾞｼｯｸM-PRO" w:hint="eastAsia"/>
                <w:sz w:val="24"/>
                <w:szCs w:val="24"/>
              </w:rPr>
              <w:t>について、</w:t>
            </w:r>
            <w:r w:rsidR="00085EFA">
              <w:rPr>
                <w:rFonts w:hAnsi="HG丸ｺﾞｼｯｸM-PRO" w:hint="eastAsia"/>
                <w:sz w:val="24"/>
                <w:szCs w:val="24"/>
              </w:rPr>
              <w:t>何が増加したのかわかるよう、例えば</w:t>
            </w:r>
            <w:r w:rsidR="00543832" w:rsidRPr="00543832">
              <w:rPr>
                <w:rFonts w:hAnsi="HG丸ｺﾞｼｯｸM-PRO" w:hint="eastAsia"/>
                <w:sz w:val="24"/>
                <w:szCs w:val="24"/>
              </w:rPr>
              <w:t>市町村への交付金を入れるなど表記</w:t>
            </w:r>
            <w:r w:rsidR="00B10845">
              <w:rPr>
                <w:rFonts w:hAnsi="HG丸ｺﾞｼｯｸM-PRO" w:hint="eastAsia"/>
                <w:sz w:val="24"/>
                <w:szCs w:val="24"/>
              </w:rPr>
              <w:t>を</w:t>
            </w:r>
            <w:r w:rsidR="00543832" w:rsidRPr="00543832">
              <w:rPr>
                <w:rFonts w:hAnsi="HG丸ｺﾞｼｯｸM-PRO" w:hint="eastAsia"/>
                <w:sz w:val="24"/>
                <w:szCs w:val="24"/>
              </w:rPr>
              <w:t>工夫してはどうか。</w:t>
            </w:r>
          </w:p>
        </w:tc>
      </w:tr>
      <w:tr w:rsidR="005149E9" w:rsidRPr="00FB5DD3" w:rsidTr="009A4A02">
        <w:trPr>
          <w:trHeight w:val="424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結論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8010D" w:rsidRPr="00562BCA" w:rsidRDefault="00E33A23" w:rsidP="0048010D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562BCA">
              <w:rPr>
                <w:rFonts w:hAnsi="HG丸ｺﾞｼｯｸM-PRO" w:hint="eastAsia"/>
                <w:sz w:val="24"/>
                <w:szCs w:val="24"/>
              </w:rPr>
              <w:t>資料１（各会計合算</w:t>
            </w:r>
            <w:r w:rsidR="0048010D" w:rsidRPr="00562BCA">
              <w:rPr>
                <w:rFonts w:hAnsi="HG丸ｺﾞｼｯｸM-PRO" w:hint="eastAsia"/>
                <w:sz w:val="24"/>
                <w:szCs w:val="24"/>
              </w:rPr>
              <w:t>）について</w:t>
            </w:r>
          </w:p>
          <w:p w:rsidR="00BE4D91" w:rsidRPr="00BE4D91" w:rsidRDefault="007F7EC0" w:rsidP="00BE4D9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562BCA">
              <w:rPr>
                <w:rFonts w:hAnsi="HG丸ｺﾞｼｯｸM-PRO" w:hint="eastAsia"/>
                <w:sz w:val="24"/>
                <w:szCs w:val="24"/>
              </w:rPr>
              <w:t>・</w:t>
            </w:r>
            <w:r w:rsidR="001B375C">
              <w:rPr>
                <w:rFonts w:hAnsi="HG丸ｺﾞｼｯｸM-PRO" w:hint="eastAsia"/>
                <w:sz w:val="24"/>
                <w:szCs w:val="24"/>
              </w:rPr>
              <w:t>注記（各会計合算財務諸表）について、</w:t>
            </w:r>
            <w:r w:rsidR="001B375C" w:rsidRPr="00750847">
              <w:rPr>
                <w:rFonts w:hAnsi="HG丸ｺﾞｼｯｸM-PRO" w:hint="eastAsia"/>
                <w:sz w:val="24"/>
                <w:szCs w:val="24"/>
              </w:rPr>
              <w:t>地方消費税清算特別会計及び国民健</w:t>
            </w:r>
            <w:r w:rsidR="001B375C">
              <w:rPr>
                <w:rFonts w:hAnsi="HG丸ｺﾞｼｯｸM-PRO" w:hint="eastAsia"/>
                <w:sz w:val="24"/>
                <w:szCs w:val="24"/>
              </w:rPr>
              <w:t>康保険特別会計の設置理由</w:t>
            </w:r>
            <w:r w:rsidR="00B10845">
              <w:rPr>
                <w:rFonts w:hAnsi="HG丸ｺﾞｼｯｸM-PRO" w:hint="eastAsia"/>
                <w:sz w:val="24"/>
                <w:szCs w:val="24"/>
              </w:rPr>
              <w:t>を</w:t>
            </w:r>
            <w:r w:rsidR="001B375C">
              <w:rPr>
                <w:rFonts w:hAnsi="HG丸ｺﾞｼｯｸM-PRO" w:hint="eastAsia"/>
                <w:sz w:val="24"/>
                <w:szCs w:val="24"/>
              </w:rPr>
              <w:t>加えて</w:t>
            </w:r>
            <w:r w:rsidR="007701AA">
              <w:rPr>
                <w:rFonts w:hAnsi="HG丸ｺﾞｼｯｸM-PRO" w:hint="eastAsia"/>
                <w:sz w:val="24"/>
                <w:szCs w:val="24"/>
              </w:rPr>
              <w:t>表記</w:t>
            </w:r>
            <w:r w:rsidR="001B375C"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  <w:p w:rsidR="004A574F" w:rsidRPr="00F242D4" w:rsidRDefault="004A574F" w:rsidP="004A574F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F242D4">
              <w:rPr>
                <w:rFonts w:hAnsi="HG丸ｺﾞｼｯｸM-PRO" w:hint="eastAsia"/>
                <w:sz w:val="24"/>
                <w:szCs w:val="24"/>
              </w:rPr>
              <w:t>・注記（各会計合算財務諸表）について、流域下水道事業特別会計の影響額</w:t>
            </w:r>
            <w:r w:rsidR="00D17C87" w:rsidRPr="00F242D4">
              <w:rPr>
                <w:rFonts w:hAnsi="HG丸ｺﾞｼｯｸM-PRO" w:hint="eastAsia"/>
                <w:sz w:val="24"/>
                <w:szCs w:val="24"/>
              </w:rPr>
              <w:t>の記載</w:t>
            </w:r>
            <w:r w:rsidRPr="00F242D4">
              <w:rPr>
                <w:rFonts w:hAnsi="HG丸ｺﾞｼｯｸM-PRO" w:hint="eastAsia"/>
                <w:sz w:val="24"/>
                <w:szCs w:val="24"/>
              </w:rPr>
              <w:t>について、資産や負債など</w:t>
            </w:r>
            <w:r w:rsidR="00D17C87" w:rsidRPr="00F242D4">
              <w:rPr>
                <w:rFonts w:hAnsi="HG丸ｺﾞｼｯｸM-PRO" w:hint="eastAsia"/>
                <w:sz w:val="24"/>
                <w:szCs w:val="24"/>
              </w:rPr>
              <w:t>の</w:t>
            </w:r>
            <w:r w:rsidRPr="00F242D4">
              <w:rPr>
                <w:rFonts w:hAnsi="HG丸ｺﾞｼｯｸM-PRO" w:hint="eastAsia"/>
                <w:sz w:val="24"/>
                <w:szCs w:val="24"/>
              </w:rPr>
              <w:t>具体的金額を詳しく表記</w:t>
            </w:r>
            <w:r w:rsidR="00D17C87" w:rsidRPr="00F242D4">
              <w:rPr>
                <w:rFonts w:hAnsi="HG丸ｺﾞｼｯｸM-PRO" w:hint="eastAsia"/>
                <w:sz w:val="24"/>
                <w:szCs w:val="24"/>
              </w:rPr>
              <w:t>する</w:t>
            </w:r>
            <w:r w:rsidRPr="00F242D4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4A574F" w:rsidRPr="00F242D4" w:rsidRDefault="004A574F" w:rsidP="00BE4D91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94669D" w:rsidRPr="0094669D" w:rsidRDefault="00BE4D91" w:rsidP="0094669D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資料２</w:t>
            </w:r>
            <w:r w:rsidR="0094669D" w:rsidRPr="0094669D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B10845" w:rsidRPr="00B10845" w:rsidRDefault="00B10845" w:rsidP="001A1264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・右側のコメントは資料３の表記に合わせる。また、コメントに記載する勘定科目</w:t>
            </w:r>
            <w:r w:rsidR="006A5378">
              <w:rPr>
                <w:rFonts w:hAnsi="HG丸ｺﾞｼｯｸM-PRO" w:hint="eastAsia"/>
                <w:sz w:val="24"/>
                <w:szCs w:val="24"/>
              </w:rPr>
              <w:t>で</w:t>
            </w:r>
            <w:r>
              <w:rPr>
                <w:rFonts w:hAnsi="HG丸ｺﾞｼｯｸM-PRO" w:hint="eastAsia"/>
                <w:sz w:val="24"/>
                <w:szCs w:val="24"/>
              </w:rPr>
              <w:t>左側</w:t>
            </w:r>
            <w:r w:rsidR="006A5378">
              <w:rPr>
                <w:rFonts w:hAnsi="HG丸ｺﾞｼｯｸM-PRO" w:hint="eastAsia"/>
                <w:sz w:val="24"/>
                <w:szCs w:val="24"/>
              </w:rPr>
              <w:t>に</w:t>
            </w:r>
            <w:r>
              <w:rPr>
                <w:rFonts w:hAnsi="HG丸ｺﾞｼｯｸM-PRO" w:hint="eastAsia"/>
                <w:sz w:val="24"/>
                <w:szCs w:val="24"/>
              </w:rPr>
              <w:t>記載</w:t>
            </w:r>
            <w:r w:rsidR="006A5378">
              <w:rPr>
                <w:rFonts w:hAnsi="HG丸ｺﾞｼｯｸM-PRO" w:hint="eastAsia"/>
                <w:sz w:val="24"/>
                <w:szCs w:val="24"/>
              </w:rPr>
              <w:t>のない</w:t>
            </w:r>
            <w:r>
              <w:rPr>
                <w:rFonts w:hAnsi="HG丸ｺﾞｼｯｸM-PRO" w:hint="eastAsia"/>
                <w:sz w:val="24"/>
                <w:szCs w:val="24"/>
              </w:rPr>
              <w:t>勘定科目</w:t>
            </w:r>
            <w:r w:rsidR="006A5378">
              <w:rPr>
                <w:rFonts w:hAnsi="HG丸ｺﾞｼｯｸM-PRO" w:hint="eastAsia"/>
                <w:sz w:val="24"/>
                <w:szCs w:val="24"/>
              </w:rPr>
              <w:t>は追加する。</w:t>
            </w:r>
          </w:p>
          <w:p w:rsidR="001A1264" w:rsidRDefault="00BE4D91" w:rsidP="001A1264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BE4D91">
              <w:rPr>
                <w:rFonts w:hAnsi="HG丸ｺﾞｼｯｸM-PRO" w:hint="eastAsia"/>
                <w:sz w:val="24"/>
                <w:szCs w:val="24"/>
              </w:rPr>
              <w:t>・</w:t>
            </w:r>
            <w:r w:rsidR="001A1264">
              <w:rPr>
                <w:rFonts w:hAnsi="HG丸ｺﾞｼｯｸM-PRO" w:hint="eastAsia"/>
                <w:sz w:val="24"/>
                <w:szCs w:val="24"/>
              </w:rPr>
              <w:t>行政コスト計算書の収支差額について、</w:t>
            </w:r>
            <w:r w:rsidR="00543832">
              <w:rPr>
                <w:rFonts w:hAnsi="HG丸ｺﾞｼｯｸM-PRO" w:hint="eastAsia"/>
                <w:sz w:val="24"/>
                <w:szCs w:val="24"/>
              </w:rPr>
              <w:t>過去</w:t>
            </w:r>
            <w:r w:rsidR="001A1264">
              <w:rPr>
                <w:rFonts w:hAnsi="HG丸ｺﾞｼｯｸM-PRO" w:hint="eastAsia"/>
                <w:sz w:val="24"/>
                <w:szCs w:val="24"/>
              </w:rPr>
              <w:t>の資料</w:t>
            </w:r>
            <w:r w:rsidR="00996242">
              <w:rPr>
                <w:rFonts w:hAnsi="HG丸ｺﾞｼｯｸM-PRO" w:hint="eastAsia"/>
                <w:sz w:val="24"/>
                <w:szCs w:val="24"/>
              </w:rPr>
              <w:t>を参考に①②③などと補助記号を付し、③＝①ー②など</w:t>
            </w:r>
            <w:r w:rsidR="001A1264">
              <w:rPr>
                <w:rFonts w:hAnsi="HG丸ｺﾞｼｯｸM-PRO" w:hint="eastAsia"/>
                <w:sz w:val="24"/>
                <w:szCs w:val="24"/>
              </w:rPr>
              <w:t>を</w:t>
            </w:r>
            <w:r w:rsidR="001A1264" w:rsidRPr="0020267D">
              <w:rPr>
                <w:rFonts w:hAnsi="HG丸ｺﾞｼｯｸM-PRO" w:hint="eastAsia"/>
                <w:sz w:val="24"/>
                <w:szCs w:val="24"/>
              </w:rPr>
              <w:t>記載</w:t>
            </w:r>
            <w:r w:rsidR="001A1264"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  <w:p w:rsidR="000B0F01" w:rsidRPr="00543832" w:rsidRDefault="000B0F01" w:rsidP="0092016A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BE4D91" w:rsidRPr="00BE4D91" w:rsidRDefault="00BE4D91" w:rsidP="0092016A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資料３について</w:t>
            </w:r>
          </w:p>
          <w:p w:rsidR="008F2E82" w:rsidRDefault="00BE4D91" w:rsidP="009263E5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BE4D91">
              <w:rPr>
                <w:rFonts w:hAnsi="HG丸ｺﾞｼｯｸM-PRO" w:hint="eastAsia"/>
                <w:sz w:val="24"/>
                <w:szCs w:val="24"/>
              </w:rPr>
              <w:t>・</w:t>
            </w:r>
            <w:r w:rsidR="00C95CE4">
              <w:rPr>
                <w:rFonts w:hAnsi="HG丸ｺﾞｼｯｸM-PRO" w:hint="eastAsia"/>
                <w:sz w:val="24"/>
                <w:szCs w:val="24"/>
              </w:rPr>
              <w:t>「Ⅰ.平成30年度の財務諸表のポイント」の</w:t>
            </w:r>
            <w:r w:rsidR="00085EFA">
              <w:rPr>
                <w:rFonts w:hAnsi="HG丸ｺﾞｼｯｸM-PRO" w:hint="eastAsia"/>
                <w:sz w:val="24"/>
                <w:szCs w:val="24"/>
              </w:rPr>
              <w:t>「行政コスト計算書の状況」に「行政収入」及び</w:t>
            </w:r>
            <w:r w:rsidR="008F2E82" w:rsidRPr="00485453">
              <w:rPr>
                <w:rFonts w:hAnsi="HG丸ｺﾞｼｯｸM-PRO" w:hint="eastAsia"/>
                <w:sz w:val="24"/>
                <w:szCs w:val="24"/>
              </w:rPr>
              <w:t>「</w:t>
            </w:r>
            <w:r w:rsidR="008F2E82">
              <w:rPr>
                <w:rFonts w:hAnsi="HG丸ｺﾞｼｯｸM-PRO" w:hint="eastAsia"/>
                <w:sz w:val="24"/>
                <w:szCs w:val="24"/>
              </w:rPr>
              <w:t>行政費用」の</w:t>
            </w:r>
            <w:r w:rsidR="00085EFA" w:rsidRPr="00485453">
              <w:rPr>
                <w:rFonts w:hAnsi="HG丸ｺﾞｼｯｸM-PRO" w:hint="eastAsia"/>
                <w:sz w:val="24"/>
                <w:szCs w:val="24"/>
              </w:rPr>
              <w:t>対前年度比</w:t>
            </w:r>
            <w:r w:rsidR="00085EFA">
              <w:rPr>
                <w:rFonts w:hAnsi="HG丸ｺﾞｼｯｸM-PRO" w:hint="eastAsia"/>
                <w:sz w:val="24"/>
                <w:szCs w:val="24"/>
              </w:rPr>
              <w:t>約7,000億円増加している要因</w:t>
            </w:r>
            <w:r w:rsidR="008F2E82">
              <w:rPr>
                <w:rFonts w:hAnsi="HG丸ｺﾞｼｯｸM-PRO" w:hint="eastAsia"/>
                <w:sz w:val="24"/>
                <w:szCs w:val="24"/>
              </w:rPr>
              <w:t>を</w:t>
            </w:r>
            <w:r w:rsidR="007701AA">
              <w:rPr>
                <w:rFonts w:hAnsi="HG丸ｺﾞｼｯｸM-PRO" w:hint="eastAsia"/>
                <w:sz w:val="24"/>
                <w:szCs w:val="24"/>
              </w:rPr>
              <w:t>表記</w:t>
            </w:r>
            <w:r w:rsidR="008F2E82"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  <w:p w:rsidR="009A4A02" w:rsidRPr="009263E5" w:rsidRDefault="0092511D" w:rsidP="00C95CE4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543832">
              <w:rPr>
                <w:rFonts w:hAnsi="HG丸ｺﾞｼｯｸM-PRO" w:hint="eastAsia"/>
                <w:sz w:val="24"/>
                <w:szCs w:val="24"/>
              </w:rPr>
              <w:t>「Ⅳ.収入と費用について」</w:t>
            </w:r>
            <w:r w:rsidR="00543832" w:rsidRPr="00543832">
              <w:rPr>
                <w:rFonts w:hAnsi="HG丸ｺﾞｼｯｸM-PRO" w:hint="eastAsia"/>
                <w:sz w:val="24"/>
                <w:szCs w:val="24"/>
              </w:rPr>
              <w:t>の「負担金・補助金・交付金等も増加</w:t>
            </w:r>
            <w:r w:rsidR="00C95CE4">
              <w:rPr>
                <w:rFonts w:hAnsi="HG丸ｺﾞｼｯｸM-PRO" w:hint="eastAsia"/>
                <w:sz w:val="24"/>
                <w:szCs w:val="24"/>
              </w:rPr>
              <w:t>」</w:t>
            </w:r>
            <w:r w:rsidR="00543832" w:rsidRPr="00543832">
              <w:rPr>
                <w:rFonts w:hAnsi="HG丸ｺﾞｼｯｸM-PRO" w:hint="eastAsia"/>
                <w:sz w:val="24"/>
                <w:szCs w:val="24"/>
              </w:rPr>
              <w:t>に</w:t>
            </w:r>
            <w:r w:rsidR="00996242">
              <w:rPr>
                <w:rFonts w:hAnsi="HG丸ｺﾞｼｯｸM-PRO" w:hint="eastAsia"/>
                <w:sz w:val="24"/>
                <w:szCs w:val="24"/>
              </w:rPr>
              <w:t>ついて、</w:t>
            </w:r>
            <w:r w:rsidR="00C95CE4">
              <w:rPr>
                <w:rFonts w:hAnsi="HG丸ｺﾞｼｯｸM-PRO" w:hint="eastAsia"/>
                <w:sz w:val="24"/>
                <w:szCs w:val="24"/>
              </w:rPr>
              <w:t>何が増加したのかわかるよう表記を工夫する。</w:t>
            </w:r>
          </w:p>
        </w:tc>
      </w:tr>
      <w:tr w:rsidR="005149E9" w:rsidRPr="00FB5DD3" w:rsidTr="005D6C27">
        <w:trPr>
          <w:trHeight w:val="3391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E15CB" w:rsidRDefault="00BE15CB" w:rsidP="00D53FBB">
            <w:pPr>
              <w:spacing w:beforeLines="50" w:before="15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・議事次第</w:t>
            </w:r>
          </w:p>
          <w:p w:rsidR="005149E9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【資料１】</w:t>
            </w:r>
            <w:r w:rsidR="008F43B8">
              <w:rPr>
                <w:rFonts w:hAnsi="HG丸ｺﾞｼｯｸM-PRO" w:hint="eastAsia"/>
                <w:sz w:val="24"/>
                <w:szCs w:val="24"/>
              </w:rPr>
              <w:t>平成３０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年度財務諸表（各会計合算）</w:t>
            </w:r>
          </w:p>
          <w:p w:rsidR="00E71A7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【資料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２】</w:t>
            </w:r>
            <w:r w:rsidR="008F43B8">
              <w:rPr>
                <w:rFonts w:hAnsi="HG丸ｺﾞｼｯｸM-PRO" w:hint="eastAsia"/>
                <w:sz w:val="24"/>
                <w:szCs w:val="24"/>
              </w:rPr>
              <w:t>平成３０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年度大阪府新公会計制度財務諸表</w:t>
            </w:r>
            <w:r>
              <w:rPr>
                <w:rFonts w:hAnsi="HG丸ｺﾞｼｯｸM-PRO" w:hint="eastAsia"/>
                <w:sz w:val="24"/>
                <w:szCs w:val="24"/>
              </w:rPr>
              <w:t>の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概要</w:t>
            </w:r>
          </w:p>
          <w:p w:rsidR="00836B8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３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】</w:t>
            </w:r>
            <w:r w:rsidR="008F43B8">
              <w:rPr>
                <w:rFonts w:hAnsi="HG丸ｺﾞｼｯｸM-PRO" w:hint="eastAsia"/>
                <w:sz w:val="24"/>
                <w:szCs w:val="24"/>
              </w:rPr>
              <w:t>平成３０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年度大阪府新公会計制度財務諸表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D06C85" w:rsidRPr="008F43B8" w:rsidRDefault="00D06C85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6566CF" w:rsidRDefault="006566CF" w:rsidP="006566C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なお、これらの資料については、</w:t>
            </w:r>
            <w:r w:rsidR="00E56EEC"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８月２７日現在であり、会議での指摘等による修正があります。</w:t>
            </w:r>
          </w:p>
          <w:p w:rsidR="006566CF" w:rsidRDefault="006566CF" w:rsidP="006566C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最終の財務諸表等については、下記の資料を確認ください。</w:t>
            </w:r>
          </w:p>
          <w:p w:rsidR="00714356" w:rsidRDefault="00714356" w:rsidP="007143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※最終の財務諸表についてはこちら（リンク）</w:t>
            </w:r>
          </w:p>
          <w:p w:rsidR="00714356" w:rsidRDefault="00A452FF" w:rsidP="009247BE">
            <w:pPr>
              <w:jc w:val="right"/>
              <w:rPr>
                <w:rFonts w:hAnsi="HG丸ｺﾞｼｯｸM-PRO"/>
                <w:sz w:val="21"/>
                <w:szCs w:val="24"/>
              </w:rPr>
            </w:pPr>
            <w:hyperlink r:id="rId10" w:history="1">
              <w:r w:rsidR="009247BE" w:rsidRPr="00E14CA5">
                <w:rPr>
                  <w:rStyle w:val="ac"/>
                  <w:rFonts w:hAnsi="HG丸ｺﾞｼｯｸM-PRO"/>
                  <w:sz w:val="21"/>
                  <w:szCs w:val="24"/>
                </w:rPr>
                <w:t>http://www.pref.osaka.lg.jp/kaikei/newzaimusyohyou/index.html</w:t>
              </w:r>
            </w:hyperlink>
          </w:p>
          <w:p w:rsidR="009247BE" w:rsidRPr="00714356" w:rsidRDefault="009247BE" w:rsidP="000B0F01">
            <w:pPr>
              <w:ind w:firstLine="1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AB67CF">
        <w:trPr>
          <w:trHeight w:val="869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D53FBB">
            <w:pPr>
              <w:spacing w:beforeLines="80" w:before="252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E71A7E">
      <w:pPr>
        <w:ind w:right="996"/>
      </w:pPr>
    </w:p>
    <w:sectPr w:rsidR="00C8767A" w:rsidRPr="00577656" w:rsidSect="00D53FBB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E6" w:rsidRDefault="00AE68E6" w:rsidP="00394441">
      <w:r>
        <w:separator/>
      </w:r>
    </w:p>
  </w:endnote>
  <w:endnote w:type="continuationSeparator" w:id="0">
    <w:p w:rsidR="00AE68E6" w:rsidRDefault="00AE68E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E6" w:rsidRDefault="00AE68E6" w:rsidP="00394441">
      <w:r>
        <w:separator/>
      </w:r>
    </w:p>
  </w:footnote>
  <w:footnote w:type="continuationSeparator" w:id="0">
    <w:p w:rsidR="00AE68E6" w:rsidRDefault="00AE68E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10F3"/>
    <w:rsid w:val="000038FE"/>
    <w:rsid w:val="00004EC1"/>
    <w:rsid w:val="00006566"/>
    <w:rsid w:val="00007EBF"/>
    <w:rsid w:val="000112A5"/>
    <w:rsid w:val="00012E2C"/>
    <w:rsid w:val="00014FD7"/>
    <w:rsid w:val="00015448"/>
    <w:rsid w:val="00016700"/>
    <w:rsid w:val="00016C17"/>
    <w:rsid w:val="000208C9"/>
    <w:rsid w:val="00021AE5"/>
    <w:rsid w:val="000273E4"/>
    <w:rsid w:val="00031C22"/>
    <w:rsid w:val="00036CE0"/>
    <w:rsid w:val="0004033E"/>
    <w:rsid w:val="00044F88"/>
    <w:rsid w:val="00046A45"/>
    <w:rsid w:val="0004749A"/>
    <w:rsid w:val="00061668"/>
    <w:rsid w:val="000618B7"/>
    <w:rsid w:val="00063867"/>
    <w:rsid w:val="000658E3"/>
    <w:rsid w:val="0006600D"/>
    <w:rsid w:val="00066BF8"/>
    <w:rsid w:val="0007380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5EFA"/>
    <w:rsid w:val="00087FC7"/>
    <w:rsid w:val="00090A64"/>
    <w:rsid w:val="000957E4"/>
    <w:rsid w:val="000A143D"/>
    <w:rsid w:val="000B0F01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D65D5"/>
    <w:rsid w:val="000D65E9"/>
    <w:rsid w:val="000D6D46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36EC4"/>
    <w:rsid w:val="00141ADE"/>
    <w:rsid w:val="00146031"/>
    <w:rsid w:val="00147C49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28EA"/>
    <w:rsid w:val="0019397C"/>
    <w:rsid w:val="0019535C"/>
    <w:rsid w:val="001A1264"/>
    <w:rsid w:val="001A27F9"/>
    <w:rsid w:val="001A4101"/>
    <w:rsid w:val="001A52B4"/>
    <w:rsid w:val="001B2340"/>
    <w:rsid w:val="001B2447"/>
    <w:rsid w:val="001B2547"/>
    <w:rsid w:val="001B375C"/>
    <w:rsid w:val="001B456C"/>
    <w:rsid w:val="001C2D48"/>
    <w:rsid w:val="001C32D0"/>
    <w:rsid w:val="001C520D"/>
    <w:rsid w:val="001C523D"/>
    <w:rsid w:val="001C590E"/>
    <w:rsid w:val="001D089E"/>
    <w:rsid w:val="001D1023"/>
    <w:rsid w:val="001D1D1F"/>
    <w:rsid w:val="001D24D6"/>
    <w:rsid w:val="001D282A"/>
    <w:rsid w:val="001D4298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267D"/>
    <w:rsid w:val="00205A8D"/>
    <w:rsid w:val="002065C0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0E24"/>
    <w:rsid w:val="002548B8"/>
    <w:rsid w:val="00254CE9"/>
    <w:rsid w:val="00261143"/>
    <w:rsid w:val="00261EC1"/>
    <w:rsid w:val="002627B4"/>
    <w:rsid w:val="002651B0"/>
    <w:rsid w:val="00265B35"/>
    <w:rsid w:val="00266E45"/>
    <w:rsid w:val="00271EA5"/>
    <w:rsid w:val="00276020"/>
    <w:rsid w:val="002801C0"/>
    <w:rsid w:val="0028150D"/>
    <w:rsid w:val="0028449B"/>
    <w:rsid w:val="0028587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004F"/>
    <w:rsid w:val="002D2165"/>
    <w:rsid w:val="002D37A3"/>
    <w:rsid w:val="002E03EB"/>
    <w:rsid w:val="002E148A"/>
    <w:rsid w:val="002E2A8E"/>
    <w:rsid w:val="002E367A"/>
    <w:rsid w:val="002E5E36"/>
    <w:rsid w:val="002F01F9"/>
    <w:rsid w:val="002F0400"/>
    <w:rsid w:val="002F60BE"/>
    <w:rsid w:val="0030272D"/>
    <w:rsid w:val="0030505A"/>
    <w:rsid w:val="00305C20"/>
    <w:rsid w:val="00305DCA"/>
    <w:rsid w:val="00310735"/>
    <w:rsid w:val="00312A11"/>
    <w:rsid w:val="00314E07"/>
    <w:rsid w:val="00315E89"/>
    <w:rsid w:val="00316C88"/>
    <w:rsid w:val="00321440"/>
    <w:rsid w:val="0032358E"/>
    <w:rsid w:val="00324AC3"/>
    <w:rsid w:val="00324E0B"/>
    <w:rsid w:val="00325F1D"/>
    <w:rsid w:val="00326020"/>
    <w:rsid w:val="003261E6"/>
    <w:rsid w:val="00327D0D"/>
    <w:rsid w:val="00330DA1"/>
    <w:rsid w:val="00334B6B"/>
    <w:rsid w:val="00335614"/>
    <w:rsid w:val="0034145D"/>
    <w:rsid w:val="00344997"/>
    <w:rsid w:val="00346C22"/>
    <w:rsid w:val="00346C62"/>
    <w:rsid w:val="00347862"/>
    <w:rsid w:val="00350200"/>
    <w:rsid w:val="00350972"/>
    <w:rsid w:val="00350CE6"/>
    <w:rsid w:val="003519BA"/>
    <w:rsid w:val="00351F16"/>
    <w:rsid w:val="0035687B"/>
    <w:rsid w:val="003569A1"/>
    <w:rsid w:val="003571A6"/>
    <w:rsid w:val="003576DA"/>
    <w:rsid w:val="0036190D"/>
    <w:rsid w:val="003636BC"/>
    <w:rsid w:val="00364C9F"/>
    <w:rsid w:val="003667B5"/>
    <w:rsid w:val="003701A2"/>
    <w:rsid w:val="0037262A"/>
    <w:rsid w:val="00373D44"/>
    <w:rsid w:val="00374E37"/>
    <w:rsid w:val="00375D4A"/>
    <w:rsid w:val="00377213"/>
    <w:rsid w:val="00381ED2"/>
    <w:rsid w:val="00381F86"/>
    <w:rsid w:val="00382120"/>
    <w:rsid w:val="0038566B"/>
    <w:rsid w:val="00386B88"/>
    <w:rsid w:val="0039180D"/>
    <w:rsid w:val="00394441"/>
    <w:rsid w:val="003957A6"/>
    <w:rsid w:val="00397DE9"/>
    <w:rsid w:val="003A1580"/>
    <w:rsid w:val="003A2B52"/>
    <w:rsid w:val="003A33FB"/>
    <w:rsid w:val="003A69D2"/>
    <w:rsid w:val="003B173A"/>
    <w:rsid w:val="003B29C9"/>
    <w:rsid w:val="003B3B1A"/>
    <w:rsid w:val="003B4458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4C9A"/>
    <w:rsid w:val="003E2A6E"/>
    <w:rsid w:val="003E2C61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48F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47DD2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7153B"/>
    <w:rsid w:val="004730A5"/>
    <w:rsid w:val="0047360E"/>
    <w:rsid w:val="004756DA"/>
    <w:rsid w:val="00475700"/>
    <w:rsid w:val="0048010D"/>
    <w:rsid w:val="00480676"/>
    <w:rsid w:val="004809F4"/>
    <w:rsid w:val="00484415"/>
    <w:rsid w:val="00485453"/>
    <w:rsid w:val="004869AD"/>
    <w:rsid w:val="0048737A"/>
    <w:rsid w:val="00492E2B"/>
    <w:rsid w:val="00496F94"/>
    <w:rsid w:val="00497AE7"/>
    <w:rsid w:val="004A0BDE"/>
    <w:rsid w:val="004A574F"/>
    <w:rsid w:val="004B3AA2"/>
    <w:rsid w:val="004B4593"/>
    <w:rsid w:val="004B4A8D"/>
    <w:rsid w:val="004B675C"/>
    <w:rsid w:val="004C2353"/>
    <w:rsid w:val="004C32C3"/>
    <w:rsid w:val="004C6F49"/>
    <w:rsid w:val="004D2EDB"/>
    <w:rsid w:val="004D512B"/>
    <w:rsid w:val="004D61F8"/>
    <w:rsid w:val="004D7089"/>
    <w:rsid w:val="004D7534"/>
    <w:rsid w:val="004E1CD0"/>
    <w:rsid w:val="004E2020"/>
    <w:rsid w:val="004E397F"/>
    <w:rsid w:val="004E5B24"/>
    <w:rsid w:val="004F1581"/>
    <w:rsid w:val="004F193F"/>
    <w:rsid w:val="004F3BC1"/>
    <w:rsid w:val="004F4E48"/>
    <w:rsid w:val="004F6FEA"/>
    <w:rsid w:val="00500780"/>
    <w:rsid w:val="00507156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3832"/>
    <w:rsid w:val="00547E10"/>
    <w:rsid w:val="00551E14"/>
    <w:rsid w:val="00552BBC"/>
    <w:rsid w:val="005552B5"/>
    <w:rsid w:val="00562503"/>
    <w:rsid w:val="00562BCA"/>
    <w:rsid w:val="0056481C"/>
    <w:rsid w:val="0056598B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8AD"/>
    <w:rsid w:val="00587B20"/>
    <w:rsid w:val="00587FDF"/>
    <w:rsid w:val="005905AA"/>
    <w:rsid w:val="00593BD9"/>
    <w:rsid w:val="005B1AA8"/>
    <w:rsid w:val="005B3212"/>
    <w:rsid w:val="005B58D9"/>
    <w:rsid w:val="005C7B65"/>
    <w:rsid w:val="005D0530"/>
    <w:rsid w:val="005D0705"/>
    <w:rsid w:val="005D6C27"/>
    <w:rsid w:val="005E4C2A"/>
    <w:rsid w:val="005E5525"/>
    <w:rsid w:val="005E57A3"/>
    <w:rsid w:val="005F00AF"/>
    <w:rsid w:val="005F0772"/>
    <w:rsid w:val="005F08E3"/>
    <w:rsid w:val="00601261"/>
    <w:rsid w:val="0060143D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1706B"/>
    <w:rsid w:val="0061759C"/>
    <w:rsid w:val="006202FC"/>
    <w:rsid w:val="00630A74"/>
    <w:rsid w:val="006343FA"/>
    <w:rsid w:val="006344A2"/>
    <w:rsid w:val="0063607C"/>
    <w:rsid w:val="006360C2"/>
    <w:rsid w:val="00637ED4"/>
    <w:rsid w:val="00644E24"/>
    <w:rsid w:val="00646E4D"/>
    <w:rsid w:val="006477EA"/>
    <w:rsid w:val="0065106A"/>
    <w:rsid w:val="00651C2C"/>
    <w:rsid w:val="00651E41"/>
    <w:rsid w:val="0065322A"/>
    <w:rsid w:val="00654EA4"/>
    <w:rsid w:val="00654EFE"/>
    <w:rsid w:val="006566B4"/>
    <w:rsid w:val="006566CF"/>
    <w:rsid w:val="0065777C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766AA"/>
    <w:rsid w:val="006805C4"/>
    <w:rsid w:val="00680CA9"/>
    <w:rsid w:val="00680CBA"/>
    <w:rsid w:val="00680D18"/>
    <w:rsid w:val="00682B43"/>
    <w:rsid w:val="00683138"/>
    <w:rsid w:val="00685564"/>
    <w:rsid w:val="00690A63"/>
    <w:rsid w:val="006935EA"/>
    <w:rsid w:val="00693CE6"/>
    <w:rsid w:val="00694870"/>
    <w:rsid w:val="006965D0"/>
    <w:rsid w:val="006A38F1"/>
    <w:rsid w:val="006A3EB1"/>
    <w:rsid w:val="006A5378"/>
    <w:rsid w:val="006B04B7"/>
    <w:rsid w:val="006B0A09"/>
    <w:rsid w:val="006B0AAD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4356"/>
    <w:rsid w:val="00715243"/>
    <w:rsid w:val="00716926"/>
    <w:rsid w:val="00720EB8"/>
    <w:rsid w:val="00723C9C"/>
    <w:rsid w:val="007327E6"/>
    <w:rsid w:val="00733A73"/>
    <w:rsid w:val="00734084"/>
    <w:rsid w:val="00734EAE"/>
    <w:rsid w:val="00735EB5"/>
    <w:rsid w:val="00741105"/>
    <w:rsid w:val="0074778F"/>
    <w:rsid w:val="00750847"/>
    <w:rsid w:val="00753A1C"/>
    <w:rsid w:val="00757B70"/>
    <w:rsid w:val="00757D11"/>
    <w:rsid w:val="007604A5"/>
    <w:rsid w:val="00766AE8"/>
    <w:rsid w:val="007701AA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3B49"/>
    <w:rsid w:val="007F4CE3"/>
    <w:rsid w:val="007F6500"/>
    <w:rsid w:val="007F68F2"/>
    <w:rsid w:val="007F7EC0"/>
    <w:rsid w:val="00802A0C"/>
    <w:rsid w:val="00807EC9"/>
    <w:rsid w:val="00810B8F"/>
    <w:rsid w:val="0081415C"/>
    <w:rsid w:val="008142AA"/>
    <w:rsid w:val="0081495D"/>
    <w:rsid w:val="00816866"/>
    <w:rsid w:val="00817DE6"/>
    <w:rsid w:val="00817F9F"/>
    <w:rsid w:val="0082599B"/>
    <w:rsid w:val="008318EB"/>
    <w:rsid w:val="0083209B"/>
    <w:rsid w:val="00832CF5"/>
    <w:rsid w:val="00836B8E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3CF3"/>
    <w:rsid w:val="00866720"/>
    <w:rsid w:val="00866CE5"/>
    <w:rsid w:val="00870678"/>
    <w:rsid w:val="00871975"/>
    <w:rsid w:val="00871B6D"/>
    <w:rsid w:val="00871D9C"/>
    <w:rsid w:val="00873D2C"/>
    <w:rsid w:val="00876091"/>
    <w:rsid w:val="00880998"/>
    <w:rsid w:val="00880A69"/>
    <w:rsid w:val="00882078"/>
    <w:rsid w:val="00892DF8"/>
    <w:rsid w:val="00893845"/>
    <w:rsid w:val="00893BC3"/>
    <w:rsid w:val="00893F1B"/>
    <w:rsid w:val="008958EB"/>
    <w:rsid w:val="008A14DB"/>
    <w:rsid w:val="008B1943"/>
    <w:rsid w:val="008B217B"/>
    <w:rsid w:val="008B3650"/>
    <w:rsid w:val="008B421D"/>
    <w:rsid w:val="008B6098"/>
    <w:rsid w:val="008B6467"/>
    <w:rsid w:val="008C0A39"/>
    <w:rsid w:val="008C7ACE"/>
    <w:rsid w:val="008D0C54"/>
    <w:rsid w:val="008D4732"/>
    <w:rsid w:val="008D49C8"/>
    <w:rsid w:val="008E072A"/>
    <w:rsid w:val="008E3D36"/>
    <w:rsid w:val="008E43A3"/>
    <w:rsid w:val="008F2AFE"/>
    <w:rsid w:val="008F2E82"/>
    <w:rsid w:val="008F43B8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16A"/>
    <w:rsid w:val="009207F2"/>
    <w:rsid w:val="00920F37"/>
    <w:rsid w:val="0092239B"/>
    <w:rsid w:val="00922F4E"/>
    <w:rsid w:val="00923BCB"/>
    <w:rsid w:val="0092457D"/>
    <w:rsid w:val="009247BE"/>
    <w:rsid w:val="0092511D"/>
    <w:rsid w:val="00926362"/>
    <w:rsid w:val="009263E5"/>
    <w:rsid w:val="0093496F"/>
    <w:rsid w:val="00935DF2"/>
    <w:rsid w:val="0094130D"/>
    <w:rsid w:val="00941C3D"/>
    <w:rsid w:val="0094271C"/>
    <w:rsid w:val="0094306C"/>
    <w:rsid w:val="0094344B"/>
    <w:rsid w:val="0094669D"/>
    <w:rsid w:val="009557CE"/>
    <w:rsid w:val="00955B0E"/>
    <w:rsid w:val="00955EF6"/>
    <w:rsid w:val="00956787"/>
    <w:rsid w:val="0096136A"/>
    <w:rsid w:val="009641C3"/>
    <w:rsid w:val="00964443"/>
    <w:rsid w:val="009679F9"/>
    <w:rsid w:val="009749F5"/>
    <w:rsid w:val="00982831"/>
    <w:rsid w:val="00984EA4"/>
    <w:rsid w:val="00987FF4"/>
    <w:rsid w:val="009907C2"/>
    <w:rsid w:val="0099141D"/>
    <w:rsid w:val="00991768"/>
    <w:rsid w:val="0099290C"/>
    <w:rsid w:val="00996242"/>
    <w:rsid w:val="00997CB9"/>
    <w:rsid w:val="00997F97"/>
    <w:rsid w:val="009A135F"/>
    <w:rsid w:val="009A38FC"/>
    <w:rsid w:val="009A4A02"/>
    <w:rsid w:val="009A74D3"/>
    <w:rsid w:val="009B38EB"/>
    <w:rsid w:val="009B4F27"/>
    <w:rsid w:val="009B78DD"/>
    <w:rsid w:val="009C0A64"/>
    <w:rsid w:val="009C139E"/>
    <w:rsid w:val="009C21EE"/>
    <w:rsid w:val="009C31C6"/>
    <w:rsid w:val="009C4492"/>
    <w:rsid w:val="009C58EC"/>
    <w:rsid w:val="009D08F4"/>
    <w:rsid w:val="009D7657"/>
    <w:rsid w:val="009E0384"/>
    <w:rsid w:val="009E1828"/>
    <w:rsid w:val="009E1C41"/>
    <w:rsid w:val="009F0D12"/>
    <w:rsid w:val="009F4373"/>
    <w:rsid w:val="00A00443"/>
    <w:rsid w:val="00A01D82"/>
    <w:rsid w:val="00A05A6D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452FF"/>
    <w:rsid w:val="00A47A88"/>
    <w:rsid w:val="00A53BA1"/>
    <w:rsid w:val="00A54A92"/>
    <w:rsid w:val="00A5509F"/>
    <w:rsid w:val="00A560BD"/>
    <w:rsid w:val="00A60549"/>
    <w:rsid w:val="00A6087E"/>
    <w:rsid w:val="00A63885"/>
    <w:rsid w:val="00A66016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A5697"/>
    <w:rsid w:val="00AB33BD"/>
    <w:rsid w:val="00AB5AEB"/>
    <w:rsid w:val="00AB67CF"/>
    <w:rsid w:val="00AC2031"/>
    <w:rsid w:val="00AC3150"/>
    <w:rsid w:val="00AC5CFA"/>
    <w:rsid w:val="00AC7801"/>
    <w:rsid w:val="00AD34FD"/>
    <w:rsid w:val="00AD6E22"/>
    <w:rsid w:val="00AE49D7"/>
    <w:rsid w:val="00AE615E"/>
    <w:rsid w:val="00AE68E6"/>
    <w:rsid w:val="00AE6A49"/>
    <w:rsid w:val="00AF53B7"/>
    <w:rsid w:val="00AF63B3"/>
    <w:rsid w:val="00AF68BC"/>
    <w:rsid w:val="00B03FAF"/>
    <w:rsid w:val="00B04863"/>
    <w:rsid w:val="00B04C18"/>
    <w:rsid w:val="00B10845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22B9"/>
    <w:rsid w:val="00BA3276"/>
    <w:rsid w:val="00BA7779"/>
    <w:rsid w:val="00BA7AC5"/>
    <w:rsid w:val="00BB28A3"/>
    <w:rsid w:val="00BB32A6"/>
    <w:rsid w:val="00BB5239"/>
    <w:rsid w:val="00BC0ADB"/>
    <w:rsid w:val="00BC3969"/>
    <w:rsid w:val="00BC418D"/>
    <w:rsid w:val="00BC55B0"/>
    <w:rsid w:val="00BC6D86"/>
    <w:rsid w:val="00BD0DAB"/>
    <w:rsid w:val="00BD129B"/>
    <w:rsid w:val="00BD1DC8"/>
    <w:rsid w:val="00BD3171"/>
    <w:rsid w:val="00BD4394"/>
    <w:rsid w:val="00BD48ED"/>
    <w:rsid w:val="00BD55F8"/>
    <w:rsid w:val="00BD5B50"/>
    <w:rsid w:val="00BD6824"/>
    <w:rsid w:val="00BD7153"/>
    <w:rsid w:val="00BE15CB"/>
    <w:rsid w:val="00BE3DD7"/>
    <w:rsid w:val="00BE403F"/>
    <w:rsid w:val="00BE4D91"/>
    <w:rsid w:val="00BE64E4"/>
    <w:rsid w:val="00BF5860"/>
    <w:rsid w:val="00C03093"/>
    <w:rsid w:val="00C04892"/>
    <w:rsid w:val="00C064C1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2B43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95CE4"/>
    <w:rsid w:val="00CA0CC5"/>
    <w:rsid w:val="00CA2C68"/>
    <w:rsid w:val="00CA2EB2"/>
    <w:rsid w:val="00CA75B7"/>
    <w:rsid w:val="00CB0425"/>
    <w:rsid w:val="00CB1D15"/>
    <w:rsid w:val="00CB33B3"/>
    <w:rsid w:val="00CB603B"/>
    <w:rsid w:val="00CB777C"/>
    <w:rsid w:val="00CC2120"/>
    <w:rsid w:val="00CC4307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471"/>
    <w:rsid w:val="00CE5CFF"/>
    <w:rsid w:val="00CF089D"/>
    <w:rsid w:val="00CF337B"/>
    <w:rsid w:val="00CF3732"/>
    <w:rsid w:val="00CF5C30"/>
    <w:rsid w:val="00CF5EBE"/>
    <w:rsid w:val="00CF6B55"/>
    <w:rsid w:val="00D03916"/>
    <w:rsid w:val="00D04E7F"/>
    <w:rsid w:val="00D05EB3"/>
    <w:rsid w:val="00D065C1"/>
    <w:rsid w:val="00D06C85"/>
    <w:rsid w:val="00D06E66"/>
    <w:rsid w:val="00D14E75"/>
    <w:rsid w:val="00D15385"/>
    <w:rsid w:val="00D1592C"/>
    <w:rsid w:val="00D15A25"/>
    <w:rsid w:val="00D1780A"/>
    <w:rsid w:val="00D17C87"/>
    <w:rsid w:val="00D208DF"/>
    <w:rsid w:val="00D20C6D"/>
    <w:rsid w:val="00D23B9A"/>
    <w:rsid w:val="00D24F78"/>
    <w:rsid w:val="00D2762D"/>
    <w:rsid w:val="00D33980"/>
    <w:rsid w:val="00D375E4"/>
    <w:rsid w:val="00D40DAD"/>
    <w:rsid w:val="00D4157E"/>
    <w:rsid w:val="00D42462"/>
    <w:rsid w:val="00D43122"/>
    <w:rsid w:val="00D46759"/>
    <w:rsid w:val="00D46F44"/>
    <w:rsid w:val="00D51924"/>
    <w:rsid w:val="00D53107"/>
    <w:rsid w:val="00D53F09"/>
    <w:rsid w:val="00D53FBB"/>
    <w:rsid w:val="00D56C39"/>
    <w:rsid w:val="00D62C2A"/>
    <w:rsid w:val="00D72378"/>
    <w:rsid w:val="00D7323A"/>
    <w:rsid w:val="00D754A0"/>
    <w:rsid w:val="00D77C81"/>
    <w:rsid w:val="00D8093B"/>
    <w:rsid w:val="00D81FA0"/>
    <w:rsid w:val="00D827BE"/>
    <w:rsid w:val="00D828C2"/>
    <w:rsid w:val="00D83974"/>
    <w:rsid w:val="00D85A8A"/>
    <w:rsid w:val="00D90E09"/>
    <w:rsid w:val="00D93EB9"/>
    <w:rsid w:val="00D95CD2"/>
    <w:rsid w:val="00DA2B0C"/>
    <w:rsid w:val="00DA67E0"/>
    <w:rsid w:val="00DB622F"/>
    <w:rsid w:val="00DC2FED"/>
    <w:rsid w:val="00DC45EE"/>
    <w:rsid w:val="00DC7CDF"/>
    <w:rsid w:val="00DD2BB7"/>
    <w:rsid w:val="00DD3C5A"/>
    <w:rsid w:val="00DD53E7"/>
    <w:rsid w:val="00DE027F"/>
    <w:rsid w:val="00DE2195"/>
    <w:rsid w:val="00DE6AD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23"/>
    <w:rsid w:val="00E36705"/>
    <w:rsid w:val="00E371E2"/>
    <w:rsid w:val="00E373C8"/>
    <w:rsid w:val="00E420BA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56EEC"/>
    <w:rsid w:val="00E6207A"/>
    <w:rsid w:val="00E62C10"/>
    <w:rsid w:val="00E70E5E"/>
    <w:rsid w:val="00E71166"/>
    <w:rsid w:val="00E71A7E"/>
    <w:rsid w:val="00E72D9C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29AA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242D4"/>
    <w:rsid w:val="00F2477D"/>
    <w:rsid w:val="00F36764"/>
    <w:rsid w:val="00F415CD"/>
    <w:rsid w:val="00F4233F"/>
    <w:rsid w:val="00F46342"/>
    <w:rsid w:val="00F47071"/>
    <w:rsid w:val="00F53328"/>
    <w:rsid w:val="00F533DE"/>
    <w:rsid w:val="00F5517C"/>
    <w:rsid w:val="00F60425"/>
    <w:rsid w:val="00F60589"/>
    <w:rsid w:val="00F62564"/>
    <w:rsid w:val="00F629DC"/>
    <w:rsid w:val="00F637B9"/>
    <w:rsid w:val="00F63863"/>
    <w:rsid w:val="00F64D58"/>
    <w:rsid w:val="00F671D7"/>
    <w:rsid w:val="00F71553"/>
    <w:rsid w:val="00F7260A"/>
    <w:rsid w:val="00F72B3D"/>
    <w:rsid w:val="00F7302F"/>
    <w:rsid w:val="00F73FB0"/>
    <w:rsid w:val="00F847E4"/>
    <w:rsid w:val="00F87C66"/>
    <w:rsid w:val="00F90035"/>
    <w:rsid w:val="00F9291A"/>
    <w:rsid w:val="00F9440D"/>
    <w:rsid w:val="00F94FF5"/>
    <w:rsid w:val="00F95A4B"/>
    <w:rsid w:val="00F96925"/>
    <w:rsid w:val="00FA23E5"/>
    <w:rsid w:val="00FB055D"/>
    <w:rsid w:val="00FB4A71"/>
    <w:rsid w:val="00FB6E8C"/>
    <w:rsid w:val="00FC0D34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D190D0"/>
  <w15:docId w15:val="{AAFAB2D8-542A-4843-B9C3-4E1CC06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ref.osaka.lg.jp/kaikei/newzaimusyohyou/index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090D8E-FD8B-4C5D-A42F-C5D8DBE97CD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6609CB-B2A3-463A-96D4-248EB9A0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水間　洋太</cp:lastModifiedBy>
  <cp:revision>20</cp:revision>
  <cp:lastPrinted>2019-08-29T05:04:00Z</cp:lastPrinted>
  <dcterms:created xsi:type="dcterms:W3CDTF">2019-09-05T05:12:00Z</dcterms:created>
  <dcterms:modified xsi:type="dcterms:W3CDTF">2019-09-13T07:10:00Z</dcterms:modified>
</cp:coreProperties>
</file>