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F0513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27CF76A" w14:textId="77777777" w:rsidR="00B240D0" w:rsidRDefault="00B240D0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2F" w14:textId="77777777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E5F73">
        <w:rPr>
          <w:rFonts w:ascii="HG丸ｺﾞｼｯｸM-PRO" w:eastAsia="HG丸ｺﾞｼｯｸM-PRO" w:hAnsi="HG丸ｺﾞｼｯｸM-PRO" w:hint="eastAsia"/>
          <w:b/>
          <w:sz w:val="24"/>
          <w:szCs w:val="24"/>
        </w:rPr>
        <w:t>森林整備保全事業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330" w14:textId="77777777" w:rsidR="00B63D75" w:rsidRPr="005C463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31" w14:textId="77777777" w:rsidR="00B63D75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68599326" w14:textId="77777777" w:rsidR="00FF67A0" w:rsidRPr="004C6A86" w:rsidRDefault="00FF67A0" w:rsidP="00FF67A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C6A86">
        <w:rPr>
          <w:rFonts w:ascii="HG丸ｺﾞｼｯｸM-PRO" w:eastAsia="HG丸ｺﾞｼｯｸM-PRO" w:hAnsi="HG丸ｺﾞｼｯｸM-PRO" w:hint="eastAsia"/>
          <w:sz w:val="18"/>
          <w:szCs w:val="18"/>
        </w:rPr>
        <w:t>（１）固定資産の減損の状況</w:t>
      </w:r>
    </w:p>
    <w:p w14:paraId="4F6EFE55" w14:textId="77777777" w:rsidR="00FF67A0" w:rsidRPr="00AA0E3F" w:rsidRDefault="00FF67A0" w:rsidP="00FF67A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CD59A1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 xml:space="preserve">　</w:t>
      </w:r>
      <w:r w:rsidRPr="00AA0E3F">
        <w:rPr>
          <w:rFonts w:ascii="HG丸ｺﾞｼｯｸM-PRO" w:eastAsia="HG丸ｺﾞｼｯｸM-PRO" w:hAnsi="HG丸ｺﾞｼｯｸM-PRO" w:hint="eastAsia"/>
          <w:sz w:val="18"/>
          <w:szCs w:val="18"/>
        </w:rPr>
        <w:t>（行政財産）</w:t>
      </w:r>
    </w:p>
    <w:p w14:paraId="701FE170" w14:textId="77777777" w:rsidR="00FF67A0" w:rsidRPr="00AA0E3F" w:rsidRDefault="00FF67A0" w:rsidP="00FF67A0">
      <w:pPr>
        <w:ind w:firstLineChars="100" w:firstLine="180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AA0E3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減損の兆候があるもの（減損を認識した場合を除く）　</w:t>
      </w:r>
    </w:p>
    <w:tbl>
      <w:tblPr>
        <w:tblStyle w:val="a4"/>
        <w:tblW w:w="14175" w:type="dxa"/>
        <w:tblInd w:w="108" w:type="dxa"/>
        <w:tblLook w:val="04A0" w:firstRow="1" w:lastRow="0" w:firstColumn="1" w:lastColumn="0" w:noHBand="0" w:noVBand="1"/>
      </w:tblPr>
      <w:tblGrid>
        <w:gridCol w:w="1701"/>
        <w:gridCol w:w="993"/>
        <w:gridCol w:w="1984"/>
        <w:gridCol w:w="1701"/>
        <w:gridCol w:w="2693"/>
        <w:gridCol w:w="1985"/>
        <w:gridCol w:w="3118"/>
      </w:tblGrid>
      <w:tr w:rsidR="00FF67A0" w:rsidRPr="00667D06" w14:paraId="5239218F" w14:textId="77777777" w:rsidTr="00FF67A0">
        <w:trPr>
          <w:trHeight w:val="1110"/>
        </w:trPr>
        <w:tc>
          <w:tcPr>
            <w:tcW w:w="1701" w:type="dxa"/>
            <w:vAlign w:val="center"/>
            <w:hideMark/>
          </w:tcPr>
          <w:p w14:paraId="1218685F" w14:textId="77777777" w:rsidR="00FF67A0" w:rsidRPr="00667D06" w:rsidRDefault="00FF67A0" w:rsidP="0060757C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667D06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用途</w:t>
            </w:r>
          </w:p>
        </w:tc>
        <w:tc>
          <w:tcPr>
            <w:tcW w:w="993" w:type="dxa"/>
            <w:vAlign w:val="center"/>
            <w:hideMark/>
          </w:tcPr>
          <w:p w14:paraId="4D68C087" w14:textId="77777777" w:rsidR="00FF67A0" w:rsidRPr="00667D06" w:rsidRDefault="00FF67A0" w:rsidP="0060757C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667D06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種類</w:t>
            </w:r>
          </w:p>
        </w:tc>
        <w:tc>
          <w:tcPr>
            <w:tcW w:w="1984" w:type="dxa"/>
            <w:vAlign w:val="center"/>
            <w:hideMark/>
          </w:tcPr>
          <w:p w14:paraId="46AEE7D7" w14:textId="77777777" w:rsidR="00FF67A0" w:rsidRPr="00667D06" w:rsidRDefault="00FF67A0" w:rsidP="0060757C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667D06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場所</w:t>
            </w:r>
          </w:p>
        </w:tc>
        <w:tc>
          <w:tcPr>
            <w:tcW w:w="1701" w:type="dxa"/>
            <w:vAlign w:val="center"/>
            <w:hideMark/>
          </w:tcPr>
          <w:p w14:paraId="3F00F30E" w14:textId="77777777" w:rsidR="00FF67A0" w:rsidRPr="00667D06" w:rsidRDefault="00FF67A0" w:rsidP="0060757C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667D06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帳簿価額（円）</w:t>
            </w:r>
          </w:p>
        </w:tc>
        <w:tc>
          <w:tcPr>
            <w:tcW w:w="2693" w:type="dxa"/>
            <w:vAlign w:val="center"/>
            <w:hideMark/>
          </w:tcPr>
          <w:p w14:paraId="227932A9" w14:textId="77777777" w:rsidR="00FF67A0" w:rsidRPr="00667D06" w:rsidRDefault="00FF67A0" w:rsidP="0060757C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667D06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減損の兆候の概要</w:t>
            </w:r>
          </w:p>
        </w:tc>
        <w:tc>
          <w:tcPr>
            <w:tcW w:w="1985" w:type="dxa"/>
            <w:vAlign w:val="center"/>
            <w:hideMark/>
          </w:tcPr>
          <w:p w14:paraId="1E993751" w14:textId="77777777" w:rsidR="00FF67A0" w:rsidRPr="00667D06" w:rsidRDefault="00FF67A0" w:rsidP="0060757C">
            <w:pPr>
              <w:widowControl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667D06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複数の固定資産を一体として行政サービスを提供するものと認めた理由</w:t>
            </w:r>
          </w:p>
        </w:tc>
        <w:tc>
          <w:tcPr>
            <w:tcW w:w="3118" w:type="dxa"/>
            <w:vAlign w:val="center"/>
            <w:hideMark/>
          </w:tcPr>
          <w:p w14:paraId="76EBE18F" w14:textId="77777777" w:rsidR="00FF67A0" w:rsidRPr="00667D06" w:rsidRDefault="00FF67A0" w:rsidP="0060757C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kern w:val="0"/>
                <w:sz w:val="20"/>
                <w:szCs w:val="20"/>
              </w:rPr>
            </w:pPr>
            <w:r w:rsidRPr="00667D06">
              <w:rPr>
                <w:rFonts w:ascii="HGPｺﾞｼｯｸM" w:eastAsia="HGPｺﾞｼｯｸM" w:hAnsi="ＭＳ Ｐゴシック" w:cs="ＭＳ Ｐゴシック" w:hint="eastAsia"/>
                <w:kern w:val="0"/>
                <w:sz w:val="20"/>
                <w:szCs w:val="20"/>
              </w:rPr>
              <w:t>減損を認識しない根拠</w:t>
            </w:r>
          </w:p>
        </w:tc>
      </w:tr>
      <w:tr w:rsidR="00FF67A0" w:rsidRPr="00667D06" w14:paraId="4E00F3EF" w14:textId="77777777" w:rsidTr="00FF67A0">
        <w:trPr>
          <w:trHeight w:val="810"/>
        </w:trPr>
        <w:tc>
          <w:tcPr>
            <w:tcW w:w="1701" w:type="dxa"/>
            <w:vMerge w:val="restart"/>
            <w:vAlign w:val="center"/>
            <w:hideMark/>
          </w:tcPr>
          <w:p w14:paraId="74C95977" w14:textId="145A60AC" w:rsidR="00FF67A0" w:rsidRPr="00667D06" w:rsidRDefault="00FF67A0" w:rsidP="0060757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府民の森</w:t>
            </w:r>
            <w:r w:rsidRPr="00FF67A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千早地区</w:t>
            </w:r>
          </w:p>
        </w:tc>
        <w:tc>
          <w:tcPr>
            <w:tcW w:w="993" w:type="dxa"/>
            <w:vAlign w:val="center"/>
            <w:hideMark/>
          </w:tcPr>
          <w:p w14:paraId="6B7A275C" w14:textId="77777777" w:rsidR="00FF67A0" w:rsidRPr="00667D06" w:rsidRDefault="00FF67A0" w:rsidP="0060757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67D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建物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844DB73" w14:textId="21ABE886" w:rsidR="00FF67A0" w:rsidRPr="00667D06" w:rsidRDefault="00FF67A0" w:rsidP="0060757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67A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千早赤阪村千早</w:t>
            </w:r>
          </w:p>
        </w:tc>
        <w:tc>
          <w:tcPr>
            <w:tcW w:w="1701" w:type="dxa"/>
            <w:vAlign w:val="center"/>
            <w:hideMark/>
          </w:tcPr>
          <w:p w14:paraId="14A39B54" w14:textId="7C854E6C" w:rsidR="00FF67A0" w:rsidRPr="00667D06" w:rsidRDefault="00FF67A0" w:rsidP="0060757C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49,590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638AA31B" w14:textId="0A373C03" w:rsidR="00FF67A0" w:rsidRPr="00667D06" w:rsidRDefault="00FF67A0" w:rsidP="0060757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67A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使用低下（年間利用者数約46％）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58A0287C" w14:textId="77777777" w:rsidR="00FF67A0" w:rsidRPr="00667D06" w:rsidRDefault="00FF67A0" w:rsidP="0060757C">
            <w:pPr>
              <w:spacing w:line="240" w:lineRule="exact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67D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―</w:t>
            </w:r>
          </w:p>
        </w:tc>
        <w:tc>
          <w:tcPr>
            <w:tcW w:w="3118" w:type="dxa"/>
            <w:vMerge w:val="restart"/>
            <w:vAlign w:val="center"/>
            <w:hideMark/>
          </w:tcPr>
          <w:p w14:paraId="133E098C" w14:textId="77777777" w:rsidR="00FF67A0" w:rsidRPr="00667D06" w:rsidRDefault="00FF67A0" w:rsidP="0060757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67D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使用を継続</w:t>
            </w:r>
          </w:p>
        </w:tc>
      </w:tr>
      <w:tr w:rsidR="00FF67A0" w:rsidRPr="00667D06" w14:paraId="0FC18BE5" w14:textId="77777777" w:rsidTr="00FF67A0">
        <w:trPr>
          <w:trHeight w:val="810"/>
        </w:trPr>
        <w:tc>
          <w:tcPr>
            <w:tcW w:w="1701" w:type="dxa"/>
            <w:vMerge/>
            <w:vAlign w:val="center"/>
            <w:hideMark/>
          </w:tcPr>
          <w:p w14:paraId="159AFAE2" w14:textId="77777777" w:rsidR="00FF67A0" w:rsidRPr="00667D06" w:rsidRDefault="00FF67A0" w:rsidP="0060757C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14:paraId="75976885" w14:textId="77777777" w:rsidR="00FF67A0" w:rsidRPr="00667D06" w:rsidRDefault="00FF67A0" w:rsidP="0060757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67D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工作物</w:t>
            </w:r>
          </w:p>
        </w:tc>
        <w:tc>
          <w:tcPr>
            <w:tcW w:w="1984" w:type="dxa"/>
            <w:vMerge/>
            <w:vAlign w:val="center"/>
            <w:hideMark/>
          </w:tcPr>
          <w:p w14:paraId="4C91ADE7" w14:textId="77777777" w:rsidR="00FF67A0" w:rsidRPr="00667D06" w:rsidRDefault="00FF67A0" w:rsidP="0060757C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14:paraId="0BC94CDD" w14:textId="1D8E139F" w:rsidR="00FF67A0" w:rsidRPr="00667D06" w:rsidRDefault="00FF67A0" w:rsidP="0060757C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33,106,735</w:t>
            </w:r>
          </w:p>
        </w:tc>
        <w:tc>
          <w:tcPr>
            <w:tcW w:w="2693" w:type="dxa"/>
            <w:vMerge/>
            <w:vAlign w:val="center"/>
            <w:hideMark/>
          </w:tcPr>
          <w:p w14:paraId="44967AE0" w14:textId="77777777" w:rsidR="00FF67A0" w:rsidRPr="00667D06" w:rsidRDefault="00FF67A0" w:rsidP="0060757C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BF4ACE1" w14:textId="77777777" w:rsidR="00FF67A0" w:rsidRPr="00667D06" w:rsidRDefault="00FF67A0" w:rsidP="0060757C">
            <w:pPr>
              <w:spacing w:line="240" w:lineRule="exact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549914D8" w14:textId="77777777" w:rsidR="00FF67A0" w:rsidRPr="00667D06" w:rsidRDefault="00FF67A0" w:rsidP="0060757C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160942DC" w14:textId="77777777" w:rsidR="00FF67A0" w:rsidRPr="004C6A86" w:rsidRDefault="00FF67A0" w:rsidP="00FF67A0">
      <w:pPr>
        <w:ind w:firstLineChars="100" w:firstLine="180"/>
        <w:rPr>
          <w:rFonts w:ascii="HG丸ｺﾞｼｯｸM-PRO" w:eastAsia="HG丸ｺﾞｼｯｸM-PRO" w:hAnsi="HG丸ｺﾞｼｯｸM-PRO" w:hint="eastAsia"/>
          <w:sz w:val="18"/>
          <w:szCs w:val="18"/>
        </w:rPr>
      </w:pPr>
      <w:bookmarkStart w:id="0" w:name="_GoBack"/>
      <w:bookmarkEnd w:id="0"/>
    </w:p>
    <w:p w14:paraId="341FD332" w14:textId="6F240266" w:rsidR="00B63D75" w:rsidRDefault="00FF67A0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（２）</w:t>
      </w:r>
      <w:r w:rsidR="00B63D75"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341FD333" w14:textId="79845ECE" w:rsidR="00B63D75" w:rsidRPr="00B240D0" w:rsidRDefault="00B63D75" w:rsidP="00B63D7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334" w14:textId="7E7E0493" w:rsidR="00B63D75" w:rsidRPr="00B240D0" w:rsidRDefault="00BE6686" w:rsidP="00BE6686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山地</w:t>
      </w:r>
      <w:r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災害の防止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や</w:t>
      </w:r>
      <w:r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水源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涵養、生活環境の保全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等の</w:t>
      </w:r>
      <w:r w:rsidR="00B63D75"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森林が持つ公益的機能を向上させるため、森林の整備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や治山施設の整備</w:t>
      </w:r>
      <w:r w:rsidR="00B63D75"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等を行う事業、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府民の森や</w:t>
      </w:r>
      <w:r w:rsidR="00B63D75"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自然公園の自然環境を保全するとともに、利用者の安全確保と適切な利用形態の誘導を図るための施設整備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や</w:t>
      </w:r>
      <w:r w:rsidR="00B63D75" w:rsidRPr="00B240D0">
        <w:rPr>
          <w:rFonts w:ascii="HG丸ｺﾞｼｯｸM-PRO" w:eastAsia="HG丸ｺﾞｼｯｸM-PRO" w:hAnsi="HG丸ｺﾞｼｯｸM-PRO" w:hint="eastAsia"/>
          <w:sz w:val="18"/>
          <w:szCs w:val="18"/>
        </w:rPr>
        <w:t>改良を行う事業を実施しています。</w:t>
      </w:r>
    </w:p>
    <w:p w14:paraId="33E1F6C5" w14:textId="277EF9C6" w:rsidR="00F307AB" w:rsidRPr="009F1B57" w:rsidRDefault="00B63D75" w:rsidP="00EF278B">
      <w:pPr>
        <w:rPr>
          <w:rFonts w:ascii="HG丸ｺﾞｼｯｸM-PRO" w:eastAsia="HG丸ｺﾞｼｯｸM-PRO" w:hAnsi="HG丸ｺﾞｼｯｸM-PRO"/>
          <w:dstrike/>
          <w:color w:val="FF0000"/>
          <w:sz w:val="18"/>
          <w:szCs w:val="18"/>
        </w:rPr>
      </w:pPr>
      <w:r w:rsidRPr="00B240D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341FD335" w14:textId="77777777" w:rsidR="00B63D75" w:rsidRPr="00F307AB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30A9441" w14:textId="70AC8328" w:rsidR="00300459" w:rsidRPr="005332CE" w:rsidRDefault="00F307AB" w:rsidP="00FF67A0">
      <w:pPr>
        <w:ind w:firstLineChars="100" w:firstLine="180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300459" w:rsidRPr="005332C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公権力型　　部　　局 ： 環境農林水産部</w:t>
      </w:r>
    </w:p>
    <w:p w14:paraId="450721EB" w14:textId="0B0A4C34" w:rsidR="00AA1CC5" w:rsidRPr="005332CE" w:rsidRDefault="00300459" w:rsidP="0001658D">
      <w:pPr>
        <w:widowControl/>
        <w:ind w:firstLineChars="3900" w:firstLine="7830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5332C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：森林整備保全事業</w:t>
      </w:r>
    </w:p>
    <w:sectPr w:rsidR="00AA1CC5" w:rsidRPr="005332CE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BB78E" w14:textId="77777777" w:rsidR="006B6F0F" w:rsidRDefault="006B6F0F" w:rsidP="00307CCF">
      <w:r>
        <w:separator/>
      </w:r>
    </w:p>
  </w:endnote>
  <w:endnote w:type="continuationSeparator" w:id="0">
    <w:p w14:paraId="269DED31" w14:textId="77777777" w:rsidR="006B6F0F" w:rsidRDefault="006B6F0F" w:rsidP="00307CCF">
      <w:r>
        <w:continuationSeparator/>
      </w:r>
    </w:p>
  </w:endnote>
  <w:endnote w:type="continuationNotice" w:id="1">
    <w:p w14:paraId="2D602B43" w14:textId="77777777" w:rsidR="006B6F0F" w:rsidRDefault="006B6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DB02B" w14:textId="77777777" w:rsidR="00953BF7" w:rsidRPr="00341820" w:rsidRDefault="00953BF7" w:rsidP="00953BF7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213C32FF" w14:textId="77777777" w:rsidR="00953BF7" w:rsidRDefault="00953BF7" w:rsidP="00953BF7">
    <w:pPr>
      <w:widowControl/>
      <w:ind w:firstLineChars="3900" w:firstLine="78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森林整備保全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953BF7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14973" w14:textId="77777777" w:rsidR="006B6F0F" w:rsidRDefault="006B6F0F" w:rsidP="00307CCF">
      <w:r>
        <w:separator/>
      </w:r>
    </w:p>
  </w:footnote>
  <w:footnote w:type="continuationSeparator" w:id="0">
    <w:p w14:paraId="2BC0BCD3" w14:textId="77777777" w:rsidR="006B6F0F" w:rsidRDefault="006B6F0F" w:rsidP="00307CCF">
      <w:r>
        <w:continuationSeparator/>
      </w:r>
    </w:p>
  </w:footnote>
  <w:footnote w:type="continuationNotice" w:id="1">
    <w:p w14:paraId="7ADB429A" w14:textId="77777777" w:rsidR="006B6F0F" w:rsidRDefault="006B6F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58D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24194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179EF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332CE"/>
    <w:rsid w:val="005417C6"/>
    <w:rsid w:val="005501E9"/>
    <w:rsid w:val="00570B46"/>
    <w:rsid w:val="00575983"/>
    <w:rsid w:val="005776AF"/>
    <w:rsid w:val="005801FB"/>
    <w:rsid w:val="005847A0"/>
    <w:rsid w:val="00590B75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6F0F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1A3B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6C9A"/>
    <w:rsid w:val="00933A62"/>
    <w:rsid w:val="00935B75"/>
    <w:rsid w:val="00942126"/>
    <w:rsid w:val="00953BF7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1B57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E6686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97328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78B"/>
    <w:rsid w:val="00EF2D0A"/>
    <w:rsid w:val="00F03A9D"/>
    <w:rsid w:val="00F04F9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869B62BB-63CD-4D31-9B6F-FD5E9E81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9E701-8F06-468C-B236-B9C454B58720}"/>
</file>

<file path=customXml/itemProps3.xml><?xml version="1.0" encoding="utf-8"?>
<ds:datastoreItem xmlns:ds="http://schemas.openxmlformats.org/officeDocument/2006/customXml" ds:itemID="{9985CF16-FB4B-4F02-A7E9-E95FB3984F2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FE05257-71E5-4D45-BA28-0D8A2473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26</cp:revision>
  <cp:lastPrinted>2013-09-12T08:40:00Z</cp:lastPrinted>
  <dcterms:created xsi:type="dcterms:W3CDTF">2013-09-03T06:01:00Z</dcterms:created>
  <dcterms:modified xsi:type="dcterms:W3CDTF">2020-07-17T04:38:00Z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