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1E773" w14:textId="77777777" w:rsidR="008C7BC5" w:rsidRPr="00DF1252" w:rsidRDefault="008C7BC5" w:rsidP="008C7BC5">
      <w:pPr>
        <w:snapToGrid w:val="0"/>
        <w:ind w:left="281" w:hangingChars="100" w:hanging="281"/>
        <w:rPr>
          <w:rFonts w:asciiTheme="minorEastAsia" w:hAnsiTheme="minorEastAsia" w:cs="ＭＳ ゴシック"/>
          <w:sz w:val="28"/>
          <w:szCs w:val="28"/>
        </w:rPr>
      </w:pPr>
    </w:p>
    <w:p w14:paraId="751906AF" w14:textId="77777777" w:rsidR="008C7BC5" w:rsidRPr="00DF1252" w:rsidRDefault="008C7BC5" w:rsidP="008C7BC5">
      <w:pPr>
        <w:snapToGrid w:val="0"/>
        <w:ind w:left="281" w:hangingChars="100" w:hanging="281"/>
        <w:rPr>
          <w:rFonts w:asciiTheme="minorEastAsia" w:hAnsiTheme="minorEastAsia" w:cs="ＭＳ ゴシック"/>
          <w:sz w:val="28"/>
          <w:szCs w:val="28"/>
        </w:rPr>
      </w:pPr>
    </w:p>
    <w:p w14:paraId="5C225498" w14:textId="77777777" w:rsidR="008C7BC5" w:rsidRPr="00DF1252" w:rsidRDefault="008C7BC5" w:rsidP="008C7BC5">
      <w:pPr>
        <w:snapToGrid w:val="0"/>
        <w:ind w:left="281" w:hangingChars="100" w:hanging="281"/>
        <w:rPr>
          <w:rFonts w:asciiTheme="minorEastAsia" w:hAnsiTheme="minorEastAsia" w:cs="ＭＳ ゴシック"/>
          <w:sz w:val="28"/>
          <w:szCs w:val="28"/>
        </w:rPr>
      </w:pPr>
    </w:p>
    <w:p w14:paraId="2C143026" w14:textId="77777777" w:rsidR="008C7BC5" w:rsidRPr="00DF1252" w:rsidRDefault="008C7BC5" w:rsidP="008C7BC5">
      <w:pPr>
        <w:snapToGrid w:val="0"/>
        <w:ind w:left="281" w:hangingChars="100" w:hanging="281"/>
        <w:rPr>
          <w:rFonts w:asciiTheme="minorEastAsia" w:hAnsiTheme="minorEastAsia" w:cs="ＭＳ ゴシック"/>
          <w:sz w:val="28"/>
          <w:szCs w:val="28"/>
        </w:rPr>
      </w:pPr>
    </w:p>
    <w:p w14:paraId="1D87EEFC" w14:textId="77777777" w:rsidR="008C7BC5" w:rsidRPr="00DF1252" w:rsidRDefault="008C7BC5" w:rsidP="008C7BC5">
      <w:pPr>
        <w:snapToGrid w:val="0"/>
        <w:ind w:left="281" w:hangingChars="100" w:hanging="281"/>
        <w:rPr>
          <w:rFonts w:asciiTheme="minorEastAsia" w:hAnsiTheme="minorEastAsia" w:cs="ＭＳ ゴシック"/>
          <w:sz w:val="28"/>
          <w:szCs w:val="28"/>
        </w:rPr>
      </w:pPr>
    </w:p>
    <w:p w14:paraId="02E7F079" w14:textId="77777777" w:rsidR="008C7BC5" w:rsidRPr="00DF1252" w:rsidRDefault="008C7BC5" w:rsidP="008C7BC5">
      <w:pPr>
        <w:snapToGrid w:val="0"/>
        <w:ind w:left="281" w:hangingChars="100" w:hanging="281"/>
        <w:rPr>
          <w:rFonts w:asciiTheme="minorEastAsia" w:hAnsiTheme="minorEastAsia" w:cs="ＭＳ ゴシック"/>
          <w:sz w:val="28"/>
          <w:szCs w:val="28"/>
        </w:rPr>
      </w:pPr>
    </w:p>
    <w:p w14:paraId="17010AE8" w14:textId="77777777" w:rsidR="008C7BC5" w:rsidRPr="00DF1252" w:rsidRDefault="008C7BC5" w:rsidP="008C7BC5">
      <w:pPr>
        <w:snapToGrid w:val="0"/>
        <w:rPr>
          <w:rFonts w:asciiTheme="minorEastAsia" w:hAnsiTheme="minorEastAsia" w:cs="ＭＳ ゴシック"/>
          <w:sz w:val="28"/>
          <w:szCs w:val="28"/>
        </w:rPr>
      </w:pPr>
    </w:p>
    <w:p w14:paraId="518A0D0C" w14:textId="4D789E6F" w:rsidR="008C7BC5" w:rsidRPr="002E3836" w:rsidRDefault="008C7BC5" w:rsidP="008C7BC5">
      <w:pPr>
        <w:spacing w:line="0" w:lineRule="atLeast"/>
        <w:jc w:val="center"/>
        <w:rPr>
          <w:rFonts w:asciiTheme="majorEastAsia" w:eastAsiaTheme="majorEastAsia" w:hAnsiTheme="majorEastAsia"/>
          <w:b/>
          <w:sz w:val="44"/>
          <w:szCs w:val="44"/>
        </w:rPr>
      </w:pPr>
      <w:r w:rsidRPr="002E3836">
        <w:rPr>
          <w:rFonts w:asciiTheme="majorEastAsia" w:eastAsiaTheme="majorEastAsia" w:hAnsiTheme="majorEastAsia" w:hint="eastAsia"/>
          <w:b/>
          <w:sz w:val="44"/>
          <w:szCs w:val="44"/>
        </w:rPr>
        <w:t>地域鉄道の維持・活性化についての提言</w:t>
      </w:r>
    </w:p>
    <w:p w14:paraId="382365DE"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4107CDB0"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636AC32F" w14:textId="77777777" w:rsidR="008C7BC5" w:rsidRPr="00CB5C4F" w:rsidRDefault="008C7BC5" w:rsidP="008C7BC5">
      <w:pPr>
        <w:spacing w:line="400" w:lineRule="exact"/>
        <w:jc w:val="center"/>
        <w:rPr>
          <w:rFonts w:ascii="ＭＳ ゴシック" w:eastAsia="ＭＳ ゴシック" w:hAnsi="ＭＳ ゴシック"/>
          <w:b/>
          <w:sz w:val="40"/>
          <w:szCs w:val="40"/>
        </w:rPr>
      </w:pPr>
    </w:p>
    <w:p w14:paraId="11CED1A5"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464D6C2D"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233BCDE5"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485691F9"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3C2AD7BF"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52A38F81"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67C52EE3" w14:textId="77777777" w:rsidR="008C7BC5" w:rsidRPr="00462A58" w:rsidRDefault="008C7BC5" w:rsidP="008C7BC5">
      <w:pPr>
        <w:spacing w:line="400" w:lineRule="exact"/>
        <w:jc w:val="center"/>
        <w:rPr>
          <w:rFonts w:ascii="ＭＳ ゴシック" w:eastAsia="ＭＳ ゴシック" w:hAnsi="ＭＳ ゴシック"/>
          <w:b/>
          <w:sz w:val="40"/>
          <w:szCs w:val="40"/>
        </w:rPr>
      </w:pPr>
    </w:p>
    <w:p w14:paraId="12A4B14E"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5332B3F5"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5B2EA7CD" w14:textId="2762E982" w:rsidR="008C7BC5" w:rsidRDefault="008C7BC5" w:rsidP="008C7BC5">
      <w:pPr>
        <w:spacing w:line="400" w:lineRule="exact"/>
        <w:jc w:val="center"/>
        <w:rPr>
          <w:rFonts w:ascii="ＭＳ ゴシック" w:eastAsia="ＭＳ ゴシック" w:hAnsi="ＭＳ ゴシック"/>
          <w:b/>
          <w:sz w:val="40"/>
          <w:szCs w:val="40"/>
        </w:rPr>
      </w:pPr>
    </w:p>
    <w:p w14:paraId="18A4EA42"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27E84F99"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1642582F" w14:textId="77777777" w:rsidR="008C7BC5" w:rsidRPr="00DF1252" w:rsidRDefault="008C7BC5" w:rsidP="008C7BC5">
      <w:pPr>
        <w:spacing w:line="400" w:lineRule="exact"/>
        <w:rPr>
          <w:rFonts w:ascii="ＭＳ ゴシック" w:eastAsia="ＭＳ ゴシック" w:hAnsi="ＭＳ ゴシック"/>
          <w:b/>
          <w:sz w:val="40"/>
          <w:szCs w:val="40"/>
        </w:rPr>
      </w:pPr>
    </w:p>
    <w:p w14:paraId="0A3DAE03"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7B495FA2" w14:textId="77777777" w:rsidR="008C7BC5" w:rsidRPr="00DF1252" w:rsidRDefault="008C7BC5" w:rsidP="008C7BC5">
      <w:pPr>
        <w:spacing w:line="400" w:lineRule="exact"/>
        <w:rPr>
          <w:rFonts w:ascii="ＭＳ ゴシック" w:eastAsia="ＭＳ ゴシック" w:hAnsi="ＭＳ ゴシック"/>
          <w:b/>
          <w:sz w:val="40"/>
          <w:szCs w:val="40"/>
        </w:rPr>
      </w:pPr>
    </w:p>
    <w:p w14:paraId="48E6D30C" w14:textId="77777777" w:rsidR="008C7BC5" w:rsidRPr="00DF1252" w:rsidRDefault="008C7BC5" w:rsidP="008C7BC5">
      <w:pPr>
        <w:spacing w:line="600" w:lineRule="exact"/>
        <w:jc w:val="center"/>
        <w:rPr>
          <w:rFonts w:ascii="ＭＳ ゴシック" w:eastAsia="ＭＳ ゴシック" w:hAnsi="ＭＳ ゴシック"/>
          <w:b/>
          <w:sz w:val="40"/>
          <w:szCs w:val="40"/>
        </w:rPr>
      </w:pPr>
      <w:r w:rsidRPr="00DF1252">
        <w:rPr>
          <w:rFonts w:ascii="ＭＳ ゴシック" w:eastAsia="ＭＳ ゴシック" w:hAnsi="ＭＳ ゴシック" w:hint="eastAsia"/>
          <w:b/>
          <w:sz w:val="40"/>
          <w:szCs w:val="40"/>
        </w:rPr>
        <w:t>近畿ブロック知事会</w:t>
      </w:r>
    </w:p>
    <w:p w14:paraId="5A3B3D50" w14:textId="77777777" w:rsidR="008C7BC5" w:rsidRPr="00DF1252" w:rsidRDefault="008C7BC5" w:rsidP="008C7BC5">
      <w:pPr>
        <w:spacing w:line="400" w:lineRule="exact"/>
        <w:jc w:val="center"/>
        <w:rPr>
          <w:rFonts w:ascii="ＭＳ ゴシック" w:eastAsia="ＭＳ ゴシック" w:hAnsi="ＭＳ ゴシック"/>
          <w:b/>
          <w:sz w:val="40"/>
          <w:szCs w:val="40"/>
        </w:rPr>
      </w:pPr>
    </w:p>
    <w:p w14:paraId="2DAC0A9E" w14:textId="77777777" w:rsidR="008C7BC5" w:rsidRPr="00DF1252" w:rsidRDefault="008C7BC5" w:rsidP="008C7BC5">
      <w:pPr>
        <w:spacing w:line="400" w:lineRule="exact"/>
        <w:rPr>
          <w:rFonts w:ascii="ＭＳ ゴシック" w:eastAsia="ＭＳ ゴシック" w:hAnsi="ＭＳ ゴシック"/>
          <w:b/>
          <w:sz w:val="40"/>
          <w:szCs w:val="40"/>
        </w:rPr>
      </w:pPr>
    </w:p>
    <w:p w14:paraId="61C1FB0F" w14:textId="7DAABA5D" w:rsidR="0028211A" w:rsidRPr="00EB24C6" w:rsidRDefault="0028211A" w:rsidP="0028211A">
      <w:pPr>
        <w:spacing w:line="600" w:lineRule="exact"/>
        <w:jc w:val="center"/>
        <w:rPr>
          <w:rFonts w:ascii="ＭＳ ゴシック" w:eastAsia="ＭＳ ゴシック" w:hAnsi="ＭＳ ゴシック"/>
          <w:b/>
          <w:sz w:val="40"/>
          <w:szCs w:val="40"/>
        </w:rPr>
      </w:pPr>
      <w:r w:rsidRPr="00EB24C6">
        <w:rPr>
          <w:rFonts w:ascii="ＭＳ ゴシック" w:eastAsia="ＭＳ ゴシック" w:hAnsi="ＭＳ ゴシック" w:hint="eastAsia"/>
          <w:b/>
          <w:sz w:val="40"/>
          <w:szCs w:val="40"/>
        </w:rPr>
        <w:t>令和８年</w:t>
      </w:r>
      <w:r w:rsidR="009C0778">
        <w:rPr>
          <w:rFonts w:ascii="ＭＳ ゴシック" w:eastAsia="ＭＳ ゴシック" w:hAnsi="ＭＳ ゴシック" w:hint="eastAsia"/>
          <w:b/>
          <w:sz w:val="40"/>
          <w:szCs w:val="40"/>
        </w:rPr>
        <w:t>８</w:t>
      </w:r>
      <w:r w:rsidRPr="00EB24C6">
        <w:rPr>
          <w:rFonts w:ascii="ＭＳ ゴシック" w:eastAsia="ＭＳ ゴシック" w:hAnsi="ＭＳ ゴシック" w:hint="eastAsia"/>
          <w:b/>
          <w:sz w:val="40"/>
          <w:szCs w:val="40"/>
        </w:rPr>
        <w:t>月</w:t>
      </w:r>
    </w:p>
    <w:p w14:paraId="377C2A9C" w14:textId="77777777" w:rsidR="008C7BC5" w:rsidRPr="00DF1252" w:rsidRDefault="008C7BC5" w:rsidP="008C7BC5">
      <w:pPr>
        <w:spacing w:line="600" w:lineRule="exact"/>
        <w:jc w:val="center"/>
        <w:rPr>
          <w:rFonts w:ascii="ＭＳ ゴシック" w:eastAsia="ＭＳ ゴシック" w:hAnsi="ＭＳ ゴシック"/>
          <w:b/>
          <w:sz w:val="40"/>
          <w:szCs w:val="40"/>
        </w:rPr>
      </w:pPr>
    </w:p>
    <w:p w14:paraId="29C81678" w14:textId="3E0574D5" w:rsidR="00403EC6" w:rsidRPr="008C7BC5" w:rsidRDefault="00403EC6" w:rsidP="003A38D9">
      <w:pPr>
        <w:spacing w:line="400" w:lineRule="exact"/>
        <w:jc w:val="left"/>
        <w:rPr>
          <w:rFonts w:asciiTheme="majorEastAsia" w:eastAsiaTheme="majorEastAsia" w:hAnsiTheme="majorEastAsia"/>
          <w:b/>
          <w:sz w:val="28"/>
        </w:rPr>
      </w:pPr>
    </w:p>
    <w:p w14:paraId="6C89C923" w14:textId="216364E9" w:rsidR="00AB2541" w:rsidRPr="0066161D" w:rsidRDefault="00403EC6" w:rsidP="0066161D">
      <w:pPr>
        <w:widowControl/>
        <w:jc w:val="center"/>
        <w:rPr>
          <w:rFonts w:asciiTheme="majorEastAsia" w:eastAsiaTheme="majorEastAsia" w:hAnsiTheme="majorEastAsia"/>
          <w:sz w:val="36"/>
        </w:rPr>
      </w:pPr>
      <w:r>
        <w:rPr>
          <w:rFonts w:asciiTheme="majorEastAsia" w:eastAsiaTheme="majorEastAsia" w:hAnsiTheme="majorEastAsia"/>
          <w:b/>
          <w:sz w:val="28"/>
        </w:rPr>
        <w:br w:type="page"/>
      </w:r>
      <w:r w:rsidR="00814210" w:rsidRPr="007D3DD3">
        <w:rPr>
          <w:rFonts w:asciiTheme="majorEastAsia" w:eastAsiaTheme="majorEastAsia" w:hAnsiTheme="majorEastAsia" w:hint="eastAsia"/>
          <w:szCs w:val="22"/>
        </w:rPr>
        <w:lastRenderedPageBreak/>
        <w:t>地域鉄道の維持・活性化についての提言</w:t>
      </w:r>
    </w:p>
    <w:p w14:paraId="7D22F99C" w14:textId="77777777" w:rsidR="0066161D" w:rsidRDefault="0066161D" w:rsidP="0066161D">
      <w:pPr>
        <w:widowControl/>
        <w:jc w:val="center"/>
        <w:rPr>
          <w:rFonts w:asciiTheme="minorEastAsia" w:eastAsiaTheme="minorEastAsia" w:hAnsiTheme="minorEastAsia"/>
          <w:sz w:val="24"/>
        </w:rPr>
      </w:pPr>
    </w:p>
    <w:p w14:paraId="6AD5A7A1" w14:textId="77777777" w:rsidR="00CD5F00" w:rsidRPr="00CB5C4F" w:rsidRDefault="00CD5F00" w:rsidP="00BD2DC0">
      <w:pPr>
        <w:snapToGrid w:val="0"/>
        <w:spacing w:line="270" w:lineRule="exact"/>
        <w:ind w:firstLineChars="100" w:firstLine="271"/>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地域鉄道は、地域住民の通学・通勤などの移動手段として重要な役割を担うとともに、産業や観光など地域の経済活動の基盤であり、少子高齢化や地球環境問題への対応等の観点からも、その活性化が求められている。</w:t>
      </w:r>
    </w:p>
    <w:p w14:paraId="218CCCE4" w14:textId="77777777" w:rsidR="00CD5F00" w:rsidRPr="00CB5C4F" w:rsidRDefault="00CD5F00" w:rsidP="00BD2DC0">
      <w:pPr>
        <w:snapToGrid w:val="0"/>
        <w:spacing w:line="270" w:lineRule="exact"/>
        <w:ind w:firstLineChars="100" w:firstLine="271"/>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しかし、少子高齢化による人口減少や自家用車の普及などに伴い、地域鉄道の利用者は長期的に減少傾向であり、鉄道事業者を取り巻く経営環境は大変厳しい状況となっている。</w:t>
      </w:r>
    </w:p>
    <w:p w14:paraId="319D14FB" w14:textId="77777777" w:rsidR="00CD5F00" w:rsidRPr="00CB5C4F" w:rsidRDefault="00CD5F00" w:rsidP="00BD2DC0">
      <w:pPr>
        <w:snapToGrid w:val="0"/>
        <w:spacing w:line="270" w:lineRule="exact"/>
        <w:ind w:firstLineChars="100" w:firstLine="271"/>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こうした状況の中、国においては、地方公共団体又は鉄道事業者からの要請に応じて、地域の合意形成のために、国が主体的に関与して地域鉄道の再構築を議論する仕組みや、地域鉄道を社会インフラと位置づけ社会資本整備総合交付金を活用できる事業の創設など、法改正及び予算措置がなされたところである。</w:t>
      </w:r>
    </w:p>
    <w:p w14:paraId="723AA5F7" w14:textId="77777777" w:rsidR="00CD5F00" w:rsidRPr="00CB5C4F" w:rsidRDefault="00CD5F00" w:rsidP="00BD2DC0">
      <w:pPr>
        <w:snapToGrid w:val="0"/>
        <w:spacing w:line="270" w:lineRule="exact"/>
        <w:ind w:firstLineChars="100" w:firstLine="271"/>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このような動きを受け、沿線地域の中には、持続可能な公共交通機関を目指して、地元自治体や鉄道事業者等が連携して、利便性の向上や利用の促進に向けた取組を行うため、協議会等を設置し、維持活性化に向けた検討・実施を進めている地域がある。</w:t>
      </w:r>
    </w:p>
    <w:p w14:paraId="4EFDEB31" w14:textId="77777777" w:rsidR="00CD5F00" w:rsidRPr="00CB5C4F" w:rsidRDefault="00CD5F00" w:rsidP="00BD2DC0">
      <w:pPr>
        <w:snapToGrid w:val="0"/>
        <w:spacing w:line="270" w:lineRule="exact"/>
        <w:ind w:firstLineChars="100" w:firstLine="271"/>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一方で、国の支援制度は、今後、新たに取り組む自治体を対象としており、既に地域鉄道の維持活性化に取り組んでいる地方の支援としては不十分である。</w:t>
      </w:r>
    </w:p>
    <w:p w14:paraId="7E349761" w14:textId="77777777" w:rsidR="00CD5F00" w:rsidRPr="00CB5C4F" w:rsidRDefault="00CD5F00" w:rsidP="00BD2DC0">
      <w:pPr>
        <w:snapToGrid w:val="0"/>
        <w:spacing w:line="270" w:lineRule="exact"/>
        <w:ind w:firstLineChars="100" w:firstLine="271"/>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また、地域鉄道は、設備の老朽化等による維持管理・修繕に係る費用負担が大きく、さらに近年頻発する豪雨災害等による被害により、多額の復旧費用が必要となるが、国による老朽化や災害に対する補助制度は対象事業者が限定的であり、かつ、十分な予算措置がされているとは言い難く、復旧のための事業者負担が大きくなるため、全国では路線廃止となった事例も発生している。</w:t>
      </w:r>
    </w:p>
    <w:p w14:paraId="42A0699C" w14:textId="77777777" w:rsidR="00CD5F00" w:rsidRPr="00CB5C4F" w:rsidRDefault="00CD5F00" w:rsidP="00BD2DC0">
      <w:pPr>
        <w:snapToGrid w:val="0"/>
        <w:spacing w:line="270" w:lineRule="exact"/>
        <w:ind w:firstLineChars="100" w:firstLine="271"/>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加えて、地域鉄道においては人材不足が顕在化し、運転士不足を理由とした減便が実施されるなど、地域鉄道の人材確保が喫緊の課題となっている。さらに、ＪＲローカル線においても、コロナ禍や人材不足に伴う減便、省力化のための駅の無人化が実施されるなど、鉄道の機能低下が顕著となっている地域もある。</w:t>
      </w:r>
    </w:p>
    <w:p w14:paraId="7EA0131A" w14:textId="4FE4980D" w:rsidR="00814210" w:rsidRPr="00CB5C4F" w:rsidRDefault="00CD5F00" w:rsidP="00BD2DC0">
      <w:pPr>
        <w:snapToGrid w:val="0"/>
        <w:spacing w:line="270" w:lineRule="exact"/>
        <w:ind w:firstLineChars="100" w:firstLine="271"/>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以上の状況を踏まえ、国においては、地方の重要なインフラであるＪＲローカル線を含む地域鉄道が、地域の活性化のみならず持続可能な社会の実現に果たす役割に鑑み、地域の支援だけでなく、国の主体的な関与や働きにも期待するとともに、</w:t>
      </w:r>
      <w:r w:rsidR="00AE18B3" w:rsidRPr="00CB5C4F">
        <w:rPr>
          <w:rFonts w:asciiTheme="minorEastAsia" w:eastAsiaTheme="minorEastAsia" w:hAnsiTheme="minorEastAsia" w:hint="eastAsia"/>
          <w:color w:val="000000" w:themeColor="text1"/>
          <w:sz w:val="27"/>
          <w:szCs w:val="27"/>
        </w:rPr>
        <w:t>本年の「地域公共交通の活性化及び再生に関する法律」の一部改正に係る国会審議において、地方公共団体による地域旅客運送サービスの持続的確保に向けた継続的な財政支援を求める附帯決議が付されたことも踏まえ、</w:t>
      </w:r>
      <w:r w:rsidRPr="00CB5C4F">
        <w:rPr>
          <w:rFonts w:asciiTheme="minorEastAsia" w:eastAsiaTheme="minorEastAsia" w:hAnsiTheme="minorEastAsia" w:hint="eastAsia"/>
          <w:color w:val="000000" w:themeColor="text1"/>
          <w:sz w:val="27"/>
          <w:szCs w:val="27"/>
        </w:rPr>
        <w:t>地域鉄道が将来にわたり維持・活性化されるよう、次の事項について特段の措置を講じられるよう提言する。</w:t>
      </w:r>
    </w:p>
    <w:p w14:paraId="1B9243C9" w14:textId="77777777" w:rsidR="00CD0025" w:rsidRPr="00CB5C4F" w:rsidRDefault="00CD0025" w:rsidP="00BD2DC0">
      <w:pPr>
        <w:snapToGrid w:val="0"/>
        <w:spacing w:line="270" w:lineRule="exact"/>
        <w:ind w:firstLineChars="100" w:firstLine="271"/>
        <w:jc w:val="left"/>
        <w:rPr>
          <w:rFonts w:asciiTheme="minorEastAsia" w:eastAsiaTheme="minorEastAsia" w:hAnsiTheme="minorEastAsia"/>
          <w:color w:val="000000" w:themeColor="text1"/>
          <w:sz w:val="27"/>
          <w:szCs w:val="27"/>
        </w:rPr>
      </w:pPr>
    </w:p>
    <w:p w14:paraId="5E09B9EA" w14:textId="6641440D" w:rsidR="00814210" w:rsidRPr="00CB5C4F" w:rsidRDefault="00814210" w:rsidP="00BD2DC0">
      <w:pPr>
        <w:snapToGrid w:val="0"/>
        <w:spacing w:line="270" w:lineRule="exact"/>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１　国の交通政策の根幹としての鉄道ネットワークのあり方</w:t>
      </w:r>
    </w:p>
    <w:p w14:paraId="362E2E62" w14:textId="1B22FC6F" w:rsidR="00814210" w:rsidRPr="00CB5C4F" w:rsidRDefault="00814210"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（１）</w:t>
      </w:r>
      <w:r w:rsidR="00CD5F00" w:rsidRPr="00CB5C4F">
        <w:rPr>
          <w:rFonts w:asciiTheme="minorEastAsia" w:eastAsiaTheme="minorEastAsia" w:hAnsiTheme="minorEastAsia" w:hint="eastAsia"/>
          <w:color w:val="000000" w:themeColor="text1"/>
          <w:sz w:val="27"/>
          <w:szCs w:val="27"/>
        </w:rPr>
        <w:t>鉄道ネットワークは、国土強靱化や国土の均衡ある発展、地方創生・一極集中の是正などの観点から必要であり、また、全国で公平に安定して確保されるべきユニバーサルサービスの一つとして重要な役割を現に担っていること、さらに、鉄道が果たす社会的役割や有事・災害時の鉄道ネットワークの重要性に鑑み、国が鉄道事業を重要な</w:t>
      </w:r>
      <w:r w:rsidR="00AE18B3" w:rsidRPr="00CB5C4F">
        <w:rPr>
          <w:rFonts w:asciiTheme="minorEastAsia" w:eastAsiaTheme="minorEastAsia" w:hAnsiTheme="minorEastAsia" w:hint="eastAsia"/>
          <w:color w:val="000000" w:themeColor="text1"/>
          <w:sz w:val="27"/>
          <w:szCs w:val="27"/>
        </w:rPr>
        <w:t>「公共財・社会インフラ」</w:t>
      </w:r>
      <w:r w:rsidR="00CD5F00" w:rsidRPr="00CB5C4F">
        <w:rPr>
          <w:rFonts w:asciiTheme="minorEastAsia" w:eastAsiaTheme="minorEastAsia" w:hAnsiTheme="minorEastAsia" w:hint="eastAsia"/>
          <w:color w:val="000000" w:themeColor="text1"/>
          <w:sz w:val="27"/>
          <w:szCs w:val="27"/>
        </w:rPr>
        <w:t>として明確に位置付け、全国の鉄道ネットワークを維持・活性化するための方向性について示すとともに、必要な対策を早急に講じること。</w:t>
      </w:r>
    </w:p>
    <w:p w14:paraId="5AFF1145" w14:textId="77777777" w:rsidR="00CA48FA" w:rsidRPr="00CB5C4F" w:rsidRDefault="00CA48FA"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p>
    <w:p w14:paraId="76240532" w14:textId="5C340347" w:rsidR="00A43BD1" w:rsidRPr="00CB5C4F" w:rsidRDefault="00814210"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lastRenderedPageBreak/>
        <w:t>（２）</w:t>
      </w:r>
      <w:r w:rsidR="00CD5F00" w:rsidRPr="00CB5C4F">
        <w:rPr>
          <w:rFonts w:asciiTheme="minorEastAsia" w:eastAsiaTheme="minorEastAsia" w:hAnsiTheme="minorEastAsia" w:hint="eastAsia"/>
          <w:color w:val="000000" w:themeColor="text1"/>
          <w:sz w:val="27"/>
          <w:szCs w:val="27"/>
        </w:rPr>
        <w:t>国は、国鉄改革時に、不採算路線を含む事業全体での採算確保を前提とした制度設計が行われた経緯やその後の社会情勢の変化を踏まえ、現在のＪＲ各社の経営、事業構造や黒字路線の収益を赤字路線に配分するなどの内部補助の考え方等についても検討した上で、国による上下分離や内部補助に代わる路線や運行本数、駅機能の維持の方法なども含め、地方路線の切り捨てや利便性の低下とならないよう、国策として全国的な鉄道ネットワークを維持・活性化するための考え方や方向性を示すこと。</w:t>
      </w:r>
    </w:p>
    <w:p w14:paraId="53A1A98F" w14:textId="77777777" w:rsidR="00CA48FA" w:rsidRPr="00CB5C4F" w:rsidRDefault="00CA48FA"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p>
    <w:p w14:paraId="3FB18BD7" w14:textId="7937455B" w:rsidR="00A43BD1" w:rsidRPr="00CB5C4F" w:rsidRDefault="00C223E8"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（３）</w:t>
      </w:r>
      <w:r w:rsidR="00CD5F00" w:rsidRPr="00CB5C4F">
        <w:rPr>
          <w:rFonts w:asciiTheme="minorEastAsia" w:eastAsiaTheme="minorEastAsia" w:hAnsiTheme="minorEastAsia" w:hint="eastAsia"/>
          <w:color w:val="000000" w:themeColor="text1"/>
          <w:sz w:val="27"/>
          <w:szCs w:val="27"/>
        </w:rPr>
        <w:t>地域鉄道について、設備の老朽化が進むと災害時の被害が拡大する恐れがあることから、国が社会インフラである鉄道ネットワークを維持するためにも、大手民間鉄道事業者も含めた地域鉄道の設備更新や維持修繕費用などの老朽化対策や災害に対する補助制度について、支援の拡充を行うこと。</w:t>
      </w:r>
    </w:p>
    <w:p w14:paraId="26B0A082" w14:textId="77777777" w:rsidR="00CA48FA" w:rsidRPr="00CB5C4F" w:rsidRDefault="00CA48FA"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p>
    <w:p w14:paraId="04ACD8B3" w14:textId="5825824A" w:rsidR="00A43BD1" w:rsidRPr="00CB5C4F" w:rsidRDefault="00A43BD1"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（４）</w:t>
      </w:r>
      <w:r w:rsidR="00CD5F00" w:rsidRPr="00CB5C4F">
        <w:rPr>
          <w:rFonts w:asciiTheme="minorEastAsia" w:eastAsiaTheme="minorEastAsia" w:hAnsiTheme="minorEastAsia" w:hint="eastAsia"/>
          <w:color w:val="000000" w:themeColor="text1"/>
          <w:sz w:val="27"/>
          <w:szCs w:val="27"/>
        </w:rPr>
        <w:t>経営の効率化や災害等を契機として、沿線自治体の意向を十分に尊重することなく、鉄道事業者側の一方的事情により、安易に存廃や再構築議論を行わないよう、国の責任においてＪＲを含む鉄道事業者に対し厳格な指導を行うこと。</w:t>
      </w:r>
    </w:p>
    <w:p w14:paraId="3363991E" w14:textId="77777777" w:rsidR="00CA48FA" w:rsidRPr="00CB5C4F" w:rsidRDefault="00CA48FA" w:rsidP="00BD2DC0">
      <w:pPr>
        <w:snapToGrid w:val="0"/>
        <w:spacing w:line="270" w:lineRule="exact"/>
        <w:jc w:val="left"/>
        <w:rPr>
          <w:rFonts w:asciiTheme="minorEastAsia" w:eastAsiaTheme="minorEastAsia" w:hAnsiTheme="minorEastAsia"/>
          <w:color w:val="000000" w:themeColor="text1"/>
          <w:sz w:val="27"/>
          <w:szCs w:val="27"/>
        </w:rPr>
      </w:pPr>
    </w:p>
    <w:p w14:paraId="59A52A2D" w14:textId="77777777" w:rsidR="00814210" w:rsidRPr="00CB5C4F" w:rsidRDefault="00814210" w:rsidP="00BD2DC0">
      <w:pPr>
        <w:snapToGrid w:val="0"/>
        <w:spacing w:line="270" w:lineRule="exact"/>
        <w:ind w:left="542" w:hangingChars="200" w:hanging="542"/>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２　鉄道事業者と地域の協働等による鉄道の維持・活性化に向けた取組への支援</w:t>
      </w:r>
    </w:p>
    <w:p w14:paraId="304FD398" w14:textId="75CF8D3E" w:rsidR="00814210" w:rsidRPr="00CB5C4F" w:rsidRDefault="00814210"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（１）</w:t>
      </w:r>
      <w:r w:rsidR="00CD5F00" w:rsidRPr="00CB5C4F">
        <w:rPr>
          <w:rFonts w:asciiTheme="minorEastAsia" w:eastAsiaTheme="minorEastAsia" w:hAnsiTheme="minorEastAsia" w:hint="eastAsia"/>
          <w:color w:val="000000" w:themeColor="text1"/>
          <w:sz w:val="27"/>
          <w:szCs w:val="27"/>
        </w:rPr>
        <w:t>鉄道の維持・活性化に向けた地方自治体、鉄道事業者等による協議段階からの積極的な国の関与と、鉄道事業者が経営状況や路線の収支等に関する情報開示を行う際は、事業者が恣意的に設定した一部区間ではなく、路線全体について開示するといったルールを取り決めるなど、全国の鉄道ネットワークの維持・活性化に必要な対策を早急に講じること。</w:t>
      </w:r>
    </w:p>
    <w:p w14:paraId="3C1A04CC" w14:textId="77777777" w:rsidR="00CA48FA" w:rsidRPr="00CB5C4F" w:rsidRDefault="00CA48FA"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p>
    <w:p w14:paraId="493FD8DC" w14:textId="77777777" w:rsidR="00CD5F00" w:rsidRPr="00CB5C4F" w:rsidRDefault="002825C2"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（２）</w:t>
      </w:r>
      <w:r w:rsidR="00CD5F00" w:rsidRPr="00CB5C4F">
        <w:rPr>
          <w:rFonts w:asciiTheme="minorEastAsia" w:eastAsiaTheme="minorEastAsia" w:hAnsiTheme="minorEastAsia" w:hint="eastAsia"/>
          <w:color w:val="000000" w:themeColor="text1"/>
          <w:sz w:val="27"/>
          <w:szCs w:val="27"/>
        </w:rPr>
        <w:t>国の支援制度（地域公共交通再構築調査事業、地域公共交通再構築事業、地域公共交通確保維持改善事業）について、輸送密度の条件を緩和し、過去に鉄道事業再構築実施計画の認定を受けた事業者等の継続した取組についても、簡易な手続きにより支援の対象とするとともに、国が認定した鉄道事業再構築実施計画を着実に実行できるよう、十分な予算枠を確保すること。</w:t>
      </w:r>
    </w:p>
    <w:p w14:paraId="7CB76AA4" w14:textId="316F3F59" w:rsidR="002562F3" w:rsidRPr="00CB5C4F" w:rsidRDefault="00CD5F00"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 xml:space="preserve">　　　また、新駅の整備については、新規採択が中止されている地域公共交通計画事業（コミュニティ・レール化）に代わる新たな支援制度を早急に創設すること。併せて、新たな支援制度の創設までは、地域公共交通計画事業の新規採択を継続すること。</w:t>
      </w:r>
    </w:p>
    <w:p w14:paraId="646B9632" w14:textId="77777777" w:rsidR="00CA48FA" w:rsidRPr="00CB5C4F" w:rsidRDefault="00CA48FA"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p>
    <w:p w14:paraId="0A37E630" w14:textId="00EF4B60" w:rsidR="00814210" w:rsidRPr="00CB5C4F" w:rsidRDefault="00814210"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（３）</w:t>
      </w:r>
      <w:r w:rsidR="00CD5F00" w:rsidRPr="00CB5C4F">
        <w:rPr>
          <w:rFonts w:asciiTheme="minorEastAsia" w:eastAsiaTheme="minorEastAsia" w:hAnsiTheme="minorEastAsia" w:hint="eastAsia"/>
          <w:color w:val="000000" w:themeColor="text1"/>
          <w:sz w:val="27"/>
          <w:szCs w:val="27"/>
        </w:rPr>
        <w:t>また、地域鉄道の維持・活性化を担っている地方自治体や任意の協議会に対し、地域鉄道ごとの実情を勘案しながら、維持活性化の取組及び人件費を含む運営費に対する支援制度の新設や地方財政措置の充実など新たな支援措置を講じること。更には、多額の費用を要する車両更新は、交付対象事業全体の20%目途に限定される効果促進事業の対象であるが、基幹事業として認められる要件を緩和するなど、計画的に更新できるよう支援を拡充すること。</w:t>
      </w:r>
    </w:p>
    <w:p w14:paraId="2C43B626" w14:textId="77777777" w:rsidR="00CA48FA" w:rsidRPr="00CB5C4F" w:rsidRDefault="00CA48FA"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p>
    <w:p w14:paraId="5078F545" w14:textId="77777777" w:rsidR="00CD5F00" w:rsidRPr="00CB5C4F" w:rsidRDefault="00814210" w:rsidP="00BD2DC0">
      <w:pPr>
        <w:snapToGrid w:val="0"/>
        <w:spacing w:line="270" w:lineRule="exact"/>
        <w:ind w:leftChars="39" w:left="667" w:hangingChars="200" w:hanging="542"/>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（４）</w:t>
      </w:r>
      <w:r w:rsidR="00CD5F00" w:rsidRPr="00CB5C4F">
        <w:rPr>
          <w:rFonts w:asciiTheme="minorEastAsia" w:eastAsiaTheme="minorEastAsia" w:hAnsiTheme="minorEastAsia" w:hint="eastAsia"/>
          <w:color w:val="000000" w:themeColor="text1"/>
          <w:sz w:val="27"/>
          <w:szCs w:val="27"/>
        </w:rPr>
        <w:t>ＪＲを含めた鉄道事業者が実施するイベント列車や駅周辺施設による観光誘客等、地域鉄道の維持・活性化に資する取組について、多様な財源の活用がなされるよう仕組みの検討を行うこと。</w:t>
      </w:r>
    </w:p>
    <w:p w14:paraId="4904C2EA" w14:textId="4B663D12" w:rsidR="00814210" w:rsidRPr="00CB5C4F" w:rsidRDefault="00CD5F00" w:rsidP="00BD2DC0">
      <w:pPr>
        <w:snapToGrid w:val="0"/>
        <w:spacing w:line="270" w:lineRule="exact"/>
        <w:ind w:leftChars="213" w:left="684" w:firstLineChars="107" w:firstLine="290"/>
        <w:jc w:val="left"/>
        <w:rPr>
          <w:rFonts w:asciiTheme="minorEastAsia" w:eastAsiaTheme="minorEastAsia" w:hAnsiTheme="minorEastAsia"/>
          <w:color w:val="000000" w:themeColor="text1"/>
          <w:sz w:val="27"/>
          <w:szCs w:val="27"/>
        </w:rPr>
      </w:pPr>
      <w:r w:rsidRPr="00CB5C4F">
        <w:rPr>
          <w:rFonts w:asciiTheme="minorEastAsia" w:eastAsiaTheme="minorEastAsia" w:hAnsiTheme="minorEastAsia" w:hint="eastAsia"/>
          <w:color w:val="000000" w:themeColor="text1"/>
          <w:sz w:val="27"/>
          <w:szCs w:val="27"/>
        </w:rPr>
        <w:t>また、大臣指針に基づき路線の適切な維持が求められているＪＲに</w:t>
      </w:r>
      <w:r w:rsidRPr="00CB5C4F">
        <w:rPr>
          <w:rFonts w:asciiTheme="minorEastAsia" w:eastAsiaTheme="minorEastAsia" w:hAnsiTheme="minorEastAsia" w:hint="eastAsia"/>
          <w:color w:val="000000" w:themeColor="text1"/>
          <w:sz w:val="27"/>
          <w:szCs w:val="27"/>
        </w:rPr>
        <w:lastRenderedPageBreak/>
        <w:t>対し、不採算路線や利用者の減少に加え、運転士などの人材不足を理由として一方的な減便や駅の無人化など、更なる利用者減を招くサービスレベルの切り下げを行うのではなく、運行本数など地域に求められる一定の利便性を確保し、かつ地方自治体と連携した利用促進策を講じるよう国において必要な対策を行うとともに、ＪＲに対して指導すること。</w:t>
      </w:r>
    </w:p>
    <w:p w14:paraId="3994D61C" w14:textId="77777777" w:rsidR="00CD5F00" w:rsidRPr="00CB5C4F" w:rsidRDefault="00CD5F00" w:rsidP="00BD2DC0">
      <w:pPr>
        <w:snapToGrid w:val="0"/>
        <w:spacing w:line="270" w:lineRule="exact"/>
        <w:jc w:val="left"/>
        <w:rPr>
          <w:rFonts w:asciiTheme="minorEastAsia" w:eastAsiaTheme="minorEastAsia" w:hAnsiTheme="minorEastAsia"/>
          <w:color w:val="000000" w:themeColor="text1"/>
          <w:sz w:val="27"/>
          <w:szCs w:val="27"/>
        </w:rPr>
      </w:pPr>
    </w:p>
    <w:p w14:paraId="6A6378E7" w14:textId="7746BAA5" w:rsidR="00CD5F00" w:rsidRPr="00CB5C4F" w:rsidRDefault="00CD5F00" w:rsidP="00BD2DC0">
      <w:pPr>
        <w:snapToGrid w:val="0"/>
        <w:spacing w:line="270" w:lineRule="exact"/>
        <w:ind w:left="542" w:hangingChars="200" w:hanging="542"/>
        <w:jc w:val="left"/>
        <w:rPr>
          <w:rFonts w:asciiTheme="minorEastAsia" w:eastAsiaTheme="minorEastAsia" w:hAnsiTheme="minorEastAsia"/>
          <w:sz w:val="27"/>
          <w:szCs w:val="27"/>
        </w:rPr>
      </w:pPr>
      <w:r w:rsidRPr="00CB5C4F">
        <w:rPr>
          <w:rFonts w:asciiTheme="minorEastAsia" w:eastAsiaTheme="minorEastAsia" w:hAnsiTheme="minorEastAsia" w:hint="eastAsia"/>
          <w:color w:val="000000" w:themeColor="text1"/>
          <w:sz w:val="27"/>
          <w:szCs w:val="27"/>
        </w:rPr>
        <w:t>（５）第三セクター鉄道、ＪＲローカル線の利便性向上に資するキャッシュレス決済の導入促進等に向け、支援制度の充実・強化を図るとともに、十分な予算の確保を行うこと。</w:t>
      </w:r>
    </w:p>
    <w:p w14:paraId="2FECC785" w14:textId="77777777" w:rsidR="00814210" w:rsidRPr="00CB5C4F" w:rsidRDefault="00814210" w:rsidP="00BD2DC0">
      <w:pPr>
        <w:snapToGrid w:val="0"/>
        <w:spacing w:line="270" w:lineRule="exact"/>
        <w:ind w:firstLineChars="100" w:firstLine="271"/>
        <w:jc w:val="left"/>
        <w:rPr>
          <w:rFonts w:asciiTheme="minorEastAsia" w:eastAsiaTheme="minorEastAsia" w:hAnsiTheme="minorEastAsia"/>
          <w:sz w:val="27"/>
          <w:szCs w:val="27"/>
        </w:rPr>
      </w:pPr>
    </w:p>
    <w:p w14:paraId="29AF194D" w14:textId="2AC867FE" w:rsidR="00814210" w:rsidRPr="00CB5C4F" w:rsidRDefault="00814210" w:rsidP="00BD2DC0">
      <w:pPr>
        <w:snapToGrid w:val="0"/>
        <w:spacing w:line="270" w:lineRule="exact"/>
        <w:jc w:val="left"/>
        <w:rPr>
          <w:rFonts w:asciiTheme="minorEastAsia" w:eastAsiaTheme="minorEastAsia" w:hAnsiTheme="minorEastAsia"/>
          <w:sz w:val="27"/>
          <w:szCs w:val="27"/>
        </w:rPr>
      </w:pPr>
      <w:r w:rsidRPr="00CB5C4F">
        <w:rPr>
          <w:rFonts w:asciiTheme="minorEastAsia" w:eastAsiaTheme="minorEastAsia" w:hAnsiTheme="minorEastAsia" w:hint="eastAsia"/>
          <w:sz w:val="27"/>
          <w:szCs w:val="27"/>
        </w:rPr>
        <w:t>３　鉄道</w:t>
      </w:r>
      <w:r w:rsidR="002E739B" w:rsidRPr="00CB5C4F">
        <w:rPr>
          <w:rFonts w:asciiTheme="minorEastAsia" w:eastAsiaTheme="minorEastAsia" w:hAnsiTheme="minorEastAsia" w:hint="eastAsia"/>
          <w:sz w:val="27"/>
          <w:szCs w:val="27"/>
        </w:rPr>
        <w:t>路線の</w:t>
      </w:r>
      <w:r w:rsidRPr="00CB5C4F">
        <w:rPr>
          <w:rFonts w:asciiTheme="minorEastAsia" w:eastAsiaTheme="minorEastAsia" w:hAnsiTheme="minorEastAsia" w:hint="eastAsia"/>
          <w:sz w:val="27"/>
          <w:szCs w:val="27"/>
        </w:rPr>
        <w:t>廃止に係る仕組みの検討</w:t>
      </w:r>
    </w:p>
    <w:p w14:paraId="3D6A6C99" w14:textId="4FD8EB48" w:rsidR="00814210" w:rsidRPr="00CB5C4F" w:rsidRDefault="00CD5F00" w:rsidP="00BD2DC0">
      <w:pPr>
        <w:snapToGrid w:val="0"/>
        <w:spacing w:line="270" w:lineRule="exact"/>
        <w:ind w:leftChars="100" w:left="321" w:firstLineChars="100" w:firstLine="271"/>
        <w:jc w:val="left"/>
        <w:rPr>
          <w:rFonts w:asciiTheme="minorEastAsia" w:eastAsiaTheme="minorEastAsia" w:hAnsiTheme="minorEastAsia"/>
          <w:sz w:val="27"/>
          <w:szCs w:val="27"/>
        </w:rPr>
      </w:pPr>
      <w:r w:rsidRPr="00CB5C4F">
        <w:rPr>
          <w:rFonts w:asciiTheme="minorEastAsia" w:eastAsiaTheme="minorEastAsia" w:hAnsiTheme="minorEastAsia" w:hint="eastAsia"/>
          <w:sz w:val="27"/>
          <w:szCs w:val="27"/>
        </w:rPr>
        <w:t xml:space="preserve">鉄道路線の廃止は、届出により可能となっていることから、国において、事業者が鉄道路線の廃止や運行計画の変更をする際に、地域の同意を得ることなど、地域の実情が反映される仕組みを検討すること。　</w:t>
      </w:r>
    </w:p>
    <w:p w14:paraId="36D50A51" w14:textId="77777777" w:rsidR="00814210" w:rsidRPr="00CB5C4F" w:rsidRDefault="00814210" w:rsidP="00BD2DC0">
      <w:pPr>
        <w:snapToGrid w:val="0"/>
        <w:spacing w:line="270" w:lineRule="exact"/>
        <w:ind w:firstLineChars="100" w:firstLine="271"/>
        <w:jc w:val="left"/>
        <w:rPr>
          <w:rFonts w:asciiTheme="minorEastAsia" w:eastAsiaTheme="minorEastAsia" w:hAnsiTheme="minorEastAsia"/>
          <w:sz w:val="27"/>
          <w:szCs w:val="27"/>
        </w:rPr>
      </w:pPr>
    </w:p>
    <w:p w14:paraId="25F98C03" w14:textId="77777777" w:rsidR="00814210" w:rsidRPr="00CB5C4F" w:rsidRDefault="00814210" w:rsidP="00BD2DC0">
      <w:pPr>
        <w:snapToGrid w:val="0"/>
        <w:spacing w:line="270" w:lineRule="exact"/>
        <w:ind w:left="542" w:hangingChars="200" w:hanging="542"/>
        <w:jc w:val="left"/>
        <w:rPr>
          <w:rFonts w:asciiTheme="minorEastAsia" w:eastAsiaTheme="minorEastAsia" w:hAnsiTheme="minorEastAsia"/>
          <w:sz w:val="27"/>
          <w:szCs w:val="27"/>
        </w:rPr>
      </w:pPr>
      <w:r w:rsidRPr="00CB5C4F">
        <w:rPr>
          <w:rFonts w:asciiTheme="minorEastAsia" w:eastAsiaTheme="minorEastAsia" w:hAnsiTheme="minorEastAsia" w:hint="eastAsia"/>
          <w:sz w:val="27"/>
          <w:szCs w:val="27"/>
        </w:rPr>
        <w:t>４　やむを得ず鉄道事業を再構築する場合の地方に対する新たな制度の構築</w:t>
      </w:r>
    </w:p>
    <w:p w14:paraId="717D069C" w14:textId="54F0FB6D" w:rsidR="00814210" w:rsidRPr="00CB5C4F" w:rsidRDefault="00814210" w:rsidP="00BD2DC0">
      <w:pPr>
        <w:snapToGrid w:val="0"/>
        <w:spacing w:line="270" w:lineRule="exact"/>
        <w:ind w:left="542" w:hangingChars="200" w:hanging="542"/>
        <w:jc w:val="left"/>
        <w:rPr>
          <w:rFonts w:asciiTheme="minorEastAsia" w:eastAsiaTheme="minorEastAsia" w:hAnsiTheme="minorEastAsia"/>
          <w:sz w:val="27"/>
          <w:szCs w:val="27"/>
        </w:rPr>
      </w:pPr>
      <w:r w:rsidRPr="00CB5C4F">
        <w:rPr>
          <w:rFonts w:asciiTheme="minorEastAsia" w:eastAsiaTheme="minorEastAsia" w:hAnsiTheme="minorEastAsia" w:hint="eastAsia"/>
          <w:sz w:val="27"/>
          <w:szCs w:val="27"/>
        </w:rPr>
        <w:t>（１）</w:t>
      </w:r>
      <w:r w:rsidR="00CD5F00" w:rsidRPr="00CB5C4F">
        <w:rPr>
          <w:rFonts w:asciiTheme="minorEastAsia" w:eastAsiaTheme="minorEastAsia" w:hAnsiTheme="minorEastAsia" w:hint="eastAsia"/>
          <w:sz w:val="27"/>
          <w:szCs w:val="27"/>
        </w:rPr>
        <w:t>やむを得ず現在の枠組みでは鉄道を維持することが困難な場合、地域の発意により府県及び市町村が鉄道事業者と連携し、上下分離方式をはじめとする路線維持ができるよう、鉄道施設の維持管理や人件費を含む運営費に対する支援制度の新設ならびに税負担の軽減など、国において新たな制度を構築すること。</w:t>
      </w:r>
      <w:r w:rsidRPr="00CB5C4F">
        <w:rPr>
          <w:rFonts w:asciiTheme="minorEastAsia" w:eastAsiaTheme="minorEastAsia" w:hAnsiTheme="minorEastAsia" w:hint="eastAsia"/>
          <w:sz w:val="27"/>
          <w:szCs w:val="27"/>
        </w:rPr>
        <w:t xml:space="preserve">  　</w:t>
      </w:r>
    </w:p>
    <w:p w14:paraId="54DF74D3" w14:textId="77777777" w:rsidR="00CA48FA" w:rsidRPr="00CB5C4F" w:rsidRDefault="00CA48FA" w:rsidP="00BD2DC0">
      <w:pPr>
        <w:snapToGrid w:val="0"/>
        <w:spacing w:line="270" w:lineRule="exact"/>
        <w:ind w:left="542" w:hangingChars="200" w:hanging="542"/>
        <w:jc w:val="left"/>
        <w:rPr>
          <w:rFonts w:asciiTheme="minorEastAsia" w:eastAsiaTheme="minorEastAsia" w:hAnsiTheme="minorEastAsia"/>
          <w:sz w:val="27"/>
          <w:szCs w:val="27"/>
        </w:rPr>
      </w:pPr>
    </w:p>
    <w:p w14:paraId="64737F5D" w14:textId="702D131F" w:rsidR="00814210" w:rsidRPr="00CB5C4F" w:rsidRDefault="00814210" w:rsidP="00BD2DC0">
      <w:pPr>
        <w:snapToGrid w:val="0"/>
        <w:spacing w:line="270" w:lineRule="exact"/>
        <w:ind w:left="542" w:hangingChars="200" w:hanging="542"/>
        <w:jc w:val="left"/>
        <w:rPr>
          <w:rFonts w:asciiTheme="minorEastAsia" w:eastAsiaTheme="minorEastAsia" w:hAnsiTheme="minorEastAsia"/>
          <w:sz w:val="27"/>
          <w:szCs w:val="27"/>
        </w:rPr>
      </w:pPr>
      <w:r w:rsidRPr="00CB5C4F">
        <w:rPr>
          <w:rFonts w:asciiTheme="minorEastAsia" w:eastAsiaTheme="minorEastAsia" w:hAnsiTheme="minorEastAsia" w:hint="eastAsia"/>
          <w:sz w:val="27"/>
          <w:szCs w:val="27"/>
        </w:rPr>
        <w:t>（２）</w:t>
      </w:r>
      <w:r w:rsidR="00CD5F00" w:rsidRPr="00CB5C4F">
        <w:rPr>
          <w:rFonts w:asciiTheme="minorEastAsia" w:eastAsiaTheme="minorEastAsia" w:hAnsiTheme="minorEastAsia" w:hint="eastAsia"/>
          <w:sz w:val="27"/>
          <w:szCs w:val="27"/>
        </w:rPr>
        <w:t>地元合意を経てバス転換等を行う場合には、必要に応じ鉄道事業者が鉄道敷等を自治体に無償譲渡したり、一定のバス運行費を拠出したりするなど、地元自治体の負担とならないよう円滑に再構築できる仕組みを構築すること。</w:t>
      </w:r>
    </w:p>
    <w:p w14:paraId="6EAAD74D" w14:textId="77777777" w:rsidR="00784F45" w:rsidRPr="00CB5C4F" w:rsidRDefault="00784F45" w:rsidP="00BD2DC0">
      <w:pPr>
        <w:snapToGrid w:val="0"/>
        <w:spacing w:line="270" w:lineRule="exact"/>
        <w:ind w:firstLineChars="100" w:firstLine="271"/>
        <w:jc w:val="left"/>
        <w:rPr>
          <w:rFonts w:asciiTheme="minorEastAsia" w:eastAsiaTheme="minorEastAsia" w:hAnsiTheme="minorEastAsia"/>
          <w:sz w:val="27"/>
          <w:szCs w:val="27"/>
        </w:rPr>
      </w:pPr>
    </w:p>
    <w:p w14:paraId="0D2E0C8D" w14:textId="48686F7D" w:rsidR="002562F3" w:rsidRPr="00CB5C4F" w:rsidRDefault="00814210" w:rsidP="00BD2DC0">
      <w:pPr>
        <w:snapToGrid w:val="0"/>
        <w:spacing w:line="270" w:lineRule="exact"/>
        <w:jc w:val="left"/>
        <w:rPr>
          <w:rFonts w:asciiTheme="minorEastAsia" w:eastAsiaTheme="minorEastAsia" w:hAnsiTheme="minorEastAsia"/>
          <w:sz w:val="27"/>
          <w:szCs w:val="27"/>
        </w:rPr>
      </w:pPr>
      <w:r w:rsidRPr="00CB5C4F">
        <w:rPr>
          <w:rFonts w:asciiTheme="minorEastAsia" w:eastAsiaTheme="minorEastAsia" w:hAnsiTheme="minorEastAsia" w:hint="eastAsia"/>
          <w:sz w:val="27"/>
          <w:szCs w:val="27"/>
        </w:rPr>
        <w:t>５　鉄道事業者の人材確保に対する支援</w:t>
      </w:r>
    </w:p>
    <w:p w14:paraId="5D028435" w14:textId="1FFB507B" w:rsidR="00814210" w:rsidRPr="00CB5C4F" w:rsidRDefault="00CD5F00" w:rsidP="00BD2DC0">
      <w:pPr>
        <w:snapToGrid w:val="0"/>
        <w:spacing w:line="270" w:lineRule="exact"/>
        <w:ind w:leftChars="100" w:left="321" w:firstLineChars="100" w:firstLine="271"/>
        <w:jc w:val="left"/>
        <w:rPr>
          <w:rFonts w:asciiTheme="minorEastAsia" w:eastAsiaTheme="minorEastAsia" w:hAnsiTheme="minorEastAsia"/>
          <w:sz w:val="27"/>
          <w:szCs w:val="27"/>
        </w:rPr>
      </w:pPr>
      <w:r w:rsidRPr="00CB5C4F">
        <w:rPr>
          <w:rFonts w:asciiTheme="minorEastAsia" w:eastAsiaTheme="minorEastAsia" w:hAnsiTheme="minorEastAsia" w:hint="eastAsia"/>
          <w:sz w:val="27"/>
          <w:szCs w:val="27"/>
        </w:rPr>
        <w:t>鉄道運転士等の確保を図るため、就職セミナーの開催や就職奨励金の支給、誰もが働きやすい職場環境改善、給与等の処遇改善、在留資格の特定技能などによる外国人材の受入促進など、鉄道事業者や地方自治体等が行う人材確保および定着に向けた取組みに対して支援を行うこと。</w:t>
      </w:r>
    </w:p>
    <w:p w14:paraId="6B6599D7" w14:textId="77777777" w:rsidR="00CD5F00" w:rsidRDefault="00CD5F00" w:rsidP="0066161D">
      <w:pPr>
        <w:snapToGrid w:val="0"/>
        <w:spacing w:line="360" w:lineRule="exact"/>
        <w:ind w:leftChars="100" w:left="321" w:firstLineChars="100" w:firstLine="281"/>
        <w:jc w:val="left"/>
        <w:rPr>
          <w:rFonts w:asciiTheme="majorEastAsia" w:eastAsiaTheme="majorEastAsia" w:hAnsiTheme="majorEastAsia"/>
          <w:sz w:val="28"/>
        </w:rPr>
      </w:pPr>
    </w:p>
    <w:p w14:paraId="4E58A07A" w14:textId="77777777" w:rsidR="00522D53" w:rsidRPr="0066161D" w:rsidRDefault="00522D53" w:rsidP="0066161D">
      <w:pPr>
        <w:snapToGrid w:val="0"/>
        <w:spacing w:line="360" w:lineRule="exact"/>
        <w:ind w:leftChars="100" w:left="321" w:firstLineChars="100" w:firstLine="281"/>
        <w:jc w:val="left"/>
        <w:rPr>
          <w:rFonts w:asciiTheme="majorEastAsia" w:eastAsiaTheme="majorEastAsia" w:hAnsiTheme="majorEastAsia"/>
          <w:sz w:val="28"/>
        </w:rPr>
      </w:pPr>
    </w:p>
    <w:p w14:paraId="16883105" w14:textId="7E98A65F" w:rsidR="00F25572" w:rsidRPr="00EB24C6" w:rsidRDefault="00F61176" w:rsidP="0066161D">
      <w:pPr>
        <w:snapToGrid w:val="0"/>
        <w:spacing w:line="360" w:lineRule="exact"/>
        <w:ind w:leftChars="100" w:left="602" w:hangingChars="100" w:hanging="281"/>
        <w:jc w:val="left"/>
        <w:rPr>
          <w:rFonts w:asciiTheme="minorEastAsia" w:eastAsiaTheme="minorEastAsia" w:hAnsiTheme="minorEastAsia"/>
          <w:sz w:val="28"/>
        </w:rPr>
      </w:pPr>
      <w:r w:rsidRPr="00EB24C6">
        <w:rPr>
          <w:rFonts w:asciiTheme="minorEastAsia" w:eastAsiaTheme="minorEastAsia" w:hAnsiTheme="minorEastAsia" w:hint="eastAsia"/>
          <w:sz w:val="28"/>
        </w:rPr>
        <w:t>令和</w:t>
      </w:r>
      <w:r w:rsidR="00BE1E5E" w:rsidRPr="00EB24C6">
        <w:rPr>
          <w:rFonts w:asciiTheme="minorEastAsia" w:eastAsiaTheme="minorEastAsia" w:hAnsiTheme="minorEastAsia" w:hint="eastAsia"/>
          <w:sz w:val="28"/>
        </w:rPr>
        <w:t>８</w:t>
      </w:r>
      <w:r w:rsidR="00F25572" w:rsidRPr="00EB24C6">
        <w:rPr>
          <w:rFonts w:asciiTheme="minorEastAsia" w:eastAsiaTheme="minorEastAsia" w:hAnsiTheme="minorEastAsia" w:hint="eastAsia"/>
          <w:sz w:val="28"/>
        </w:rPr>
        <w:t>年</w:t>
      </w:r>
      <w:r w:rsidR="009C0778">
        <w:rPr>
          <w:rFonts w:asciiTheme="minorEastAsia" w:eastAsiaTheme="minorEastAsia" w:hAnsiTheme="minorEastAsia" w:hint="eastAsia"/>
          <w:sz w:val="28"/>
        </w:rPr>
        <w:t>８</w:t>
      </w:r>
      <w:r w:rsidR="00F25572" w:rsidRPr="00EB24C6">
        <w:rPr>
          <w:rFonts w:asciiTheme="minorEastAsia" w:eastAsiaTheme="minorEastAsia" w:hAnsiTheme="minorEastAsia" w:hint="eastAsia"/>
          <w:sz w:val="28"/>
        </w:rPr>
        <w:t>月</w:t>
      </w:r>
    </w:p>
    <w:p w14:paraId="01CD4C6F" w14:textId="1A88EC93" w:rsidR="00F25572" w:rsidRPr="00EB24C6" w:rsidRDefault="00F25572" w:rsidP="00E80F0C">
      <w:pPr>
        <w:snapToGrid w:val="0"/>
        <w:spacing w:line="360" w:lineRule="exact"/>
        <w:ind w:left="562" w:hangingChars="200" w:hanging="562"/>
        <w:jc w:val="left"/>
        <w:rPr>
          <w:rFonts w:asciiTheme="minorEastAsia" w:eastAsiaTheme="minorEastAsia" w:hAnsiTheme="minorEastAsia"/>
          <w:sz w:val="28"/>
        </w:rPr>
      </w:pPr>
      <w:r w:rsidRPr="00EB24C6">
        <w:rPr>
          <w:rFonts w:asciiTheme="minorEastAsia" w:eastAsiaTheme="minorEastAsia" w:hAnsiTheme="minorEastAsia" w:hint="eastAsia"/>
          <w:sz w:val="28"/>
        </w:rPr>
        <w:t xml:space="preserve">　　　　</w:t>
      </w:r>
      <w:r w:rsidR="0066161D" w:rsidRPr="00EB24C6">
        <w:rPr>
          <w:rFonts w:asciiTheme="minorEastAsia" w:eastAsiaTheme="minorEastAsia" w:hAnsiTheme="minorEastAsia" w:hint="eastAsia"/>
          <w:sz w:val="28"/>
        </w:rPr>
        <w:t xml:space="preserve">　　　　　　　　　　</w:t>
      </w:r>
      <w:r w:rsidRPr="00EB24C6">
        <w:rPr>
          <w:rFonts w:asciiTheme="minorEastAsia" w:eastAsiaTheme="minorEastAsia" w:hAnsiTheme="minorEastAsia" w:hint="eastAsia"/>
          <w:sz w:val="28"/>
        </w:rPr>
        <w:t>近畿ブロック知事会</w:t>
      </w:r>
    </w:p>
    <w:p w14:paraId="3BF9F9F8" w14:textId="039C30C0" w:rsidR="00F25572" w:rsidRPr="00EB24C6" w:rsidRDefault="0066161D" w:rsidP="000A075D">
      <w:pPr>
        <w:snapToGrid w:val="0"/>
        <w:spacing w:line="360" w:lineRule="exact"/>
        <w:ind w:left="562" w:hangingChars="200" w:hanging="562"/>
        <w:jc w:val="left"/>
        <w:rPr>
          <w:rFonts w:asciiTheme="minorEastAsia" w:eastAsiaTheme="minorEastAsia" w:hAnsiTheme="minorEastAsia"/>
          <w:sz w:val="28"/>
        </w:rPr>
      </w:pPr>
      <w:r w:rsidRPr="00EB24C6">
        <w:rPr>
          <w:rFonts w:asciiTheme="minorEastAsia" w:eastAsiaTheme="minorEastAsia" w:hAnsiTheme="minorEastAsia" w:hint="eastAsia"/>
          <w:sz w:val="28"/>
        </w:rPr>
        <w:t xml:space="preserve">　　　　　　　　　　　　　　　　</w:t>
      </w:r>
      <w:r w:rsidR="000A075D" w:rsidRPr="00EB24C6">
        <w:rPr>
          <w:rFonts w:asciiTheme="minorEastAsia" w:eastAsiaTheme="minorEastAsia" w:hAnsiTheme="minorEastAsia" w:hint="eastAsia"/>
          <w:sz w:val="28"/>
        </w:rPr>
        <w:t>福井県知事</w:t>
      </w:r>
      <w:r w:rsidR="00BE1E5E" w:rsidRPr="00EB24C6">
        <w:rPr>
          <w:rFonts w:asciiTheme="minorEastAsia" w:eastAsiaTheme="minorEastAsia" w:hAnsiTheme="minorEastAsia" w:hint="eastAsia"/>
          <w:sz w:val="28"/>
        </w:rPr>
        <w:t xml:space="preserve">　　</w:t>
      </w:r>
      <w:r w:rsidR="000A075D" w:rsidRPr="00EB24C6">
        <w:rPr>
          <w:rFonts w:asciiTheme="minorEastAsia" w:eastAsiaTheme="minorEastAsia" w:hAnsiTheme="minorEastAsia" w:hint="eastAsia"/>
          <w:sz w:val="28"/>
        </w:rPr>
        <w:t xml:space="preserve">　</w:t>
      </w:r>
      <w:r w:rsidR="00BE1E5E" w:rsidRPr="00EB24C6">
        <w:rPr>
          <w:rFonts w:asciiTheme="minorEastAsia" w:eastAsiaTheme="minorEastAsia" w:hAnsiTheme="minorEastAsia" w:hint="eastAsia"/>
          <w:sz w:val="28"/>
        </w:rPr>
        <w:t>石　田　嵩　人</w:t>
      </w:r>
    </w:p>
    <w:p w14:paraId="7FF7690C" w14:textId="33E61D6A" w:rsidR="00F25572" w:rsidRPr="00EB24C6" w:rsidRDefault="0066161D" w:rsidP="00E80F0C">
      <w:pPr>
        <w:snapToGrid w:val="0"/>
        <w:spacing w:line="360" w:lineRule="exact"/>
        <w:ind w:left="562" w:hangingChars="200" w:hanging="562"/>
        <w:jc w:val="left"/>
        <w:rPr>
          <w:rFonts w:asciiTheme="minorEastAsia" w:eastAsiaTheme="minorEastAsia" w:hAnsiTheme="minorEastAsia"/>
          <w:sz w:val="28"/>
          <w:lang w:eastAsia="zh-TW"/>
        </w:rPr>
      </w:pPr>
      <w:r w:rsidRPr="00EB24C6">
        <w:rPr>
          <w:rFonts w:asciiTheme="minorEastAsia" w:eastAsiaTheme="minorEastAsia" w:hAnsiTheme="minorEastAsia" w:hint="eastAsia"/>
          <w:sz w:val="28"/>
        </w:rPr>
        <w:t xml:space="preserve">　　　　　　　　　　　　　　　　</w:t>
      </w:r>
      <w:r w:rsidR="00F25572" w:rsidRPr="00EB24C6">
        <w:rPr>
          <w:rFonts w:asciiTheme="minorEastAsia" w:eastAsiaTheme="minorEastAsia" w:hAnsiTheme="minorEastAsia" w:hint="eastAsia"/>
          <w:sz w:val="28"/>
          <w:lang w:eastAsia="zh-TW"/>
        </w:rPr>
        <w:t xml:space="preserve">三重県知事　　</w:t>
      </w:r>
      <w:r w:rsidR="000A075D" w:rsidRPr="00EB24C6">
        <w:rPr>
          <w:rFonts w:asciiTheme="minorEastAsia" w:eastAsiaTheme="minorEastAsia" w:hAnsiTheme="minorEastAsia" w:hint="eastAsia"/>
          <w:sz w:val="28"/>
          <w:lang w:eastAsia="zh-TW"/>
        </w:rPr>
        <w:t xml:space="preserve">　</w:t>
      </w:r>
      <w:r w:rsidR="004F201B" w:rsidRPr="00EB24C6">
        <w:rPr>
          <w:rFonts w:asciiTheme="minorEastAsia" w:eastAsiaTheme="minorEastAsia" w:hAnsiTheme="minorEastAsia" w:hint="eastAsia"/>
          <w:sz w:val="28"/>
          <w:lang w:eastAsia="zh-TW"/>
        </w:rPr>
        <w:t>一　見　勝　之</w:t>
      </w:r>
    </w:p>
    <w:p w14:paraId="5185ECEA" w14:textId="1E034234" w:rsidR="00F25572" w:rsidRPr="00EB24C6" w:rsidRDefault="0066161D" w:rsidP="00E80F0C">
      <w:pPr>
        <w:snapToGrid w:val="0"/>
        <w:spacing w:line="360" w:lineRule="exact"/>
        <w:ind w:left="562" w:hangingChars="200" w:hanging="562"/>
        <w:jc w:val="left"/>
        <w:rPr>
          <w:rFonts w:asciiTheme="minorEastAsia" w:eastAsiaTheme="minorEastAsia" w:hAnsiTheme="minorEastAsia"/>
          <w:sz w:val="28"/>
          <w:lang w:eastAsia="zh-TW"/>
        </w:rPr>
      </w:pPr>
      <w:r w:rsidRPr="00EB24C6">
        <w:rPr>
          <w:rFonts w:asciiTheme="minorEastAsia" w:eastAsiaTheme="minorEastAsia" w:hAnsiTheme="minorEastAsia" w:hint="eastAsia"/>
          <w:sz w:val="28"/>
          <w:lang w:eastAsia="zh-TW"/>
        </w:rPr>
        <w:t xml:space="preserve">　　　　　　　　　　　　　　　　</w:t>
      </w:r>
      <w:r w:rsidR="00F25572" w:rsidRPr="00EB24C6">
        <w:rPr>
          <w:rFonts w:asciiTheme="minorEastAsia" w:eastAsiaTheme="minorEastAsia" w:hAnsiTheme="minorEastAsia" w:hint="eastAsia"/>
          <w:sz w:val="28"/>
          <w:lang w:eastAsia="zh-TW"/>
        </w:rPr>
        <w:t xml:space="preserve">滋賀県知事　　</w:t>
      </w:r>
      <w:r w:rsidR="000A075D" w:rsidRPr="00EB24C6">
        <w:rPr>
          <w:rFonts w:asciiTheme="minorEastAsia" w:eastAsiaTheme="minorEastAsia" w:hAnsiTheme="minorEastAsia" w:hint="eastAsia"/>
          <w:sz w:val="28"/>
          <w:lang w:eastAsia="zh-TW"/>
        </w:rPr>
        <w:t xml:space="preserve">　</w:t>
      </w:r>
      <w:r w:rsidR="00F25572" w:rsidRPr="00EB24C6">
        <w:rPr>
          <w:rFonts w:asciiTheme="minorEastAsia" w:eastAsiaTheme="minorEastAsia" w:hAnsiTheme="minorEastAsia" w:hint="eastAsia"/>
          <w:sz w:val="28"/>
          <w:lang w:eastAsia="zh-TW"/>
        </w:rPr>
        <w:t>三日月　大　造</w:t>
      </w:r>
    </w:p>
    <w:p w14:paraId="19DEBB15" w14:textId="7E0F7E6F" w:rsidR="00F25572" w:rsidRPr="00EB24C6" w:rsidRDefault="0066161D" w:rsidP="00E80F0C">
      <w:pPr>
        <w:snapToGrid w:val="0"/>
        <w:spacing w:line="360" w:lineRule="exact"/>
        <w:ind w:left="562" w:hangingChars="200" w:hanging="562"/>
        <w:jc w:val="left"/>
        <w:rPr>
          <w:rFonts w:asciiTheme="minorEastAsia" w:eastAsiaTheme="minorEastAsia" w:hAnsiTheme="minorEastAsia"/>
          <w:sz w:val="28"/>
          <w:lang w:eastAsia="zh-TW"/>
        </w:rPr>
      </w:pPr>
      <w:r w:rsidRPr="00EB24C6">
        <w:rPr>
          <w:rFonts w:asciiTheme="minorEastAsia" w:eastAsiaTheme="minorEastAsia" w:hAnsiTheme="minorEastAsia" w:hint="eastAsia"/>
          <w:sz w:val="28"/>
          <w:lang w:eastAsia="zh-TW"/>
        </w:rPr>
        <w:t xml:space="preserve">　　　　　　　　　　　　　　　　</w:t>
      </w:r>
      <w:r w:rsidR="00F25572" w:rsidRPr="00EB24C6">
        <w:rPr>
          <w:rFonts w:asciiTheme="minorEastAsia" w:eastAsiaTheme="minorEastAsia" w:hAnsiTheme="minorEastAsia" w:hint="eastAsia"/>
          <w:sz w:val="28"/>
          <w:lang w:eastAsia="zh-TW"/>
        </w:rPr>
        <w:t xml:space="preserve">京都府知事　　</w:t>
      </w:r>
      <w:r w:rsidR="000A075D" w:rsidRPr="00EB24C6">
        <w:rPr>
          <w:rFonts w:asciiTheme="minorEastAsia" w:eastAsiaTheme="minorEastAsia" w:hAnsiTheme="minorEastAsia" w:hint="eastAsia"/>
          <w:sz w:val="28"/>
          <w:lang w:eastAsia="zh-TW"/>
        </w:rPr>
        <w:t xml:space="preserve">　</w:t>
      </w:r>
      <w:r w:rsidR="008A3C7A" w:rsidRPr="00EB24C6">
        <w:rPr>
          <w:rFonts w:asciiTheme="minorEastAsia" w:eastAsiaTheme="minorEastAsia" w:hAnsiTheme="minorEastAsia" w:hint="eastAsia"/>
          <w:sz w:val="28"/>
          <w:lang w:eastAsia="zh-TW"/>
        </w:rPr>
        <w:t>西　脇　隆　俊</w:t>
      </w:r>
    </w:p>
    <w:p w14:paraId="10BBC197" w14:textId="33725559" w:rsidR="00F25572" w:rsidRPr="00EB24C6" w:rsidRDefault="0066161D" w:rsidP="00E80F0C">
      <w:pPr>
        <w:snapToGrid w:val="0"/>
        <w:spacing w:line="360" w:lineRule="exact"/>
        <w:ind w:left="562" w:hangingChars="200" w:hanging="562"/>
        <w:jc w:val="left"/>
        <w:rPr>
          <w:rFonts w:asciiTheme="minorEastAsia" w:eastAsiaTheme="minorEastAsia" w:hAnsiTheme="minorEastAsia"/>
          <w:sz w:val="28"/>
          <w:lang w:eastAsia="zh-TW"/>
        </w:rPr>
      </w:pPr>
      <w:r w:rsidRPr="00EB24C6">
        <w:rPr>
          <w:rFonts w:asciiTheme="minorEastAsia" w:eastAsiaTheme="minorEastAsia" w:hAnsiTheme="minorEastAsia" w:hint="eastAsia"/>
          <w:sz w:val="28"/>
          <w:lang w:eastAsia="zh-TW"/>
        </w:rPr>
        <w:t xml:space="preserve">　　　　　　　　　　　　　　　　</w:t>
      </w:r>
      <w:r w:rsidR="00F25572" w:rsidRPr="00EB24C6">
        <w:rPr>
          <w:rFonts w:asciiTheme="minorEastAsia" w:eastAsiaTheme="minorEastAsia" w:hAnsiTheme="minorEastAsia" w:hint="eastAsia"/>
          <w:sz w:val="28"/>
          <w:lang w:eastAsia="zh-TW"/>
        </w:rPr>
        <w:t xml:space="preserve">大阪府知事　　</w:t>
      </w:r>
      <w:r w:rsidR="000A075D" w:rsidRPr="00EB24C6">
        <w:rPr>
          <w:rFonts w:asciiTheme="minorEastAsia" w:eastAsiaTheme="minorEastAsia" w:hAnsiTheme="minorEastAsia" w:hint="eastAsia"/>
          <w:sz w:val="28"/>
          <w:lang w:eastAsia="zh-TW"/>
        </w:rPr>
        <w:t xml:space="preserve">　</w:t>
      </w:r>
      <w:r w:rsidR="008A3C7A" w:rsidRPr="00EB24C6">
        <w:rPr>
          <w:rFonts w:asciiTheme="minorEastAsia" w:eastAsiaTheme="minorEastAsia" w:hAnsiTheme="minorEastAsia" w:hint="eastAsia"/>
          <w:sz w:val="28"/>
          <w:lang w:eastAsia="zh-TW"/>
        </w:rPr>
        <w:t>吉　村　洋　文</w:t>
      </w:r>
    </w:p>
    <w:p w14:paraId="0DFE70BC" w14:textId="4440F5E6" w:rsidR="00F25572" w:rsidRPr="0066161D" w:rsidRDefault="0066161D" w:rsidP="00E80F0C">
      <w:pPr>
        <w:snapToGrid w:val="0"/>
        <w:spacing w:line="360" w:lineRule="exact"/>
        <w:ind w:left="562" w:hangingChars="200" w:hanging="562"/>
        <w:jc w:val="left"/>
        <w:rPr>
          <w:rFonts w:asciiTheme="minorEastAsia" w:eastAsiaTheme="minorEastAsia" w:hAnsiTheme="minorEastAsia"/>
          <w:sz w:val="28"/>
          <w:lang w:eastAsia="zh-TW"/>
        </w:rPr>
      </w:pPr>
      <w:r>
        <w:rPr>
          <w:rFonts w:asciiTheme="minorEastAsia" w:eastAsiaTheme="minorEastAsia" w:hAnsiTheme="minorEastAsia" w:hint="eastAsia"/>
          <w:sz w:val="28"/>
          <w:lang w:eastAsia="zh-TW"/>
        </w:rPr>
        <w:t xml:space="preserve">　　　　　　　　　　　　　　</w:t>
      </w:r>
      <w:r w:rsidRPr="00782A18">
        <w:rPr>
          <w:rFonts w:asciiTheme="minorEastAsia" w:eastAsiaTheme="minorEastAsia" w:hAnsiTheme="minorEastAsia" w:hint="eastAsia"/>
          <w:color w:val="000000" w:themeColor="text1"/>
          <w:sz w:val="28"/>
          <w:lang w:eastAsia="zh-TW"/>
        </w:rPr>
        <w:t xml:space="preserve">　　</w:t>
      </w:r>
      <w:r w:rsidR="00F25572" w:rsidRPr="00782A18">
        <w:rPr>
          <w:rFonts w:asciiTheme="minorEastAsia" w:eastAsiaTheme="minorEastAsia" w:hAnsiTheme="minorEastAsia" w:hint="eastAsia"/>
          <w:color w:val="000000" w:themeColor="text1"/>
          <w:sz w:val="28"/>
          <w:lang w:eastAsia="zh-TW"/>
        </w:rPr>
        <w:t xml:space="preserve">兵庫県知事　　</w:t>
      </w:r>
      <w:r w:rsidR="000A075D">
        <w:rPr>
          <w:rFonts w:asciiTheme="minorEastAsia" w:eastAsiaTheme="minorEastAsia" w:hAnsiTheme="minorEastAsia" w:hint="eastAsia"/>
          <w:color w:val="000000" w:themeColor="text1"/>
          <w:sz w:val="28"/>
          <w:lang w:eastAsia="zh-TW"/>
        </w:rPr>
        <w:t xml:space="preserve">　</w:t>
      </w:r>
      <w:r w:rsidR="00657382" w:rsidRPr="00782A18">
        <w:rPr>
          <w:rFonts w:asciiTheme="minorEastAsia" w:eastAsiaTheme="minorEastAsia" w:hAnsiTheme="minorEastAsia" w:hint="eastAsia"/>
          <w:color w:val="000000" w:themeColor="text1"/>
          <w:sz w:val="28"/>
          <w:lang w:eastAsia="zh-TW"/>
        </w:rPr>
        <w:t>齋　藤　元　彦</w:t>
      </w:r>
    </w:p>
    <w:p w14:paraId="75379C95" w14:textId="0B2645BC" w:rsidR="00F25572" w:rsidRPr="0066161D" w:rsidRDefault="0066161D" w:rsidP="00E80F0C">
      <w:pPr>
        <w:snapToGrid w:val="0"/>
        <w:spacing w:line="360" w:lineRule="exact"/>
        <w:ind w:left="562" w:hangingChars="200" w:hanging="562"/>
        <w:jc w:val="left"/>
        <w:rPr>
          <w:rFonts w:asciiTheme="minorEastAsia" w:eastAsiaTheme="minorEastAsia" w:hAnsiTheme="minorEastAsia"/>
          <w:sz w:val="28"/>
          <w:lang w:eastAsia="zh-TW"/>
        </w:rPr>
      </w:pPr>
      <w:r>
        <w:rPr>
          <w:rFonts w:asciiTheme="minorEastAsia" w:eastAsiaTheme="minorEastAsia" w:hAnsiTheme="minorEastAsia" w:hint="eastAsia"/>
          <w:sz w:val="28"/>
          <w:lang w:eastAsia="zh-TW"/>
        </w:rPr>
        <w:t xml:space="preserve">　　　　　　　　　　　　　　　　</w:t>
      </w:r>
      <w:r w:rsidR="00F25572" w:rsidRPr="0066161D">
        <w:rPr>
          <w:rFonts w:asciiTheme="minorEastAsia" w:eastAsiaTheme="minorEastAsia" w:hAnsiTheme="minorEastAsia" w:hint="eastAsia"/>
          <w:sz w:val="28"/>
          <w:lang w:eastAsia="zh-TW"/>
        </w:rPr>
        <w:t xml:space="preserve">奈良県知事　　</w:t>
      </w:r>
      <w:r w:rsidR="000A075D">
        <w:rPr>
          <w:rFonts w:asciiTheme="minorEastAsia" w:eastAsiaTheme="minorEastAsia" w:hAnsiTheme="minorEastAsia" w:hint="eastAsia"/>
          <w:sz w:val="28"/>
          <w:lang w:eastAsia="zh-TW"/>
        </w:rPr>
        <w:t xml:space="preserve">　</w:t>
      </w:r>
      <w:r w:rsidR="00EB40E1" w:rsidRPr="0066161D">
        <w:rPr>
          <w:rFonts w:asciiTheme="minorEastAsia" w:eastAsiaTheme="minorEastAsia" w:hAnsiTheme="minorEastAsia" w:hint="eastAsia"/>
          <w:sz w:val="28"/>
          <w:lang w:eastAsia="zh-TW"/>
        </w:rPr>
        <w:t>山　下　　　真</w:t>
      </w:r>
    </w:p>
    <w:p w14:paraId="717EFA7C" w14:textId="564DF438" w:rsidR="00F25572" w:rsidRPr="0066161D" w:rsidRDefault="0066161D" w:rsidP="00E80F0C">
      <w:pPr>
        <w:snapToGrid w:val="0"/>
        <w:spacing w:line="360" w:lineRule="exact"/>
        <w:ind w:left="562" w:hangingChars="200" w:hanging="562"/>
        <w:jc w:val="left"/>
        <w:rPr>
          <w:rFonts w:asciiTheme="minorEastAsia" w:eastAsiaTheme="minorEastAsia" w:hAnsiTheme="minorEastAsia"/>
          <w:sz w:val="28"/>
          <w:lang w:eastAsia="zh-TW"/>
        </w:rPr>
      </w:pPr>
      <w:r>
        <w:rPr>
          <w:rFonts w:asciiTheme="minorEastAsia" w:eastAsiaTheme="minorEastAsia" w:hAnsiTheme="minorEastAsia" w:hint="eastAsia"/>
          <w:sz w:val="28"/>
          <w:lang w:eastAsia="zh-TW"/>
        </w:rPr>
        <w:t xml:space="preserve">　　　　　　　　　　　　　　　　</w:t>
      </w:r>
      <w:r w:rsidR="00F25572" w:rsidRPr="0066161D">
        <w:rPr>
          <w:rFonts w:asciiTheme="minorEastAsia" w:eastAsiaTheme="minorEastAsia" w:hAnsiTheme="minorEastAsia" w:hint="eastAsia"/>
          <w:sz w:val="28"/>
          <w:lang w:eastAsia="zh-TW"/>
        </w:rPr>
        <w:t xml:space="preserve">和歌山県知事　</w:t>
      </w:r>
      <w:r w:rsidR="000A075D">
        <w:rPr>
          <w:rFonts w:asciiTheme="minorEastAsia" w:eastAsiaTheme="minorEastAsia" w:hAnsiTheme="minorEastAsia" w:hint="eastAsia"/>
          <w:sz w:val="28"/>
          <w:lang w:eastAsia="zh-TW"/>
        </w:rPr>
        <w:t xml:space="preserve">　</w:t>
      </w:r>
      <w:r w:rsidR="00203F0A">
        <w:rPr>
          <w:rFonts w:asciiTheme="minorEastAsia" w:eastAsiaTheme="minorEastAsia" w:hAnsiTheme="minorEastAsia" w:hint="eastAsia"/>
          <w:sz w:val="28"/>
          <w:lang w:eastAsia="zh-TW"/>
        </w:rPr>
        <w:t>宮　﨑　　　泉</w:t>
      </w:r>
    </w:p>
    <w:p w14:paraId="2F5C58B7" w14:textId="079EE7A8" w:rsidR="00F25572" w:rsidRPr="0066161D" w:rsidRDefault="0066161D" w:rsidP="00E80F0C">
      <w:pPr>
        <w:snapToGrid w:val="0"/>
        <w:spacing w:line="360" w:lineRule="exact"/>
        <w:ind w:left="562" w:hangingChars="200" w:hanging="562"/>
        <w:jc w:val="left"/>
        <w:rPr>
          <w:rFonts w:asciiTheme="minorEastAsia" w:eastAsiaTheme="minorEastAsia" w:hAnsiTheme="minorEastAsia"/>
          <w:sz w:val="28"/>
          <w:lang w:eastAsia="zh-TW"/>
        </w:rPr>
      </w:pPr>
      <w:r>
        <w:rPr>
          <w:rFonts w:asciiTheme="minorEastAsia" w:eastAsiaTheme="minorEastAsia" w:hAnsiTheme="minorEastAsia" w:hint="eastAsia"/>
          <w:sz w:val="28"/>
          <w:lang w:eastAsia="zh-TW"/>
        </w:rPr>
        <w:t xml:space="preserve">　　　　　　　　　　　　　　　　</w:t>
      </w:r>
      <w:r w:rsidR="008A3C7A" w:rsidRPr="0066161D">
        <w:rPr>
          <w:rFonts w:asciiTheme="minorEastAsia" w:eastAsiaTheme="minorEastAsia" w:hAnsiTheme="minorEastAsia" w:hint="eastAsia"/>
          <w:sz w:val="28"/>
          <w:lang w:eastAsia="zh-TW"/>
        </w:rPr>
        <w:t xml:space="preserve">鳥取県知事　　</w:t>
      </w:r>
      <w:r w:rsidR="000A075D">
        <w:rPr>
          <w:rFonts w:asciiTheme="minorEastAsia" w:eastAsiaTheme="minorEastAsia" w:hAnsiTheme="minorEastAsia" w:hint="eastAsia"/>
          <w:sz w:val="28"/>
          <w:lang w:eastAsia="zh-TW"/>
        </w:rPr>
        <w:t xml:space="preserve">　</w:t>
      </w:r>
      <w:r w:rsidR="00E501A5" w:rsidRPr="0066161D">
        <w:rPr>
          <w:rFonts w:asciiTheme="minorEastAsia" w:eastAsiaTheme="minorEastAsia" w:hAnsiTheme="minorEastAsia" w:hint="eastAsia"/>
          <w:sz w:val="28"/>
          <w:lang w:eastAsia="zh-TW"/>
        </w:rPr>
        <w:t>平　井　伸　治</w:t>
      </w:r>
    </w:p>
    <w:p w14:paraId="75027F34" w14:textId="6BAD185B" w:rsidR="00916CD1" w:rsidRPr="00E80F0C" w:rsidRDefault="00F25572" w:rsidP="00E80F0C">
      <w:pPr>
        <w:snapToGrid w:val="0"/>
        <w:spacing w:line="360" w:lineRule="exact"/>
        <w:ind w:left="562" w:hangingChars="200" w:hanging="562"/>
        <w:jc w:val="left"/>
        <w:rPr>
          <w:rFonts w:asciiTheme="minorEastAsia" w:eastAsiaTheme="minorEastAsia" w:hAnsiTheme="minorEastAsia"/>
          <w:sz w:val="24"/>
          <w:lang w:eastAsia="zh-TW"/>
        </w:rPr>
      </w:pPr>
      <w:r w:rsidRPr="0066161D">
        <w:rPr>
          <w:rFonts w:asciiTheme="minorEastAsia" w:eastAsiaTheme="minorEastAsia" w:hAnsiTheme="minorEastAsia" w:hint="eastAsia"/>
          <w:sz w:val="28"/>
          <w:lang w:eastAsia="zh-TW"/>
        </w:rPr>
        <w:t xml:space="preserve">　　　　　　　　　　</w:t>
      </w:r>
      <w:r w:rsidR="0066161D">
        <w:rPr>
          <w:rFonts w:asciiTheme="minorEastAsia" w:eastAsiaTheme="minorEastAsia" w:hAnsiTheme="minorEastAsia" w:hint="eastAsia"/>
          <w:sz w:val="28"/>
          <w:lang w:eastAsia="zh-TW"/>
        </w:rPr>
        <w:t xml:space="preserve">　　　　　　</w:t>
      </w:r>
      <w:r w:rsidRPr="0066161D">
        <w:rPr>
          <w:rFonts w:asciiTheme="minorEastAsia" w:eastAsiaTheme="minorEastAsia" w:hAnsiTheme="minorEastAsia" w:hint="eastAsia"/>
          <w:sz w:val="28"/>
          <w:lang w:eastAsia="zh-TW"/>
        </w:rPr>
        <w:t xml:space="preserve">徳島県知事　　</w:t>
      </w:r>
      <w:r w:rsidR="000A075D">
        <w:rPr>
          <w:rFonts w:asciiTheme="minorEastAsia" w:eastAsiaTheme="minorEastAsia" w:hAnsiTheme="minorEastAsia" w:hint="eastAsia"/>
          <w:sz w:val="28"/>
          <w:lang w:eastAsia="zh-TW"/>
        </w:rPr>
        <w:t xml:space="preserve">　</w:t>
      </w:r>
      <w:r w:rsidR="00EB40E1" w:rsidRPr="0066161D">
        <w:rPr>
          <w:rFonts w:asciiTheme="minorEastAsia" w:eastAsiaTheme="minorEastAsia" w:hAnsiTheme="minorEastAsia" w:hint="eastAsia"/>
          <w:sz w:val="28"/>
          <w:lang w:eastAsia="zh-TW"/>
        </w:rPr>
        <w:t>後藤田　正　純</w:t>
      </w:r>
      <w:r w:rsidR="00D30D3B">
        <w:rPr>
          <w:rFonts w:asciiTheme="minorEastAsia" w:eastAsiaTheme="minorEastAsia" w:hAnsiTheme="minorEastAsia" w:hint="eastAsia"/>
          <w:sz w:val="24"/>
          <w:lang w:eastAsia="zh-TW"/>
        </w:rPr>
        <w:t xml:space="preserve">　　　　　　　　　　　　　　　　　</w:t>
      </w:r>
    </w:p>
    <w:sectPr w:rsidR="00916CD1" w:rsidRPr="00E80F0C" w:rsidSect="00CA48FA">
      <w:headerReference w:type="default" r:id="rId8"/>
      <w:pgSz w:w="11907" w:h="16839" w:code="9"/>
      <w:pgMar w:top="1304" w:right="1418" w:bottom="130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AF0C8" w14:textId="77777777" w:rsidR="008A09A5" w:rsidRDefault="008A09A5">
      <w:r>
        <w:separator/>
      </w:r>
    </w:p>
  </w:endnote>
  <w:endnote w:type="continuationSeparator" w:id="0">
    <w:p w14:paraId="129BD73B" w14:textId="77777777" w:rsidR="008A09A5" w:rsidRDefault="008A0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A4C67" w14:textId="77777777" w:rsidR="008A09A5" w:rsidRDefault="008A09A5">
      <w:r>
        <w:separator/>
      </w:r>
    </w:p>
  </w:footnote>
  <w:footnote w:type="continuationSeparator" w:id="0">
    <w:p w14:paraId="5F16DE50" w14:textId="77777777" w:rsidR="008A09A5" w:rsidRDefault="008A0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2562F3" w:rsidRDefault="002562F3"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7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4471188">
    <w:abstractNumId w:val="0"/>
  </w:num>
  <w:num w:numId="2" w16cid:durableId="1880047570">
    <w:abstractNumId w:val="1"/>
  </w:num>
  <w:num w:numId="3" w16cid:durableId="7767560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FEE"/>
    <w:rsid w:val="00007E8E"/>
    <w:rsid w:val="00017BB1"/>
    <w:rsid w:val="0003259C"/>
    <w:rsid w:val="00033AE8"/>
    <w:rsid w:val="000351D5"/>
    <w:rsid w:val="00043CCA"/>
    <w:rsid w:val="00044D1F"/>
    <w:rsid w:val="00056FFA"/>
    <w:rsid w:val="000606FB"/>
    <w:rsid w:val="00063442"/>
    <w:rsid w:val="00067815"/>
    <w:rsid w:val="000714FB"/>
    <w:rsid w:val="00072595"/>
    <w:rsid w:val="000810BC"/>
    <w:rsid w:val="00084222"/>
    <w:rsid w:val="00084AD7"/>
    <w:rsid w:val="0008783B"/>
    <w:rsid w:val="000907AE"/>
    <w:rsid w:val="00092355"/>
    <w:rsid w:val="00096B62"/>
    <w:rsid w:val="000A075D"/>
    <w:rsid w:val="000A41F7"/>
    <w:rsid w:val="000A755B"/>
    <w:rsid w:val="000A76FB"/>
    <w:rsid w:val="000B7461"/>
    <w:rsid w:val="000C5EB8"/>
    <w:rsid w:val="000D1D0E"/>
    <w:rsid w:val="000D55AF"/>
    <w:rsid w:val="000D6983"/>
    <w:rsid w:val="000E1556"/>
    <w:rsid w:val="000F0337"/>
    <w:rsid w:val="000F105B"/>
    <w:rsid w:val="000F2256"/>
    <w:rsid w:val="000F24C4"/>
    <w:rsid w:val="000F3DDA"/>
    <w:rsid w:val="000F4FF2"/>
    <w:rsid w:val="00103C26"/>
    <w:rsid w:val="00105328"/>
    <w:rsid w:val="001209EE"/>
    <w:rsid w:val="00126EDA"/>
    <w:rsid w:val="0013048A"/>
    <w:rsid w:val="001321E8"/>
    <w:rsid w:val="0013222D"/>
    <w:rsid w:val="00141D0C"/>
    <w:rsid w:val="00144C38"/>
    <w:rsid w:val="001464F5"/>
    <w:rsid w:val="00151317"/>
    <w:rsid w:val="001530BF"/>
    <w:rsid w:val="00157860"/>
    <w:rsid w:val="001611CA"/>
    <w:rsid w:val="0016443D"/>
    <w:rsid w:val="00165BD2"/>
    <w:rsid w:val="0017304A"/>
    <w:rsid w:val="00177482"/>
    <w:rsid w:val="001859D1"/>
    <w:rsid w:val="001902C5"/>
    <w:rsid w:val="001963D4"/>
    <w:rsid w:val="00197011"/>
    <w:rsid w:val="001A0133"/>
    <w:rsid w:val="001A03AE"/>
    <w:rsid w:val="001A2B89"/>
    <w:rsid w:val="001A5D17"/>
    <w:rsid w:val="001A725C"/>
    <w:rsid w:val="001B3167"/>
    <w:rsid w:val="001C66F9"/>
    <w:rsid w:val="001D4669"/>
    <w:rsid w:val="001D4939"/>
    <w:rsid w:val="001E0734"/>
    <w:rsid w:val="001F239B"/>
    <w:rsid w:val="0020310B"/>
    <w:rsid w:val="00203F0A"/>
    <w:rsid w:val="00206CFC"/>
    <w:rsid w:val="00213CBA"/>
    <w:rsid w:val="00213E4B"/>
    <w:rsid w:val="00214055"/>
    <w:rsid w:val="0021583B"/>
    <w:rsid w:val="00222C9C"/>
    <w:rsid w:val="00224F54"/>
    <w:rsid w:val="00240F7D"/>
    <w:rsid w:val="002411EA"/>
    <w:rsid w:val="0025102C"/>
    <w:rsid w:val="002562F3"/>
    <w:rsid w:val="002573A1"/>
    <w:rsid w:val="00260BF4"/>
    <w:rsid w:val="00264B8C"/>
    <w:rsid w:val="00265A04"/>
    <w:rsid w:val="00265EA7"/>
    <w:rsid w:val="00272001"/>
    <w:rsid w:val="002724A8"/>
    <w:rsid w:val="0028211A"/>
    <w:rsid w:val="002825C2"/>
    <w:rsid w:val="002A7933"/>
    <w:rsid w:val="002B09DF"/>
    <w:rsid w:val="002B49BC"/>
    <w:rsid w:val="002C153C"/>
    <w:rsid w:val="002D01EB"/>
    <w:rsid w:val="002D30DB"/>
    <w:rsid w:val="002D3F98"/>
    <w:rsid w:val="002D7600"/>
    <w:rsid w:val="002E32B8"/>
    <w:rsid w:val="002E3836"/>
    <w:rsid w:val="002E5884"/>
    <w:rsid w:val="002E739B"/>
    <w:rsid w:val="002F2542"/>
    <w:rsid w:val="002F4D96"/>
    <w:rsid w:val="002F58DE"/>
    <w:rsid w:val="002F718F"/>
    <w:rsid w:val="002F73D8"/>
    <w:rsid w:val="00303D09"/>
    <w:rsid w:val="00310937"/>
    <w:rsid w:val="0031340D"/>
    <w:rsid w:val="003223B3"/>
    <w:rsid w:val="003224E3"/>
    <w:rsid w:val="003334D9"/>
    <w:rsid w:val="0033781E"/>
    <w:rsid w:val="00344549"/>
    <w:rsid w:val="00344C16"/>
    <w:rsid w:val="00362812"/>
    <w:rsid w:val="003660CF"/>
    <w:rsid w:val="00367B24"/>
    <w:rsid w:val="00371056"/>
    <w:rsid w:val="00373C7A"/>
    <w:rsid w:val="00374C6B"/>
    <w:rsid w:val="00391F8D"/>
    <w:rsid w:val="00393E7A"/>
    <w:rsid w:val="00397F0F"/>
    <w:rsid w:val="003A38D9"/>
    <w:rsid w:val="003A52B2"/>
    <w:rsid w:val="003A754C"/>
    <w:rsid w:val="003B44B5"/>
    <w:rsid w:val="003B5D08"/>
    <w:rsid w:val="003E0AA6"/>
    <w:rsid w:val="003E3F33"/>
    <w:rsid w:val="003F17C8"/>
    <w:rsid w:val="003F1902"/>
    <w:rsid w:val="0040087C"/>
    <w:rsid w:val="00403E36"/>
    <w:rsid w:val="00403EC6"/>
    <w:rsid w:val="0040660A"/>
    <w:rsid w:val="00407EDF"/>
    <w:rsid w:val="004204E7"/>
    <w:rsid w:val="00431DAC"/>
    <w:rsid w:val="004336E9"/>
    <w:rsid w:val="00434F5F"/>
    <w:rsid w:val="004434A7"/>
    <w:rsid w:val="00444088"/>
    <w:rsid w:val="0047342F"/>
    <w:rsid w:val="004859B1"/>
    <w:rsid w:val="004914C2"/>
    <w:rsid w:val="00492059"/>
    <w:rsid w:val="004A6EA0"/>
    <w:rsid w:val="004B1A43"/>
    <w:rsid w:val="004B67A4"/>
    <w:rsid w:val="004D04F0"/>
    <w:rsid w:val="004D473A"/>
    <w:rsid w:val="004E13DE"/>
    <w:rsid w:val="004E1E2D"/>
    <w:rsid w:val="004E2FE2"/>
    <w:rsid w:val="004E6886"/>
    <w:rsid w:val="004F201B"/>
    <w:rsid w:val="004F312E"/>
    <w:rsid w:val="004F3653"/>
    <w:rsid w:val="005032B4"/>
    <w:rsid w:val="0050455C"/>
    <w:rsid w:val="005166AE"/>
    <w:rsid w:val="00520B84"/>
    <w:rsid w:val="00522D53"/>
    <w:rsid w:val="0053131D"/>
    <w:rsid w:val="0053198F"/>
    <w:rsid w:val="005405B3"/>
    <w:rsid w:val="00541F8E"/>
    <w:rsid w:val="00542A05"/>
    <w:rsid w:val="00542C0A"/>
    <w:rsid w:val="00544E04"/>
    <w:rsid w:val="00547210"/>
    <w:rsid w:val="005532C4"/>
    <w:rsid w:val="00564445"/>
    <w:rsid w:val="00565C6B"/>
    <w:rsid w:val="00567C16"/>
    <w:rsid w:val="00583BCE"/>
    <w:rsid w:val="005A243B"/>
    <w:rsid w:val="005A408F"/>
    <w:rsid w:val="005A7A28"/>
    <w:rsid w:val="005B22E4"/>
    <w:rsid w:val="005C2257"/>
    <w:rsid w:val="005D3625"/>
    <w:rsid w:val="005E6803"/>
    <w:rsid w:val="005E7B9D"/>
    <w:rsid w:val="005F4C07"/>
    <w:rsid w:val="005F4D03"/>
    <w:rsid w:val="005F7C44"/>
    <w:rsid w:val="005F7F88"/>
    <w:rsid w:val="00601B5B"/>
    <w:rsid w:val="006068C5"/>
    <w:rsid w:val="0060771E"/>
    <w:rsid w:val="00623019"/>
    <w:rsid w:val="006416AF"/>
    <w:rsid w:val="006516A0"/>
    <w:rsid w:val="0065230A"/>
    <w:rsid w:val="00655E4D"/>
    <w:rsid w:val="006568FA"/>
    <w:rsid w:val="0065690B"/>
    <w:rsid w:val="00657382"/>
    <w:rsid w:val="0066161D"/>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06486"/>
    <w:rsid w:val="0071401C"/>
    <w:rsid w:val="00727564"/>
    <w:rsid w:val="00733ADC"/>
    <w:rsid w:val="007432C2"/>
    <w:rsid w:val="00746250"/>
    <w:rsid w:val="007570BD"/>
    <w:rsid w:val="00757853"/>
    <w:rsid w:val="007668CD"/>
    <w:rsid w:val="00771EF1"/>
    <w:rsid w:val="00773C52"/>
    <w:rsid w:val="007742C5"/>
    <w:rsid w:val="007822EA"/>
    <w:rsid w:val="00782A18"/>
    <w:rsid w:val="00784F45"/>
    <w:rsid w:val="007900FE"/>
    <w:rsid w:val="007A5A70"/>
    <w:rsid w:val="007A659C"/>
    <w:rsid w:val="007B08A9"/>
    <w:rsid w:val="007B1536"/>
    <w:rsid w:val="007C187D"/>
    <w:rsid w:val="007C6392"/>
    <w:rsid w:val="007D3DD3"/>
    <w:rsid w:val="007D52FD"/>
    <w:rsid w:val="007F3EFC"/>
    <w:rsid w:val="007F642C"/>
    <w:rsid w:val="007F6BCC"/>
    <w:rsid w:val="007F77C1"/>
    <w:rsid w:val="00801828"/>
    <w:rsid w:val="00801D6C"/>
    <w:rsid w:val="00814210"/>
    <w:rsid w:val="00816D7A"/>
    <w:rsid w:val="00817C90"/>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5AFF"/>
    <w:rsid w:val="00886E7A"/>
    <w:rsid w:val="008914CF"/>
    <w:rsid w:val="00891557"/>
    <w:rsid w:val="0089267C"/>
    <w:rsid w:val="0089272D"/>
    <w:rsid w:val="008A09A5"/>
    <w:rsid w:val="008A3348"/>
    <w:rsid w:val="008A3C7A"/>
    <w:rsid w:val="008A680B"/>
    <w:rsid w:val="008C159C"/>
    <w:rsid w:val="008C7BC5"/>
    <w:rsid w:val="008D522F"/>
    <w:rsid w:val="008E2F15"/>
    <w:rsid w:val="008F1243"/>
    <w:rsid w:val="009121DC"/>
    <w:rsid w:val="00916CD1"/>
    <w:rsid w:val="00923329"/>
    <w:rsid w:val="00926315"/>
    <w:rsid w:val="0093233B"/>
    <w:rsid w:val="009349F3"/>
    <w:rsid w:val="00936172"/>
    <w:rsid w:val="00943456"/>
    <w:rsid w:val="00946A69"/>
    <w:rsid w:val="00946C5C"/>
    <w:rsid w:val="009507A5"/>
    <w:rsid w:val="009626F4"/>
    <w:rsid w:val="009633A0"/>
    <w:rsid w:val="00965F8E"/>
    <w:rsid w:val="009748A2"/>
    <w:rsid w:val="00980F53"/>
    <w:rsid w:val="0098396F"/>
    <w:rsid w:val="00991EF2"/>
    <w:rsid w:val="0099555C"/>
    <w:rsid w:val="009A2596"/>
    <w:rsid w:val="009A37DF"/>
    <w:rsid w:val="009B0CAE"/>
    <w:rsid w:val="009B33A2"/>
    <w:rsid w:val="009B72D1"/>
    <w:rsid w:val="009C0778"/>
    <w:rsid w:val="009C18F6"/>
    <w:rsid w:val="009D139B"/>
    <w:rsid w:val="009E02FC"/>
    <w:rsid w:val="009E2F93"/>
    <w:rsid w:val="009F29AD"/>
    <w:rsid w:val="00A00F4D"/>
    <w:rsid w:val="00A01AA9"/>
    <w:rsid w:val="00A01D7F"/>
    <w:rsid w:val="00A039D8"/>
    <w:rsid w:val="00A074C7"/>
    <w:rsid w:val="00A07AD4"/>
    <w:rsid w:val="00A11519"/>
    <w:rsid w:val="00A16B8A"/>
    <w:rsid w:val="00A21E01"/>
    <w:rsid w:val="00A25BFB"/>
    <w:rsid w:val="00A3450F"/>
    <w:rsid w:val="00A43BD1"/>
    <w:rsid w:val="00A450C8"/>
    <w:rsid w:val="00A4666D"/>
    <w:rsid w:val="00A47513"/>
    <w:rsid w:val="00A477AC"/>
    <w:rsid w:val="00A53B9F"/>
    <w:rsid w:val="00A70667"/>
    <w:rsid w:val="00A70EF8"/>
    <w:rsid w:val="00A90485"/>
    <w:rsid w:val="00AA0A4C"/>
    <w:rsid w:val="00AA18A4"/>
    <w:rsid w:val="00AB2541"/>
    <w:rsid w:val="00AB6C11"/>
    <w:rsid w:val="00AC32EB"/>
    <w:rsid w:val="00AD13D3"/>
    <w:rsid w:val="00AD6AA7"/>
    <w:rsid w:val="00AE18B3"/>
    <w:rsid w:val="00AE5B53"/>
    <w:rsid w:val="00AE7D0A"/>
    <w:rsid w:val="00AF6C49"/>
    <w:rsid w:val="00AF7DD3"/>
    <w:rsid w:val="00B126AD"/>
    <w:rsid w:val="00B16786"/>
    <w:rsid w:val="00B33901"/>
    <w:rsid w:val="00B43583"/>
    <w:rsid w:val="00B52D1D"/>
    <w:rsid w:val="00B55904"/>
    <w:rsid w:val="00B55B72"/>
    <w:rsid w:val="00B6177C"/>
    <w:rsid w:val="00B62B6B"/>
    <w:rsid w:val="00B7674F"/>
    <w:rsid w:val="00B81B7B"/>
    <w:rsid w:val="00B928E4"/>
    <w:rsid w:val="00BA224C"/>
    <w:rsid w:val="00BA2A57"/>
    <w:rsid w:val="00BA40C7"/>
    <w:rsid w:val="00BB653C"/>
    <w:rsid w:val="00BC6A55"/>
    <w:rsid w:val="00BD2DC0"/>
    <w:rsid w:val="00BD5C6A"/>
    <w:rsid w:val="00BD7611"/>
    <w:rsid w:val="00BE1E5E"/>
    <w:rsid w:val="00BE28C0"/>
    <w:rsid w:val="00BE4614"/>
    <w:rsid w:val="00BF4505"/>
    <w:rsid w:val="00BF6035"/>
    <w:rsid w:val="00BF7EA5"/>
    <w:rsid w:val="00C00ED1"/>
    <w:rsid w:val="00C04A91"/>
    <w:rsid w:val="00C057C8"/>
    <w:rsid w:val="00C05B5E"/>
    <w:rsid w:val="00C223E8"/>
    <w:rsid w:val="00C35ECB"/>
    <w:rsid w:val="00C36694"/>
    <w:rsid w:val="00C40B67"/>
    <w:rsid w:val="00C52E26"/>
    <w:rsid w:val="00C55F74"/>
    <w:rsid w:val="00C60F6A"/>
    <w:rsid w:val="00C62038"/>
    <w:rsid w:val="00C655EB"/>
    <w:rsid w:val="00C676F9"/>
    <w:rsid w:val="00C67B9B"/>
    <w:rsid w:val="00C85227"/>
    <w:rsid w:val="00C87FF5"/>
    <w:rsid w:val="00CA1AB7"/>
    <w:rsid w:val="00CA48FA"/>
    <w:rsid w:val="00CA589D"/>
    <w:rsid w:val="00CB3DB2"/>
    <w:rsid w:val="00CB5C4F"/>
    <w:rsid w:val="00CC7A44"/>
    <w:rsid w:val="00CD0025"/>
    <w:rsid w:val="00CD3219"/>
    <w:rsid w:val="00CD5F00"/>
    <w:rsid w:val="00CE7BCD"/>
    <w:rsid w:val="00CF3173"/>
    <w:rsid w:val="00D07DE9"/>
    <w:rsid w:val="00D119EA"/>
    <w:rsid w:val="00D14FEE"/>
    <w:rsid w:val="00D15BB5"/>
    <w:rsid w:val="00D15F68"/>
    <w:rsid w:val="00D16E8F"/>
    <w:rsid w:val="00D2149F"/>
    <w:rsid w:val="00D219C5"/>
    <w:rsid w:val="00D22977"/>
    <w:rsid w:val="00D23A9D"/>
    <w:rsid w:val="00D25FAE"/>
    <w:rsid w:val="00D30D3B"/>
    <w:rsid w:val="00D406B3"/>
    <w:rsid w:val="00D41242"/>
    <w:rsid w:val="00D51694"/>
    <w:rsid w:val="00D51885"/>
    <w:rsid w:val="00D57C4B"/>
    <w:rsid w:val="00D8504F"/>
    <w:rsid w:val="00D85A99"/>
    <w:rsid w:val="00D8618F"/>
    <w:rsid w:val="00D91286"/>
    <w:rsid w:val="00D9249D"/>
    <w:rsid w:val="00D92ED8"/>
    <w:rsid w:val="00D9301F"/>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1B84"/>
    <w:rsid w:val="00E12E3F"/>
    <w:rsid w:val="00E1396B"/>
    <w:rsid w:val="00E14AC1"/>
    <w:rsid w:val="00E17760"/>
    <w:rsid w:val="00E462E0"/>
    <w:rsid w:val="00E501A5"/>
    <w:rsid w:val="00E5267E"/>
    <w:rsid w:val="00E605E4"/>
    <w:rsid w:val="00E61C17"/>
    <w:rsid w:val="00E67B26"/>
    <w:rsid w:val="00E7101E"/>
    <w:rsid w:val="00E77A21"/>
    <w:rsid w:val="00E80F0C"/>
    <w:rsid w:val="00E816A3"/>
    <w:rsid w:val="00E938DA"/>
    <w:rsid w:val="00E94ADE"/>
    <w:rsid w:val="00E95AD5"/>
    <w:rsid w:val="00E9693D"/>
    <w:rsid w:val="00EA0CDF"/>
    <w:rsid w:val="00EA290A"/>
    <w:rsid w:val="00EA4D83"/>
    <w:rsid w:val="00EB24C6"/>
    <w:rsid w:val="00EB40E1"/>
    <w:rsid w:val="00EE34C2"/>
    <w:rsid w:val="00EF0DE3"/>
    <w:rsid w:val="00F049AC"/>
    <w:rsid w:val="00F06B22"/>
    <w:rsid w:val="00F21553"/>
    <w:rsid w:val="00F25572"/>
    <w:rsid w:val="00F468F7"/>
    <w:rsid w:val="00F50286"/>
    <w:rsid w:val="00F513BB"/>
    <w:rsid w:val="00F53061"/>
    <w:rsid w:val="00F5481F"/>
    <w:rsid w:val="00F60478"/>
    <w:rsid w:val="00F60499"/>
    <w:rsid w:val="00F61176"/>
    <w:rsid w:val="00F62846"/>
    <w:rsid w:val="00F62E51"/>
    <w:rsid w:val="00F72E1C"/>
    <w:rsid w:val="00F72F29"/>
    <w:rsid w:val="00F771AF"/>
    <w:rsid w:val="00F80314"/>
    <w:rsid w:val="00FA28E2"/>
    <w:rsid w:val="00FB196D"/>
    <w:rsid w:val="00FB2459"/>
    <w:rsid w:val="00FB3041"/>
    <w:rsid w:val="00FB31C7"/>
    <w:rsid w:val="00FB7659"/>
    <w:rsid w:val="00FB7F1B"/>
    <w:rsid w:val="00FC0090"/>
    <w:rsid w:val="00FC0D4C"/>
    <w:rsid w:val="00FC3F85"/>
    <w:rsid w:val="00FC798B"/>
    <w:rsid w:val="00FD34F5"/>
    <w:rsid w:val="00FD3B44"/>
    <w:rsid w:val="00FD4587"/>
    <w:rsid w:val="00FE0A92"/>
    <w:rsid w:val="00FE5C2E"/>
    <w:rsid w:val="00FF3D4F"/>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7C187D"/>
    <w:rPr>
      <w:rFonts w:ascii="ＭＳ 明朝"/>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8C2E7-F08E-4B9D-B0BE-0181A26FF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581</Words>
  <Characters>3314</Characters>
  <Application>Microsoft Office Word</Application>
  <DocSecurity>0</DocSecurity>
  <Lines>27</Lines>
  <Paragraphs>7</Paragraphs>
  <ScaleCrop>false</ScaleCrop>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2026-09-14T10:23:00Z</dcterms:created>
  <dcterms:modified xsi:type="dcterms:W3CDTF">2026-09-14T10:23:00Z</dcterms:modified>
</cp:coreProperties>
</file>