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3DA9B2F5" w:rsidR="002D01EB" w:rsidRPr="001869E3" w:rsidRDefault="00CD0E4E" w:rsidP="00D0782E">
      <w:pPr>
        <w:spacing w:beforeLines="50" w:before="280" w:line="400" w:lineRule="exact"/>
        <w:jc w:val="center"/>
        <w:rPr>
          <w:rFonts w:ascii="ＭＳ ゴシック" w:eastAsia="ＭＳ ゴシック" w:hAnsi="ＭＳ ゴシック"/>
          <w:b/>
          <w:sz w:val="40"/>
          <w:szCs w:val="40"/>
        </w:rPr>
      </w:pPr>
      <w:r w:rsidRPr="00CD0E4E">
        <w:rPr>
          <w:rFonts w:asciiTheme="majorEastAsia" w:eastAsiaTheme="majorEastAsia" w:hAnsiTheme="majorEastAsia" w:hint="eastAsia"/>
          <w:b/>
          <w:bCs/>
          <w:kern w:val="0"/>
          <w:sz w:val="40"/>
          <w:szCs w:val="22"/>
        </w:rPr>
        <w:t>公立学校への支援の充実</w:t>
      </w:r>
      <w:r w:rsidR="005F5F68" w:rsidRPr="005F5F68">
        <w:rPr>
          <w:rFonts w:asciiTheme="majorEastAsia" w:eastAsiaTheme="majorEastAsia" w:hAnsiTheme="majorEastAsia" w:hint="eastAsia"/>
          <w:b/>
          <w:bCs/>
          <w:kern w:val="0"/>
          <w:sz w:val="40"/>
          <w:szCs w:val="22"/>
        </w:rPr>
        <w:t>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2B3A7251"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F6754B">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5F8A540" w14:textId="77777777" w:rsidR="00F6754B" w:rsidRDefault="00F6754B" w:rsidP="009302A3">
      <w:pPr>
        <w:spacing w:line="240" w:lineRule="atLeast"/>
        <w:jc w:val="center"/>
        <w:rPr>
          <w:rFonts w:eastAsia="ＭＳ ゴシック" w:hAnsi="ＭＳ 明朝"/>
          <w:color w:val="000000"/>
          <w:szCs w:val="20"/>
        </w:rPr>
      </w:pPr>
    </w:p>
    <w:p w14:paraId="76B3D89C" w14:textId="34748AAC" w:rsidR="00AB2541" w:rsidRPr="009302A3" w:rsidRDefault="00CD0E4E" w:rsidP="009302A3">
      <w:pPr>
        <w:spacing w:line="240" w:lineRule="atLeast"/>
        <w:jc w:val="center"/>
        <w:rPr>
          <w:rFonts w:eastAsia="ＭＳ ゴシック" w:hAnsi="ＭＳ 明朝"/>
          <w:color w:val="000000"/>
          <w:szCs w:val="20"/>
        </w:rPr>
      </w:pPr>
      <w:r w:rsidRPr="00CD0E4E">
        <w:rPr>
          <w:rFonts w:eastAsia="ＭＳ ゴシック" w:hAnsi="ＭＳ 明朝" w:hint="eastAsia"/>
          <w:color w:val="000000"/>
          <w:szCs w:val="20"/>
        </w:rPr>
        <w:t>公立学校への支援の充実</w:t>
      </w:r>
      <w:r w:rsidR="005F5F68" w:rsidRPr="005F5F68">
        <w:rPr>
          <w:rFonts w:eastAsia="ＭＳ ゴシック" w:hAnsi="ＭＳ 明朝" w:hint="eastAsia"/>
          <w:color w:val="000000"/>
          <w:szCs w:val="20"/>
        </w:rPr>
        <w:t>について</w:t>
      </w:r>
    </w:p>
    <w:p w14:paraId="6C89C923" w14:textId="77777777" w:rsidR="00AB2541" w:rsidRDefault="00AB2541" w:rsidP="00F6754B">
      <w:pPr>
        <w:snapToGrid w:val="0"/>
        <w:ind w:firstLineChars="100" w:firstLine="241"/>
        <w:jc w:val="left"/>
        <w:rPr>
          <w:rFonts w:asciiTheme="minorEastAsia" w:eastAsiaTheme="minorEastAsia" w:hAnsiTheme="minorEastAsia"/>
          <w:sz w:val="24"/>
        </w:rPr>
      </w:pPr>
    </w:p>
    <w:p w14:paraId="28AB3960" w14:textId="77777777" w:rsidR="00F6754B" w:rsidRPr="00F6754B" w:rsidRDefault="00F6754B" w:rsidP="00F6754B">
      <w:pPr>
        <w:snapToGrid w:val="0"/>
        <w:ind w:firstLineChars="100" w:firstLine="241"/>
        <w:jc w:val="left"/>
        <w:rPr>
          <w:rFonts w:asciiTheme="minorEastAsia" w:eastAsiaTheme="minorEastAsia" w:hAnsiTheme="minorEastAsia"/>
          <w:sz w:val="24"/>
        </w:rPr>
      </w:pPr>
    </w:p>
    <w:p w14:paraId="3E60F754" w14:textId="77777777" w:rsidR="00F6754B" w:rsidRPr="00F6754B" w:rsidRDefault="00F6754B" w:rsidP="00F6754B">
      <w:pPr>
        <w:widowControl/>
        <w:spacing w:line="360" w:lineRule="exact"/>
        <w:ind w:firstLineChars="100" w:firstLine="261"/>
        <w:jc w:val="left"/>
        <w:rPr>
          <w:rFonts w:asciiTheme="minorEastAsia" w:eastAsiaTheme="minorEastAsia" w:hAnsiTheme="minorEastAsia"/>
          <w:sz w:val="26"/>
          <w:szCs w:val="26"/>
        </w:rPr>
      </w:pPr>
      <w:r w:rsidRPr="00F6754B">
        <w:rPr>
          <w:rFonts w:asciiTheme="minorEastAsia" w:eastAsiaTheme="minorEastAsia" w:hAnsiTheme="minorEastAsia" w:hint="eastAsia"/>
          <w:sz w:val="26"/>
          <w:szCs w:val="26"/>
        </w:rPr>
        <w:t>いわゆる「高校無償化」により、多くの生徒にとって私立高校への進学がより大きな選択肢となると予測されることから、公立高校離れや小規模高校の再編統合が加速し、地方の高校教育の衰退を招く恐れがあるため、公立高校も選ばれる学校としての魅力づくりが喫緊の課題である。</w:t>
      </w:r>
    </w:p>
    <w:p w14:paraId="28FD1614" w14:textId="77777777" w:rsidR="00F6754B" w:rsidRPr="00F6754B" w:rsidRDefault="00F6754B" w:rsidP="00F6754B">
      <w:pPr>
        <w:widowControl/>
        <w:spacing w:line="360" w:lineRule="exact"/>
        <w:ind w:firstLineChars="100" w:firstLine="261"/>
        <w:jc w:val="left"/>
        <w:rPr>
          <w:rFonts w:asciiTheme="minorEastAsia" w:eastAsiaTheme="minorEastAsia" w:hAnsiTheme="minorEastAsia"/>
          <w:sz w:val="26"/>
          <w:szCs w:val="26"/>
        </w:rPr>
      </w:pPr>
      <w:r w:rsidRPr="00F6754B">
        <w:rPr>
          <w:rFonts w:asciiTheme="minorEastAsia" w:eastAsiaTheme="minorEastAsia" w:hAnsiTheme="minorEastAsia" w:hint="eastAsia"/>
          <w:sz w:val="26"/>
          <w:szCs w:val="26"/>
        </w:rPr>
        <w:t>一方、近年の深刻な気温上昇に伴い、公立学校では夏期の空調稼働日数や時間数が年々増加していることに加え、料金単価の高騰も重なり、空調にかかる光熱費が県財政の大きな負担になっている。</w:t>
      </w:r>
    </w:p>
    <w:p w14:paraId="1044B876" w14:textId="229A96A4" w:rsidR="00F6754B" w:rsidRPr="00F6754B" w:rsidRDefault="00F6754B" w:rsidP="00F6754B">
      <w:pPr>
        <w:widowControl/>
        <w:spacing w:line="360" w:lineRule="exact"/>
        <w:ind w:firstLineChars="100" w:firstLine="261"/>
        <w:jc w:val="left"/>
        <w:rPr>
          <w:rFonts w:asciiTheme="minorEastAsia" w:eastAsiaTheme="minorEastAsia" w:hAnsiTheme="minorEastAsia"/>
          <w:sz w:val="26"/>
          <w:szCs w:val="26"/>
        </w:rPr>
      </w:pPr>
      <w:r w:rsidRPr="00F6754B">
        <w:rPr>
          <w:rFonts w:asciiTheme="minorEastAsia" w:eastAsiaTheme="minorEastAsia" w:hAnsiTheme="minorEastAsia" w:hint="eastAsia"/>
          <w:sz w:val="26"/>
          <w:szCs w:val="26"/>
        </w:rPr>
        <w:t>また、学校施設の多くは、児童生徒数の急増期に整備されたため、老朽化が進む中で、一斉に改築・改修の時期を迎えており、施設整備の需要が増大している。このような中で、令和７年度補正予算において、高等学校教育改革促進基金が措置され、加えて令和８年度の地方財政計画において、高等学校教育改革等推進事業債の創設がなされたが、いずれも高等学校教育改革実行計画に基づき実施する一部の事業が対象となっており、公立高校に対する財政支援制度が未だ十分とは言えない。</w:t>
      </w:r>
    </w:p>
    <w:p w14:paraId="37654D60" w14:textId="77777777" w:rsidR="00F6754B" w:rsidRPr="00F6754B" w:rsidRDefault="00F6754B" w:rsidP="00F6754B">
      <w:pPr>
        <w:widowControl/>
        <w:spacing w:line="360" w:lineRule="exact"/>
        <w:ind w:firstLineChars="100" w:firstLine="261"/>
        <w:jc w:val="left"/>
        <w:rPr>
          <w:rFonts w:asciiTheme="minorEastAsia" w:eastAsiaTheme="minorEastAsia" w:hAnsiTheme="minorEastAsia"/>
          <w:sz w:val="26"/>
          <w:szCs w:val="26"/>
        </w:rPr>
      </w:pPr>
      <w:r w:rsidRPr="00F6754B">
        <w:rPr>
          <w:rFonts w:asciiTheme="minorEastAsia" w:eastAsiaTheme="minorEastAsia" w:hAnsiTheme="minorEastAsia" w:hint="eastAsia"/>
          <w:sz w:val="26"/>
          <w:szCs w:val="26"/>
        </w:rPr>
        <w:t>公立高校の教育環境の維持に必要な財源の確保は重要であることから、下記のとおり提言する。</w:t>
      </w:r>
    </w:p>
    <w:p w14:paraId="445632CB" w14:textId="77777777" w:rsidR="00F6754B" w:rsidRPr="00F6754B" w:rsidRDefault="00F6754B" w:rsidP="00F6754B">
      <w:pPr>
        <w:widowControl/>
        <w:jc w:val="left"/>
        <w:rPr>
          <w:rFonts w:asciiTheme="minorEastAsia" w:eastAsiaTheme="minorEastAsia" w:hAnsiTheme="minorEastAsia"/>
          <w:sz w:val="26"/>
          <w:szCs w:val="26"/>
        </w:rPr>
      </w:pPr>
    </w:p>
    <w:p w14:paraId="39E76432" w14:textId="77777777" w:rsidR="00F6754B" w:rsidRPr="00F6754B" w:rsidRDefault="00F6754B" w:rsidP="00F6754B">
      <w:pPr>
        <w:widowControl/>
        <w:spacing w:line="360" w:lineRule="exact"/>
        <w:jc w:val="center"/>
        <w:rPr>
          <w:rFonts w:asciiTheme="minorEastAsia" w:eastAsiaTheme="minorEastAsia" w:hAnsiTheme="minorEastAsia"/>
          <w:sz w:val="26"/>
          <w:szCs w:val="26"/>
        </w:rPr>
      </w:pPr>
      <w:r w:rsidRPr="00F6754B">
        <w:rPr>
          <w:rFonts w:asciiTheme="minorEastAsia" w:eastAsiaTheme="minorEastAsia" w:hAnsiTheme="minorEastAsia" w:hint="eastAsia"/>
          <w:sz w:val="26"/>
          <w:szCs w:val="26"/>
        </w:rPr>
        <w:t>記</w:t>
      </w:r>
    </w:p>
    <w:p w14:paraId="7CFBB2D1" w14:textId="77777777" w:rsidR="00F6754B" w:rsidRDefault="00F6754B" w:rsidP="00F6754B">
      <w:pPr>
        <w:widowControl/>
        <w:spacing w:line="360" w:lineRule="exact"/>
        <w:jc w:val="left"/>
        <w:rPr>
          <w:rFonts w:asciiTheme="minorEastAsia" w:eastAsiaTheme="minorEastAsia" w:hAnsiTheme="minorEastAsia"/>
          <w:sz w:val="26"/>
          <w:szCs w:val="26"/>
        </w:rPr>
      </w:pPr>
    </w:p>
    <w:p w14:paraId="5D4EAD17" w14:textId="77777777" w:rsidR="00F6754B" w:rsidRPr="00F6754B" w:rsidRDefault="00F6754B" w:rsidP="00F6754B">
      <w:pPr>
        <w:widowControl/>
        <w:spacing w:line="360" w:lineRule="exact"/>
        <w:jc w:val="left"/>
        <w:rPr>
          <w:rFonts w:asciiTheme="minorEastAsia" w:eastAsiaTheme="minorEastAsia" w:hAnsiTheme="minorEastAsia"/>
          <w:sz w:val="26"/>
          <w:szCs w:val="26"/>
        </w:rPr>
      </w:pPr>
    </w:p>
    <w:p w14:paraId="5F080844" w14:textId="77777777" w:rsidR="00F6754B" w:rsidRPr="00F6754B" w:rsidRDefault="00F6754B" w:rsidP="00F6754B">
      <w:pPr>
        <w:widowControl/>
        <w:spacing w:line="360" w:lineRule="exact"/>
        <w:ind w:left="261" w:hangingChars="100" w:hanging="261"/>
        <w:jc w:val="left"/>
        <w:rPr>
          <w:rFonts w:asciiTheme="minorEastAsia" w:eastAsiaTheme="minorEastAsia" w:hAnsiTheme="minorEastAsia"/>
          <w:sz w:val="26"/>
          <w:szCs w:val="26"/>
        </w:rPr>
      </w:pPr>
      <w:r w:rsidRPr="00F6754B">
        <w:rPr>
          <w:rFonts w:asciiTheme="minorEastAsia" w:eastAsiaTheme="minorEastAsia" w:hAnsiTheme="minorEastAsia" w:hint="eastAsia"/>
          <w:sz w:val="26"/>
          <w:szCs w:val="26"/>
        </w:rPr>
        <w:t>１　近年の深刻な気温上昇による影響を踏まえ、公立高校の空調光熱費の需要増に対する財政措置を拡充すること。</w:t>
      </w:r>
    </w:p>
    <w:p w14:paraId="5231FAC9" w14:textId="77777777" w:rsidR="00F6754B" w:rsidRDefault="00F6754B" w:rsidP="00F6754B">
      <w:pPr>
        <w:widowControl/>
        <w:spacing w:line="360" w:lineRule="exact"/>
        <w:jc w:val="left"/>
        <w:rPr>
          <w:rFonts w:asciiTheme="minorEastAsia" w:eastAsiaTheme="minorEastAsia" w:hAnsiTheme="minorEastAsia"/>
          <w:sz w:val="26"/>
          <w:szCs w:val="26"/>
        </w:rPr>
      </w:pPr>
    </w:p>
    <w:p w14:paraId="4A393922" w14:textId="77777777" w:rsidR="00F6754B" w:rsidRPr="00F6754B" w:rsidRDefault="00F6754B" w:rsidP="00F6754B">
      <w:pPr>
        <w:widowControl/>
        <w:spacing w:line="360" w:lineRule="exact"/>
        <w:jc w:val="left"/>
        <w:rPr>
          <w:rFonts w:asciiTheme="minorEastAsia" w:eastAsiaTheme="minorEastAsia" w:hAnsiTheme="minorEastAsia"/>
          <w:sz w:val="26"/>
          <w:szCs w:val="26"/>
        </w:rPr>
      </w:pPr>
    </w:p>
    <w:p w14:paraId="005098A8" w14:textId="626EC1F1" w:rsidR="00502485" w:rsidRDefault="00F6754B" w:rsidP="00F6754B">
      <w:pPr>
        <w:widowControl/>
        <w:spacing w:line="360" w:lineRule="exact"/>
        <w:ind w:left="261" w:hangingChars="100" w:hanging="261"/>
        <w:jc w:val="left"/>
        <w:rPr>
          <w:rFonts w:asciiTheme="minorEastAsia" w:eastAsiaTheme="minorEastAsia" w:hAnsiTheme="minorEastAsia"/>
          <w:sz w:val="26"/>
          <w:szCs w:val="26"/>
        </w:rPr>
      </w:pPr>
      <w:r w:rsidRPr="00F6754B">
        <w:rPr>
          <w:rFonts w:asciiTheme="minorEastAsia" w:eastAsiaTheme="minorEastAsia" w:hAnsiTheme="minorEastAsia" w:hint="eastAsia"/>
          <w:sz w:val="26"/>
          <w:szCs w:val="26"/>
        </w:rPr>
        <w:t>２　高等学校教育改革促進基金及び高等学校教育改革等推進事業債について、より現場のニーズに即した運用ができるよう、要件の緩和、対象の拡充を図ること。</w:t>
      </w:r>
    </w:p>
    <w:p w14:paraId="340E47AD" w14:textId="773165F5" w:rsidR="00F6754B" w:rsidRPr="00F6754B" w:rsidRDefault="00F6754B" w:rsidP="00F6754B">
      <w:pPr>
        <w:widowControl/>
        <w:spacing w:line="360" w:lineRule="exact"/>
        <w:ind w:left="261" w:hangingChars="100" w:hanging="261"/>
        <w:jc w:val="left"/>
        <w:rPr>
          <w:rFonts w:hAnsi="ＭＳ 明朝"/>
          <w:sz w:val="26"/>
          <w:szCs w:val="26"/>
        </w:rPr>
      </w:pPr>
      <w:r>
        <w:rPr>
          <w:rFonts w:asciiTheme="minorEastAsia" w:eastAsiaTheme="minorEastAsia" w:hAnsiTheme="minorEastAsia" w:hint="eastAsia"/>
          <w:sz w:val="26"/>
          <w:szCs w:val="26"/>
        </w:rPr>
        <w:t xml:space="preserve">　　</w:t>
      </w:r>
      <w:r w:rsidRPr="00F6754B">
        <w:rPr>
          <w:rFonts w:asciiTheme="minorEastAsia" w:eastAsiaTheme="minorEastAsia" w:hAnsiTheme="minorEastAsia" w:hint="eastAsia"/>
          <w:sz w:val="26"/>
          <w:szCs w:val="26"/>
        </w:rPr>
        <w:t>また、高校教育改革を加速化し、「生徒に選ばれる学校づくり」を後押しするため、「高等学校教育改革交付金（仮称）」等の新たな財政支援の仕組みの構築にあたっては、ハード・ソフト一体での柔軟かつ持続的な制度設計とすること。</w:t>
      </w:r>
    </w:p>
    <w:p w14:paraId="5E1635C1" w14:textId="77777777" w:rsidR="005F5F68" w:rsidRDefault="005F5F68" w:rsidP="001B4461">
      <w:pPr>
        <w:widowControl/>
        <w:spacing w:line="360" w:lineRule="exact"/>
        <w:jc w:val="left"/>
        <w:rPr>
          <w:rFonts w:hAnsi="ＭＳ 明朝"/>
          <w:sz w:val="26"/>
          <w:szCs w:val="26"/>
        </w:rPr>
      </w:pPr>
    </w:p>
    <w:p w14:paraId="279633D4" w14:textId="77777777" w:rsidR="00F6754B" w:rsidRDefault="00F6754B" w:rsidP="001B4461">
      <w:pPr>
        <w:widowControl/>
        <w:spacing w:line="360" w:lineRule="exact"/>
        <w:jc w:val="left"/>
        <w:rPr>
          <w:rFonts w:hAnsi="ＭＳ 明朝"/>
          <w:sz w:val="26"/>
          <w:szCs w:val="26"/>
        </w:rPr>
      </w:pPr>
    </w:p>
    <w:p w14:paraId="1C445893" w14:textId="77777777" w:rsidR="00F6754B" w:rsidRDefault="00F6754B" w:rsidP="001B4461">
      <w:pPr>
        <w:widowControl/>
        <w:spacing w:line="360" w:lineRule="exact"/>
        <w:jc w:val="left"/>
        <w:rPr>
          <w:rFonts w:hAnsi="ＭＳ 明朝"/>
          <w:sz w:val="26"/>
          <w:szCs w:val="26"/>
        </w:rPr>
      </w:pPr>
    </w:p>
    <w:p w14:paraId="16883105" w14:textId="268C9B25"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lastRenderedPageBreak/>
        <w:t>令和</w:t>
      </w:r>
      <w:r w:rsidR="00256DB4">
        <w:rPr>
          <w:rFonts w:hAnsi="ＭＳ 明朝" w:hint="eastAsia"/>
          <w:sz w:val="26"/>
          <w:szCs w:val="26"/>
        </w:rPr>
        <w:t>８</w:t>
      </w:r>
      <w:r w:rsidR="00F25572" w:rsidRPr="00A76A76">
        <w:rPr>
          <w:rFonts w:hAnsi="ＭＳ 明朝" w:hint="eastAsia"/>
          <w:sz w:val="26"/>
          <w:szCs w:val="26"/>
        </w:rPr>
        <w:t>年</w:t>
      </w:r>
      <w:r w:rsidR="005A6AC6">
        <w:rPr>
          <w:rFonts w:hAnsi="ＭＳ 明朝" w:hint="eastAsia"/>
          <w:sz w:val="26"/>
          <w:szCs w:val="26"/>
        </w:rPr>
        <w:t>８</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75027F34" w14:textId="58BE90B3" w:rsidR="00916CD1" w:rsidRPr="009302A3" w:rsidRDefault="00F25572" w:rsidP="00F6754B">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F8893" w14:textId="77777777" w:rsidR="00045BDB" w:rsidRDefault="00045BDB">
      <w:r>
        <w:separator/>
      </w:r>
    </w:p>
  </w:endnote>
  <w:endnote w:type="continuationSeparator" w:id="0">
    <w:p w14:paraId="5D563684" w14:textId="77777777" w:rsidR="00045BDB" w:rsidRDefault="00045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ACA0B" w14:textId="77777777" w:rsidR="00045BDB" w:rsidRDefault="00045BDB">
      <w:r>
        <w:separator/>
      </w:r>
    </w:p>
  </w:footnote>
  <w:footnote w:type="continuationSeparator" w:id="0">
    <w:p w14:paraId="3392FC9C" w14:textId="77777777" w:rsidR="00045BDB" w:rsidRDefault="00045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7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29F6"/>
    <w:rsid w:val="00033AE8"/>
    <w:rsid w:val="000351D5"/>
    <w:rsid w:val="00043CCA"/>
    <w:rsid w:val="00044D1F"/>
    <w:rsid w:val="00045BDB"/>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6AC6"/>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1768B"/>
    <w:rsid w:val="00B33901"/>
    <w:rsid w:val="00B43583"/>
    <w:rsid w:val="00B52D1D"/>
    <w:rsid w:val="00B55904"/>
    <w:rsid w:val="00B55B72"/>
    <w:rsid w:val="00B62B6B"/>
    <w:rsid w:val="00B7674F"/>
    <w:rsid w:val="00B81B7B"/>
    <w:rsid w:val="00B8392C"/>
    <w:rsid w:val="00B928E4"/>
    <w:rsid w:val="00BA224C"/>
    <w:rsid w:val="00BA2A57"/>
    <w:rsid w:val="00BA40C7"/>
    <w:rsid w:val="00BB4A94"/>
    <w:rsid w:val="00BB653C"/>
    <w:rsid w:val="00BB66F8"/>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0E4E"/>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6754B"/>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984</Characters>
  <Application>Microsoft Office Word</Application>
  <DocSecurity>0</DocSecurity>
  <Lines>8</Lines>
  <Paragraphs>2</Paragraphs>
  <ScaleCrop>false</ScaleCrop>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2026-09-14T10:20:00Z</dcterms:created>
  <dcterms:modified xsi:type="dcterms:W3CDTF">2026-09-14T10:20:00Z</dcterms:modified>
</cp:coreProperties>
</file>