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8AB3E"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492D9D0E"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6E7F8B08"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55B252DB" w14:textId="0231EBD5" w:rsidR="002D01EB" w:rsidRPr="001869E3" w:rsidRDefault="00896759" w:rsidP="00D0782E">
      <w:pPr>
        <w:spacing w:beforeLines="50" w:before="280" w:line="400" w:lineRule="exact"/>
        <w:jc w:val="center"/>
        <w:rPr>
          <w:rFonts w:ascii="ＭＳ ゴシック" w:eastAsia="ＭＳ ゴシック" w:hAnsi="ＭＳ ゴシック"/>
          <w:b/>
          <w:sz w:val="40"/>
          <w:szCs w:val="40"/>
        </w:rPr>
      </w:pPr>
      <w:r w:rsidRPr="00896759">
        <w:rPr>
          <w:rFonts w:asciiTheme="majorEastAsia" w:eastAsiaTheme="majorEastAsia" w:hAnsiTheme="majorEastAsia" w:hint="eastAsia"/>
          <w:b/>
          <w:bCs/>
          <w:kern w:val="0"/>
          <w:sz w:val="40"/>
          <w:szCs w:val="22"/>
        </w:rPr>
        <w:t>高等学校等就学支援金制度の拡充</w:t>
      </w:r>
      <w:r w:rsidR="0099338B">
        <w:rPr>
          <w:rFonts w:asciiTheme="majorEastAsia" w:eastAsiaTheme="majorEastAsia" w:hAnsiTheme="majorEastAsia" w:hint="eastAsia"/>
          <w:b/>
          <w:bCs/>
          <w:kern w:val="0"/>
          <w:sz w:val="40"/>
          <w:szCs w:val="22"/>
        </w:rPr>
        <w:t>等</w:t>
      </w:r>
      <w:r w:rsidR="005F5F68" w:rsidRPr="005F5F68">
        <w:rPr>
          <w:rFonts w:asciiTheme="majorEastAsia" w:eastAsiaTheme="majorEastAsia" w:hAnsiTheme="majorEastAsia" w:hint="eastAsia"/>
          <w:b/>
          <w:bCs/>
          <w:kern w:val="0"/>
          <w:sz w:val="40"/>
          <w:szCs w:val="22"/>
        </w:rPr>
        <w:t>について</w:t>
      </w:r>
    </w:p>
    <w:p w14:paraId="35218CDA" w14:textId="6F631938" w:rsidR="002D01EB" w:rsidRDefault="002D01EB" w:rsidP="00D0782E">
      <w:pPr>
        <w:spacing w:beforeLines="50" w:before="280" w:line="400" w:lineRule="exact"/>
        <w:jc w:val="center"/>
        <w:rPr>
          <w:rFonts w:ascii="ＭＳ ゴシック" w:eastAsia="ＭＳ ゴシック" w:hAnsi="ＭＳ ゴシック"/>
          <w:b/>
          <w:sz w:val="40"/>
          <w:szCs w:val="40"/>
        </w:rPr>
      </w:pPr>
    </w:p>
    <w:p w14:paraId="47CB6FBB" w14:textId="628A3279" w:rsidR="00EB40E1" w:rsidRDefault="00EB40E1" w:rsidP="00D0782E">
      <w:pPr>
        <w:spacing w:beforeLines="50" w:before="280" w:line="400" w:lineRule="exact"/>
        <w:jc w:val="center"/>
        <w:rPr>
          <w:rFonts w:ascii="ＭＳ ゴシック" w:eastAsia="ＭＳ ゴシック" w:hAnsi="ＭＳ ゴシック"/>
          <w:b/>
          <w:sz w:val="40"/>
          <w:szCs w:val="40"/>
        </w:rPr>
      </w:pPr>
    </w:p>
    <w:p w14:paraId="6ABF281E" w14:textId="77777777" w:rsidR="00EB40E1" w:rsidRPr="001869E3" w:rsidRDefault="00EB40E1" w:rsidP="00D0782E">
      <w:pPr>
        <w:spacing w:beforeLines="50" w:before="280" w:line="400" w:lineRule="exact"/>
        <w:jc w:val="center"/>
        <w:rPr>
          <w:rFonts w:ascii="ＭＳ ゴシック" w:eastAsia="ＭＳ ゴシック" w:hAnsi="ＭＳ ゴシック"/>
          <w:b/>
          <w:sz w:val="40"/>
          <w:szCs w:val="40"/>
        </w:rPr>
      </w:pPr>
    </w:p>
    <w:p w14:paraId="6325533F" w14:textId="77777777" w:rsidR="002D01EB" w:rsidRPr="001869E3" w:rsidRDefault="002D01EB" w:rsidP="00D0782E">
      <w:pPr>
        <w:spacing w:beforeLines="50" w:before="280" w:line="400" w:lineRule="exact"/>
        <w:jc w:val="center"/>
        <w:rPr>
          <w:rFonts w:ascii="ＭＳ ゴシック" w:eastAsia="ＭＳ ゴシック" w:hAnsi="ＭＳ ゴシック"/>
          <w:b/>
          <w:sz w:val="40"/>
          <w:szCs w:val="40"/>
        </w:rPr>
      </w:pPr>
    </w:p>
    <w:p w14:paraId="08E66C83" w14:textId="77777777" w:rsidR="002D01EB" w:rsidRDefault="002D01EB" w:rsidP="00D0782E">
      <w:pPr>
        <w:spacing w:beforeLines="50" w:before="280" w:line="400" w:lineRule="exact"/>
        <w:jc w:val="center"/>
        <w:rPr>
          <w:rFonts w:ascii="ＭＳ ゴシック" w:eastAsia="ＭＳ ゴシック" w:hAnsi="ＭＳ ゴシック"/>
          <w:b/>
          <w:sz w:val="40"/>
          <w:szCs w:val="40"/>
        </w:rPr>
      </w:pPr>
    </w:p>
    <w:p w14:paraId="5F6E77E4" w14:textId="7F682EBF" w:rsidR="002D01EB" w:rsidRDefault="002D01EB" w:rsidP="00D0782E">
      <w:pPr>
        <w:spacing w:beforeLines="50" w:before="280" w:line="400" w:lineRule="exact"/>
        <w:rPr>
          <w:rFonts w:ascii="ＭＳ ゴシック" w:eastAsia="ＭＳ ゴシック" w:hAnsi="ＭＳ ゴシック"/>
          <w:b/>
          <w:sz w:val="40"/>
          <w:szCs w:val="40"/>
        </w:rPr>
      </w:pPr>
    </w:p>
    <w:p w14:paraId="3AF62E75" w14:textId="77777777" w:rsidR="002D01EB" w:rsidRDefault="002D01EB" w:rsidP="00D0782E">
      <w:pPr>
        <w:spacing w:beforeLines="50" w:before="280" w:line="400" w:lineRule="exact"/>
        <w:rPr>
          <w:rFonts w:ascii="ＭＳ ゴシック" w:eastAsia="ＭＳ ゴシック" w:hAnsi="ＭＳ ゴシック"/>
          <w:b/>
          <w:sz w:val="40"/>
          <w:szCs w:val="40"/>
        </w:rPr>
      </w:pPr>
    </w:p>
    <w:p w14:paraId="535A6BE0" w14:textId="77777777" w:rsidR="002D01EB" w:rsidRPr="001869E3" w:rsidRDefault="002D01EB" w:rsidP="00D0782E">
      <w:pPr>
        <w:spacing w:beforeLines="50" w:before="280" w:line="400" w:lineRule="exact"/>
        <w:jc w:val="center"/>
        <w:rPr>
          <w:rFonts w:ascii="ＭＳ ゴシック" w:eastAsia="ＭＳ ゴシック" w:hAnsi="ＭＳ ゴシック"/>
          <w:b/>
          <w:sz w:val="40"/>
          <w:szCs w:val="40"/>
        </w:rPr>
      </w:pPr>
    </w:p>
    <w:p w14:paraId="4EE94F62" w14:textId="77777777" w:rsidR="002D01EB" w:rsidRPr="00775B90" w:rsidRDefault="002D01EB" w:rsidP="00D0782E">
      <w:pPr>
        <w:spacing w:beforeLines="50" w:before="280" w:line="400" w:lineRule="exact"/>
        <w:jc w:val="center"/>
        <w:rPr>
          <w:rFonts w:asciiTheme="majorEastAsia" w:eastAsiaTheme="majorEastAsia" w:hAnsiTheme="majorEastAsia"/>
          <w:b/>
          <w:sz w:val="40"/>
          <w:szCs w:val="40"/>
        </w:rPr>
      </w:pPr>
      <w:r w:rsidRPr="00775B90">
        <w:rPr>
          <w:rFonts w:asciiTheme="majorEastAsia" w:eastAsiaTheme="majorEastAsia" w:hAnsiTheme="majorEastAsia" w:hint="eastAsia"/>
          <w:b/>
          <w:sz w:val="40"/>
          <w:szCs w:val="40"/>
        </w:rPr>
        <w:t>近畿ブロック知事会</w:t>
      </w:r>
    </w:p>
    <w:p w14:paraId="459D44AA" w14:textId="77777777" w:rsidR="00DF3C72" w:rsidRPr="001869E3" w:rsidRDefault="00DF3C72" w:rsidP="00D0782E">
      <w:pPr>
        <w:spacing w:beforeLines="50" w:before="280" w:line="400" w:lineRule="exact"/>
        <w:rPr>
          <w:rFonts w:ascii="ＭＳ ゴシック" w:eastAsia="ＭＳ ゴシック" w:hAnsi="ＭＳ ゴシック"/>
          <w:b/>
          <w:sz w:val="40"/>
          <w:szCs w:val="40"/>
        </w:rPr>
      </w:pPr>
    </w:p>
    <w:p w14:paraId="3D601310" w14:textId="0D9E87FA" w:rsidR="002D01EB" w:rsidRPr="00775B90" w:rsidRDefault="00F61176" w:rsidP="00D0782E">
      <w:pPr>
        <w:widowControl/>
        <w:spacing w:beforeLines="50" w:before="280"/>
        <w:jc w:val="center"/>
        <w:rPr>
          <w:rFonts w:asciiTheme="majorEastAsia" w:eastAsiaTheme="majorEastAsia" w:hAnsiTheme="majorEastAsia"/>
          <w:b/>
          <w:sz w:val="40"/>
          <w:szCs w:val="40"/>
        </w:rPr>
      </w:pPr>
      <w:r w:rsidRPr="00775B90">
        <w:rPr>
          <w:rFonts w:asciiTheme="majorEastAsia" w:eastAsiaTheme="majorEastAsia" w:hAnsiTheme="majorEastAsia" w:hint="eastAsia"/>
          <w:b/>
          <w:sz w:val="40"/>
          <w:szCs w:val="40"/>
        </w:rPr>
        <w:t>令和</w:t>
      </w:r>
      <w:r w:rsidR="00256DB4">
        <w:rPr>
          <w:rFonts w:asciiTheme="majorEastAsia" w:eastAsiaTheme="majorEastAsia" w:hAnsiTheme="majorEastAsia" w:hint="eastAsia"/>
          <w:b/>
          <w:sz w:val="40"/>
          <w:szCs w:val="40"/>
        </w:rPr>
        <w:t>８</w:t>
      </w:r>
      <w:r w:rsidR="002D01EB" w:rsidRPr="00775B90">
        <w:rPr>
          <w:rFonts w:asciiTheme="majorEastAsia" w:eastAsiaTheme="majorEastAsia" w:hAnsiTheme="majorEastAsia" w:hint="eastAsia"/>
          <w:b/>
          <w:sz w:val="40"/>
          <w:szCs w:val="40"/>
        </w:rPr>
        <w:t>年</w:t>
      </w:r>
      <w:r w:rsidR="00E87A97">
        <w:rPr>
          <w:rFonts w:asciiTheme="majorEastAsia" w:eastAsiaTheme="majorEastAsia" w:hAnsiTheme="majorEastAsia" w:hint="eastAsia"/>
          <w:b/>
          <w:sz w:val="40"/>
          <w:szCs w:val="40"/>
        </w:rPr>
        <w:t>８</w:t>
      </w:r>
      <w:r w:rsidR="002D01EB" w:rsidRPr="00775B90">
        <w:rPr>
          <w:rFonts w:asciiTheme="majorEastAsia" w:eastAsiaTheme="majorEastAsia" w:hAnsiTheme="majorEastAsia" w:hint="eastAsia"/>
          <w:b/>
          <w:sz w:val="40"/>
          <w:szCs w:val="40"/>
        </w:rPr>
        <w:t>月</w:t>
      </w:r>
    </w:p>
    <w:p w14:paraId="5A94F443" w14:textId="1F6B936C" w:rsidR="002665C7" w:rsidRDefault="002665C7" w:rsidP="002B517D">
      <w:pPr>
        <w:spacing w:line="240" w:lineRule="atLeast"/>
        <w:rPr>
          <w:rFonts w:eastAsia="ＭＳ ゴシック" w:hAnsi="ＭＳ 明朝"/>
          <w:color w:val="000000"/>
          <w:szCs w:val="20"/>
        </w:rPr>
      </w:pPr>
    </w:p>
    <w:p w14:paraId="7D034AFB" w14:textId="72E27A10" w:rsidR="002665C7" w:rsidRDefault="002665C7" w:rsidP="002B517D">
      <w:pPr>
        <w:spacing w:line="240" w:lineRule="atLeast"/>
        <w:rPr>
          <w:rFonts w:eastAsia="ＭＳ ゴシック" w:hAnsi="ＭＳ 明朝"/>
          <w:color w:val="000000"/>
          <w:szCs w:val="20"/>
        </w:rPr>
      </w:pPr>
    </w:p>
    <w:p w14:paraId="7571ACB3" w14:textId="24FB36A8" w:rsidR="00D0782E" w:rsidRDefault="00D0782E" w:rsidP="002B517D">
      <w:pPr>
        <w:spacing w:line="240" w:lineRule="atLeast"/>
        <w:rPr>
          <w:rFonts w:eastAsia="ＭＳ ゴシック" w:hAnsi="ＭＳ 明朝"/>
          <w:color w:val="000000"/>
          <w:szCs w:val="20"/>
        </w:rPr>
      </w:pPr>
    </w:p>
    <w:p w14:paraId="546C8699" w14:textId="627484EE" w:rsidR="00D0782E" w:rsidRDefault="00D0782E" w:rsidP="002B517D">
      <w:pPr>
        <w:spacing w:line="240" w:lineRule="atLeast"/>
        <w:rPr>
          <w:rFonts w:eastAsia="ＭＳ ゴシック" w:hAnsi="ＭＳ 明朝"/>
          <w:color w:val="000000"/>
          <w:szCs w:val="20"/>
        </w:rPr>
      </w:pPr>
    </w:p>
    <w:p w14:paraId="2B1C8723" w14:textId="08709F1F" w:rsidR="00D0782E" w:rsidRDefault="00D0782E" w:rsidP="002B517D">
      <w:pPr>
        <w:spacing w:line="240" w:lineRule="atLeast"/>
        <w:rPr>
          <w:rFonts w:eastAsia="ＭＳ ゴシック" w:hAnsi="ＭＳ 明朝"/>
          <w:color w:val="000000"/>
          <w:szCs w:val="20"/>
        </w:rPr>
      </w:pPr>
    </w:p>
    <w:p w14:paraId="42D1595E" w14:textId="77777777" w:rsidR="00256DB4" w:rsidRDefault="00256DB4" w:rsidP="002B517D">
      <w:pPr>
        <w:spacing w:line="240" w:lineRule="atLeast"/>
        <w:rPr>
          <w:rFonts w:eastAsia="ＭＳ ゴシック" w:hAnsi="ＭＳ 明朝"/>
          <w:color w:val="000000"/>
          <w:szCs w:val="20"/>
        </w:rPr>
      </w:pPr>
    </w:p>
    <w:p w14:paraId="6395227B" w14:textId="77777777" w:rsidR="005F5F68" w:rsidRPr="002B517D" w:rsidRDefault="005F5F68" w:rsidP="002B517D">
      <w:pPr>
        <w:spacing w:line="240" w:lineRule="atLeast"/>
        <w:rPr>
          <w:rFonts w:eastAsia="ＭＳ ゴシック" w:hAnsi="ＭＳ 明朝"/>
          <w:color w:val="000000"/>
          <w:szCs w:val="20"/>
        </w:rPr>
      </w:pPr>
    </w:p>
    <w:p w14:paraId="76B3D89C" w14:textId="05806BA1" w:rsidR="00AB2541" w:rsidRPr="009302A3" w:rsidRDefault="00896759" w:rsidP="009302A3">
      <w:pPr>
        <w:spacing w:line="240" w:lineRule="atLeast"/>
        <w:jc w:val="center"/>
        <w:rPr>
          <w:rFonts w:eastAsia="ＭＳ ゴシック" w:hAnsi="ＭＳ 明朝"/>
          <w:color w:val="000000"/>
          <w:szCs w:val="20"/>
        </w:rPr>
      </w:pPr>
      <w:r w:rsidRPr="00896759">
        <w:rPr>
          <w:rFonts w:eastAsia="ＭＳ ゴシック" w:hAnsi="ＭＳ 明朝" w:hint="eastAsia"/>
          <w:color w:val="000000"/>
          <w:szCs w:val="20"/>
        </w:rPr>
        <w:lastRenderedPageBreak/>
        <w:t>高等学校等就学支援金制度の拡充</w:t>
      </w:r>
      <w:r w:rsidR="0099338B">
        <w:rPr>
          <w:rFonts w:eastAsia="ＭＳ ゴシック" w:hAnsi="ＭＳ 明朝" w:hint="eastAsia"/>
          <w:color w:val="000000"/>
          <w:szCs w:val="20"/>
        </w:rPr>
        <w:t>等</w:t>
      </w:r>
      <w:r w:rsidR="005F5F68" w:rsidRPr="005F5F68">
        <w:rPr>
          <w:rFonts w:eastAsia="ＭＳ ゴシック" w:hAnsi="ＭＳ 明朝" w:hint="eastAsia"/>
          <w:color w:val="000000"/>
          <w:szCs w:val="20"/>
        </w:rPr>
        <w:t>について</w:t>
      </w:r>
    </w:p>
    <w:p w14:paraId="6C89C923" w14:textId="77777777" w:rsidR="00AB2541" w:rsidRDefault="00AB2541" w:rsidP="00AB2541">
      <w:pPr>
        <w:snapToGrid w:val="0"/>
        <w:spacing w:line="360" w:lineRule="exact"/>
        <w:ind w:firstLineChars="100" w:firstLine="241"/>
        <w:jc w:val="left"/>
        <w:rPr>
          <w:rFonts w:asciiTheme="minorEastAsia" w:eastAsiaTheme="minorEastAsia" w:hAnsiTheme="minorEastAsia"/>
          <w:sz w:val="24"/>
        </w:rPr>
      </w:pPr>
    </w:p>
    <w:p w14:paraId="52B6C23A" w14:textId="77777777" w:rsidR="00DF1AD7" w:rsidRPr="00DF1AD7" w:rsidRDefault="00DF1AD7" w:rsidP="00DF1AD7">
      <w:pPr>
        <w:snapToGrid w:val="0"/>
        <w:spacing w:line="360" w:lineRule="exact"/>
        <w:ind w:firstLineChars="100" w:firstLine="261"/>
        <w:jc w:val="left"/>
        <w:rPr>
          <w:rFonts w:asciiTheme="minorEastAsia" w:eastAsiaTheme="minorEastAsia" w:hAnsiTheme="minorEastAsia"/>
          <w:sz w:val="26"/>
          <w:szCs w:val="26"/>
        </w:rPr>
      </w:pPr>
      <w:r w:rsidRPr="00DF1AD7">
        <w:rPr>
          <w:rFonts w:asciiTheme="minorEastAsia" w:eastAsiaTheme="minorEastAsia" w:hAnsiTheme="minorEastAsia" w:hint="eastAsia"/>
          <w:sz w:val="26"/>
          <w:szCs w:val="26"/>
        </w:rPr>
        <w:t>現在、約99％の子どもたちが高校へ進学していることを踏まえ、大学等への進学や就職につながる高校教育において、子どもたちが家庭の経済的理由により就学や進学を諦めることのないよう、すべての子育て世帯に対して教育費負担の軽減を図ることが急務である。</w:t>
      </w:r>
    </w:p>
    <w:p w14:paraId="40375BD4" w14:textId="2B47AEE1" w:rsidR="00DF1AD7" w:rsidRDefault="00DF1AD7" w:rsidP="00751C2E">
      <w:pPr>
        <w:snapToGrid w:val="0"/>
        <w:spacing w:line="360" w:lineRule="exact"/>
        <w:ind w:firstLineChars="100" w:firstLine="261"/>
        <w:jc w:val="left"/>
        <w:rPr>
          <w:rFonts w:asciiTheme="minorEastAsia" w:eastAsiaTheme="minorEastAsia" w:hAnsiTheme="minorEastAsia"/>
          <w:sz w:val="26"/>
          <w:szCs w:val="26"/>
        </w:rPr>
      </w:pPr>
      <w:r w:rsidRPr="00DF1AD7">
        <w:rPr>
          <w:rFonts w:asciiTheme="minorEastAsia" w:eastAsiaTheme="minorEastAsia" w:hAnsiTheme="minorEastAsia" w:hint="eastAsia"/>
          <w:sz w:val="26"/>
          <w:szCs w:val="26"/>
        </w:rPr>
        <w:t>子どもの教育への投資や子育て世帯の負担の軽減は、本来、国全体で進めることが必要であり、この間、国において、高等学校等就学支援金制度の拡充が一定図られているものの、下記の点についてさらなる制度の充実を要望する。</w:t>
      </w:r>
    </w:p>
    <w:p w14:paraId="780CC9AC" w14:textId="77777777" w:rsidR="00751C2E" w:rsidRPr="00DF1AD7" w:rsidRDefault="00751C2E" w:rsidP="00751C2E">
      <w:pPr>
        <w:snapToGrid w:val="0"/>
        <w:spacing w:line="360" w:lineRule="exact"/>
        <w:ind w:firstLineChars="100" w:firstLine="261"/>
        <w:jc w:val="left"/>
        <w:rPr>
          <w:rFonts w:asciiTheme="minorEastAsia" w:eastAsiaTheme="minorEastAsia" w:hAnsiTheme="minorEastAsia"/>
          <w:sz w:val="26"/>
          <w:szCs w:val="26"/>
        </w:rPr>
      </w:pPr>
    </w:p>
    <w:p w14:paraId="26CA9C8C" w14:textId="334D7724" w:rsidR="00DF1AD7" w:rsidRPr="00DF1AD7" w:rsidRDefault="00DF1AD7" w:rsidP="00DF1AD7">
      <w:pPr>
        <w:snapToGrid w:val="0"/>
        <w:spacing w:line="360" w:lineRule="exact"/>
        <w:ind w:firstLineChars="100" w:firstLine="261"/>
        <w:jc w:val="left"/>
        <w:rPr>
          <w:rFonts w:asciiTheme="minorEastAsia" w:eastAsiaTheme="minorEastAsia" w:hAnsiTheme="minorEastAsia"/>
          <w:sz w:val="26"/>
          <w:szCs w:val="26"/>
        </w:rPr>
      </w:pPr>
      <w:r w:rsidRPr="00DF1AD7">
        <w:rPr>
          <w:rFonts w:asciiTheme="minorEastAsia" w:eastAsiaTheme="minorEastAsia" w:hAnsiTheme="minorEastAsia" w:hint="eastAsia"/>
          <w:sz w:val="26"/>
          <w:szCs w:val="26"/>
        </w:rPr>
        <w:t xml:space="preserve">　　　　　　　　　　　　</w:t>
      </w:r>
      <w:r>
        <w:rPr>
          <w:rFonts w:asciiTheme="minorEastAsia" w:eastAsiaTheme="minorEastAsia" w:hAnsiTheme="minorEastAsia" w:hint="eastAsia"/>
          <w:sz w:val="26"/>
          <w:szCs w:val="26"/>
        </w:rPr>
        <w:t xml:space="preserve">　　　</w:t>
      </w:r>
      <w:r w:rsidRPr="00DF1AD7">
        <w:rPr>
          <w:rFonts w:asciiTheme="minorEastAsia" w:eastAsiaTheme="minorEastAsia" w:hAnsiTheme="minorEastAsia" w:hint="eastAsia"/>
          <w:sz w:val="26"/>
          <w:szCs w:val="26"/>
        </w:rPr>
        <w:t>記</w:t>
      </w:r>
    </w:p>
    <w:p w14:paraId="45E47A1B" w14:textId="77777777" w:rsidR="00DF1AD7" w:rsidRPr="00DF1AD7" w:rsidRDefault="00DF1AD7" w:rsidP="00DF1AD7">
      <w:pPr>
        <w:snapToGrid w:val="0"/>
        <w:spacing w:line="360" w:lineRule="exact"/>
        <w:ind w:firstLineChars="100" w:firstLine="261"/>
        <w:jc w:val="left"/>
        <w:rPr>
          <w:rFonts w:asciiTheme="minorEastAsia" w:eastAsiaTheme="minorEastAsia" w:hAnsiTheme="minorEastAsia"/>
          <w:sz w:val="26"/>
          <w:szCs w:val="26"/>
        </w:rPr>
      </w:pPr>
    </w:p>
    <w:p w14:paraId="59FD0D1F" w14:textId="228BD423" w:rsidR="00751C2E" w:rsidRPr="00751C2E" w:rsidRDefault="00751C2E" w:rsidP="00751C2E">
      <w:pPr>
        <w:snapToGrid w:val="0"/>
        <w:spacing w:line="360" w:lineRule="exact"/>
        <w:ind w:left="522" w:hangingChars="200" w:hanging="522"/>
        <w:jc w:val="left"/>
        <w:rPr>
          <w:rFonts w:hAnsi="ＭＳ 明朝"/>
          <w:sz w:val="26"/>
          <w:szCs w:val="26"/>
        </w:rPr>
      </w:pPr>
      <w:r w:rsidRPr="00751C2E">
        <w:rPr>
          <w:rFonts w:hAnsi="ＭＳ 明朝" w:hint="eastAsia"/>
          <w:sz w:val="26"/>
          <w:szCs w:val="26"/>
        </w:rPr>
        <w:t>１．高等学校等就学支援金制度の支援額について、教育費の負担の実態に基づき、適切な支援額を算出し、さらなる拡充を行うこと。</w:t>
      </w:r>
    </w:p>
    <w:p w14:paraId="5BED376D" w14:textId="77777777" w:rsidR="00751C2E" w:rsidRPr="00751C2E" w:rsidRDefault="00751C2E" w:rsidP="00751C2E">
      <w:pPr>
        <w:snapToGrid w:val="0"/>
        <w:spacing w:line="360" w:lineRule="exact"/>
        <w:ind w:left="522" w:hangingChars="200" w:hanging="522"/>
        <w:jc w:val="left"/>
        <w:rPr>
          <w:rFonts w:hAnsi="ＭＳ 明朝"/>
          <w:sz w:val="26"/>
          <w:szCs w:val="26"/>
        </w:rPr>
      </w:pPr>
    </w:p>
    <w:p w14:paraId="36743048" w14:textId="4E825004" w:rsidR="00751C2E" w:rsidRPr="00751C2E" w:rsidRDefault="00751C2E" w:rsidP="00751C2E">
      <w:pPr>
        <w:snapToGrid w:val="0"/>
        <w:spacing w:line="360" w:lineRule="exact"/>
        <w:ind w:left="522" w:hangingChars="200" w:hanging="522"/>
        <w:jc w:val="left"/>
        <w:rPr>
          <w:rFonts w:hAnsi="ＭＳ 明朝"/>
          <w:sz w:val="26"/>
          <w:szCs w:val="26"/>
        </w:rPr>
      </w:pPr>
      <w:r w:rsidRPr="00751C2E">
        <w:rPr>
          <w:rFonts w:hAnsi="ＭＳ 明朝" w:hint="eastAsia"/>
          <w:sz w:val="26"/>
          <w:szCs w:val="26"/>
        </w:rPr>
        <w:t>２．高等学校等就学支援金及び高校生等・新修学支援の申請等について、保護者・生徒にとって負担がない簡便な方法とし、府県や学校現場の事務負担の軽減に向け必要な措置を速やかに講じるとともに、今後新たな事務負担が生じることのないよう事務の簡素化を行うこと。</w:t>
      </w:r>
    </w:p>
    <w:p w14:paraId="226D1246" w14:textId="77777777" w:rsidR="00751C2E" w:rsidRPr="00751C2E" w:rsidRDefault="00751C2E" w:rsidP="00751C2E">
      <w:pPr>
        <w:snapToGrid w:val="0"/>
        <w:spacing w:line="360" w:lineRule="exact"/>
        <w:ind w:left="522" w:hangingChars="200" w:hanging="522"/>
        <w:jc w:val="left"/>
        <w:rPr>
          <w:rFonts w:hAnsi="ＭＳ 明朝"/>
          <w:sz w:val="26"/>
          <w:szCs w:val="26"/>
        </w:rPr>
      </w:pPr>
    </w:p>
    <w:p w14:paraId="4D62D248" w14:textId="5E8D4C84" w:rsidR="00751C2E" w:rsidRPr="00751C2E" w:rsidRDefault="00751C2E" w:rsidP="00751C2E">
      <w:pPr>
        <w:snapToGrid w:val="0"/>
        <w:spacing w:line="360" w:lineRule="exact"/>
        <w:ind w:left="522" w:hangingChars="200" w:hanging="522"/>
        <w:jc w:val="left"/>
        <w:rPr>
          <w:rFonts w:hAnsi="ＭＳ 明朝"/>
          <w:sz w:val="26"/>
          <w:szCs w:val="26"/>
        </w:rPr>
      </w:pPr>
      <w:r w:rsidRPr="00751C2E">
        <w:rPr>
          <w:rFonts w:hAnsi="ＭＳ 明朝" w:hint="eastAsia"/>
          <w:sz w:val="26"/>
          <w:szCs w:val="26"/>
        </w:rPr>
        <w:t>３．高等学校等就学支援金にかかる地方負担分について、高校生等・新修学支援制度も含め、国において恒久的な財源を確保すること。また、令和９年度以降の地方負担分については、精緻かつ確実に算定し、別枠で一般財源総額の増額確保を図ること。加えて、府県が独自に実施する授業料支援事業に対して、必要な財政措置を講じること。</w:t>
      </w:r>
    </w:p>
    <w:p w14:paraId="6329FF9A" w14:textId="77777777" w:rsidR="00751C2E" w:rsidRPr="00751C2E" w:rsidRDefault="00751C2E" w:rsidP="00751C2E">
      <w:pPr>
        <w:snapToGrid w:val="0"/>
        <w:spacing w:line="360" w:lineRule="exact"/>
        <w:ind w:left="522" w:hangingChars="200" w:hanging="522"/>
        <w:jc w:val="left"/>
        <w:rPr>
          <w:rFonts w:hAnsi="ＭＳ 明朝"/>
          <w:sz w:val="26"/>
          <w:szCs w:val="26"/>
        </w:rPr>
      </w:pPr>
    </w:p>
    <w:p w14:paraId="5D3FA2EA" w14:textId="26198FE2" w:rsidR="00751C2E" w:rsidRPr="00751C2E" w:rsidRDefault="00751C2E" w:rsidP="00751C2E">
      <w:pPr>
        <w:snapToGrid w:val="0"/>
        <w:spacing w:line="360" w:lineRule="exact"/>
        <w:ind w:left="522" w:hangingChars="200" w:hanging="522"/>
        <w:jc w:val="left"/>
        <w:rPr>
          <w:rFonts w:hAnsi="ＭＳ 明朝"/>
          <w:sz w:val="26"/>
          <w:szCs w:val="26"/>
        </w:rPr>
      </w:pPr>
      <w:r w:rsidRPr="00751C2E">
        <w:rPr>
          <w:rFonts w:hAnsi="ＭＳ 明朝" w:hint="eastAsia"/>
          <w:sz w:val="26"/>
          <w:szCs w:val="26"/>
        </w:rPr>
        <w:t>４．いわゆる便乗値上げが懸念されることから、私立高校等の自主性を妨げることなく、合理性のない値上げを抑える適切な仕組みを構築すること。</w:t>
      </w:r>
    </w:p>
    <w:p w14:paraId="6D59E164" w14:textId="77777777" w:rsidR="00751C2E" w:rsidRPr="00751C2E" w:rsidRDefault="00751C2E" w:rsidP="00751C2E">
      <w:pPr>
        <w:snapToGrid w:val="0"/>
        <w:spacing w:line="360" w:lineRule="exact"/>
        <w:ind w:left="522" w:hangingChars="200" w:hanging="522"/>
        <w:jc w:val="left"/>
        <w:rPr>
          <w:rFonts w:hAnsi="ＭＳ 明朝"/>
          <w:sz w:val="26"/>
          <w:szCs w:val="26"/>
        </w:rPr>
      </w:pPr>
    </w:p>
    <w:p w14:paraId="005098A8" w14:textId="759D4CCC" w:rsidR="00502485" w:rsidRPr="00751C2E" w:rsidRDefault="00502485" w:rsidP="001B4461">
      <w:pPr>
        <w:widowControl/>
        <w:spacing w:line="360" w:lineRule="exact"/>
        <w:jc w:val="left"/>
        <w:rPr>
          <w:rFonts w:hAnsi="ＭＳ 明朝"/>
          <w:sz w:val="26"/>
          <w:szCs w:val="26"/>
        </w:rPr>
      </w:pPr>
    </w:p>
    <w:p w14:paraId="2E981F54" w14:textId="1CF69EAD" w:rsidR="00DF1AD7" w:rsidRPr="00751C2E" w:rsidRDefault="00DF1AD7" w:rsidP="001B4461">
      <w:pPr>
        <w:widowControl/>
        <w:spacing w:line="360" w:lineRule="exact"/>
        <w:jc w:val="left"/>
        <w:rPr>
          <w:rFonts w:hAnsi="ＭＳ 明朝"/>
          <w:sz w:val="26"/>
          <w:szCs w:val="26"/>
        </w:rPr>
      </w:pPr>
    </w:p>
    <w:p w14:paraId="3C321F6D" w14:textId="69EC647F" w:rsidR="00DF1AD7" w:rsidRPr="00751C2E" w:rsidRDefault="00DF1AD7" w:rsidP="001B4461">
      <w:pPr>
        <w:widowControl/>
        <w:spacing w:line="360" w:lineRule="exact"/>
        <w:jc w:val="left"/>
        <w:rPr>
          <w:rFonts w:hAnsi="ＭＳ 明朝"/>
          <w:sz w:val="26"/>
          <w:szCs w:val="26"/>
        </w:rPr>
      </w:pPr>
    </w:p>
    <w:p w14:paraId="2CD85C6A" w14:textId="035E2727" w:rsidR="00DF1AD7" w:rsidRPr="00751C2E" w:rsidRDefault="00DF1AD7" w:rsidP="001B4461">
      <w:pPr>
        <w:widowControl/>
        <w:spacing w:line="360" w:lineRule="exact"/>
        <w:jc w:val="left"/>
        <w:rPr>
          <w:rFonts w:hAnsi="ＭＳ 明朝"/>
          <w:sz w:val="26"/>
          <w:szCs w:val="26"/>
        </w:rPr>
      </w:pPr>
    </w:p>
    <w:p w14:paraId="4E10B213" w14:textId="4F142FF6" w:rsidR="00DF1AD7" w:rsidRDefault="00DF1AD7" w:rsidP="001B4461">
      <w:pPr>
        <w:widowControl/>
        <w:spacing w:line="360" w:lineRule="exact"/>
        <w:jc w:val="left"/>
        <w:rPr>
          <w:rFonts w:hAnsi="ＭＳ 明朝"/>
          <w:sz w:val="26"/>
          <w:szCs w:val="26"/>
        </w:rPr>
      </w:pPr>
    </w:p>
    <w:p w14:paraId="5480DB4A" w14:textId="77777777" w:rsidR="00751C2E" w:rsidRPr="00751C2E" w:rsidRDefault="00751C2E" w:rsidP="001B4461">
      <w:pPr>
        <w:widowControl/>
        <w:spacing w:line="360" w:lineRule="exact"/>
        <w:jc w:val="left"/>
        <w:rPr>
          <w:rFonts w:hAnsi="ＭＳ 明朝"/>
          <w:sz w:val="26"/>
          <w:szCs w:val="26"/>
        </w:rPr>
      </w:pPr>
    </w:p>
    <w:p w14:paraId="2F1F8A18" w14:textId="77777777" w:rsidR="00DF1AD7" w:rsidRPr="00751C2E" w:rsidRDefault="00DF1AD7" w:rsidP="001B4461">
      <w:pPr>
        <w:widowControl/>
        <w:spacing w:line="360" w:lineRule="exact"/>
        <w:jc w:val="left"/>
        <w:rPr>
          <w:rFonts w:hAnsi="ＭＳ 明朝"/>
          <w:sz w:val="26"/>
          <w:szCs w:val="26"/>
        </w:rPr>
      </w:pPr>
    </w:p>
    <w:p w14:paraId="5E1635C1" w14:textId="77777777" w:rsidR="005F5F68" w:rsidRDefault="005F5F68" w:rsidP="001B4461">
      <w:pPr>
        <w:widowControl/>
        <w:spacing w:line="360" w:lineRule="exact"/>
        <w:jc w:val="left"/>
        <w:rPr>
          <w:rFonts w:hAnsi="ＭＳ 明朝"/>
          <w:sz w:val="26"/>
          <w:szCs w:val="26"/>
        </w:rPr>
      </w:pPr>
    </w:p>
    <w:p w14:paraId="16883105" w14:textId="07CA3716" w:rsidR="00F25572" w:rsidRPr="00A76A76" w:rsidRDefault="00F61176" w:rsidP="001B4461">
      <w:pPr>
        <w:widowControl/>
        <w:spacing w:line="360" w:lineRule="exact"/>
        <w:jc w:val="left"/>
        <w:rPr>
          <w:rFonts w:hAnsi="ＭＳ 明朝"/>
          <w:sz w:val="26"/>
          <w:szCs w:val="26"/>
        </w:rPr>
      </w:pPr>
      <w:r w:rsidRPr="00A76A76">
        <w:rPr>
          <w:rFonts w:hAnsi="ＭＳ 明朝" w:hint="eastAsia"/>
          <w:sz w:val="26"/>
          <w:szCs w:val="26"/>
        </w:rPr>
        <w:lastRenderedPageBreak/>
        <w:t>令和</w:t>
      </w:r>
      <w:r w:rsidR="00256DB4">
        <w:rPr>
          <w:rFonts w:hAnsi="ＭＳ 明朝" w:hint="eastAsia"/>
          <w:sz w:val="26"/>
          <w:szCs w:val="26"/>
        </w:rPr>
        <w:t>８</w:t>
      </w:r>
      <w:r w:rsidR="00F25572" w:rsidRPr="00A76A76">
        <w:rPr>
          <w:rFonts w:hAnsi="ＭＳ 明朝" w:hint="eastAsia"/>
          <w:sz w:val="26"/>
          <w:szCs w:val="26"/>
        </w:rPr>
        <w:t>年</w:t>
      </w:r>
      <w:r w:rsidR="007F667A">
        <w:rPr>
          <w:rFonts w:hAnsi="ＭＳ 明朝" w:hint="eastAsia"/>
          <w:sz w:val="26"/>
          <w:szCs w:val="26"/>
        </w:rPr>
        <w:t>８</w:t>
      </w:r>
      <w:r w:rsidR="00F25572" w:rsidRPr="00A76A76">
        <w:rPr>
          <w:rFonts w:hAnsi="ＭＳ 明朝" w:hint="eastAsia"/>
          <w:sz w:val="26"/>
          <w:szCs w:val="26"/>
        </w:rPr>
        <w:t>月</w:t>
      </w:r>
    </w:p>
    <w:p w14:paraId="01CD4C6F" w14:textId="52E91247"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近畿ブロック知事会</w:t>
      </w:r>
    </w:p>
    <w:p w14:paraId="3BF9F9F8" w14:textId="387148D8"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福井県知事　　</w:t>
      </w:r>
      <w:r w:rsidR="00256DB4" w:rsidRPr="00256DB4">
        <w:rPr>
          <w:rFonts w:hAnsi="ＭＳ 明朝" w:hint="eastAsia"/>
          <w:sz w:val="26"/>
          <w:szCs w:val="26"/>
        </w:rPr>
        <w:t>石</w:t>
      </w:r>
      <w:r w:rsidR="00256DB4">
        <w:rPr>
          <w:rFonts w:hAnsi="ＭＳ 明朝" w:hint="eastAsia"/>
          <w:sz w:val="26"/>
          <w:szCs w:val="26"/>
        </w:rPr>
        <w:t xml:space="preserve">　</w:t>
      </w:r>
      <w:r w:rsidR="00256DB4" w:rsidRPr="00256DB4">
        <w:rPr>
          <w:rFonts w:hAnsi="ＭＳ 明朝" w:hint="eastAsia"/>
          <w:sz w:val="26"/>
          <w:szCs w:val="26"/>
        </w:rPr>
        <w:t>田　嵩</w:t>
      </w:r>
      <w:r w:rsidR="00256DB4">
        <w:rPr>
          <w:rFonts w:hAnsi="ＭＳ 明朝" w:hint="eastAsia"/>
          <w:sz w:val="26"/>
          <w:szCs w:val="26"/>
        </w:rPr>
        <w:t xml:space="preserve">　</w:t>
      </w:r>
      <w:r w:rsidR="00256DB4" w:rsidRPr="00256DB4">
        <w:rPr>
          <w:rFonts w:hAnsi="ＭＳ 明朝" w:hint="eastAsia"/>
          <w:sz w:val="26"/>
          <w:szCs w:val="26"/>
        </w:rPr>
        <w:t>人</w:t>
      </w:r>
    </w:p>
    <w:p w14:paraId="7FF7690C" w14:textId="08F00129"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三重県知事　　</w:t>
      </w:r>
      <w:r w:rsidR="004F201B" w:rsidRPr="009302A3">
        <w:rPr>
          <w:rFonts w:hAnsi="ＭＳ 明朝" w:hint="eastAsia"/>
          <w:sz w:val="26"/>
          <w:szCs w:val="26"/>
        </w:rPr>
        <w:t>一　見　勝　之</w:t>
      </w:r>
    </w:p>
    <w:p w14:paraId="5185ECEA" w14:textId="30AA3543"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滋賀県知事　　三日月　大　造</w:t>
      </w:r>
    </w:p>
    <w:p w14:paraId="19DEBB15" w14:textId="423AA4CC"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京都府知事　　</w:t>
      </w:r>
      <w:r w:rsidR="008A3C7A" w:rsidRPr="009302A3">
        <w:rPr>
          <w:rFonts w:hAnsi="ＭＳ 明朝" w:hint="eastAsia"/>
          <w:sz w:val="26"/>
          <w:szCs w:val="26"/>
        </w:rPr>
        <w:t>西　脇　隆　俊</w:t>
      </w:r>
    </w:p>
    <w:p w14:paraId="10BBC197" w14:textId="120C298F"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大阪府知事　　</w:t>
      </w:r>
      <w:r w:rsidR="008A3C7A" w:rsidRPr="009302A3">
        <w:rPr>
          <w:rFonts w:hAnsi="ＭＳ 明朝" w:hint="eastAsia"/>
          <w:sz w:val="26"/>
          <w:szCs w:val="26"/>
        </w:rPr>
        <w:t>吉　村　洋　文</w:t>
      </w:r>
    </w:p>
    <w:p w14:paraId="0DFE70BC" w14:textId="430F62B8"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兵庫県知事　　</w:t>
      </w:r>
      <w:r w:rsidR="00E501A5" w:rsidRPr="009302A3">
        <w:rPr>
          <w:rFonts w:hAnsi="ＭＳ 明朝" w:hint="eastAsia"/>
          <w:sz w:val="26"/>
          <w:szCs w:val="26"/>
        </w:rPr>
        <w:t>齋　藤　元　彦</w:t>
      </w:r>
    </w:p>
    <w:p w14:paraId="75379C95" w14:textId="1A3DAE63"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奈良県知事　　</w:t>
      </w:r>
      <w:r w:rsidR="00EB40E1" w:rsidRPr="009302A3">
        <w:rPr>
          <w:rFonts w:hAnsi="ＭＳ 明朝" w:hint="eastAsia"/>
          <w:sz w:val="26"/>
          <w:szCs w:val="26"/>
        </w:rPr>
        <w:t>山　下　　　真</w:t>
      </w:r>
    </w:p>
    <w:p w14:paraId="717EFA7C" w14:textId="2A0B4DF0"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和歌山県知事　</w:t>
      </w:r>
      <w:r w:rsidR="005F5F68" w:rsidRPr="005F5F68">
        <w:rPr>
          <w:rFonts w:hAnsi="ＭＳ 明朝" w:hint="eastAsia"/>
          <w:sz w:val="26"/>
          <w:szCs w:val="26"/>
        </w:rPr>
        <w:t>宮</w:t>
      </w:r>
      <w:r w:rsidR="005F5F68">
        <w:rPr>
          <w:rFonts w:hAnsi="ＭＳ 明朝" w:hint="eastAsia"/>
          <w:sz w:val="26"/>
          <w:szCs w:val="26"/>
        </w:rPr>
        <w:t xml:space="preserve">　</w:t>
      </w:r>
      <w:r w:rsidR="005F5F68" w:rsidRPr="005F5F68">
        <w:rPr>
          <w:rFonts w:hAnsi="ＭＳ 明朝" w:hint="eastAsia"/>
          <w:sz w:val="26"/>
          <w:szCs w:val="26"/>
        </w:rPr>
        <w:t>﨑</w:t>
      </w:r>
      <w:r w:rsidR="005F5F68">
        <w:rPr>
          <w:rFonts w:hAnsi="ＭＳ 明朝" w:hint="eastAsia"/>
          <w:sz w:val="26"/>
          <w:szCs w:val="26"/>
        </w:rPr>
        <w:t xml:space="preserve">　　</w:t>
      </w:r>
      <w:r w:rsidR="005F5F68" w:rsidRPr="005F5F68">
        <w:rPr>
          <w:rFonts w:hAnsi="ＭＳ 明朝" w:hint="eastAsia"/>
          <w:sz w:val="26"/>
          <w:szCs w:val="26"/>
        </w:rPr>
        <w:t xml:space="preserve">　泉</w:t>
      </w:r>
    </w:p>
    <w:p w14:paraId="2F5C58B7" w14:textId="37399D29"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r w:rsidR="008A3C7A" w:rsidRPr="009302A3">
        <w:rPr>
          <w:rFonts w:hAnsi="ＭＳ 明朝" w:hint="eastAsia"/>
          <w:sz w:val="26"/>
          <w:szCs w:val="26"/>
        </w:rPr>
        <w:t xml:space="preserve">鳥取県知事　　</w:t>
      </w:r>
      <w:r w:rsidR="00E501A5" w:rsidRPr="009302A3">
        <w:rPr>
          <w:rFonts w:hAnsi="ＭＳ 明朝" w:hint="eastAsia"/>
          <w:sz w:val="26"/>
          <w:szCs w:val="26"/>
        </w:rPr>
        <w:t>平　井　伸　治</w:t>
      </w:r>
    </w:p>
    <w:p w14:paraId="04C42D17" w14:textId="48F3A786"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徳島県知事　　</w:t>
      </w:r>
      <w:r w:rsidR="00EB40E1" w:rsidRPr="009302A3">
        <w:rPr>
          <w:rFonts w:hAnsi="ＭＳ 明朝" w:hint="eastAsia"/>
          <w:sz w:val="26"/>
          <w:szCs w:val="26"/>
        </w:rPr>
        <w:t>後藤田　正　純</w:t>
      </w:r>
    </w:p>
    <w:p w14:paraId="75027F34" w14:textId="77777777" w:rsidR="00916CD1" w:rsidRPr="009302A3" w:rsidRDefault="00D30D3B"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p>
    <w:sectPr w:rsidR="00916CD1" w:rsidRPr="009302A3" w:rsidSect="009302A3">
      <w:headerReference w:type="default" r:id="rId8"/>
      <w:pgSz w:w="11907" w:h="16839" w:code="9"/>
      <w:pgMar w:top="1418" w:right="1418" w:bottom="1134" w:left="1418" w:header="851" w:footer="992" w:gutter="0"/>
      <w:cols w:space="425"/>
      <w:docGrid w:type="linesAndChars" w:linePitch="560" w:charSpace="2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BE796" w14:textId="77777777" w:rsidR="0092539B" w:rsidRDefault="0092539B">
      <w:r>
        <w:separator/>
      </w:r>
    </w:p>
  </w:endnote>
  <w:endnote w:type="continuationSeparator" w:id="0">
    <w:p w14:paraId="1DF3B2E7" w14:textId="77777777" w:rsidR="0092539B" w:rsidRDefault="009253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12406" w14:textId="77777777" w:rsidR="0092539B" w:rsidRDefault="0092539B">
      <w:r>
        <w:separator/>
      </w:r>
    </w:p>
  </w:footnote>
  <w:footnote w:type="continuationSeparator" w:id="0">
    <w:p w14:paraId="7B8C5423" w14:textId="77777777" w:rsidR="0092539B" w:rsidRDefault="009253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0973" w14:textId="77777777" w:rsidR="00542A05" w:rsidRDefault="00542A05" w:rsidP="002F4D96">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pt;height:7pt" o:bullet="t">
        <v:imagedata r:id="rId1" o:title="BD21298_"/>
      </v:shape>
    </w:pict>
  </w:numPicBullet>
  <w:abstractNum w:abstractNumId="0" w15:restartNumberingAfterBreak="0">
    <w:nsid w:val="24370940"/>
    <w:multiLevelType w:val="hybridMultilevel"/>
    <w:tmpl w:val="0D167B4A"/>
    <w:lvl w:ilvl="0" w:tplc="3A4823CA">
      <w:start w:val="1"/>
      <w:numFmt w:val="bullet"/>
      <w:lvlText w:val=""/>
      <w:lvlPicBulletId w:val="0"/>
      <w:lvlJc w:val="left"/>
      <w:pPr>
        <w:tabs>
          <w:tab w:val="num" w:pos="420"/>
        </w:tabs>
        <w:ind w:left="420" w:hanging="420"/>
      </w:pPr>
      <w:rPr>
        <w:rFonts w:ascii="Symbol" w:hAnsi="Symbol" w:hint="default"/>
        <w:b w:val="0"/>
        <w:i w:val="0"/>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B75699D"/>
    <w:multiLevelType w:val="hybridMultilevel"/>
    <w:tmpl w:val="E79045E2"/>
    <w:lvl w:ilvl="0" w:tplc="67C8E73C">
      <w:start w:val="1"/>
      <w:numFmt w:val="decimal"/>
      <w:lvlText w:val="(%1)"/>
      <w:lvlJc w:val="left"/>
      <w:pPr>
        <w:ind w:left="810" w:hanging="81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D980189"/>
    <w:multiLevelType w:val="hybridMultilevel"/>
    <w:tmpl w:val="51F8118A"/>
    <w:lvl w:ilvl="0" w:tplc="D33089DC">
      <w:start w:val="1"/>
      <w:numFmt w:val="decimal"/>
      <w:lvlText w:val="(%1)"/>
      <w:lvlJc w:val="left"/>
      <w:pPr>
        <w:ind w:left="975" w:hanging="9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42266707">
    <w:abstractNumId w:val="0"/>
  </w:num>
  <w:num w:numId="2" w16cid:durableId="966085538">
    <w:abstractNumId w:val="1"/>
  </w:num>
  <w:num w:numId="3" w16cid:durableId="14794199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321"/>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FEE"/>
    <w:rsid w:val="00007E8E"/>
    <w:rsid w:val="00017BB1"/>
    <w:rsid w:val="0003259C"/>
    <w:rsid w:val="00033AE8"/>
    <w:rsid w:val="000351D5"/>
    <w:rsid w:val="00043CCA"/>
    <w:rsid w:val="00044D1F"/>
    <w:rsid w:val="00056FFA"/>
    <w:rsid w:val="000606FB"/>
    <w:rsid w:val="00067815"/>
    <w:rsid w:val="000714FB"/>
    <w:rsid w:val="00072595"/>
    <w:rsid w:val="000810BC"/>
    <w:rsid w:val="00084222"/>
    <w:rsid w:val="0008783B"/>
    <w:rsid w:val="000907AE"/>
    <w:rsid w:val="00092355"/>
    <w:rsid w:val="00096B62"/>
    <w:rsid w:val="000A41F7"/>
    <w:rsid w:val="000A76FB"/>
    <w:rsid w:val="000B7461"/>
    <w:rsid w:val="000C5EB8"/>
    <w:rsid w:val="000D1D0E"/>
    <w:rsid w:val="000D55AF"/>
    <w:rsid w:val="000D6983"/>
    <w:rsid w:val="000E1556"/>
    <w:rsid w:val="000F0337"/>
    <w:rsid w:val="000F105B"/>
    <w:rsid w:val="000F2256"/>
    <w:rsid w:val="000F24C4"/>
    <w:rsid w:val="00103C26"/>
    <w:rsid w:val="00105328"/>
    <w:rsid w:val="001209EE"/>
    <w:rsid w:val="00126EDA"/>
    <w:rsid w:val="0013048A"/>
    <w:rsid w:val="0013222D"/>
    <w:rsid w:val="00141D0C"/>
    <w:rsid w:val="00144C38"/>
    <w:rsid w:val="001464F5"/>
    <w:rsid w:val="001530BF"/>
    <w:rsid w:val="00157860"/>
    <w:rsid w:val="001611CA"/>
    <w:rsid w:val="0016443D"/>
    <w:rsid w:val="00165BD2"/>
    <w:rsid w:val="0017304A"/>
    <w:rsid w:val="001859D1"/>
    <w:rsid w:val="00186A24"/>
    <w:rsid w:val="001902C5"/>
    <w:rsid w:val="001963D4"/>
    <w:rsid w:val="00197011"/>
    <w:rsid w:val="001A0133"/>
    <w:rsid w:val="001A03AE"/>
    <w:rsid w:val="001A2B89"/>
    <w:rsid w:val="001A5D17"/>
    <w:rsid w:val="001A725C"/>
    <w:rsid w:val="001B3167"/>
    <w:rsid w:val="001B4461"/>
    <w:rsid w:val="001C66F9"/>
    <w:rsid w:val="001D0B5D"/>
    <w:rsid w:val="001D4669"/>
    <w:rsid w:val="001D4939"/>
    <w:rsid w:val="001E0734"/>
    <w:rsid w:val="001F239B"/>
    <w:rsid w:val="0020310B"/>
    <w:rsid w:val="00206CFC"/>
    <w:rsid w:val="00213CBA"/>
    <w:rsid w:val="0021583B"/>
    <w:rsid w:val="00222C9C"/>
    <w:rsid w:val="00224F54"/>
    <w:rsid w:val="00240F7D"/>
    <w:rsid w:val="002411EA"/>
    <w:rsid w:val="0025102C"/>
    <w:rsid w:val="00256DB4"/>
    <w:rsid w:val="002573A1"/>
    <w:rsid w:val="00260BF4"/>
    <w:rsid w:val="00265A04"/>
    <w:rsid w:val="00265EA7"/>
    <w:rsid w:val="002665C7"/>
    <w:rsid w:val="00272001"/>
    <w:rsid w:val="002724A8"/>
    <w:rsid w:val="002A5042"/>
    <w:rsid w:val="002A7933"/>
    <w:rsid w:val="002B09DF"/>
    <w:rsid w:val="002B517D"/>
    <w:rsid w:val="002C153C"/>
    <w:rsid w:val="002D01EB"/>
    <w:rsid w:val="002D30DB"/>
    <w:rsid w:val="002D3F98"/>
    <w:rsid w:val="002D7600"/>
    <w:rsid w:val="002E32B8"/>
    <w:rsid w:val="002E5884"/>
    <w:rsid w:val="002F2542"/>
    <w:rsid w:val="002F4D96"/>
    <w:rsid w:val="002F718F"/>
    <w:rsid w:val="002F73D8"/>
    <w:rsid w:val="00303D09"/>
    <w:rsid w:val="00310937"/>
    <w:rsid w:val="0031340D"/>
    <w:rsid w:val="003223B3"/>
    <w:rsid w:val="003224E3"/>
    <w:rsid w:val="003334D9"/>
    <w:rsid w:val="00344549"/>
    <w:rsid w:val="00344C16"/>
    <w:rsid w:val="00362812"/>
    <w:rsid w:val="003660CF"/>
    <w:rsid w:val="00367B24"/>
    <w:rsid w:val="00371056"/>
    <w:rsid w:val="00373C7A"/>
    <w:rsid w:val="00374C6B"/>
    <w:rsid w:val="00391F8D"/>
    <w:rsid w:val="00393E7A"/>
    <w:rsid w:val="00397F0F"/>
    <w:rsid w:val="003A2438"/>
    <w:rsid w:val="003A38D9"/>
    <w:rsid w:val="003A754C"/>
    <w:rsid w:val="003B44B5"/>
    <w:rsid w:val="003E08B7"/>
    <w:rsid w:val="003E0AA6"/>
    <w:rsid w:val="003E3F33"/>
    <w:rsid w:val="003F17C8"/>
    <w:rsid w:val="003F1902"/>
    <w:rsid w:val="0040087C"/>
    <w:rsid w:val="00403E36"/>
    <w:rsid w:val="0040660A"/>
    <w:rsid w:val="00407EDF"/>
    <w:rsid w:val="004204E7"/>
    <w:rsid w:val="004336E9"/>
    <w:rsid w:val="004434A7"/>
    <w:rsid w:val="00444088"/>
    <w:rsid w:val="0047342F"/>
    <w:rsid w:val="004859B1"/>
    <w:rsid w:val="004914C2"/>
    <w:rsid w:val="00492059"/>
    <w:rsid w:val="00492867"/>
    <w:rsid w:val="004A6EA0"/>
    <w:rsid w:val="004B67A4"/>
    <w:rsid w:val="004D04F0"/>
    <w:rsid w:val="004D473A"/>
    <w:rsid w:val="004E13DE"/>
    <w:rsid w:val="004E1E2D"/>
    <w:rsid w:val="004E2FE2"/>
    <w:rsid w:val="004E7EA6"/>
    <w:rsid w:val="004F201B"/>
    <w:rsid w:val="004F312E"/>
    <w:rsid w:val="004F3653"/>
    <w:rsid w:val="00502485"/>
    <w:rsid w:val="005032B4"/>
    <w:rsid w:val="0050455C"/>
    <w:rsid w:val="005166AE"/>
    <w:rsid w:val="00520B84"/>
    <w:rsid w:val="0053198F"/>
    <w:rsid w:val="00541F8E"/>
    <w:rsid w:val="00542A05"/>
    <w:rsid w:val="00542C0A"/>
    <w:rsid w:val="00544E04"/>
    <w:rsid w:val="00547210"/>
    <w:rsid w:val="005532C4"/>
    <w:rsid w:val="005632AE"/>
    <w:rsid w:val="00565C6B"/>
    <w:rsid w:val="00567983"/>
    <w:rsid w:val="00567C16"/>
    <w:rsid w:val="00583BCE"/>
    <w:rsid w:val="005A243B"/>
    <w:rsid w:val="005A408F"/>
    <w:rsid w:val="005A7A28"/>
    <w:rsid w:val="005B22E4"/>
    <w:rsid w:val="005C2257"/>
    <w:rsid w:val="005D3625"/>
    <w:rsid w:val="005E6803"/>
    <w:rsid w:val="005E7B9D"/>
    <w:rsid w:val="005F4C07"/>
    <w:rsid w:val="005F4D03"/>
    <w:rsid w:val="005F5F68"/>
    <w:rsid w:val="005F7C44"/>
    <w:rsid w:val="005F7F88"/>
    <w:rsid w:val="006068C5"/>
    <w:rsid w:val="0060771E"/>
    <w:rsid w:val="00623019"/>
    <w:rsid w:val="00627FCA"/>
    <w:rsid w:val="006416AF"/>
    <w:rsid w:val="006516A0"/>
    <w:rsid w:val="0065230A"/>
    <w:rsid w:val="006568FA"/>
    <w:rsid w:val="0065690B"/>
    <w:rsid w:val="00672AD4"/>
    <w:rsid w:val="00682785"/>
    <w:rsid w:val="00684457"/>
    <w:rsid w:val="00690402"/>
    <w:rsid w:val="006920C8"/>
    <w:rsid w:val="00696A1E"/>
    <w:rsid w:val="006A30C8"/>
    <w:rsid w:val="006B62C7"/>
    <w:rsid w:val="006B6848"/>
    <w:rsid w:val="006B713D"/>
    <w:rsid w:val="006B7EEC"/>
    <w:rsid w:val="006C3424"/>
    <w:rsid w:val="006C3FB1"/>
    <w:rsid w:val="006D03B4"/>
    <w:rsid w:val="006E0CAC"/>
    <w:rsid w:val="006E789A"/>
    <w:rsid w:val="006F5C44"/>
    <w:rsid w:val="006F68F6"/>
    <w:rsid w:val="006F7401"/>
    <w:rsid w:val="0071401C"/>
    <w:rsid w:val="00727564"/>
    <w:rsid w:val="00733ADC"/>
    <w:rsid w:val="007432C2"/>
    <w:rsid w:val="00746250"/>
    <w:rsid w:val="00751C2E"/>
    <w:rsid w:val="007570BD"/>
    <w:rsid w:val="007668CD"/>
    <w:rsid w:val="007742C5"/>
    <w:rsid w:val="00775B90"/>
    <w:rsid w:val="007822EA"/>
    <w:rsid w:val="007900FE"/>
    <w:rsid w:val="007A5A70"/>
    <w:rsid w:val="007A659C"/>
    <w:rsid w:val="007B08A9"/>
    <w:rsid w:val="007B1536"/>
    <w:rsid w:val="007C6392"/>
    <w:rsid w:val="007D52FD"/>
    <w:rsid w:val="007F3EFC"/>
    <w:rsid w:val="007F642C"/>
    <w:rsid w:val="007F667A"/>
    <w:rsid w:val="007F6BCC"/>
    <w:rsid w:val="007F77C1"/>
    <w:rsid w:val="00801D6C"/>
    <w:rsid w:val="00816D7A"/>
    <w:rsid w:val="0082276D"/>
    <w:rsid w:val="00824A4A"/>
    <w:rsid w:val="008306AA"/>
    <w:rsid w:val="00831E9D"/>
    <w:rsid w:val="00835350"/>
    <w:rsid w:val="00836CCF"/>
    <w:rsid w:val="008427AE"/>
    <w:rsid w:val="00846126"/>
    <w:rsid w:val="0084700F"/>
    <w:rsid w:val="0085129C"/>
    <w:rsid w:val="008621F7"/>
    <w:rsid w:val="00870839"/>
    <w:rsid w:val="00874BEC"/>
    <w:rsid w:val="00874FEE"/>
    <w:rsid w:val="008837EC"/>
    <w:rsid w:val="00886E7A"/>
    <w:rsid w:val="008914CF"/>
    <w:rsid w:val="0089267C"/>
    <w:rsid w:val="00896759"/>
    <w:rsid w:val="008A3C7A"/>
    <w:rsid w:val="008A680B"/>
    <w:rsid w:val="008C159C"/>
    <w:rsid w:val="008E2F15"/>
    <w:rsid w:val="008F1243"/>
    <w:rsid w:val="009053A1"/>
    <w:rsid w:val="009121DC"/>
    <w:rsid w:val="00916CD1"/>
    <w:rsid w:val="00923329"/>
    <w:rsid w:val="0092539B"/>
    <w:rsid w:val="00926315"/>
    <w:rsid w:val="009302A3"/>
    <w:rsid w:val="0093233B"/>
    <w:rsid w:val="009349F3"/>
    <w:rsid w:val="00943456"/>
    <w:rsid w:val="00946A69"/>
    <w:rsid w:val="00946C5C"/>
    <w:rsid w:val="009507A5"/>
    <w:rsid w:val="009626F4"/>
    <w:rsid w:val="009748A2"/>
    <w:rsid w:val="00991EF2"/>
    <w:rsid w:val="0099338B"/>
    <w:rsid w:val="0099555C"/>
    <w:rsid w:val="009A2596"/>
    <w:rsid w:val="009A37DF"/>
    <w:rsid w:val="009B0CAE"/>
    <w:rsid w:val="009B33A2"/>
    <w:rsid w:val="009B72D1"/>
    <w:rsid w:val="009C18F6"/>
    <w:rsid w:val="009D139B"/>
    <w:rsid w:val="009E02FC"/>
    <w:rsid w:val="009E2F93"/>
    <w:rsid w:val="009F29AD"/>
    <w:rsid w:val="00A01AA9"/>
    <w:rsid w:val="00A01D7F"/>
    <w:rsid w:val="00A074C7"/>
    <w:rsid w:val="00A07AD4"/>
    <w:rsid w:val="00A11519"/>
    <w:rsid w:val="00A16B8A"/>
    <w:rsid w:val="00A21E01"/>
    <w:rsid w:val="00A3450F"/>
    <w:rsid w:val="00A4080B"/>
    <w:rsid w:val="00A41D98"/>
    <w:rsid w:val="00A450C8"/>
    <w:rsid w:val="00A4666D"/>
    <w:rsid w:val="00A47513"/>
    <w:rsid w:val="00A53B9F"/>
    <w:rsid w:val="00A70667"/>
    <w:rsid w:val="00A70EF8"/>
    <w:rsid w:val="00A76A76"/>
    <w:rsid w:val="00A90485"/>
    <w:rsid w:val="00AA0A4C"/>
    <w:rsid w:val="00AB2541"/>
    <w:rsid w:val="00AB6C11"/>
    <w:rsid w:val="00AC32EB"/>
    <w:rsid w:val="00AD13D3"/>
    <w:rsid w:val="00AD6AA7"/>
    <w:rsid w:val="00AE5B53"/>
    <w:rsid w:val="00AE7D0A"/>
    <w:rsid w:val="00AF6C49"/>
    <w:rsid w:val="00AF7DD3"/>
    <w:rsid w:val="00B126AD"/>
    <w:rsid w:val="00B16728"/>
    <w:rsid w:val="00B16786"/>
    <w:rsid w:val="00B33901"/>
    <w:rsid w:val="00B43583"/>
    <w:rsid w:val="00B52D1D"/>
    <w:rsid w:val="00B55904"/>
    <w:rsid w:val="00B55B72"/>
    <w:rsid w:val="00B62B6B"/>
    <w:rsid w:val="00B7674F"/>
    <w:rsid w:val="00B81B7B"/>
    <w:rsid w:val="00B928E4"/>
    <w:rsid w:val="00BA224C"/>
    <w:rsid w:val="00BA2A57"/>
    <w:rsid w:val="00BA40C7"/>
    <w:rsid w:val="00BB4A94"/>
    <w:rsid w:val="00BB653C"/>
    <w:rsid w:val="00BC6A55"/>
    <w:rsid w:val="00BD5C6A"/>
    <w:rsid w:val="00BD7611"/>
    <w:rsid w:val="00BE28C0"/>
    <w:rsid w:val="00BE4614"/>
    <w:rsid w:val="00BF4505"/>
    <w:rsid w:val="00BF6035"/>
    <w:rsid w:val="00BF7EA5"/>
    <w:rsid w:val="00C00ED1"/>
    <w:rsid w:val="00C057C8"/>
    <w:rsid w:val="00C05B5E"/>
    <w:rsid w:val="00C35ECB"/>
    <w:rsid w:val="00C36694"/>
    <w:rsid w:val="00C40B67"/>
    <w:rsid w:val="00C52E26"/>
    <w:rsid w:val="00C55F74"/>
    <w:rsid w:val="00C60F6A"/>
    <w:rsid w:val="00C62038"/>
    <w:rsid w:val="00C655EB"/>
    <w:rsid w:val="00C676F9"/>
    <w:rsid w:val="00C85227"/>
    <w:rsid w:val="00C87FF5"/>
    <w:rsid w:val="00CA1AB7"/>
    <w:rsid w:val="00CA589D"/>
    <w:rsid w:val="00CB3DB2"/>
    <w:rsid w:val="00CC7A44"/>
    <w:rsid w:val="00CD3219"/>
    <w:rsid w:val="00CE7BCD"/>
    <w:rsid w:val="00CF3173"/>
    <w:rsid w:val="00D0782E"/>
    <w:rsid w:val="00D07DE9"/>
    <w:rsid w:val="00D119EA"/>
    <w:rsid w:val="00D14FEE"/>
    <w:rsid w:val="00D15BB5"/>
    <w:rsid w:val="00D15F68"/>
    <w:rsid w:val="00D2149F"/>
    <w:rsid w:val="00D22977"/>
    <w:rsid w:val="00D23A9D"/>
    <w:rsid w:val="00D30D3B"/>
    <w:rsid w:val="00D406B3"/>
    <w:rsid w:val="00D51694"/>
    <w:rsid w:val="00D51885"/>
    <w:rsid w:val="00D57C4B"/>
    <w:rsid w:val="00D8504F"/>
    <w:rsid w:val="00D85A99"/>
    <w:rsid w:val="00D91286"/>
    <w:rsid w:val="00D92ED8"/>
    <w:rsid w:val="00DA08A4"/>
    <w:rsid w:val="00DA15DD"/>
    <w:rsid w:val="00DA2968"/>
    <w:rsid w:val="00DA75B1"/>
    <w:rsid w:val="00DC7CF4"/>
    <w:rsid w:val="00DD2890"/>
    <w:rsid w:val="00DE6F67"/>
    <w:rsid w:val="00DF0CE8"/>
    <w:rsid w:val="00DF18EF"/>
    <w:rsid w:val="00DF1AD7"/>
    <w:rsid w:val="00DF3C72"/>
    <w:rsid w:val="00DF6CE0"/>
    <w:rsid w:val="00E01270"/>
    <w:rsid w:val="00E04096"/>
    <w:rsid w:val="00E06AAA"/>
    <w:rsid w:val="00E1077E"/>
    <w:rsid w:val="00E1396B"/>
    <w:rsid w:val="00E14AC1"/>
    <w:rsid w:val="00E17760"/>
    <w:rsid w:val="00E462E0"/>
    <w:rsid w:val="00E501A5"/>
    <w:rsid w:val="00E5267E"/>
    <w:rsid w:val="00E61C17"/>
    <w:rsid w:val="00E67B26"/>
    <w:rsid w:val="00E7101E"/>
    <w:rsid w:val="00E77A21"/>
    <w:rsid w:val="00E80F0C"/>
    <w:rsid w:val="00E816A3"/>
    <w:rsid w:val="00E82734"/>
    <w:rsid w:val="00E83AF7"/>
    <w:rsid w:val="00E87A97"/>
    <w:rsid w:val="00E94ADE"/>
    <w:rsid w:val="00E95AD5"/>
    <w:rsid w:val="00EA0CDF"/>
    <w:rsid w:val="00EA290A"/>
    <w:rsid w:val="00EA4D83"/>
    <w:rsid w:val="00EB40E1"/>
    <w:rsid w:val="00EE34C2"/>
    <w:rsid w:val="00EF0DE3"/>
    <w:rsid w:val="00F049AC"/>
    <w:rsid w:val="00F06B22"/>
    <w:rsid w:val="00F21553"/>
    <w:rsid w:val="00F25572"/>
    <w:rsid w:val="00F468F7"/>
    <w:rsid w:val="00F50286"/>
    <w:rsid w:val="00F513BB"/>
    <w:rsid w:val="00F53061"/>
    <w:rsid w:val="00F5481F"/>
    <w:rsid w:val="00F57B1F"/>
    <w:rsid w:val="00F60478"/>
    <w:rsid w:val="00F60499"/>
    <w:rsid w:val="00F61176"/>
    <w:rsid w:val="00F62846"/>
    <w:rsid w:val="00F62E51"/>
    <w:rsid w:val="00F72E1C"/>
    <w:rsid w:val="00F72F29"/>
    <w:rsid w:val="00F771AF"/>
    <w:rsid w:val="00F80314"/>
    <w:rsid w:val="00F80B2F"/>
    <w:rsid w:val="00F87FF9"/>
    <w:rsid w:val="00FA28E2"/>
    <w:rsid w:val="00FB196D"/>
    <w:rsid w:val="00FB2459"/>
    <w:rsid w:val="00FB3041"/>
    <w:rsid w:val="00FB31C7"/>
    <w:rsid w:val="00FB4BD3"/>
    <w:rsid w:val="00FB7659"/>
    <w:rsid w:val="00FB7F1B"/>
    <w:rsid w:val="00FC0090"/>
    <w:rsid w:val="00FC0D4C"/>
    <w:rsid w:val="00FC798B"/>
    <w:rsid w:val="00FD34F5"/>
    <w:rsid w:val="00FD3B44"/>
    <w:rsid w:val="00FD4587"/>
    <w:rsid w:val="00FE0A92"/>
    <w:rsid w:val="00FF50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E2EE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B7F1B"/>
    <w:pPr>
      <w:widowControl w:val="0"/>
      <w:jc w:val="both"/>
    </w:pPr>
    <w:rPr>
      <w:rFonts w:ascii="ＭＳ 明朝"/>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2F4D96"/>
    <w:pPr>
      <w:tabs>
        <w:tab w:val="center" w:pos="4252"/>
        <w:tab w:val="right" w:pos="8504"/>
      </w:tabs>
      <w:snapToGrid w:val="0"/>
    </w:pPr>
  </w:style>
  <w:style w:type="paragraph" w:styleId="a4">
    <w:name w:val="footer"/>
    <w:basedOn w:val="a"/>
    <w:rsid w:val="002F4D96"/>
    <w:pPr>
      <w:tabs>
        <w:tab w:val="center" w:pos="4252"/>
        <w:tab w:val="right" w:pos="8504"/>
      </w:tabs>
      <w:snapToGrid w:val="0"/>
    </w:pPr>
  </w:style>
  <w:style w:type="paragraph" w:styleId="a5">
    <w:name w:val="Balloon Text"/>
    <w:basedOn w:val="a"/>
    <w:semiHidden/>
    <w:rsid w:val="000F24C4"/>
    <w:rPr>
      <w:rFonts w:ascii="Arial" w:eastAsia="ＭＳ ゴシック" w:hAnsi="Arial"/>
      <w:sz w:val="18"/>
      <w:szCs w:val="18"/>
    </w:rPr>
  </w:style>
  <w:style w:type="paragraph" w:styleId="a6">
    <w:name w:val="List Paragraph"/>
    <w:basedOn w:val="a"/>
    <w:uiPriority w:val="34"/>
    <w:qFormat/>
    <w:rsid w:val="009B0CAE"/>
    <w:pPr>
      <w:ind w:leftChars="400" w:left="840"/>
    </w:pPr>
  </w:style>
  <w:style w:type="table" w:styleId="a7">
    <w:name w:val="Table Grid"/>
    <w:basedOn w:val="a1"/>
    <w:uiPriority w:val="59"/>
    <w:rsid w:val="005E6803"/>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F6D3FE-347F-48A0-A37C-8B1E2F984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166</Words>
  <Characters>951</Characters>
  <Application>Microsoft Office Word</Application>
  <DocSecurity>0</DocSecurity>
  <Lines>7</Lines>
  <Paragraphs>2</Paragraphs>
  <ScaleCrop>false</ScaleCrop>
  <Company/>
  <LinksUpToDate>false</LinksUpToDate>
  <CharactersWithSpaces>1115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2026-09-14T10:19:00Z</dcterms:created>
  <dcterms:modified xsi:type="dcterms:W3CDTF">2026-09-14T11:08:00Z</dcterms:modified>
</cp:coreProperties>
</file>