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EEC08" w14:textId="77777777" w:rsidR="001063FC" w:rsidRDefault="001063FC" w:rsidP="001063FC">
      <w:pPr>
        <w:spacing w:beforeLines="50" w:before="280" w:line="400" w:lineRule="exact"/>
        <w:jc w:val="center"/>
        <w:rPr>
          <w:rFonts w:ascii="BIZ UDゴシック" w:eastAsia="BIZ UDゴシック" w:hAnsi="BIZ UDゴシック"/>
          <w:b/>
          <w:bCs/>
          <w:kern w:val="0"/>
          <w:sz w:val="36"/>
          <w:szCs w:val="21"/>
        </w:rPr>
      </w:pPr>
    </w:p>
    <w:p w14:paraId="1471A23C" w14:textId="77777777" w:rsidR="001063FC" w:rsidRDefault="001063FC" w:rsidP="001063FC">
      <w:pPr>
        <w:spacing w:beforeLines="50" w:before="280" w:line="400" w:lineRule="exact"/>
        <w:jc w:val="center"/>
        <w:rPr>
          <w:rFonts w:ascii="BIZ UDゴシック" w:eastAsia="BIZ UDゴシック" w:hAnsi="BIZ UDゴシック"/>
          <w:b/>
          <w:bCs/>
          <w:kern w:val="0"/>
          <w:sz w:val="36"/>
          <w:szCs w:val="21"/>
        </w:rPr>
      </w:pPr>
    </w:p>
    <w:p w14:paraId="66699B88" w14:textId="77777777" w:rsidR="001063FC" w:rsidRDefault="001063FC" w:rsidP="001063FC">
      <w:pPr>
        <w:spacing w:beforeLines="50" w:before="280" w:line="400" w:lineRule="exact"/>
        <w:jc w:val="center"/>
        <w:rPr>
          <w:rFonts w:ascii="BIZ UDゴシック" w:eastAsia="BIZ UDゴシック" w:hAnsi="BIZ UDゴシック"/>
          <w:b/>
          <w:bCs/>
          <w:kern w:val="0"/>
          <w:sz w:val="36"/>
          <w:szCs w:val="21"/>
        </w:rPr>
      </w:pPr>
    </w:p>
    <w:p w14:paraId="7C80A90A" w14:textId="7548C04F" w:rsidR="001063FC" w:rsidRPr="001869E3" w:rsidRDefault="001063FC" w:rsidP="001063FC">
      <w:pPr>
        <w:spacing w:beforeLines="50" w:before="280" w:line="400" w:lineRule="exact"/>
        <w:jc w:val="center"/>
        <w:rPr>
          <w:rFonts w:ascii="ＭＳ ゴシック" w:eastAsia="ＭＳ ゴシック" w:hAnsi="ＭＳ ゴシック"/>
          <w:b/>
          <w:sz w:val="40"/>
          <w:szCs w:val="40"/>
        </w:rPr>
      </w:pPr>
      <w:r w:rsidRPr="006B50CD">
        <w:rPr>
          <w:rFonts w:asciiTheme="majorEastAsia" w:eastAsiaTheme="majorEastAsia" w:hAnsiTheme="majorEastAsia" w:hint="eastAsia"/>
          <w:b/>
          <w:bCs/>
          <w:kern w:val="0"/>
          <w:sz w:val="40"/>
          <w:szCs w:val="22"/>
        </w:rPr>
        <w:t>広域周遊観光の推進に</w:t>
      </w:r>
      <w:r w:rsidR="00A460CC">
        <w:rPr>
          <w:rFonts w:asciiTheme="majorEastAsia" w:eastAsiaTheme="majorEastAsia" w:hAnsiTheme="majorEastAsia" w:hint="eastAsia"/>
          <w:b/>
          <w:bCs/>
          <w:kern w:val="0"/>
          <w:sz w:val="40"/>
          <w:szCs w:val="22"/>
        </w:rPr>
        <w:t>ついての</w:t>
      </w:r>
      <w:r w:rsidRPr="006B50CD">
        <w:rPr>
          <w:rFonts w:asciiTheme="majorEastAsia" w:eastAsiaTheme="majorEastAsia" w:hAnsiTheme="majorEastAsia" w:hint="eastAsia"/>
          <w:b/>
          <w:bCs/>
          <w:kern w:val="0"/>
          <w:sz w:val="40"/>
          <w:szCs w:val="22"/>
        </w:rPr>
        <w:t>提言</w:t>
      </w:r>
    </w:p>
    <w:p w14:paraId="6EE1CF67" w14:textId="77777777" w:rsidR="001063FC" w:rsidRDefault="001063FC" w:rsidP="001063FC">
      <w:pPr>
        <w:spacing w:beforeLines="50" w:before="280" w:line="400" w:lineRule="exact"/>
        <w:jc w:val="center"/>
        <w:rPr>
          <w:rFonts w:ascii="ＭＳ ゴシック" w:eastAsia="ＭＳ ゴシック" w:hAnsi="ＭＳ ゴシック"/>
          <w:b/>
          <w:sz w:val="40"/>
          <w:szCs w:val="40"/>
        </w:rPr>
      </w:pPr>
    </w:p>
    <w:p w14:paraId="67DE9C79" w14:textId="77777777" w:rsidR="001063FC" w:rsidRDefault="001063FC" w:rsidP="001063FC">
      <w:pPr>
        <w:spacing w:beforeLines="50" w:before="280" w:line="400" w:lineRule="exact"/>
        <w:jc w:val="center"/>
        <w:rPr>
          <w:rFonts w:ascii="ＭＳ ゴシック" w:eastAsia="ＭＳ ゴシック" w:hAnsi="ＭＳ ゴシック"/>
          <w:b/>
          <w:sz w:val="40"/>
          <w:szCs w:val="40"/>
        </w:rPr>
      </w:pPr>
    </w:p>
    <w:p w14:paraId="6225CA1D" w14:textId="77777777" w:rsidR="001063FC" w:rsidRPr="001869E3" w:rsidRDefault="001063FC" w:rsidP="001063FC">
      <w:pPr>
        <w:spacing w:beforeLines="50" w:before="280" w:line="400" w:lineRule="exact"/>
        <w:jc w:val="center"/>
        <w:rPr>
          <w:rFonts w:ascii="ＭＳ ゴシック" w:eastAsia="ＭＳ ゴシック" w:hAnsi="ＭＳ ゴシック"/>
          <w:b/>
          <w:sz w:val="40"/>
          <w:szCs w:val="40"/>
        </w:rPr>
      </w:pPr>
    </w:p>
    <w:p w14:paraId="5EC7938C" w14:textId="77777777" w:rsidR="001063FC" w:rsidRPr="001869E3" w:rsidRDefault="001063FC" w:rsidP="001063FC">
      <w:pPr>
        <w:spacing w:beforeLines="50" w:before="280" w:line="400" w:lineRule="exact"/>
        <w:jc w:val="center"/>
        <w:rPr>
          <w:rFonts w:ascii="ＭＳ ゴシック" w:eastAsia="ＭＳ ゴシック" w:hAnsi="ＭＳ ゴシック"/>
          <w:b/>
          <w:sz w:val="40"/>
          <w:szCs w:val="40"/>
        </w:rPr>
      </w:pPr>
    </w:p>
    <w:p w14:paraId="297459F9" w14:textId="77777777" w:rsidR="001063FC" w:rsidRDefault="001063FC" w:rsidP="001063FC">
      <w:pPr>
        <w:spacing w:beforeLines="50" w:before="280" w:line="400" w:lineRule="exact"/>
        <w:jc w:val="center"/>
        <w:rPr>
          <w:rFonts w:ascii="ＭＳ ゴシック" w:eastAsia="ＭＳ ゴシック" w:hAnsi="ＭＳ ゴシック"/>
          <w:b/>
          <w:sz w:val="40"/>
          <w:szCs w:val="40"/>
        </w:rPr>
      </w:pPr>
    </w:p>
    <w:p w14:paraId="6FAC5F73" w14:textId="77777777" w:rsidR="001063FC" w:rsidRDefault="001063FC" w:rsidP="001063FC">
      <w:pPr>
        <w:spacing w:beforeLines="50" w:before="280" w:line="400" w:lineRule="exact"/>
        <w:rPr>
          <w:rFonts w:ascii="ＭＳ ゴシック" w:eastAsia="ＭＳ ゴシック" w:hAnsi="ＭＳ ゴシック"/>
          <w:b/>
          <w:sz w:val="40"/>
          <w:szCs w:val="40"/>
        </w:rPr>
      </w:pPr>
    </w:p>
    <w:p w14:paraId="42D6AF3F" w14:textId="77777777" w:rsidR="001063FC" w:rsidRDefault="001063FC" w:rsidP="001063FC">
      <w:pPr>
        <w:spacing w:beforeLines="50" w:before="280" w:line="400" w:lineRule="exact"/>
        <w:rPr>
          <w:rFonts w:ascii="ＭＳ ゴシック" w:eastAsia="ＭＳ ゴシック" w:hAnsi="ＭＳ ゴシック"/>
          <w:b/>
          <w:sz w:val="40"/>
          <w:szCs w:val="40"/>
        </w:rPr>
      </w:pPr>
    </w:p>
    <w:p w14:paraId="410DD017" w14:textId="77777777" w:rsidR="001063FC" w:rsidRPr="001869E3" w:rsidRDefault="001063FC" w:rsidP="001063FC">
      <w:pPr>
        <w:spacing w:beforeLines="50" w:before="280" w:line="400" w:lineRule="exact"/>
        <w:jc w:val="center"/>
        <w:rPr>
          <w:rFonts w:ascii="ＭＳ ゴシック" w:eastAsia="ＭＳ ゴシック" w:hAnsi="ＭＳ ゴシック"/>
          <w:b/>
          <w:sz w:val="40"/>
          <w:szCs w:val="40"/>
        </w:rPr>
      </w:pPr>
    </w:p>
    <w:p w14:paraId="49F4D1C7" w14:textId="77777777" w:rsidR="001063FC" w:rsidRPr="00775B90" w:rsidRDefault="001063FC" w:rsidP="001063FC">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5020ADD0" w14:textId="77777777" w:rsidR="001063FC" w:rsidRPr="001869E3" w:rsidRDefault="001063FC" w:rsidP="001063FC">
      <w:pPr>
        <w:spacing w:beforeLines="50" w:before="280" w:line="400" w:lineRule="exact"/>
        <w:rPr>
          <w:rFonts w:ascii="ＭＳ ゴシック" w:eastAsia="ＭＳ ゴシック" w:hAnsi="ＭＳ ゴシック"/>
          <w:b/>
          <w:sz w:val="40"/>
          <w:szCs w:val="40"/>
        </w:rPr>
      </w:pPr>
    </w:p>
    <w:p w14:paraId="10B8DB55" w14:textId="4045FC8F" w:rsidR="001063FC" w:rsidRPr="00775B90" w:rsidRDefault="001063FC" w:rsidP="001063FC">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Pr>
          <w:rFonts w:asciiTheme="majorEastAsia" w:eastAsiaTheme="majorEastAsia" w:hAnsiTheme="majorEastAsia" w:hint="eastAsia"/>
          <w:b/>
          <w:sz w:val="40"/>
          <w:szCs w:val="40"/>
        </w:rPr>
        <w:t>８</w:t>
      </w:r>
      <w:r w:rsidRPr="00775B90">
        <w:rPr>
          <w:rFonts w:asciiTheme="majorEastAsia" w:eastAsiaTheme="majorEastAsia" w:hAnsiTheme="majorEastAsia" w:hint="eastAsia"/>
          <w:b/>
          <w:sz w:val="40"/>
          <w:szCs w:val="40"/>
        </w:rPr>
        <w:t>年</w:t>
      </w:r>
      <w:r w:rsidR="00A646C1">
        <w:rPr>
          <w:rFonts w:asciiTheme="majorEastAsia" w:eastAsiaTheme="majorEastAsia" w:hAnsiTheme="majorEastAsia" w:hint="eastAsia"/>
          <w:b/>
          <w:sz w:val="40"/>
          <w:szCs w:val="40"/>
        </w:rPr>
        <w:t>８</w:t>
      </w:r>
      <w:r w:rsidRPr="00775B90">
        <w:rPr>
          <w:rFonts w:asciiTheme="majorEastAsia" w:eastAsiaTheme="majorEastAsia" w:hAnsiTheme="majorEastAsia" w:hint="eastAsia"/>
          <w:b/>
          <w:sz w:val="40"/>
          <w:szCs w:val="40"/>
        </w:rPr>
        <w:t>月</w:t>
      </w:r>
    </w:p>
    <w:p w14:paraId="1EC30C65" w14:textId="77777777" w:rsidR="001063FC" w:rsidRDefault="001063FC" w:rsidP="001063FC">
      <w:pPr>
        <w:spacing w:line="240" w:lineRule="atLeast"/>
        <w:rPr>
          <w:rFonts w:eastAsia="ＭＳ ゴシック" w:hAnsi="ＭＳ 明朝"/>
          <w:color w:val="000000"/>
          <w:szCs w:val="20"/>
        </w:rPr>
      </w:pPr>
    </w:p>
    <w:p w14:paraId="3BBF413A" w14:textId="77777777" w:rsidR="001063FC" w:rsidRDefault="001063FC" w:rsidP="001063FC">
      <w:pPr>
        <w:spacing w:line="240" w:lineRule="atLeast"/>
        <w:rPr>
          <w:rFonts w:eastAsia="ＭＳ ゴシック" w:hAnsi="ＭＳ 明朝"/>
          <w:color w:val="000000"/>
          <w:szCs w:val="20"/>
        </w:rPr>
      </w:pPr>
    </w:p>
    <w:p w14:paraId="3336334D" w14:textId="77777777" w:rsidR="001063FC" w:rsidRDefault="001063FC" w:rsidP="001063FC">
      <w:pPr>
        <w:spacing w:line="240" w:lineRule="atLeast"/>
        <w:rPr>
          <w:rFonts w:eastAsia="ＭＳ ゴシック" w:hAnsi="ＭＳ 明朝"/>
          <w:color w:val="000000"/>
          <w:szCs w:val="20"/>
        </w:rPr>
      </w:pPr>
    </w:p>
    <w:p w14:paraId="415AD3A9" w14:textId="77777777" w:rsidR="001063FC" w:rsidRDefault="001063FC" w:rsidP="001063FC">
      <w:pPr>
        <w:spacing w:line="240" w:lineRule="atLeast"/>
        <w:rPr>
          <w:rFonts w:eastAsia="ＭＳ ゴシック" w:hAnsi="ＭＳ 明朝"/>
          <w:color w:val="000000"/>
          <w:szCs w:val="20"/>
        </w:rPr>
      </w:pPr>
    </w:p>
    <w:p w14:paraId="5476C732" w14:textId="77777777" w:rsidR="001063FC" w:rsidRDefault="001063FC" w:rsidP="001063FC">
      <w:pPr>
        <w:spacing w:line="240" w:lineRule="atLeast"/>
        <w:rPr>
          <w:rFonts w:eastAsia="ＭＳ ゴシック" w:hAnsi="ＭＳ 明朝"/>
          <w:color w:val="000000"/>
          <w:szCs w:val="20"/>
        </w:rPr>
      </w:pPr>
    </w:p>
    <w:p w14:paraId="6BC4A9F8" w14:textId="77777777" w:rsidR="001063FC" w:rsidRDefault="001063FC" w:rsidP="001063FC">
      <w:pPr>
        <w:spacing w:line="240" w:lineRule="atLeast"/>
        <w:rPr>
          <w:rFonts w:eastAsia="ＭＳ ゴシック" w:hAnsi="ＭＳ 明朝"/>
          <w:color w:val="000000"/>
          <w:szCs w:val="20"/>
        </w:rPr>
      </w:pPr>
    </w:p>
    <w:p w14:paraId="40D68BD3" w14:textId="612A4EB4" w:rsidR="001063FC" w:rsidRDefault="001063FC">
      <w:pPr>
        <w:widowControl/>
        <w:jc w:val="left"/>
        <w:rPr>
          <w:rFonts w:ascii="ＭＳ ゴシック" w:eastAsia="ＭＳ ゴシック" w:hAnsi="ＭＳ ゴシック"/>
          <w:bCs/>
          <w:sz w:val="36"/>
          <w:szCs w:val="36"/>
        </w:rPr>
      </w:pPr>
    </w:p>
    <w:p w14:paraId="0B5DCBCA" w14:textId="77777777" w:rsidR="00FE549C" w:rsidRDefault="00FE549C">
      <w:pPr>
        <w:widowControl/>
        <w:jc w:val="left"/>
        <w:rPr>
          <w:rFonts w:eastAsia="ＭＳ ゴシック" w:hAnsi="ＭＳ 明朝"/>
          <w:color w:val="000000"/>
          <w:szCs w:val="20"/>
        </w:rPr>
      </w:pPr>
      <w:r>
        <w:rPr>
          <w:rFonts w:eastAsia="ＭＳ ゴシック" w:hAnsi="ＭＳ 明朝"/>
          <w:color w:val="000000"/>
          <w:szCs w:val="20"/>
        </w:rPr>
        <w:lastRenderedPageBreak/>
        <w:br w:type="page"/>
      </w:r>
    </w:p>
    <w:p w14:paraId="76B3D89C" w14:textId="7613BFA1" w:rsidR="00AB2541" w:rsidRPr="009302A3" w:rsidRDefault="00D671A7" w:rsidP="00D671A7">
      <w:pPr>
        <w:spacing w:line="240" w:lineRule="atLeast"/>
        <w:jc w:val="center"/>
        <w:rPr>
          <w:rFonts w:eastAsia="ＭＳ ゴシック" w:hAnsi="ＭＳ 明朝"/>
          <w:color w:val="000000"/>
          <w:szCs w:val="20"/>
        </w:rPr>
      </w:pPr>
      <w:r>
        <w:rPr>
          <w:rFonts w:eastAsia="ＭＳ ゴシック" w:hAnsi="ＭＳ 明朝" w:hint="eastAsia"/>
          <w:color w:val="000000"/>
          <w:szCs w:val="20"/>
        </w:rPr>
        <w:lastRenderedPageBreak/>
        <w:t>広域周遊観光の推進について</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422ED29F" w14:textId="15EF7C99" w:rsidR="00F752D3" w:rsidRPr="00F752D3" w:rsidRDefault="00AB5A1B" w:rsidP="00F752D3">
      <w:pPr>
        <w:ind w:firstLineChars="100" w:firstLine="261"/>
        <w:rPr>
          <w:rFonts w:asciiTheme="minorEastAsia" w:hAnsiTheme="minorEastAsia"/>
          <w:color w:val="000000" w:themeColor="text1"/>
          <w:sz w:val="26"/>
          <w:szCs w:val="26"/>
        </w:rPr>
      </w:pPr>
      <w:r w:rsidRPr="00AB5A1B">
        <w:rPr>
          <w:rFonts w:asciiTheme="minorEastAsia" w:hAnsiTheme="minorEastAsia" w:hint="eastAsia"/>
          <w:color w:val="000000" w:themeColor="text1"/>
          <w:sz w:val="26"/>
          <w:szCs w:val="26"/>
        </w:rPr>
        <w:t>2025年に神戸空港に国際チャーター便が就航し、今後はワールドマスターズゲームズ2027関西の開催や大阪IRの開業が予定されていることから、多くの旅行者が近畿圏を訪れると見込まれる。加えて、2024年春の北陸新幹線の福井・敦賀開業や2027年の新名神高速道路の全線開通、リニア中央新幹線の全線開業により交通ネットワークも整備され、近畿圏を周遊する環境が整う見込みである。</w:t>
      </w:r>
    </w:p>
    <w:p w14:paraId="1953004C" w14:textId="77777777" w:rsidR="00F752D3" w:rsidRPr="00F752D3" w:rsidRDefault="00F752D3" w:rsidP="00F752D3">
      <w:pPr>
        <w:ind w:firstLineChars="100" w:firstLine="261"/>
        <w:rPr>
          <w:rFonts w:asciiTheme="minorEastAsia" w:hAnsiTheme="minorEastAsia"/>
          <w:color w:val="000000" w:themeColor="text1"/>
          <w:sz w:val="26"/>
          <w:szCs w:val="26"/>
        </w:rPr>
      </w:pPr>
      <w:r w:rsidRPr="00F752D3">
        <w:rPr>
          <w:rFonts w:asciiTheme="minorEastAsia" w:hAnsiTheme="minorEastAsia" w:hint="eastAsia"/>
          <w:color w:val="000000" w:themeColor="text1"/>
          <w:sz w:val="26"/>
          <w:szCs w:val="26"/>
        </w:rPr>
        <w:t>近畿圏は文化や歴史に富む地域でもあることから、上記の好機を確実に捉えつつ、各府県が観光資源の磨き上げに取り組み、それらの観光資源を県境を越えて繋ぎ、近畿圏における広域の観光周遊ルートを造成することで、新たな観光需要の創出が期待できる。</w:t>
      </w:r>
    </w:p>
    <w:p w14:paraId="203F119E" w14:textId="04D87DD5" w:rsidR="00F752D3" w:rsidRPr="00F752D3" w:rsidRDefault="00F752D3" w:rsidP="00F752D3">
      <w:pPr>
        <w:ind w:firstLineChars="100" w:firstLine="261"/>
        <w:rPr>
          <w:rFonts w:asciiTheme="minorEastAsia" w:hAnsiTheme="minorEastAsia"/>
          <w:color w:val="000000" w:themeColor="text1"/>
          <w:sz w:val="26"/>
          <w:szCs w:val="26"/>
        </w:rPr>
      </w:pPr>
      <w:r w:rsidRPr="00F752D3">
        <w:rPr>
          <w:rFonts w:asciiTheme="minorEastAsia" w:hAnsiTheme="minorEastAsia" w:hint="eastAsia"/>
          <w:color w:val="000000" w:themeColor="text1"/>
          <w:sz w:val="26"/>
          <w:szCs w:val="26"/>
        </w:rPr>
        <w:t>以上の状況を踏まえ、各府県が観光資源の磨き上げを行う取組に加え、それらの観光資源を県境を越えて繋ぎ、広域の周遊観光を推進する取組について、特段の措置を講じられるよう、次のとおり提言する。</w:t>
      </w:r>
    </w:p>
    <w:p w14:paraId="2E93A21B" w14:textId="77777777" w:rsidR="00F752D3" w:rsidRPr="00F752D3" w:rsidRDefault="00F752D3" w:rsidP="00F752D3">
      <w:pPr>
        <w:rPr>
          <w:rFonts w:asciiTheme="minorEastAsia" w:hAnsiTheme="minorEastAsia"/>
          <w:color w:val="000000" w:themeColor="text1"/>
          <w:sz w:val="26"/>
          <w:szCs w:val="26"/>
        </w:rPr>
      </w:pPr>
    </w:p>
    <w:p w14:paraId="70BEB920" w14:textId="77777777" w:rsidR="00F752D3" w:rsidRPr="00F752D3" w:rsidRDefault="00F752D3" w:rsidP="00F752D3">
      <w:pPr>
        <w:rPr>
          <w:rFonts w:asciiTheme="minorEastAsia" w:hAnsiTheme="minorEastAsia"/>
          <w:color w:val="000000" w:themeColor="text1"/>
          <w:sz w:val="26"/>
          <w:szCs w:val="26"/>
        </w:rPr>
      </w:pPr>
      <w:r w:rsidRPr="00F752D3">
        <w:rPr>
          <w:rFonts w:asciiTheme="minorEastAsia" w:hAnsiTheme="minorEastAsia" w:hint="eastAsia"/>
          <w:color w:val="000000" w:themeColor="text1"/>
          <w:sz w:val="26"/>
          <w:szCs w:val="26"/>
        </w:rPr>
        <w:t>１　観光コンテンツの磨き上げ及び周遊ルート造成等に対する支援</w:t>
      </w:r>
    </w:p>
    <w:p w14:paraId="5FD1003A" w14:textId="01B040B3" w:rsidR="00F752D3" w:rsidRPr="00AB5A1B" w:rsidRDefault="00AB5A1B" w:rsidP="00F752D3">
      <w:pPr>
        <w:ind w:firstLineChars="100" w:firstLine="261"/>
        <w:rPr>
          <w:rFonts w:asciiTheme="minorEastAsia" w:hAnsiTheme="minorEastAsia"/>
          <w:color w:val="FF0000"/>
          <w:sz w:val="26"/>
          <w:szCs w:val="26"/>
        </w:rPr>
      </w:pPr>
      <w:r w:rsidRPr="00AB5A1B">
        <w:rPr>
          <w:rFonts w:asciiTheme="minorEastAsia" w:hAnsiTheme="minorEastAsia" w:hint="eastAsia"/>
          <w:sz w:val="26"/>
          <w:szCs w:val="26"/>
        </w:rPr>
        <w:t>大阪・関西万博のレガシーや北陸新幹線の延伸、ワールドマスターズゲームズ2027関西の開催、大阪IRの開業といった好機を生かし、各府県が連携して、ＤＭＯ等も活用しながら広域周遊観光を推進していくため、長期滞在日数を高め、地域に収益をもたらすような観光コンテンツの磨き上げ及び、複数の観光列車を活かした新たな観光ルート・周遊ルートの造成等について、各府県における取組への継続的な支援を行うこと。</w:t>
      </w:r>
    </w:p>
    <w:p w14:paraId="700297CB" w14:textId="77777777" w:rsidR="00F752D3" w:rsidRPr="00F752D3" w:rsidRDefault="00F752D3" w:rsidP="00F752D3">
      <w:pPr>
        <w:rPr>
          <w:rFonts w:asciiTheme="minorEastAsia" w:hAnsiTheme="minorEastAsia"/>
          <w:color w:val="000000" w:themeColor="text1"/>
          <w:sz w:val="26"/>
          <w:szCs w:val="26"/>
        </w:rPr>
      </w:pPr>
    </w:p>
    <w:p w14:paraId="2E864813" w14:textId="77777777" w:rsidR="00F752D3" w:rsidRPr="00F752D3" w:rsidRDefault="00F752D3" w:rsidP="00F752D3">
      <w:pPr>
        <w:rPr>
          <w:rFonts w:asciiTheme="minorEastAsia" w:hAnsiTheme="minorEastAsia"/>
          <w:color w:val="000000" w:themeColor="text1"/>
          <w:sz w:val="26"/>
          <w:szCs w:val="26"/>
        </w:rPr>
      </w:pPr>
      <w:r w:rsidRPr="00F752D3">
        <w:rPr>
          <w:rFonts w:asciiTheme="minorEastAsia" w:hAnsiTheme="minorEastAsia" w:hint="eastAsia"/>
          <w:color w:val="000000" w:themeColor="text1"/>
          <w:sz w:val="26"/>
          <w:szCs w:val="26"/>
        </w:rPr>
        <w:t>２　観光地再生・高付加価値化に対する支援</w:t>
      </w:r>
    </w:p>
    <w:p w14:paraId="7087C828" w14:textId="77777777" w:rsidR="00F752D3" w:rsidRPr="00F752D3" w:rsidRDefault="00F752D3" w:rsidP="00F752D3">
      <w:pPr>
        <w:ind w:firstLineChars="100" w:firstLine="261"/>
        <w:rPr>
          <w:rFonts w:asciiTheme="minorEastAsia" w:hAnsiTheme="minorEastAsia"/>
          <w:color w:val="000000" w:themeColor="text1"/>
          <w:sz w:val="26"/>
          <w:szCs w:val="26"/>
        </w:rPr>
      </w:pPr>
      <w:r w:rsidRPr="00F752D3">
        <w:rPr>
          <w:rFonts w:asciiTheme="minorEastAsia" w:hAnsiTheme="minorEastAsia" w:hint="eastAsia"/>
          <w:color w:val="000000" w:themeColor="text1"/>
          <w:sz w:val="26"/>
          <w:szCs w:val="26"/>
        </w:rPr>
        <w:t>宿泊施設、観光施設、公的施設等の改修や観光地の魅力向上のための廃屋</w:t>
      </w:r>
      <w:r w:rsidRPr="00F752D3">
        <w:rPr>
          <w:rFonts w:asciiTheme="minorEastAsia" w:hAnsiTheme="minorEastAsia" w:hint="eastAsia"/>
          <w:color w:val="000000" w:themeColor="text1"/>
          <w:sz w:val="26"/>
          <w:szCs w:val="26"/>
        </w:rPr>
        <w:lastRenderedPageBreak/>
        <w:t>撤去などについて、各府県における取組に対して継続的な支援を行うこと。</w:t>
      </w:r>
    </w:p>
    <w:p w14:paraId="3C61FE39" w14:textId="77777777" w:rsidR="00CE3DC6" w:rsidRPr="00F752D3" w:rsidRDefault="00CE3DC6" w:rsidP="00F752D3">
      <w:pPr>
        <w:rPr>
          <w:rFonts w:asciiTheme="minorEastAsia" w:hAnsiTheme="minorEastAsia"/>
          <w:color w:val="000000" w:themeColor="text1"/>
          <w:sz w:val="26"/>
          <w:szCs w:val="26"/>
        </w:rPr>
      </w:pPr>
    </w:p>
    <w:p w14:paraId="1288FD52" w14:textId="77777777" w:rsidR="00F752D3" w:rsidRPr="00F752D3" w:rsidRDefault="00F752D3" w:rsidP="00F752D3">
      <w:pPr>
        <w:ind w:left="522" w:hangingChars="200" w:hanging="522"/>
        <w:rPr>
          <w:rFonts w:asciiTheme="minorEastAsia" w:hAnsiTheme="minorEastAsia"/>
          <w:color w:val="000000" w:themeColor="text1"/>
          <w:sz w:val="26"/>
          <w:szCs w:val="26"/>
        </w:rPr>
      </w:pPr>
      <w:r w:rsidRPr="00F752D3">
        <w:rPr>
          <w:rFonts w:asciiTheme="minorEastAsia" w:hAnsiTheme="minorEastAsia" w:hint="eastAsia"/>
          <w:color w:val="000000" w:themeColor="text1"/>
          <w:sz w:val="26"/>
          <w:szCs w:val="26"/>
        </w:rPr>
        <w:t>３　観光関連の補助制度の更なる活用に向けた地方運輸局による助言等の支援の充実</w:t>
      </w:r>
    </w:p>
    <w:p w14:paraId="291DD38A" w14:textId="2C6AFEC5" w:rsidR="009302A3" w:rsidRPr="00F752D3" w:rsidRDefault="00F752D3" w:rsidP="00F752D3">
      <w:pPr>
        <w:widowControl/>
        <w:ind w:firstLineChars="100" w:firstLine="261"/>
        <w:jc w:val="left"/>
        <w:rPr>
          <w:rFonts w:hAnsi="ＭＳ 明朝"/>
          <w:sz w:val="26"/>
          <w:szCs w:val="26"/>
        </w:rPr>
      </w:pPr>
      <w:r w:rsidRPr="00F752D3">
        <w:rPr>
          <w:rFonts w:asciiTheme="minorEastAsia" w:hAnsiTheme="minorEastAsia" w:hint="eastAsia"/>
          <w:color w:val="000000" w:themeColor="text1"/>
          <w:sz w:val="26"/>
          <w:szCs w:val="26"/>
        </w:rPr>
        <w:t>観光関連の補助制度の更なる活用に向けて、体制が脆弱な地域においても制度の活用が進むよう、地方運輸局による助言や専門家の派遣等、地域への支援を充実させること。</w:t>
      </w:r>
    </w:p>
    <w:p w14:paraId="0668AD3C" w14:textId="77777777" w:rsidR="00502485" w:rsidRPr="00F752D3" w:rsidRDefault="00502485" w:rsidP="001B4461">
      <w:pPr>
        <w:widowControl/>
        <w:spacing w:line="360" w:lineRule="exact"/>
        <w:jc w:val="left"/>
        <w:rPr>
          <w:rFonts w:hAnsi="ＭＳ 明朝"/>
          <w:sz w:val="26"/>
          <w:szCs w:val="26"/>
        </w:rPr>
      </w:pPr>
    </w:p>
    <w:p w14:paraId="0F551804" w14:textId="77777777" w:rsidR="00502485" w:rsidRPr="00F752D3" w:rsidRDefault="00502485" w:rsidP="001B4461">
      <w:pPr>
        <w:widowControl/>
        <w:spacing w:line="360" w:lineRule="exact"/>
        <w:jc w:val="left"/>
        <w:rPr>
          <w:rFonts w:hAnsi="ＭＳ 明朝"/>
          <w:sz w:val="26"/>
          <w:szCs w:val="26"/>
        </w:rPr>
      </w:pPr>
    </w:p>
    <w:p w14:paraId="2DAF664E" w14:textId="77777777" w:rsidR="00502485" w:rsidRPr="00F752D3" w:rsidRDefault="00502485" w:rsidP="001B4461">
      <w:pPr>
        <w:widowControl/>
        <w:spacing w:line="360" w:lineRule="exact"/>
        <w:jc w:val="left"/>
        <w:rPr>
          <w:rFonts w:hAnsi="ＭＳ 明朝"/>
          <w:sz w:val="26"/>
          <w:szCs w:val="26"/>
        </w:rPr>
      </w:pPr>
    </w:p>
    <w:p w14:paraId="005098A8" w14:textId="0EB63FEA" w:rsidR="00502485" w:rsidRDefault="00502485" w:rsidP="001B4461">
      <w:pPr>
        <w:widowControl/>
        <w:spacing w:line="360" w:lineRule="exact"/>
        <w:jc w:val="left"/>
        <w:rPr>
          <w:rFonts w:hAnsi="ＭＳ 明朝"/>
          <w:sz w:val="26"/>
          <w:szCs w:val="26"/>
        </w:rPr>
      </w:pPr>
    </w:p>
    <w:p w14:paraId="4564FEC3" w14:textId="29FF2344" w:rsidR="001063FC" w:rsidRPr="00A76A76" w:rsidRDefault="001063FC" w:rsidP="001063FC">
      <w:pPr>
        <w:widowControl/>
        <w:spacing w:line="360" w:lineRule="exact"/>
        <w:jc w:val="left"/>
        <w:rPr>
          <w:rFonts w:hAnsi="ＭＳ 明朝"/>
          <w:sz w:val="26"/>
          <w:szCs w:val="26"/>
        </w:rPr>
      </w:pPr>
      <w:r w:rsidRPr="00A76A76">
        <w:rPr>
          <w:rFonts w:hAnsi="ＭＳ 明朝" w:hint="eastAsia"/>
          <w:sz w:val="26"/>
          <w:szCs w:val="26"/>
        </w:rPr>
        <w:t>令和</w:t>
      </w:r>
      <w:r>
        <w:rPr>
          <w:rFonts w:hAnsi="ＭＳ 明朝" w:hint="eastAsia"/>
          <w:sz w:val="26"/>
          <w:szCs w:val="26"/>
        </w:rPr>
        <w:t>８</w:t>
      </w:r>
      <w:r w:rsidRPr="00A76A76">
        <w:rPr>
          <w:rFonts w:hAnsi="ＭＳ 明朝" w:hint="eastAsia"/>
          <w:sz w:val="26"/>
          <w:szCs w:val="26"/>
        </w:rPr>
        <w:t>年</w:t>
      </w:r>
      <w:r w:rsidR="00A646C1">
        <w:rPr>
          <w:rFonts w:hAnsi="ＭＳ 明朝" w:hint="eastAsia"/>
          <w:sz w:val="26"/>
          <w:szCs w:val="26"/>
        </w:rPr>
        <w:t>８</w:t>
      </w:r>
      <w:r w:rsidRPr="00A76A76">
        <w:rPr>
          <w:rFonts w:hAnsi="ＭＳ 明朝" w:hint="eastAsia"/>
          <w:sz w:val="26"/>
          <w:szCs w:val="26"/>
        </w:rPr>
        <w:t>月</w:t>
      </w:r>
    </w:p>
    <w:p w14:paraId="4E8E4738" w14:textId="77777777" w:rsidR="001063FC" w:rsidRPr="009302A3" w:rsidRDefault="001063FC" w:rsidP="001063F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434F1B04" w14:textId="77777777" w:rsidR="001063FC" w:rsidRPr="009302A3" w:rsidRDefault="001063FC" w:rsidP="001063F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Pr="00256DB4">
        <w:rPr>
          <w:rFonts w:hAnsi="ＭＳ 明朝" w:hint="eastAsia"/>
          <w:sz w:val="26"/>
          <w:szCs w:val="26"/>
        </w:rPr>
        <w:t>石</w:t>
      </w:r>
      <w:r>
        <w:rPr>
          <w:rFonts w:hAnsi="ＭＳ 明朝" w:hint="eastAsia"/>
          <w:sz w:val="26"/>
          <w:szCs w:val="26"/>
        </w:rPr>
        <w:t xml:space="preserve">　</w:t>
      </w:r>
      <w:r w:rsidRPr="00256DB4">
        <w:rPr>
          <w:rFonts w:hAnsi="ＭＳ 明朝" w:hint="eastAsia"/>
          <w:sz w:val="26"/>
          <w:szCs w:val="26"/>
        </w:rPr>
        <w:t>田　嵩</w:t>
      </w:r>
      <w:r>
        <w:rPr>
          <w:rFonts w:hAnsi="ＭＳ 明朝" w:hint="eastAsia"/>
          <w:sz w:val="26"/>
          <w:szCs w:val="26"/>
        </w:rPr>
        <w:t xml:space="preserve">　</w:t>
      </w:r>
      <w:r w:rsidRPr="00256DB4">
        <w:rPr>
          <w:rFonts w:hAnsi="ＭＳ 明朝" w:hint="eastAsia"/>
          <w:sz w:val="26"/>
          <w:szCs w:val="26"/>
        </w:rPr>
        <w:t>人</w:t>
      </w:r>
    </w:p>
    <w:p w14:paraId="4CCC42F7" w14:textId="77777777" w:rsidR="001063FC" w:rsidRPr="009302A3" w:rsidRDefault="001063FC" w:rsidP="001063F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一　見　勝　之</w:t>
      </w:r>
    </w:p>
    <w:p w14:paraId="5331E7C1" w14:textId="77777777" w:rsidR="001063FC" w:rsidRPr="009302A3" w:rsidRDefault="001063FC" w:rsidP="001063F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3C94B1C7" w14:textId="77777777" w:rsidR="001063FC" w:rsidRPr="009302A3" w:rsidRDefault="001063FC" w:rsidP="001063F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西　脇　隆　俊</w:t>
      </w:r>
    </w:p>
    <w:p w14:paraId="2F74F0E4" w14:textId="77777777" w:rsidR="001063FC" w:rsidRPr="009302A3" w:rsidRDefault="001063FC" w:rsidP="001063F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吉　村　洋　文</w:t>
      </w:r>
    </w:p>
    <w:p w14:paraId="344A2D40" w14:textId="77777777" w:rsidR="001063FC" w:rsidRPr="009302A3" w:rsidRDefault="001063FC" w:rsidP="001063F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齋　藤　元　彦</w:t>
      </w:r>
    </w:p>
    <w:p w14:paraId="1CB6C299" w14:textId="77777777" w:rsidR="001063FC" w:rsidRPr="009302A3" w:rsidRDefault="001063FC" w:rsidP="001063F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山　下　　　真</w:t>
      </w:r>
    </w:p>
    <w:p w14:paraId="2A5432F6" w14:textId="77777777" w:rsidR="001063FC" w:rsidRPr="009302A3" w:rsidRDefault="001063FC" w:rsidP="001063F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Pr="005F5F68">
        <w:rPr>
          <w:rFonts w:hAnsi="ＭＳ 明朝" w:hint="eastAsia"/>
          <w:sz w:val="26"/>
          <w:szCs w:val="26"/>
        </w:rPr>
        <w:t>宮</w:t>
      </w:r>
      <w:r>
        <w:rPr>
          <w:rFonts w:hAnsi="ＭＳ 明朝" w:hint="eastAsia"/>
          <w:sz w:val="26"/>
          <w:szCs w:val="26"/>
        </w:rPr>
        <w:t xml:space="preserve">　</w:t>
      </w:r>
      <w:r w:rsidRPr="005F5F68">
        <w:rPr>
          <w:rFonts w:hAnsi="ＭＳ 明朝" w:hint="eastAsia"/>
          <w:sz w:val="26"/>
          <w:szCs w:val="26"/>
        </w:rPr>
        <w:t>﨑</w:t>
      </w:r>
      <w:r>
        <w:rPr>
          <w:rFonts w:hAnsi="ＭＳ 明朝" w:hint="eastAsia"/>
          <w:sz w:val="26"/>
          <w:szCs w:val="26"/>
        </w:rPr>
        <w:t xml:space="preserve">　　</w:t>
      </w:r>
      <w:r w:rsidRPr="005F5F68">
        <w:rPr>
          <w:rFonts w:hAnsi="ＭＳ 明朝" w:hint="eastAsia"/>
          <w:sz w:val="26"/>
          <w:szCs w:val="26"/>
        </w:rPr>
        <w:t xml:space="preserve">　泉</w:t>
      </w:r>
    </w:p>
    <w:p w14:paraId="7B33D6DD" w14:textId="77777777" w:rsidR="001063FC" w:rsidRPr="009302A3" w:rsidRDefault="001063FC" w:rsidP="001063F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鳥取県知事　　平　井　伸　治</w:t>
      </w:r>
    </w:p>
    <w:p w14:paraId="0EC6D1C7" w14:textId="77777777" w:rsidR="001063FC" w:rsidRPr="009302A3" w:rsidRDefault="001063FC" w:rsidP="001063F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後藤田　正　純</w:t>
      </w:r>
    </w:p>
    <w:p w14:paraId="7C6A6B92" w14:textId="77777777" w:rsidR="001063FC" w:rsidRPr="009302A3" w:rsidRDefault="001063FC" w:rsidP="001063F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p w14:paraId="75027F34" w14:textId="77C3B98E" w:rsidR="00916CD1" w:rsidRPr="009302A3" w:rsidRDefault="00D30D3B" w:rsidP="00647B2E">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sectPr w:rsidR="00916CD1" w:rsidRPr="009302A3"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BB6F8" w14:textId="77777777" w:rsidR="00047B07" w:rsidRDefault="00047B07">
      <w:r>
        <w:separator/>
      </w:r>
    </w:p>
  </w:endnote>
  <w:endnote w:type="continuationSeparator" w:id="0">
    <w:p w14:paraId="53606469" w14:textId="77777777" w:rsidR="00047B07" w:rsidRDefault="00047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4BF9E" w14:textId="77777777" w:rsidR="00047B07" w:rsidRDefault="00047B07">
      <w:r>
        <w:separator/>
      </w:r>
    </w:p>
  </w:footnote>
  <w:footnote w:type="continuationSeparator" w:id="0">
    <w:p w14:paraId="3A40AC62" w14:textId="77777777" w:rsidR="00047B07" w:rsidRDefault="00047B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pt;height:8.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12685221">
    <w:abstractNumId w:val="0"/>
  </w:num>
  <w:num w:numId="2" w16cid:durableId="190653589">
    <w:abstractNumId w:val="1"/>
  </w:num>
  <w:num w:numId="3" w16cid:durableId="570925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4FEE"/>
    <w:rsid w:val="00007E8E"/>
    <w:rsid w:val="00017BB1"/>
    <w:rsid w:val="0003259C"/>
    <w:rsid w:val="00033AE8"/>
    <w:rsid w:val="000351D5"/>
    <w:rsid w:val="00037F63"/>
    <w:rsid w:val="00043CCA"/>
    <w:rsid w:val="00044D1F"/>
    <w:rsid w:val="00047B07"/>
    <w:rsid w:val="00056FFA"/>
    <w:rsid w:val="000606FB"/>
    <w:rsid w:val="00067815"/>
    <w:rsid w:val="000714FB"/>
    <w:rsid w:val="00072595"/>
    <w:rsid w:val="000810BC"/>
    <w:rsid w:val="00084222"/>
    <w:rsid w:val="0008783B"/>
    <w:rsid w:val="000907AE"/>
    <w:rsid w:val="00092355"/>
    <w:rsid w:val="00096B62"/>
    <w:rsid w:val="000A41F7"/>
    <w:rsid w:val="000A76FB"/>
    <w:rsid w:val="000B4FA6"/>
    <w:rsid w:val="000B7461"/>
    <w:rsid w:val="000C5EB8"/>
    <w:rsid w:val="000D1D0E"/>
    <w:rsid w:val="000D55AF"/>
    <w:rsid w:val="000D6983"/>
    <w:rsid w:val="000E1556"/>
    <w:rsid w:val="000F0337"/>
    <w:rsid w:val="000F105B"/>
    <w:rsid w:val="000F2256"/>
    <w:rsid w:val="000F24C4"/>
    <w:rsid w:val="00103C26"/>
    <w:rsid w:val="00105328"/>
    <w:rsid w:val="001063FC"/>
    <w:rsid w:val="001209EE"/>
    <w:rsid w:val="00126EDA"/>
    <w:rsid w:val="0013048A"/>
    <w:rsid w:val="0013222D"/>
    <w:rsid w:val="00141D0C"/>
    <w:rsid w:val="00141FD6"/>
    <w:rsid w:val="00144C38"/>
    <w:rsid w:val="001464F5"/>
    <w:rsid w:val="001530BF"/>
    <w:rsid w:val="00157860"/>
    <w:rsid w:val="001611CA"/>
    <w:rsid w:val="0016443D"/>
    <w:rsid w:val="00165BD2"/>
    <w:rsid w:val="0017304A"/>
    <w:rsid w:val="001859D1"/>
    <w:rsid w:val="00186A24"/>
    <w:rsid w:val="001902C5"/>
    <w:rsid w:val="00193EDC"/>
    <w:rsid w:val="001963D4"/>
    <w:rsid w:val="00197011"/>
    <w:rsid w:val="001A0133"/>
    <w:rsid w:val="001A03AE"/>
    <w:rsid w:val="001A2B89"/>
    <w:rsid w:val="001A5D17"/>
    <w:rsid w:val="001A725C"/>
    <w:rsid w:val="001B3167"/>
    <w:rsid w:val="001B4461"/>
    <w:rsid w:val="001C1A88"/>
    <w:rsid w:val="001C66F9"/>
    <w:rsid w:val="001D0B5D"/>
    <w:rsid w:val="001D4669"/>
    <w:rsid w:val="001D4939"/>
    <w:rsid w:val="001E0734"/>
    <w:rsid w:val="001F239B"/>
    <w:rsid w:val="002013E1"/>
    <w:rsid w:val="0020310B"/>
    <w:rsid w:val="00206CFC"/>
    <w:rsid w:val="00213CBA"/>
    <w:rsid w:val="0021583B"/>
    <w:rsid w:val="00222C9C"/>
    <w:rsid w:val="00224F54"/>
    <w:rsid w:val="00234041"/>
    <w:rsid w:val="00240F7D"/>
    <w:rsid w:val="002411EA"/>
    <w:rsid w:val="0025102C"/>
    <w:rsid w:val="002573A1"/>
    <w:rsid w:val="00260BF4"/>
    <w:rsid w:val="00265A04"/>
    <w:rsid w:val="00265EA7"/>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62812"/>
    <w:rsid w:val="003660CF"/>
    <w:rsid w:val="00367B24"/>
    <w:rsid w:val="00371056"/>
    <w:rsid w:val="00373C7A"/>
    <w:rsid w:val="00374C6B"/>
    <w:rsid w:val="00391F8D"/>
    <w:rsid w:val="00393E7A"/>
    <w:rsid w:val="00397F0F"/>
    <w:rsid w:val="003A38D9"/>
    <w:rsid w:val="003A754C"/>
    <w:rsid w:val="003B44B5"/>
    <w:rsid w:val="003C23D7"/>
    <w:rsid w:val="003E08B7"/>
    <w:rsid w:val="003E0AA6"/>
    <w:rsid w:val="003E28C7"/>
    <w:rsid w:val="003E3F33"/>
    <w:rsid w:val="003E6F4A"/>
    <w:rsid w:val="003F17C8"/>
    <w:rsid w:val="003F1902"/>
    <w:rsid w:val="0040087C"/>
    <w:rsid w:val="00403E36"/>
    <w:rsid w:val="0040660A"/>
    <w:rsid w:val="00407EDF"/>
    <w:rsid w:val="004204E7"/>
    <w:rsid w:val="004336E9"/>
    <w:rsid w:val="004434A7"/>
    <w:rsid w:val="00444088"/>
    <w:rsid w:val="0047342F"/>
    <w:rsid w:val="004859B1"/>
    <w:rsid w:val="004914C2"/>
    <w:rsid w:val="00492059"/>
    <w:rsid w:val="004A6EA0"/>
    <w:rsid w:val="004B67A4"/>
    <w:rsid w:val="004D04F0"/>
    <w:rsid w:val="004D473A"/>
    <w:rsid w:val="004E13DE"/>
    <w:rsid w:val="004E1E2D"/>
    <w:rsid w:val="004E2FE2"/>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65C6B"/>
    <w:rsid w:val="00567983"/>
    <w:rsid w:val="00567ABE"/>
    <w:rsid w:val="00567C16"/>
    <w:rsid w:val="00583BCE"/>
    <w:rsid w:val="005A243B"/>
    <w:rsid w:val="005A408F"/>
    <w:rsid w:val="005A7A28"/>
    <w:rsid w:val="005B22E4"/>
    <w:rsid w:val="005C2257"/>
    <w:rsid w:val="005C2E1A"/>
    <w:rsid w:val="005D3625"/>
    <w:rsid w:val="005E6803"/>
    <w:rsid w:val="005E7B9D"/>
    <w:rsid w:val="005F4C07"/>
    <w:rsid w:val="005F4D03"/>
    <w:rsid w:val="005F7C44"/>
    <w:rsid w:val="005F7F88"/>
    <w:rsid w:val="006068C5"/>
    <w:rsid w:val="0060771E"/>
    <w:rsid w:val="00623019"/>
    <w:rsid w:val="00627FCA"/>
    <w:rsid w:val="006416AF"/>
    <w:rsid w:val="00647B2E"/>
    <w:rsid w:val="006516A0"/>
    <w:rsid w:val="0065230A"/>
    <w:rsid w:val="006568FA"/>
    <w:rsid w:val="0065690B"/>
    <w:rsid w:val="00662E76"/>
    <w:rsid w:val="00672AD4"/>
    <w:rsid w:val="00674D76"/>
    <w:rsid w:val="00682785"/>
    <w:rsid w:val="00684457"/>
    <w:rsid w:val="00690402"/>
    <w:rsid w:val="006920C8"/>
    <w:rsid w:val="00696A1E"/>
    <w:rsid w:val="006A30C8"/>
    <w:rsid w:val="006B62C7"/>
    <w:rsid w:val="006B6848"/>
    <w:rsid w:val="006B713D"/>
    <w:rsid w:val="006B7EEC"/>
    <w:rsid w:val="006C3424"/>
    <w:rsid w:val="006C3FB1"/>
    <w:rsid w:val="006D03B4"/>
    <w:rsid w:val="006E0CAC"/>
    <w:rsid w:val="006E789A"/>
    <w:rsid w:val="006F5C44"/>
    <w:rsid w:val="006F68F6"/>
    <w:rsid w:val="006F7401"/>
    <w:rsid w:val="0071401C"/>
    <w:rsid w:val="00723B46"/>
    <w:rsid w:val="00727564"/>
    <w:rsid w:val="00727C03"/>
    <w:rsid w:val="00733ADC"/>
    <w:rsid w:val="007432C2"/>
    <w:rsid w:val="00746250"/>
    <w:rsid w:val="007570BD"/>
    <w:rsid w:val="007668CD"/>
    <w:rsid w:val="007742C5"/>
    <w:rsid w:val="007822EA"/>
    <w:rsid w:val="007900FE"/>
    <w:rsid w:val="007A5A70"/>
    <w:rsid w:val="007A659C"/>
    <w:rsid w:val="007B08A9"/>
    <w:rsid w:val="007B1536"/>
    <w:rsid w:val="007C6392"/>
    <w:rsid w:val="007D52FD"/>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67C"/>
    <w:rsid w:val="008A3C7A"/>
    <w:rsid w:val="008A680B"/>
    <w:rsid w:val="008C159C"/>
    <w:rsid w:val="008E2F15"/>
    <w:rsid w:val="008F1243"/>
    <w:rsid w:val="009121DC"/>
    <w:rsid w:val="00916CD1"/>
    <w:rsid w:val="00923329"/>
    <w:rsid w:val="00926315"/>
    <w:rsid w:val="0092716F"/>
    <w:rsid w:val="009302A3"/>
    <w:rsid w:val="0093233B"/>
    <w:rsid w:val="009349F3"/>
    <w:rsid w:val="00943456"/>
    <w:rsid w:val="00946A69"/>
    <w:rsid w:val="00946C5C"/>
    <w:rsid w:val="009471A9"/>
    <w:rsid w:val="009507A5"/>
    <w:rsid w:val="009626F4"/>
    <w:rsid w:val="009748A2"/>
    <w:rsid w:val="00991EF2"/>
    <w:rsid w:val="0099555C"/>
    <w:rsid w:val="009A2596"/>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0CC"/>
    <w:rsid w:val="00A4666D"/>
    <w:rsid w:val="00A47513"/>
    <w:rsid w:val="00A53B9F"/>
    <w:rsid w:val="00A646C1"/>
    <w:rsid w:val="00A70667"/>
    <w:rsid w:val="00A70EF8"/>
    <w:rsid w:val="00A90485"/>
    <w:rsid w:val="00AA0A4C"/>
    <w:rsid w:val="00AB2541"/>
    <w:rsid w:val="00AB5A1B"/>
    <w:rsid w:val="00AB6C11"/>
    <w:rsid w:val="00AC32EB"/>
    <w:rsid w:val="00AD13D3"/>
    <w:rsid w:val="00AD6AA7"/>
    <w:rsid w:val="00AE5B53"/>
    <w:rsid w:val="00AE7D0A"/>
    <w:rsid w:val="00AF6C49"/>
    <w:rsid w:val="00AF7DD3"/>
    <w:rsid w:val="00B126AD"/>
    <w:rsid w:val="00B16786"/>
    <w:rsid w:val="00B33901"/>
    <w:rsid w:val="00B43583"/>
    <w:rsid w:val="00B52D1D"/>
    <w:rsid w:val="00B55904"/>
    <w:rsid w:val="00B55B72"/>
    <w:rsid w:val="00B62B6B"/>
    <w:rsid w:val="00B7674F"/>
    <w:rsid w:val="00B81B7B"/>
    <w:rsid w:val="00B928E4"/>
    <w:rsid w:val="00BA1414"/>
    <w:rsid w:val="00BA224C"/>
    <w:rsid w:val="00BA2A57"/>
    <w:rsid w:val="00BA40C7"/>
    <w:rsid w:val="00BB653C"/>
    <w:rsid w:val="00BC6A55"/>
    <w:rsid w:val="00BD5C6A"/>
    <w:rsid w:val="00BD7611"/>
    <w:rsid w:val="00BE28C0"/>
    <w:rsid w:val="00BE4614"/>
    <w:rsid w:val="00BF4505"/>
    <w:rsid w:val="00BF6035"/>
    <w:rsid w:val="00BF7EA5"/>
    <w:rsid w:val="00C00ED1"/>
    <w:rsid w:val="00C057C8"/>
    <w:rsid w:val="00C05B5E"/>
    <w:rsid w:val="00C163B3"/>
    <w:rsid w:val="00C2318C"/>
    <w:rsid w:val="00C34F9C"/>
    <w:rsid w:val="00C35ECB"/>
    <w:rsid w:val="00C36694"/>
    <w:rsid w:val="00C40B67"/>
    <w:rsid w:val="00C44491"/>
    <w:rsid w:val="00C52E26"/>
    <w:rsid w:val="00C55F74"/>
    <w:rsid w:val="00C60F6A"/>
    <w:rsid w:val="00C62038"/>
    <w:rsid w:val="00C655EB"/>
    <w:rsid w:val="00C676F9"/>
    <w:rsid w:val="00C85227"/>
    <w:rsid w:val="00C87FF5"/>
    <w:rsid w:val="00C946AA"/>
    <w:rsid w:val="00CA1AB7"/>
    <w:rsid w:val="00CA589D"/>
    <w:rsid w:val="00CB3DB2"/>
    <w:rsid w:val="00CC7A44"/>
    <w:rsid w:val="00CD3219"/>
    <w:rsid w:val="00CE3DC6"/>
    <w:rsid w:val="00CE7BCD"/>
    <w:rsid w:val="00CF3173"/>
    <w:rsid w:val="00D03DA5"/>
    <w:rsid w:val="00D07DE9"/>
    <w:rsid w:val="00D119EA"/>
    <w:rsid w:val="00D14FEE"/>
    <w:rsid w:val="00D15BB5"/>
    <w:rsid w:val="00D15F68"/>
    <w:rsid w:val="00D2149F"/>
    <w:rsid w:val="00D22977"/>
    <w:rsid w:val="00D23A9D"/>
    <w:rsid w:val="00D30D3B"/>
    <w:rsid w:val="00D406B3"/>
    <w:rsid w:val="00D51694"/>
    <w:rsid w:val="00D51885"/>
    <w:rsid w:val="00D57C4B"/>
    <w:rsid w:val="00D671A7"/>
    <w:rsid w:val="00D8504F"/>
    <w:rsid w:val="00D85A99"/>
    <w:rsid w:val="00D91286"/>
    <w:rsid w:val="00D92ED8"/>
    <w:rsid w:val="00DA08A4"/>
    <w:rsid w:val="00DA15DD"/>
    <w:rsid w:val="00DA2968"/>
    <w:rsid w:val="00DA75B1"/>
    <w:rsid w:val="00DC7CF4"/>
    <w:rsid w:val="00DD2890"/>
    <w:rsid w:val="00DE6F67"/>
    <w:rsid w:val="00DF0CE8"/>
    <w:rsid w:val="00DF3C72"/>
    <w:rsid w:val="00DF6CE0"/>
    <w:rsid w:val="00E01270"/>
    <w:rsid w:val="00E04096"/>
    <w:rsid w:val="00E06AAA"/>
    <w:rsid w:val="00E1077E"/>
    <w:rsid w:val="00E1396B"/>
    <w:rsid w:val="00E14AC1"/>
    <w:rsid w:val="00E17760"/>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40E1"/>
    <w:rsid w:val="00EC3AAD"/>
    <w:rsid w:val="00EE34C2"/>
    <w:rsid w:val="00EF0DE3"/>
    <w:rsid w:val="00EF1655"/>
    <w:rsid w:val="00F049AC"/>
    <w:rsid w:val="00F06B22"/>
    <w:rsid w:val="00F21553"/>
    <w:rsid w:val="00F25572"/>
    <w:rsid w:val="00F468F7"/>
    <w:rsid w:val="00F50286"/>
    <w:rsid w:val="00F513BB"/>
    <w:rsid w:val="00F53061"/>
    <w:rsid w:val="00F5481F"/>
    <w:rsid w:val="00F57B1F"/>
    <w:rsid w:val="00F60478"/>
    <w:rsid w:val="00F60499"/>
    <w:rsid w:val="00F61176"/>
    <w:rsid w:val="00F62846"/>
    <w:rsid w:val="00F62E51"/>
    <w:rsid w:val="00F72E1C"/>
    <w:rsid w:val="00F72F29"/>
    <w:rsid w:val="00F752D3"/>
    <w:rsid w:val="00F771AF"/>
    <w:rsid w:val="00F80314"/>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E549C"/>
    <w:rsid w:val="00FF0F2E"/>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rsid w:val="003C23D7"/>
  </w:style>
  <w:style w:type="character" w:customStyle="1" w:styleId="a9">
    <w:name w:val="日付 (文字)"/>
    <w:basedOn w:val="a0"/>
    <w:link w:val="a8"/>
    <w:rsid w:val="003C23D7"/>
    <w:rPr>
      <w:rFonts w:ascii="ＭＳ 明朝"/>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867168">
      <w:bodyDiv w:val="1"/>
      <w:marLeft w:val="0"/>
      <w:marRight w:val="0"/>
      <w:marTop w:val="0"/>
      <w:marBottom w:val="0"/>
      <w:divBdr>
        <w:top w:val="none" w:sz="0" w:space="0" w:color="auto"/>
        <w:left w:val="none" w:sz="0" w:space="0" w:color="auto"/>
        <w:bottom w:val="none" w:sz="0" w:space="0" w:color="auto"/>
        <w:right w:val="none" w:sz="0" w:space="0" w:color="auto"/>
      </w:divBdr>
    </w:div>
    <w:div w:id="205245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E87AA-4CB0-4FE4-B24E-36168A4ED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193</Words>
  <Characters>1105</Characters>
  <Application>Microsoft Office Word</Application>
  <DocSecurity>0</DocSecurity>
  <Lines>9</Lines>
  <Paragraphs>2</Paragraphs>
  <ScaleCrop>false</ScaleCrop>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2026-09-14T10:15:00Z</dcterms:created>
  <dcterms:modified xsi:type="dcterms:W3CDTF">2026-09-14T10:15:00Z</dcterms:modified>
</cp:coreProperties>
</file>