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E0817" w14:textId="77777777" w:rsidR="00D51885" w:rsidRDefault="00D51885" w:rsidP="002D01EB">
      <w:pPr>
        <w:spacing w:line="400" w:lineRule="exact"/>
        <w:jc w:val="left"/>
        <w:rPr>
          <w:rFonts w:ascii="ＭＳ ゴシック" w:eastAsia="ＭＳ ゴシック" w:hAnsi="ＭＳ ゴシック"/>
          <w:bCs/>
          <w:sz w:val="36"/>
          <w:szCs w:val="36"/>
        </w:rPr>
      </w:pPr>
    </w:p>
    <w:p w14:paraId="4C1CADA8" w14:textId="77777777" w:rsidR="00745396" w:rsidRDefault="00745396" w:rsidP="002D01EB">
      <w:pPr>
        <w:spacing w:line="400" w:lineRule="exact"/>
        <w:jc w:val="left"/>
        <w:rPr>
          <w:rFonts w:ascii="ＭＳ ゴシック" w:eastAsia="ＭＳ ゴシック" w:hAnsi="ＭＳ ゴシック"/>
          <w:bCs/>
          <w:sz w:val="36"/>
          <w:szCs w:val="36"/>
        </w:rPr>
      </w:pPr>
    </w:p>
    <w:p w14:paraId="20C88109" w14:textId="77777777" w:rsidR="00745396" w:rsidRDefault="00745396" w:rsidP="002D01EB">
      <w:pPr>
        <w:spacing w:line="400" w:lineRule="exact"/>
        <w:jc w:val="left"/>
        <w:rPr>
          <w:rFonts w:ascii="ＭＳ ゴシック" w:eastAsia="ＭＳ ゴシック" w:hAnsi="ＭＳ ゴシック"/>
          <w:bCs/>
          <w:sz w:val="36"/>
          <w:szCs w:val="36"/>
        </w:rPr>
      </w:pPr>
    </w:p>
    <w:p w14:paraId="0BC12A05" w14:textId="77777777" w:rsidR="00745396" w:rsidRDefault="00745396" w:rsidP="002D01EB">
      <w:pPr>
        <w:spacing w:line="400" w:lineRule="exact"/>
        <w:jc w:val="left"/>
        <w:rPr>
          <w:rFonts w:ascii="ＭＳ ゴシック" w:eastAsia="ＭＳ ゴシック" w:hAnsi="ＭＳ ゴシック"/>
          <w:bCs/>
          <w:sz w:val="36"/>
          <w:szCs w:val="36"/>
        </w:rPr>
      </w:pPr>
    </w:p>
    <w:p w14:paraId="02A90751" w14:textId="77777777" w:rsidR="00D51885" w:rsidRDefault="00D51885" w:rsidP="002D01EB">
      <w:pPr>
        <w:spacing w:line="400" w:lineRule="exact"/>
        <w:jc w:val="left"/>
        <w:rPr>
          <w:rFonts w:ascii="ＭＳ ゴシック" w:eastAsia="ＭＳ ゴシック" w:hAnsi="ＭＳ ゴシック"/>
          <w:bCs/>
          <w:sz w:val="36"/>
          <w:szCs w:val="36"/>
        </w:rPr>
      </w:pPr>
    </w:p>
    <w:p w14:paraId="298A614E" w14:textId="77777777" w:rsidR="002D01EB" w:rsidRDefault="002D01EB" w:rsidP="002D01EB">
      <w:pPr>
        <w:spacing w:line="400" w:lineRule="exact"/>
        <w:jc w:val="left"/>
        <w:rPr>
          <w:rFonts w:ascii="ＭＳ ゴシック" w:eastAsia="ＭＳ ゴシック" w:hAnsi="ＭＳ ゴシック"/>
          <w:bCs/>
          <w:sz w:val="36"/>
          <w:szCs w:val="36"/>
        </w:rPr>
      </w:pPr>
    </w:p>
    <w:p w14:paraId="65240F21" w14:textId="78F75590" w:rsidR="00945B93" w:rsidRPr="00CF2FF9" w:rsidRDefault="00034A12" w:rsidP="00945B93">
      <w:pPr>
        <w:autoSpaceDE w:val="0"/>
        <w:autoSpaceDN w:val="0"/>
        <w:adjustRightInd w:val="0"/>
        <w:spacing w:line="600" w:lineRule="exact"/>
        <w:jc w:val="center"/>
        <w:rPr>
          <w:rFonts w:asciiTheme="majorEastAsia" w:eastAsiaTheme="majorEastAsia" w:hAnsiTheme="majorEastAsia"/>
          <w:b/>
          <w:bCs/>
          <w:kern w:val="0"/>
          <w:sz w:val="44"/>
        </w:rPr>
      </w:pPr>
      <w:r w:rsidRPr="00CF2FF9">
        <w:rPr>
          <w:rFonts w:asciiTheme="majorEastAsia" w:eastAsiaTheme="majorEastAsia" w:hAnsiTheme="majorEastAsia" w:hint="eastAsia"/>
          <w:b/>
          <w:bCs/>
          <w:kern w:val="0"/>
          <w:sz w:val="44"/>
        </w:rPr>
        <w:t>インターネット上の差別行為・偽誤情報の</w:t>
      </w:r>
    </w:p>
    <w:p w14:paraId="1E5695AF" w14:textId="79F6547B" w:rsidR="00186A24" w:rsidRPr="00CF2FF9" w:rsidRDefault="00034A12" w:rsidP="00945B93">
      <w:pPr>
        <w:autoSpaceDE w:val="0"/>
        <w:autoSpaceDN w:val="0"/>
        <w:adjustRightInd w:val="0"/>
        <w:spacing w:line="600" w:lineRule="exact"/>
        <w:jc w:val="center"/>
        <w:rPr>
          <w:rFonts w:asciiTheme="majorEastAsia" w:eastAsiaTheme="majorEastAsia" w:hAnsiTheme="majorEastAsia" w:hint="eastAsia"/>
          <w:kern w:val="0"/>
          <w:sz w:val="44"/>
        </w:rPr>
      </w:pPr>
      <w:r w:rsidRPr="00CF2FF9">
        <w:rPr>
          <w:rFonts w:asciiTheme="majorEastAsia" w:eastAsiaTheme="majorEastAsia" w:hAnsiTheme="majorEastAsia" w:hint="eastAsia"/>
          <w:b/>
          <w:bCs/>
          <w:kern w:val="0"/>
          <w:sz w:val="44"/>
        </w:rPr>
        <w:t>拡散等に</w:t>
      </w:r>
      <w:r w:rsidR="00FB4BD3" w:rsidRPr="00CF2FF9">
        <w:rPr>
          <w:rFonts w:asciiTheme="majorEastAsia" w:eastAsiaTheme="majorEastAsia" w:hAnsiTheme="majorEastAsia" w:hint="eastAsia"/>
          <w:b/>
          <w:bCs/>
          <w:kern w:val="0"/>
          <w:sz w:val="44"/>
        </w:rPr>
        <w:t>関する</w:t>
      </w:r>
      <w:r w:rsidR="00B72A83" w:rsidRPr="00CF2FF9">
        <w:rPr>
          <w:rFonts w:asciiTheme="majorEastAsia" w:eastAsiaTheme="majorEastAsia" w:hAnsiTheme="majorEastAsia" w:hint="eastAsia"/>
          <w:b/>
          <w:bCs/>
          <w:kern w:val="0"/>
          <w:sz w:val="44"/>
        </w:rPr>
        <w:t>対策についての</w:t>
      </w:r>
      <w:r w:rsidR="00FB4BD3" w:rsidRPr="00CF2FF9">
        <w:rPr>
          <w:rFonts w:asciiTheme="majorEastAsia" w:eastAsiaTheme="majorEastAsia" w:hAnsiTheme="majorEastAsia" w:hint="eastAsia"/>
          <w:b/>
          <w:bCs/>
          <w:kern w:val="0"/>
          <w:sz w:val="44"/>
        </w:rPr>
        <w:t>提言</w:t>
      </w:r>
    </w:p>
    <w:p w14:paraId="30D293CA" w14:textId="0CDFC3D3" w:rsidR="002D01EB" w:rsidRPr="001869E3" w:rsidRDefault="002D01EB" w:rsidP="00186A24">
      <w:pPr>
        <w:spacing w:line="400" w:lineRule="exact"/>
        <w:rPr>
          <w:rFonts w:ascii="ＭＳ ゴシック" w:eastAsia="ＭＳ ゴシック" w:hAnsi="ＭＳ ゴシック"/>
          <w:b/>
          <w:sz w:val="40"/>
          <w:szCs w:val="40"/>
        </w:rPr>
      </w:pPr>
    </w:p>
    <w:p w14:paraId="197C6EC6" w14:textId="77777777" w:rsidR="002D01EB" w:rsidRPr="001869E3" w:rsidRDefault="002D01EB" w:rsidP="002D01EB">
      <w:pPr>
        <w:spacing w:line="400" w:lineRule="exact"/>
        <w:jc w:val="center"/>
        <w:rPr>
          <w:rFonts w:ascii="ＭＳ ゴシック" w:eastAsia="ＭＳ ゴシック" w:hAnsi="ＭＳ ゴシック"/>
          <w:sz w:val="36"/>
          <w:szCs w:val="36"/>
        </w:rPr>
      </w:pPr>
    </w:p>
    <w:p w14:paraId="55B252DB"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35218CDA" w14:textId="6F631938" w:rsidR="002D01EB" w:rsidRDefault="002D01EB" w:rsidP="002D01EB">
      <w:pPr>
        <w:spacing w:line="400" w:lineRule="exact"/>
        <w:jc w:val="center"/>
        <w:rPr>
          <w:rFonts w:ascii="ＭＳ ゴシック" w:eastAsia="ＭＳ ゴシック" w:hAnsi="ＭＳ ゴシック"/>
          <w:b/>
          <w:sz w:val="40"/>
          <w:szCs w:val="40"/>
        </w:rPr>
      </w:pPr>
    </w:p>
    <w:p w14:paraId="47CB6FBB" w14:textId="628A3279" w:rsidR="00EB40E1" w:rsidRDefault="00EB40E1" w:rsidP="002D01EB">
      <w:pPr>
        <w:spacing w:line="400" w:lineRule="exact"/>
        <w:jc w:val="center"/>
        <w:rPr>
          <w:rFonts w:ascii="ＭＳ ゴシック" w:eastAsia="ＭＳ ゴシック" w:hAnsi="ＭＳ ゴシック"/>
          <w:b/>
          <w:sz w:val="40"/>
          <w:szCs w:val="40"/>
        </w:rPr>
      </w:pPr>
    </w:p>
    <w:p w14:paraId="6ABF281E" w14:textId="77777777" w:rsidR="00EB40E1" w:rsidRPr="001869E3" w:rsidRDefault="00EB40E1" w:rsidP="002D01EB">
      <w:pPr>
        <w:spacing w:line="400" w:lineRule="exact"/>
        <w:jc w:val="center"/>
        <w:rPr>
          <w:rFonts w:ascii="ＭＳ ゴシック" w:eastAsia="ＭＳ ゴシック" w:hAnsi="ＭＳ ゴシック"/>
          <w:b/>
          <w:sz w:val="40"/>
          <w:szCs w:val="40"/>
        </w:rPr>
      </w:pPr>
    </w:p>
    <w:p w14:paraId="6325533F"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29F77FBD"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16EC4610"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01488379"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55E85A26"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4DD74F8D"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5813C12B"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08E66C83" w14:textId="77777777" w:rsidR="002D01EB" w:rsidRDefault="002D01EB" w:rsidP="002D01EB">
      <w:pPr>
        <w:spacing w:line="400" w:lineRule="exact"/>
        <w:jc w:val="center"/>
        <w:rPr>
          <w:rFonts w:ascii="ＭＳ ゴシック" w:eastAsia="ＭＳ ゴシック" w:hAnsi="ＭＳ ゴシック"/>
          <w:b/>
          <w:sz w:val="40"/>
          <w:szCs w:val="40"/>
        </w:rPr>
      </w:pPr>
    </w:p>
    <w:p w14:paraId="5F6E77E4" w14:textId="7F682EBF" w:rsidR="002D01EB" w:rsidRDefault="002D01EB" w:rsidP="00186A24">
      <w:pPr>
        <w:spacing w:line="400" w:lineRule="exact"/>
        <w:rPr>
          <w:rFonts w:ascii="ＭＳ ゴシック" w:eastAsia="ＭＳ ゴシック" w:hAnsi="ＭＳ ゴシック"/>
          <w:b/>
          <w:sz w:val="40"/>
          <w:szCs w:val="40"/>
        </w:rPr>
      </w:pPr>
    </w:p>
    <w:p w14:paraId="3AF62E75" w14:textId="77777777" w:rsidR="002D01EB" w:rsidRDefault="002D01EB" w:rsidP="009302A3">
      <w:pPr>
        <w:spacing w:line="400" w:lineRule="exact"/>
        <w:rPr>
          <w:rFonts w:ascii="ＭＳ ゴシック" w:eastAsia="ＭＳ ゴシック" w:hAnsi="ＭＳ ゴシック"/>
          <w:b/>
          <w:sz w:val="40"/>
          <w:szCs w:val="40"/>
        </w:rPr>
      </w:pPr>
    </w:p>
    <w:p w14:paraId="75E8C963" w14:textId="77777777" w:rsidR="00F566BA" w:rsidRPr="00F566BA" w:rsidRDefault="00F566BA" w:rsidP="009302A3">
      <w:pPr>
        <w:spacing w:line="400" w:lineRule="exact"/>
        <w:rPr>
          <w:rFonts w:ascii="ＭＳ ゴシック" w:eastAsia="ＭＳ ゴシック" w:hAnsi="ＭＳ ゴシック"/>
          <w:b/>
          <w:sz w:val="40"/>
          <w:szCs w:val="40"/>
        </w:rPr>
      </w:pPr>
    </w:p>
    <w:p w14:paraId="535A6BE0" w14:textId="77777777" w:rsidR="002D01EB" w:rsidRPr="001869E3" w:rsidRDefault="002D01EB" w:rsidP="00DF3C72">
      <w:pPr>
        <w:spacing w:line="400" w:lineRule="exact"/>
        <w:jc w:val="center"/>
        <w:rPr>
          <w:rFonts w:ascii="ＭＳ ゴシック" w:eastAsia="ＭＳ ゴシック" w:hAnsi="ＭＳ ゴシック"/>
          <w:b/>
          <w:sz w:val="40"/>
          <w:szCs w:val="40"/>
        </w:rPr>
      </w:pPr>
    </w:p>
    <w:p w14:paraId="4EE94F62" w14:textId="77777777" w:rsidR="002D01EB" w:rsidRPr="001869E3" w:rsidRDefault="002D01EB" w:rsidP="002D01EB">
      <w:pPr>
        <w:spacing w:line="400" w:lineRule="exact"/>
        <w:jc w:val="center"/>
        <w:rPr>
          <w:rFonts w:ascii="ＭＳ ゴシック" w:eastAsia="ＭＳ ゴシック" w:hAnsi="ＭＳ ゴシック"/>
          <w:b/>
          <w:sz w:val="40"/>
          <w:szCs w:val="40"/>
        </w:rPr>
      </w:pPr>
      <w:r w:rsidRPr="001869E3">
        <w:rPr>
          <w:rFonts w:ascii="ＭＳ ゴシック" w:eastAsia="ＭＳ ゴシック" w:hAnsi="ＭＳ ゴシック" w:hint="eastAsia"/>
          <w:b/>
          <w:sz w:val="40"/>
          <w:szCs w:val="40"/>
        </w:rPr>
        <w:t>近畿ブロック知事会</w:t>
      </w:r>
    </w:p>
    <w:p w14:paraId="679748BA"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31CDF784" w14:textId="77777777" w:rsidR="002D01EB" w:rsidRDefault="002D01EB" w:rsidP="002D01EB">
      <w:pPr>
        <w:spacing w:line="400" w:lineRule="exact"/>
        <w:jc w:val="center"/>
        <w:rPr>
          <w:rFonts w:ascii="ＭＳ ゴシック" w:eastAsia="ＭＳ ゴシック" w:hAnsi="ＭＳ ゴシック"/>
          <w:b/>
          <w:sz w:val="40"/>
          <w:szCs w:val="40"/>
        </w:rPr>
      </w:pPr>
    </w:p>
    <w:p w14:paraId="459D44AA" w14:textId="77777777" w:rsidR="00DF3C72" w:rsidRPr="001869E3" w:rsidRDefault="00DF3C72" w:rsidP="002D01EB">
      <w:pPr>
        <w:spacing w:line="400" w:lineRule="exact"/>
        <w:jc w:val="center"/>
        <w:rPr>
          <w:rFonts w:ascii="ＭＳ ゴシック" w:eastAsia="ＭＳ ゴシック" w:hAnsi="ＭＳ ゴシック"/>
          <w:b/>
          <w:sz w:val="40"/>
          <w:szCs w:val="40"/>
        </w:rPr>
      </w:pPr>
    </w:p>
    <w:p w14:paraId="3D601310" w14:textId="10D3B7D3" w:rsidR="002D01EB" w:rsidRPr="0066281D" w:rsidRDefault="00F61176" w:rsidP="002D01EB">
      <w:pPr>
        <w:widowControl/>
        <w:jc w:val="center"/>
        <w:rPr>
          <w:rFonts w:ascii="ＭＳ ゴシック" w:eastAsia="ＭＳ ゴシック" w:hAnsi="ＭＳ ゴシック"/>
          <w:b/>
          <w:sz w:val="40"/>
          <w:szCs w:val="40"/>
        </w:rPr>
      </w:pPr>
      <w:r w:rsidRPr="0066281D">
        <w:rPr>
          <w:rFonts w:ascii="ＭＳ ゴシック" w:eastAsia="ＭＳ ゴシック" w:hAnsi="ＭＳ ゴシック" w:hint="eastAsia"/>
          <w:b/>
          <w:sz w:val="40"/>
          <w:szCs w:val="40"/>
        </w:rPr>
        <w:t>令和</w:t>
      </w:r>
      <w:r w:rsidR="00034A12">
        <w:rPr>
          <w:rFonts w:ascii="ＭＳ ゴシック" w:eastAsia="ＭＳ ゴシック" w:hAnsi="ＭＳ ゴシック" w:hint="eastAsia"/>
          <w:b/>
          <w:sz w:val="40"/>
          <w:szCs w:val="40"/>
        </w:rPr>
        <w:t>８</w:t>
      </w:r>
      <w:r w:rsidR="002D01EB" w:rsidRPr="0066281D">
        <w:rPr>
          <w:rFonts w:ascii="ＭＳ ゴシック" w:eastAsia="ＭＳ ゴシック" w:hAnsi="ＭＳ ゴシック" w:hint="eastAsia"/>
          <w:b/>
          <w:sz w:val="40"/>
          <w:szCs w:val="40"/>
        </w:rPr>
        <w:t>年</w:t>
      </w:r>
      <w:r w:rsidR="00034A12">
        <w:rPr>
          <w:rFonts w:ascii="ＭＳ ゴシック" w:eastAsia="ＭＳ ゴシック" w:hAnsi="ＭＳ ゴシック" w:hint="eastAsia"/>
          <w:b/>
          <w:sz w:val="40"/>
          <w:szCs w:val="40"/>
        </w:rPr>
        <w:t>８</w:t>
      </w:r>
      <w:r w:rsidR="002D01EB" w:rsidRPr="0066281D">
        <w:rPr>
          <w:rFonts w:ascii="ＭＳ ゴシック" w:eastAsia="ＭＳ ゴシック" w:hAnsi="ＭＳ ゴシック" w:hint="eastAsia"/>
          <w:b/>
          <w:sz w:val="40"/>
          <w:szCs w:val="40"/>
        </w:rPr>
        <w:t>月</w:t>
      </w:r>
    </w:p>
    <w:p w14:paraId="00C1FAA6" w14:textId="77777777" w:rsidR="00EB40E1" w:rsidRDefault="00EB40E1" w:rsidP="001B4461">
      <w:pPr>
        <w:spacing w:line="400" w:lineRule="exact"/>
        <w:rPr>
          <w:rFonts w:asciiTheme="majorEastAsia" w:eastAsiaTheme="majorEastAsia" w:hAnsiTheme="majorEastAsia"/>
          <w:b/>
          <w:sz w:val="28"/>
        </w:rPr>
      </w:pPr>
    </w:p>
    <w:p w14:paraId="695E1322" w14:textId="515EB2D8" w:rsidR="00A4080B" w:rsidRPr="002B517D" w:rsidRDefault="00A4080B" w:rsidP="002B517D">
      <w:pPr>
        <w:spacing w:line="240" w:lineRule="atLeast"/>
        <w:rPr>
          <w:rFonts w:eastAsia="ＭＳ ゴシック" w:hAnsi="ＭＳ 明朝"/>
          <w:color w:val="000000"/>
          <w:szCs w:val="20"/>
        </w:rPr>
      </w:pPr>
    </w:p>
    <w:p w14:paraId="6189EB1E" w14:textId="77777777" w:rsidR="00034A12" w:rsidRPr="00034A12" w:rsidRDefault="00034A12" w:rsidP="004A4BD1">
      <w:pPr>
        <w:spacing w:line="240" w:lineRule="atLeast"/>
        <w:jc w:val="center"/>
        <w:rPr>
          <w:rFonts w:eastAsia="ＭＳ ゴシック" w:hAnsi="ＭＳ 明朝"/>
          <w:color w:val="000000"/>
          <w:szCs w:val="20"/>
        </w:rPr>
      </w:pPr>
      <w:r w:rsidRPr="00034A12">
        <w:rPr>
          <w:rFonts w:eastAsia="ＭＳ ゴシック" w:hAnsi="ＭＳ 明朝" w:hint="eastAsia"/>
          <w:color w:val="000000"/>
          <w:szCs w:val="20"/>
        </w:rPr>
        <w:lastRenderedPageBreak/>
        <w:t>インターネット上の差別行為・偽誤情報の</w:t>
      </w:r>
    </w:p>
    <w:p w14:paraId="3ACE157B" w14:textId="1B0CB99F" w:rsidR="00945B93" w:rsidRDefault="00034A12" w:rsidP="004A4BD1">
      <w:pPr>
        <w:spacing w:line="240" w:lineRule="atLeast"/>
        <w:jc w:val="center"/>
        <w:rPr>
          <w:rFonts w:eastAsia="ＭＳ ゴシック" w:hAnsi="ＭＳ 明朝"/>
          <w:color w:val="000000"/>
          <w:szCs w:val="20"/>
        </w:rPr>
      </w:pPr>
      <w:r w:rsidRPr="00034A12">
        <w:rPr>
          <w:rFonts w:eastAsia="ＭＳ ゴシック" w:hAnsi="ＭＳ 明朝" w:hint="eastAsia"/>
          <w:color w:val="000000"/>
          <w:szCs w:val="20"/>
        </w:rPr>
        <w:t>拡散等に関する</w:t>
      </w:r>
      <w:r w:rsidR="00B72A83">
        <w:rPr>
          <w:rFonts w:eastAsia="ＭＳ ゴシック" w:hAnsi="ＭＳ 明朝" w:hint="eastAsia"/>
          <w:color w:val="000000"/>
          <w:szCs w:val="20"/>
        </w:rPr>
        <w:t>対策についての</w:t>
      </w:r>
      <w:r w:rsidRPr="00034A12">
        <w:rPr>
          <w:rFonts w:eastAsia="ＭＳ ゴシック" w:hAnsi="ＭＳ 明朝" w:hint="eastAsia"/>
          <w:color w:val="000000"/>
          <w:szCs w:val="20"/>
        </w:rPr>
        <w:t>提言</w:t>
      </w:r>
    </w:p>
    <w:p w14:paraId="6C89C923" w14:textId="77777777" w:rsidR="00AB2541" w:rsidRDefault="00AB2541" w:rsidP="00E3004F">
      <w:pPr>
        <w:snapToGrid w:val="0"/>
        <w:spacing w:line="340" w:lineRule="exact"/>
        <w:ind w:firstLineChars="100" w:firstLine="241"/>
        <w:jc w:val="left"/>
        <w:rPr>
          <w:rFonts w:asciiTheme="minorEastAsia" w:eastAsiaTheme="minorEastAsia" w:hAnsiTheme="minorEastAsia"/>
          <w:sz w:val="24"/>
        </w:rPr>
      </w:pPr>
    </w:p>
    <w:p w14:paraId="797C587D" w14:textId="77777777" w:rsidR="00034A12" w:rsidRPr="00034A12" w:rsidRDefault="00034A12" w:rsidP="006C120A">
      <w:pPr>
        <w:widowControl/>
        <w:spacing w:line="360" w:lineRule="exact"/>
        <w:ind w:firstLineChars="100" w:firstLine="261"/>
        <w:jc w:val="left"/>
        <w:rPr>
          <w:rFonts w:asciiTheme="minorEastAsia" w:eastAsiaTheme="minorEastAsia" w:hAnsiTheme="minorEastAsia"/>
          <w:sz w:val="26"/>
          <w:szCs w:val="26"/>
        </w:rPr>
      </w:pPr>
      <w:r w:rsidRPr="00034A12">
        <w:rPr>
          <w:rFonts w:asciiTheme="minorEastAsia" w:eastAsiaTheme="minorEastAsia" w:hAnsiTheme="minorEastAsia" w:hint="eastAsia"/>
          <w:sz w:val="26"/>
          <w:szCs w:val="26"/>
        </w:rPr>
        <w:t>近年､スマートフォンが普及し、インターネット利用が飛躍的に進んだことにより、多くの国民が情報を瞬時に発信することが可能となった一方で､誹謗中傷や差別的な投稿による人権侵害が多発し、大きな社会問題となっている｡</w:t>
      </w:r>
    </w:p>
    <w:p w14:paraId="230A207F" w14:textId="7EE5EACD" w:rsidR="00034A12" w:rsidRPr="00034A12" w:rsidRDefault="00034A12" w:rsidP="006C120A">
      <w:pPr>
        <w:spacing w:line="360" w:lineRule="exact"/>
        <w:ind w:firstLineChars="100" w:firstLine="261"/>
        <w:rPr>
          <w:rFonts w:ascii="Century" w:eastAsiaTheme="minorEastAsia" w:hAnsi="ＭＳ 明朝" w:cstheme="minorBidi"/>
          <w:strike/>
          <w:kern w:val="0"/>
          <w:sz w:val="26"/>
          <w:szCs w:val="26"/>
        </w:rPr>
      </w:pPr>
      <w:r w:rsidRPr="00034A12">
        <w:rPr>
          <w:rFonts w:ascii="Century" w:eastAsiaTheme="minorEastAsia" w:hAnsi="ＭＳ 明朝" w:cstheme="minorBidi"/>
          <w:kern w:val="0"/>
          <w:sz w:val="26"/>
          <w:szCs w:val="26"/>
        </w:rPr>
        <w:t>こうした状況を踏まえて､令和７年４月に施行された「情報流通プラットフォーム対処法」によるプラットフォーム事業者の運用状況の透明化や対応の迅速化等の義務付けに加え、先の特別国会において改正された情報流通プラットフォーム対処法等により、選挙の公正に対する悪影響を軽減するための措置を講じることも義務づけられるなど国の法整備も進められている。</w:t>
      </w:r>
    </w:p>
    <w:p w14:paraId="60CAFF8A" w14:textId="6DF730AE" w:rsidR="00034A12" w:rsidRPr="00034A12" w:rsidRDefault="00034A12" w:rsidP="006C120A">
      <w:pPr>
        <w:widowControl/>
        <w:spacing w:line="360" w:lineRule="exact"/>
        <w:ind w:firstLineChars="100" w:firstLine="261"/>
        <w:jc w:val="left"/>
        <w:rPr>
          <w:rFonts w:asciiTheme="minorEastAsia" w:eastAsiaTheme="minorEastAsia" w:hAnsiTheme="minorEastAsia"/>
          <w:sz w:val="26"/>
          <w:szCs w:val="26"/>
        </w:rPr>
      </w:pPr>
      <w:r w:rsidRPr="00034A12">
        <w:rPr>
          <w:rFonts w:ascii="Century" w:eastAsiaTheme="minorEastAsia" w:hAnsi="ＭＳ 明朝" w:cstheme="minorBidi"/>
          <w:kern w:val="0"/>
          <w:sz w:val="26"/>
          <w:szCs w:val="26"/>
        </w:rPr>
        <w:t>しかしながら、</w:t>
      </w:r>
      <w:r w:rsidR="00E3004F" w:rsidRPr="00E3004F">
        <w:rPr>
          <w:rFonts w:ascii="Century" w:eastAsiaTheme="minorEastAsia" w:hAnsi="ＭＳ 明朝" w:cstheme="minorBidi"/>
          <w:kern w:val="0"/>
          <w:sz w:val="26"/>
          <w:szCs w:val="26"/>
        </w:rPr>
        <w:t>権利侵害が容易である一方で、被害の救済を求める側に高いハードルが課されている上に、プラットフォーム事業者に削除要請を行っても削除される率は低い。</w:t>
      </w:r>
    </w:p>
    <w:p w14:paraId="21D2926C" w14:textId="68D24659" w:rsidR="00034A12" w:rsidRDefault="00034A12" w:rsidP="006C120A">
      <w:pPr>
        <w:widowControl/>
        <w:spacing w:line="360" w:lineRule="exact"/>
        <w:ind w:firstLineChars="100" w:firstLine="261"/>
        <w:jc w:val="left"/>
        <w:rPr>
          <w:rFonts w:asciiTheme="minorEastAsia" w:eastAsiaTheme="minorEastAsia" w:hAnsiTheme="minorEastAsia"/>
          <w:sz w:val="26"/>
          <w:szCs w:val="26"/>
        </w:rPr>
      </w:pPr>
      <w:r w:rsidRPr="00034A12">
        <w:rPr>
          <w:rFonts w:asciiTheme="minorEastAsia" w:eastAsiaTheme="minorEastAsia" w:hAnsiTheme="minorEastAsia"/>
          <w:sz w:val="26"/>
          <w:szCs w:val="26"/>
        </w:rPr>
        <w:t>近年ではインターネット上での選挙運動が主流となっており、候補者等によるＳＮＳでの発信が膨大に増えたが、その一方で偽誤情報や誹謗中傷、ＡＩで生成された動画などがＳＮＳで拡散され、投稿の削除や真偽</w:t>
      </w:r>
      <w:r>
        <w:rPr>
          <w:rFonts w:asciiTheme="minorEastAsia" w:eastAsiaTheme="minorEastAsia" w:hAnsiTheme="minorEastAsia" w:hint="eastAsia"/>
          <w:sz w:val="26"/>
          <w:szCs w:val="26"/>
        </w:rPr>
        <w:t>の</w:t>
      </w:r>
      <w:r w:rsidRPr="00034A12">
        <w:rPr>
          <w:rFonts w:asciiTheme="minorEastAsia" w:eastAsiaTheme="minorEastAsia" w:hAnsiTheme="minorEastAsia"/>
          <w:sz w:val="26"/>
          <w:szCs w:val="26"/>
        </w:rPr>
        <w:t>確認が難しくなっている。</w:t>
      </w:r>
    </w:p>
    <w:p w14:paraId="0D2E5FA9" w14:textId="7C66B478" w:rsidR="00034A12" w:rsidRPr="00034A12" w:rsidRDefault="00034A12" w:rsidP="006C120A">
      <w:pPr>
        <w:widowControl/>
        <w:spacing w:line="360" w:lineRule="exact"/>
        <w:ind w:firstLineChars="100" w:firstLine="261"/>
        <w:jc w:val="left"/>
        <w:rPr>
          <w:rFonts w:asciiTheme="minorEastAsia" w:eastAsiaTheme="minorEastAsia" w:hAnsiTheme="minorEastAsia"/>
          <w:sz w:val="26"/>
          <w:szCs w:val="26"/>
        </w:rPr>
      </w:pPr>
      <w:r w:rsidRPr="00034A12">
        <w:rPr>
          <w:rFonts w:asciiTheme="minorEastAsia" w:eastAsiaTheme="minorEastAsia" w:hAnsiTheme="minorEastAsia" w:hint="eastAsia"/>
          <w:sz w:val="26"/>
          <w:szCs w:val="26"/>
        </w:rPr>
        <w:t>情報流通プラットフォーム対処法による削除要請は、短い選挙期間では投稿の削除や真偽</w:t>
      </w:r>
      <w:r>
        <w:rPr>
          <w:rFonts w:asciiTheme="minorEastAsia" w:eastAsiaTheme="minorEastAsia" w:hAnsiTheme="minorEastAsia" w:hint="eastAsia"/>
          <w:sz w:val="26"/>
          <w:szCs w:val="26"/>
        </w:rPr>
        <w:t>の</w:t>
      </w:r>
      <w:r w:rsidRPr="00034A12">
        <w:rPr>
          <w:rFonts w:asciiTheme="minorEastAsia" w:eastAsiaTheme="minorEastAsia" w:hAnsiTheme="minorEastAsia" w:hint="eastAsia"/>
          <w:sz w:val="26"/>
          <w:szCs w:val="26"/>
        </w:rPr>
        <w:t>確認が難しく、各府県選管では対応に苦慮している。</w:t>
      </w:r>
    </w:p>
    <w:p w14:paraId="47188BC8" w14:textId="77777777" w:rsidR="00034A12" w:rsidRPr="00034A12" w:rsidRDefault="00034A12" w:rsidP="006C120A">
      <w:pPr>
        <w:widowControl/>
        <w:spacing w:line="360" w:lineRule="exact"/>
        <w:jc w:val="left"/>
        <w:rPr>
          <w:rFonts w:asciiTheme="minorEastAsia" w:eastAsiaTheme="minorEastAsia" w:hAnsiTheme="minorEastAsia"/>
          <w:sz w:val="26"/>
          <w:szCs w:val="26"/>
        </w:rPr>
      </w:pPr>
      <w:r w:rsidRPr="00034A12">
        <w:rPr>
          <w:rFonts w:asciiTheme="minorEastAsia" w:eastAsiaTheme="minorEastAsia" w:hAnsiTheme="minorEastAsia" w:hint="eastAsia"/>
          <w:sz w:val="26"/>
          <w:szCs w:val="26"/>
        </w:rPr>
        <w:t xml:space="preserve">　このような状況を踏まえ、インターネット上の差別行為・偽誤情報の拡散等から人権侵害を救済し、公正な選挙運動を確保するため、次の事項について要望する。</w:t>
      </w:r>
    </w:p>
    <w:p w14:paraId="6FCA8B07" w14:textId="77777777" w:rsidR="00034A12" w:rsidRPr="00034A12" w:rsidRDefault="00034A12" w:rsidP="00E3004F">
      <w:pPr>
        <w:widowControl/>
        <w:spacing w:line="360" w:lineRule="exact"/>
        <w:jc w:val="left"/>
        <w:rPr>
          <w:rFonts w:asciiTheme="minorEastAsia" w:eastAsiaTheme="minorEastAsia" w:hAnsiTheme="minorEastAsia"/>
          <w:sz w:val="26"/>
          <w:szCs w:val="26"/>
        </w:rPr>
      </w:pPr>
    </w:p>
    <w:p w14:paraId="4844812E" w14:textId="77777777" w:rsidR="00034A12" w:rsidRPr="00034A12" w:rsidRDefault="00034A12" w:rsidP="006C120A">
      <w:pPr>
        <w:widowControl/>
        <w:spacing w:line="360" w:lineRule="exact"/>
        <w:jc w:val="left"/>
        <w:rPr>
          <w:rFonts w:asciiTheme="minorEastAsia" w:eastAsiaTheme="minorEastAsia" w:hAnsiTheme="minorEastAsia"/>
          <w:sz w:val="26"/>
          <w:szCs w:val="26"/>
        </w:rPr>
      </w:pPr>
      <w:r w:rsidRPr="00034A12">
        <w:rPr>
          <w:rFonts w:asciiTheme="minorEastAsia" w:eastAsiaTheme="minorEastAsia" w:hAnsiTheme="minorEastAsia" w:hint="eastAsia"/>
          <w:sz w:val="26"/>
          <w:szCs w:val="26"/>
        </w:rPr>
        <w:t>１　インターネット上の差別行為等への対策</w:t>
      </w:r>
    </w:p>
    <w:p w14:paraId="0F463BD0" w14:textId="09215C13" w:rsidR="00B80972" w:rsidRPr="00B80972" w:rsidRDefault="00B80972" w:rsidP="006C120A">
      <w:pPr>
        <w:spacing w:line="360" w:lineRule="exact"/>
        <w:ind w:firstLineChars="100" w:firstLine="261"/>
        <w:rPr>
          <w:rFonts w:ascii="Century" w:eastAsiaTheme="minorEastAsia" w:hAnsi="ＭＳ 明朝" w:cstheme="minorBidi"/>
          <w:kern w:val="0"/>
          <w:sz w:val="26"/>
          <w:szCs w:val="26"/>
        </w:rPr>
      </w:pPr>
      <w:r w:rsidRPr="00B80972">
        <w:rPr>
          <w:rFonts w:ascii="Century" w:eastAsiaTheme="minorEastAsia" w:hAnsi="ＭＳ 明朝" w:cstheme="minorBidi"/>
          <w:kern w:val="0"/>
          <w:sz w:val="26"/>
          <w:szCs w:val="26"/>
        </w:rPr>
        <w:t>先の特別国会において改正された情報流通プラットフォーム対処法等も踏まえ、選挙の公正に対する悪影響を軽減するための措置を着実に進めていくことに加え、プラットフォーム事業者の削除状況や削除要請に関する課題を点検し、ファクトチェックの充実や、犯罪行為への法的な対処など、実体法に踏み込んだ実効性のある対策への改善を検討すること。</w:t>
      </w:r>
    </w:p>
    <w:p w14:paraId="43354DB4" w14:textId="77777777" w:rsidR="00034A12" w:rsidRPr="00034A12" w:rsidRDefault="00034A12" w:rsidP="00E3004F">
      <w:pPr>
        <w:widowControl/>
        <w:spacing w:line="360" w:lineRule="exact"/>
        <w:jc w:val="left"/>
        <w:rPr>
          <w:rFonts w:asciiTheme="minorEastAsia" w:eastAsiaTheme="minorEastAsia" w:hAnsiTheme="minorEastAsia"/>
          <w:sz w:val="26"/>
          <w:szCs w:val="26"/>
        </w:rPr>
      </w:pPr>
    </w:p>
    <w:p w14:paraId="6EF2D7B1" w14:textId="15F2D635" w:rsidR="00034A12" w:rsidRPr="00034A12" w:rsidRDefault="00B80972" w:rsidP="006C120A">
      <w:pPr>
        <w:widowControl/>
        <w:spacing w:line="360" w:lineRule="exact"/>
        <w:jc w:val="left"/>
        <w:rPr>
          <w:rFonts w:asciiTheme="minorEastAsia" w:eastAsiaTheme="minorEastAsia" w:hAnsiTheme="minorEastAsia"/>
          <w:sz w:val="26"/>
          <w:szCs w:val="26"/>
        </w:rPr>
      </w:pPr>
      <w:r>
        <w:rPr>
          <w:rFonts w:asciiTheme="minorEastAsia" w:eastAsiaTheme="minorEastAsia" w:hAnsiTheme="minorEastAsia" w:hint="eastAsia"/>
          <w:sz w:val="26"/>
          <w:szCs w:val="26"/>
        </w:rPr>
        <w:t>２</w:t>
      </w:r>
      <w:r w:rsidR="00034A12" w:rsidRPr="00034A12">
        <w:rPr>
          <w:rFonts w:asciiTheme="minorEastAsia" w:eastAsiaTheme="minorEastAsia" w:hAnsiTheme="minorEastAsia" w:hint="eastAsia"/>
          <w:sz w:val="26"/>
          <w:szCs w:val="26"/>
        </w:rPr>
        <w:t xml:space="preserve">　インターネット空間の監視・取り締まり</w:t>
      </w:r>
    </w:p>
    <w:p w14:paraId="75499151" w14:textId="08D7F03D" w:rsidR="00034A12" w:rsidRPr="00034A12" w:rsidRDefault="00034A12" w:rsidP="006C120A">
      <w:pPr>
        <w:widowControl/>
        <w:spacing w:line="360" w:lineRule="exact"/>
        <w:jc w:val="left"/>
        <w:rPr>
          <w:rFonts w:asciiTheme="minorEastAsia" w:eastAsiaTheme="minorEastAsia" w:hAnsiTheme="minorEastAsia"/>
          <w:sz w:val="26"/>
          <w:szCs w:val="26"/>
        </w:rPr>
      </w:pPr>
      <w:r w:rsidRPr="00034A12">
        <w:rPr>
          <w:rFonts w:asciiTheme="minorEastAsia" w:eastAsiaTheme="minorEastAsia" w:hAnsiTheme="minorEastAsia" w:hint="eastAsia"/>
          <w:sz w:val="26"/>
          <w:szCs w:val="26"/>
        </w:rPr>
        <w:t xml:space="preserve">　インターネット空間における公正な選挙運動を担保するため、第３者機関等によるＳＮＳの監視・取り締まりが実施できる体制を</w:t>
      </w:r>
      <w:r w:rsidR="00B80972">
        <w:rPr>
          <w:rFonts w:asciiTheme="minorEastAsia" w:eastAsiaTheme="minorEastAsia" w:hAnsiTheme="minorEastAsia" w:hint="eastAsia"/>
          <w:sz w:val="26"/>
          <w:szCs w:val="26"/>
        </w:rPr>
        <w:t>構築</w:t>
      </w:r>
      <w:r w:rsidRPr="00034A12">
        <w:rPr>
          <w:rFonts w:asciiTheme="minorEastAsia" w:eastAsiaTheme="minorEastAsia" w:hAnsiTheme="minorEastAsia" w:hint="eastAsia"/>
          <w:sz w:val="26"/>
          <w:szCs w:val="26"/>
        </w:rPr>
        <w:t>すること。また、選挙期間中はアテンションエコノミーやＡＩ生成動画を規制するなど、公正な選挙運動を行うことのできる環境を整備すること。</w:t>
      </w:r>
    </w:p>
    <w:p w14:paraId="2258BF8C" w14:textId="77777777" w:rsidR="00034A12" w:rsidRDefault="00034A12" w:rsidP="004A4BD1">
      <w:pPr>
        <w:widowControl/>
        <w:spacing w:afterLines="100" w:after="551" w:line="360" w:lineRule="exact"/>
        <w:jc w:val="left"/>
        <w:rPr>
          <w:rFonts w:asciiTheme="minorEastAsia" w:eastAsiaTheme="minorEastAsia" w:hAnsiTheme="minorEastAsia"/>
          <w:sz w:val="26"/>
          <w:szCs w:val="26"/>
        </w:rPr>
      </w:pPr>
    </w:p>
    <w:p w14:paraId="41B91FB9" w14:textId="1BBD1FDE" w:rsidR="00034A12" w:rsidRPr="00034A12" w:rsidRDefault="00B80972" w:rsidP="006C120A">
      <w:pPr>
        <w:widowControl/>
        <w:spacing w:line="360" w:lineRule="exact"/>
        <w:jc w:val="left"/>
        <w:rPr>
          <w:rFonts w:asciiTheme="minorEastAsia" w:eastAsiaTheme="minorEastAsia" w:hAnsiTheme="minorEastAsia"/>
          <w:sz w:val="26"/>
          <w:szCs w:val="26"/>
        </w:rPr>
      </w:pPr>
      <w:r>
        <w:rPr>
          <w:rFonts w:asciiTheme="minorEastAsia" w:eastAsiaTheme="minorEastAsia" w:hAnsiTheme="minorEastAsia" w:hint="eastAsia"/>
          <w:sz w:val="26"/>
          <w:szCs w:val="26"/>
        </w:rPr>
        <w:lastRenderedPageBreak/>
        <w:t>３</w:t>
      </w:r>
      <w:r w:rsidR="00034A12" w:rsidRPr="00034A12">
        <w:rPr>
          <w:rFonts w:asciiTheme="minorEastAsia" w:eastAsiaTheme="minorEastAsia" w:hAnsiTheme="minorEastAsia" w:hint="eastAsia"/>
          <w:sz w:val="26"/>
          <w:szCs w:val="26"/>
        </w:rPr>
        <w:t xml:space="preserve">　インターネット空間の公の空間の確保</w:t>
      </w:r>
    </w:p>
    <w:p w14:paraId="00EE567A" w14:textId="7602C915" w:rsidR="00034A12" w:rsidRDefault="00034A12" w:rsidP="006C120A">
      <w:pPr>
        <w:widowControl/>
        <w:spacing w:line="360" w:lineRule="exact"/>
        <w:jc w:val="left"/>
        <w:rPr>
          <w:rFonts w:asciiTheme="minorEastAsia" w:eastAsiaTheme="minorEastAsia" w:hAnsiTheme="minorEastAsia"/>
          <w:sz w:val="26"/>
          <w:szCs w:val="26"/>
        </w:rPr>
      </w:pPr>
      <w:r w:rsidRPr="00034A12">
        <w:rPr>
          <w:rFonts w:asciiTheme="minorEastAsia" w:eastAsiaTheme="minorEastAsia" w:hAnsiTheme="minorEastAsia" w:hint="eastAsia"/>
          <w:sz w:val="26"/>
          <w:szCs w:val="26"/>
        </w:rPr>
        <w:t xml:space="preserve">　有権者が偽誤情報や誹謗中傷に惑わされることのないよう、ポスター掲示場や選挙公報などと同様に、インターネット空間でも候補者等の正しい情報を掲出する空間等を確保すること。</w:t>
      </w:r>
    </w:p>
    <w:p w14:paraId="682DEDBF" w14:textId="77777777" w:rsidR="00034A12" w:rsidRDefault="00034A12" w:rsidP="006C120A">
      <w:pPr>
        <w:widowControl/>
        <w:spacing w:line="360" w:lineRule="exact"/>
        <w:jc w:val="left"/>
        <w:rPr>
          <w:rFonts w:asciiTheme="minorEastAsia" w:eastAsiaTheme="minorEastAsia" w:hAnsiTheme="minorEastAsia"/>
          <w:sz w:val="26"/>
          <w:szCs w:val="26"/>
        </w:rPr>
      </w:pPr>
    </w:p>
    <w:p w14:paraId="29E7D871" w14:textId="77777777" w:rsidR="00034A12" w:rsidRDefault="00034A12" w:rsidP="006C120A">
      <w:pPr>
        <w:widowControl/>
        <w:spacing w:line="360" w:lineRule="exact"/>
        <w:jc w:val="left"/>
        <w:rPr>
          <w:rFonts w:asciiTheme="minorEastAsia" w:eastAsiaTheme="minorEastAsia" w:hAnsiTheme="minorEastAsia"/>
          <w:sz w:val="26"/>
          <w:szCs w:val="26"/>
        </w:rPr>
      </w:pPr>
    </w:p>
    <w:p w14:paraId="15269692" w14:textId="77777777" w:rsidR="00034A12" w:rsidRDefault="00034A12" w:rsidP="006C120A">
      <w:pPr>
        <w:widowControl/>
        <w:spacing w:line="360" w:lineRule="exact"/>
        <w:jc w:val="left"/>
        <w:rPr>
          <w:rFonts w:asciiTheme="minorEastAsia" w:eastAsiaTheme="minorEastAsia" w:hAnsiTheme="minorEastAsia"/>
          <w:sz w:val="26"/>
          <w:szCs w:val="26"/>
        </w:rPr>
      </w:pPr>
    </w:p>
    <w:p w14:paraId="16883105" w14:textId="55606DD6" w:rsidR="00F25572" w:rsidRPr="0066281D" w:rsidRDefault="00F61176" w:rsidP="006C120A">
      <w:pPr>
        <w:widowControl/>
        <w:spacing w:line="360" w:lineRule="exact"/>
        <w:jc w:val="left"/>
        <w:rPr>
          <w:rFonts w:hAnsi="ＭＳ 明朝"/>
          <w:sz w:val="26"/>
          <w:szCs w:val="26"/>
        </w:rPr>
      </w:pPr>
      <w:r w:rsidRPr="0066281D">
        <w:rPr>
          <w:rFonts w:hAnsi="ＭＳ 明朝" w:hint="eastAsia"/>
          <w:sz w:val="26"/>
          <w:szCs w:val="26"/>
        </w:rPr>
        <w:t>令和</w:t>
      </w:r>
      <w:r w:rsidR="00B80972">
        <w:rPr>
          <w:rFonts w:hAnsi="ＭＳ 明朝" w:hint="eastAsia"/>
          <w:sz w:val="26"/>
          <w:szCs w:val="26"/>
        </w:rPr>
        <w:t>８</w:t>
      </w:r>
      <w:r w:rsidR="00F25572" w:rsidRPr="0066281D">
        <w:rPr>
          <w:rFonts w:hAnsi="ＭＳ 明朝" w:hint="eastAsia"/>
          <w:sz w:val="26"/>
          <w:szCs w:val="26"/>
        </w:rPr>
        <w:t>年</w:t>
      </w:r>
      <w:r w:rsidR="00B80972">
        <w:rPr>
          <w:rFonts w:hAnsi="ＭＳ 明朝" w:hint="eastAsia"/>
          <w:sz w:val="26"/>
          <w:szCs w:val="26"/>
        </w:rPr>
        <w:t>８</w:t>
      </w:r>
      <w:r w:rsidR="00F25572" w:rsidRPr="0066281D">
        <w:rPr>
          <w:rFonts w:hAnsi="ＭＳ 明朝" w:hint="eastAsia"/>
          <w:sz w:val="26"/>
          <w:szCs w:val="26"/>
        </w:rPr>
        <w:t>月</w:t>
      </w:r>
    </w:p>
    <w:p w14:paraId="01CD4C6F" w14:textId="52E91247" w:rsidR="00F25572" w:rsidRPr="009302A3" w:rsidRDefault="00F25572" w:rsidP="006C12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04251EFB" w:rsidR="00F25572" w:rsidRPr="009302A3" w:rsidRDefault="00F25572" w:rsidP="006C12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A06407" w:rsidRPr="00A06407">
        <w:rPr>
          <w:rFonts w:hAnsi="ＭＳ 明朝" w:hint="eastAsia"/>
          <w:sz w:val="26"/>
          <w:szCs w:val="26"/>
        </w:rPr>
        <w:t>福井県知事</w:t>
      </w:r>
      <w:r w:rsidR="00B80972">
        <w:rPr>
          <w:rFonts w:hAnsi="ＭＳ 明朝" w:hint="eastAsia"/>
          <w:sz w:val="26"/>
          <w:szCs w:val="26"/>
        </w:rPr>
        <w:t xml:space="preserve">　　　</w:t>
      </w:r>
      <w:r w:rsidR="00B80972" w:rsidRPr="00B80972">
        <w:rPr>
          <w:rFonts w:hAnsi="ＭＳ 明朝"/>
          <w:sz w:val="26"/>
          <w:szCs w:val="26"/>
        </w:rPr>
        <w:t>石</w:t>
      </w:r>
      <w:r w:rsidR="00B80972">
        <w:rPr>
          <w:rFonts w:hAnsi="ＭＳ 明朝" w:hint="eastAsia"/>
          <w:sz w:val="26"/>
          <w:szCs w:val="26"/>
        </w:rPr>
        <w:t xml:space="preserve">　</w:t>
      </w:r>
      <w:r w:rsidR="00B80972" w:rsidRPr="00B80972">
        <w:rPr>
          <w:rFonts w:hAnsi="ＭＳ 明朝"/>
          <w:sz w:val="26"/>
          <w:szCs w:val="26"/>
        </w:rPr>
        <w:t xml:space="preserve">田 </w:t>
      </w:r>
      <w:r w:rsidR="00B80972">
        <w:rPr>
          <w:rFonts w:hAnsi="ＭＳ 明朝" w:hint="eastAsia"/>
          <w:sz w:val="26"/>
          <w:szCs w:val="26"/>
        </w:rPr>
        <w:t xml:space="preserve"> </w:t>
      </w:r>
      <w:r w:rsidR="00B80972" w:rsidRPr="00B80972">
        <w:rPr>
          <w:rFonts w:hAnsi="ＭＳ 明朝"/>
          <w:sz w:val="26"/>
          <w:szCs w:val="26"/>
        </w:rPr>
        <w:t>嵩</w:t>
      </w:r>
      <w:r w:rsidR="00B80972">
        <w:rPr>
          <w:rFonts w:hAnsi="ＭＳ 明朝" w:hint="eastAsia"/>
          <w:sz w:val="26"/>
          <w:szCs w:val="26"/>
        </w:rPr>
        <w:t xml:space="preserve">　</w:t>
      </w:r>
      <w:r w:rsidR="00B80972" w:rsidRPr="00B80972">
        <w:rPr>
          <w:rFonts w:hAnsi="ＭＳ 明朝"/>
          <w:sz w:val="26"/>
          <w:szCs w:val="26"/>
        </w:rPr>
        <w:t>人</w:t>
      </w:r>
    </w:p>
    <w:p w14:paraId="7FF7690C" w14:textId="29649244" w:rsidR="00F25572" w:rsidRPr="009302A3" w:rsidRDefault="00F25572" w:rsidP="006C12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w:t>
      </w:r>
      <w:r w:rsidR="00A06407">
        <w:rPr>
          <w:rFonts w:hAnsi="ＭＳ 明朝" w:hint="eastAsia"/>
          <w:sz w:val="26"/>
          <w:szCs w:val="26"/>
        </w:rPr>
        <w:t xml:space="preserve">　</w:t>
      </w:r>
      <w:r w:rsidRPr="009302A3">
        <w:rPr>
          <w:rFonts w:hAnsi="ＭＳ 明朝" w:hint="eastAsia"/>
          <w:sz w:val="26"/>
          <w:szCs w:val="26"/>
        </w:rPr>
        <w:t xml:space="preserve">　　</w:t>
      </w:r>
      <w:r w:rsidR="004F201B" w:rsidRPr="009302A3">
        <w:rPr>
          <w:rFonts w:hAnsi="ＭＳ 明朝" w:hint="eastAsia"/>
          <w:sz w:val="26"/>
          <w:szCs w:val="26"/>
        </w:rPr>
        <w:t>一　見　勝　之</w:t>
      </w:r>
    </w:p>
    <w:p w14:paraId="5185ECEA" w14:textId="124C0662" w:rsidR="00F25572" w:rsidRPr="009302A3" w:rsidRDefault="00F25572" w:rsidP="006C12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w:t>
      </w:r>
      <w:r w:rsidR="00A06407">
        <w:rPr>
          <w:rFonts w:hAnsi="ＭＳ 明朝" w:hint="eastAsia"/>
          <w:sz w:val="26"/>
          <w:szCs w:val="26"/>
        </w:rPr>
        <w:t xml:space="preserve">　</w:t>
      </w:r>
      <w:r w:rsidRPr="009302A3">
        <w:rPr>
          <w:rFonts w:hAnsi="ＭＳ 明朝" w:hint="eastAsia"/>
          <w:sz w:val="26"/>
          <w:szCs w:val="26"/>
        </w:rPr>
        <w:t xml:space="preserve">　三日月　大　造</w:t>
      </w:r>
    </w:p>
    <w:p w14:paraId="19DEBB15" w14:textId="099DA29D" w:rsidR="00F25572" w:rsidRPr="009302A3" w:rsidRDefault="00F25572" w:rsidP="006C12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A06407">
        <w:rPr>
          <w:rFonts w:hAnsi="ＭＳ 明朝" w:hint="eastAsia"/>
          <w:sz w:val="26"/>
          <w:szCs w:val="26"/>
        </w:rPr>
        <w:t xml:space="preserve">　</w:t>
      </w:r>
      <w:r w:rsidRPr="009302A3">
        <w:rPr>
          <w:rFonts w:hAnsi="ＭＳ 明朝" w:hint="eastAsia"/>
          <w:sz w:val="26"/>
          <w:szCs w:val="26"/>
        </w:rPr>
        <w:t xml:space="preserve">　</w:t>
      </w:r>
      <w:r w:rsidR="008A3C7A" w:rsidRPr="009302A3">
        <w:rPr>
          <w:rFonts w:hAnsi="ＭＳ 明朝" w:hint="eastAsia"/>
          <w:sz w:val="26"/>
          <w:szCs w:val="26"/>
        </w:rPr>
        <w:t>西　脇　隆　俊</w:t>
      </w:r>
    </w:p>
    <w:p w14:paraId="10BBC197" w14:textId="7F741FAC" w:rsidR="00F25572" w:rsidRPr="009302A3" w:rsidRDefault="00F25572" w:rsidP="006C12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A06407">
        <w:rPr>
          <w:rFonts w:hAnsi="ＭＳ 明朝" w:hint="eastAsia"/>
          <w:sz w:val="26"/>
          <w:szCs w:val="26"/>
        </w:rPr>
        <w:t xml:space="preserve">　</w:t>
      </w:r>
      <w:r w:rsidR="008A3C7A" w:rsidRPr="009302A3">
        <w:rPr>
          <w:rFonts w:hAnsi="ＭＳ 明朝" w:hint="eastAsia"/>
          <w:sz w:val="26"/>
          <w:szCs w:val="26"/>
        </w:rPr>
        <w:t>吉　村　洋　文</w:t>
      </w:r>
    </w:p>
    <w:p w14:paraId="0DFE70BC" w14:textId="24F003FE" w:rsidR="00F25572" w:rsidRPr="009302A3" w:rsidRDefault="00F25572" w:rsidP="006C12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A06407">
        <w:rPr>
          <w:rFonts w:hAnsi="ＭＳ 明朝" w:hint="eastAsia"/>
          <w:sz w:val="26"/>
          <w:szCs w:val="26"/>
        </w:rPr>
        <w:t xml:space="preserve">　</w:t>
      </w:r>
      <w:r w:rsidR="00E501A5" w:rsidRPr="009302A3">
        <w:rPr>
          <w:rFonts w:hAnsi="ＭＳ 明朝" w:hint="eastAsia"/>
          <w:sz w:val="26"/>
          <w:szCs w:val="26"/>
        </w:rPr>
        <w:t>齋　藤　元　彦</w:t>
      </w:r>
    </w:p>
    <w:p w14:paraId="75379C95" w14:textId="6A16C6BB" w:rsidR="00F25572" w:rsidRPr="009302A3" w:rsidRDefault="00F25572" w:rsidP="006C12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A06407">
        <w:rPr>
          <w:rFonts w:hAnsi="ＭＳ 明朝" w:hint="eastAsia"/>
          <w:sz w:val="26"/>
          <w:szCs w:val="26"/>
        </w:rPr>
        <w:t xml:space="preserve">　</w:t>
      </w:r>
      <w:r w:rsidR="00EB40E1" w:rsidRPr="009302A3">
        <w:rPr>
          <w:rFonts w:hAnsi="ＭＳ 明朝" w:hint="eastAsia"/>
          <w:sz w:val="26"/>
          <w:szCs w:val="26"/>
        </w:rPr>
        <w:t xml:space="preserve">山　下　　</w:t>
      </w:r>
      <w:r w:rsidR="006C120A">
        <w:rPr>
          <w:rFonts w:hAnsi="ＭＳ 明朝" w:hint="eastAsia"/>
          <w:sz w:val="26"/>
          <w:szCs w:val="26"/>
        </w:rPr>
        <w:t xml:space="preserve">　</w:t>
      </w:r>
      <w:r w:rsidR="00EB40E1" w:rsidRPr="009302A3">
        <w:rPr>
          <w:rFonts w:hAnsi="ＭＳ 明朝" w:hint="eastAsia"/>
          <w:sz w:val="26"/>
          <w:szCs w:val="26"/>
        </w:rPr>
        <w:t>真</w:t>
      </w:r>
    </w:p>
    <w:p w14:paraId="717EFA7C" w14:textId="06D2E395" w:rsidR="00F25572" w:rsidRPr="009302A3" w:rsidRDefault="00F25572" w:rsidP="006C12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A06407">
        <w:rPr>
          <w:rFonts w:hAnsi="ＭＳ 明朝" w:hint="eastAsia"/>
          <w:sz w:val="26"/>
          <w:szCs w:val="26"/>
        </w:rPr>
        <w:t xml:space="preserve">　</w:t>
      </w:r>
      <w:r w:rsidR="00A969A4">
        <w:rPr>
          <w:rFonts w:hAnsi="ＭＳ 明朝" w:hint="eastAsia"/>
          <w:sz w:val="26"/>
          <w:szCs w:val="26"/>
        </w:rPr>
        <w:t xml:space="preserve">宮　﨑　　</w:t>
      </w:r>
      <w:r w:rsidR="006C120A">
        <w:rPr>
          <w:rFonts w:hAnsi="ＭＳ 明朝" w:hint="eastAsia"/>
          <w:sz w:val="26"/>
          <w:szCs w:val="26"/>
        </w:rPr>
        <w:t xml:space="preserve">　</w:t>
      </w:r>
      <w:r w:rsidR="00A969A4">
        <w:rPr>
          <w:rFonts w:hAnsi="ＭＳ 明朝" w:hint="eastAsia"/>
          <w:sz w:val="26"/>
          <w:szCs w:val="26"/>
        </w:rPr>
        <w:t>泉</w:t>
      </w:r>
    </w:p>
    <w:p w14:paraId="2F5C58B7" w14:textId="461D8685" w:rsidR="00F25572" w:rsidRPr="009302A3" w:rsidRDefault="00F25572" w:rsidP="006C12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A06407">
        <w:rPr>
          <w:rFonts w:hAnsi="ＭＳ 明朝" w:hint="eastAsia"/>
          <w:sz w:val="26"/>
          <w:szCs w:val="26"/>
        </w:rPr>
        <w:t xml:space="preserve">　</w:t>
      </w:r>
      <w:r w:rsidR="00E501A5" w:rsidRPr="009302A3">
        <w:rPr>
          <w:rFonts w:hAnsi="ＭＳ 明朝" w:hint="eastAsia"/>
          <w:sz w:val="26"/>
          <w:szCs w:val="26"/>
        </w:rPr>
        <w:t>平　井　伸　治</w:t>
      </w:r>
    </w:p>
    <w:p w14:paraId="75027F34" w14:textId="75BE679E" w:rsidR="00916CD1" w:rsidRPr="009302A3" w:rsidRDefault="00F25572" w:rsidP="006C120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A06407">
        <w:rPr>
          <w:rFonts w:hAnsi="ＭＳ 明朝" w:hint="eastAsia"/>
          <w:sz w:val="26"/>
          <w:szCs w:val="26"/>
        </w:rPr>
        <w:t xml:space="preserve">　</w:t>
      </w:r>
      <w:r w:rsidR="00EB40E1" w:rsidRPr="009302A3">
        <w:rPr>
          <w:rFonts w:hAnsi="ＭＳ 明朝" w:hint="eastAsia"/>
          <w:sz w:val="26"/>
          <w:szCs w:val="26"/>
        </w:rPr>
        <w:t>後藤田　正　純</w:t>
      </w:r>
    </w:p>
    <w:sectPr w:rsidR="00916CD1" w:rsidRPr="009302A3" w:rsidSect="004A4BD1">
      <w:headerReference w:type="default" r:id="rId8"/>
      <w:pgSz w:w="11907" w:h="16839" w:code="9"/>
      <w:pgMar w:top="1247" w:right="1418" w:bottom="1247" w:left="1418" w:header="851" w:footer="992" w:gutter="0"/>
      <w:cols w:space="425"/>
      <w:docGrid w:type="linesAndChars" w:linePitch="551"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9EC53" w14:textId="77777777" w:rsidR="00CE2C5C" w:rsidRDefault="00CE2C5C">
      <w:r>
        <w:separator/>
      </w:r>
    </w:p>
  </w:endnote>
  <w:endnote w:type="continuationSeparator" w:id="0">
    <w:p w14:paraId="0E7E3AD2" w14:textId="77777777" w:rsidR="00CE2C5C" w:rsidRDefault="00CE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C40F7" w14:textId="77777777" w:rsidR="00CE2C5C" w:rsidRDefault="00CE2C5C">
      <w:r>
        <w:separator/>
      </w:r>
    </w:p>
  </w:footnote>
  <w:footnote w:type="continuationSeparator" w:id="0">
    <w:p w14:paraId="3AEF0CEE" w14:textId="77777777" w:rsidR="00CE2C5C" w:rsidRDefault="00CE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1421533">
    <w:abstractNumId w:val="0"/>
  </w:num>
  <w:num w:numId="2" w16cid:durableId="709916110">
    <w:abstractNumId w:val="1"/>
  </w:num>
  <w:num w:numId="3" w16cid:durableId="807282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55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4FEE"/>
    <w:rsid w:val="00007E8E"/>
    <w:rsid w:val="00010AA3"/>
    <w:rsid w:val="00017BB1"/>
    <w:rsid w:val="0003259C"/>
    <w:rsid w:val="00033AE8"/>
    <w:rsid w:val="00034A12"/>
    <w:rsid w:val="000351D5"/>
    <w:rsid w:val="00043CCA"/>
    <w:rsid w:val="00044D1F"/>
    <w:rsid w:val="00056FFA"/>
    <w:rsid w:val="000606FB"/>
    <w:rsid w:val="00061910"/>
    <w:rsid w:val="00067815"/>
    <w:rsid w:val="000714FB"/>
    <w:rsid w:val="00072595"/>
    <w:rsid w:val="000810BC"/>
    <w:rsid w:val="00084222"/>
    <w:rsid w:val="00085250"/>
    <w:rsid w:val="0008783B"/>
    <w:rsid w:val="000907AE"/>
    <w:rsid w:val="00091B9F"/>
    <w:rsid w:val="00092355"/>
    <w:rsid w:val="00096B62"/>
    <w:rsid w:val="000A41F7"/>
    <w:rsid w:val="000A76FB"/>
    <w:rsid w:val="000B7461"/>
    <w:rsid w:val="000C5EB8"/>
    <w:rsid w:val="000D1D0E"/>
    <w:rsid w:val="000D55AF"/>
    <w:rsid w:val="000D6983"/>
    <w:rsid w:val="000E1556"/>
    <w:rsid w:val="000E3BFD"/>
    <w:rsid w:val="000F0337"/>
    <w:rsid w:val="000F105B"/>
    <w:rsid w:val="000F2256"/>
    <w:rsid w:val="000F24C4"/>
    <w:rsid w:val="00103C26"/>
    <w:rsid w:val="00105328"/>
    <w:rsid w:val="001209EE"/>
    <w:rsid w:val="00126EDA"/>
    <w:rsid w:val="0013048A"/>
    <w:rsid w:val="001321E8"/>
    <w:rsid w:val="0013222D"/>
    <w:rsid w:val="00141D0C"/>
    <w:rsid w:val="001427E3"/>
    <w:rsid w:val="00144C38"/>
    <w:rsid w:val="001464F5"/>
    <w:rsid w:val="001530BF"/>
    <w:rsid w:val="00157860"/>
    <w:rsid w:val="001611CA"/>
    <w:rsid w:val="0016443D"/>
    <w:rsid w:val="00165BD2"/>
    <w:rsid w:val="0017304A"/>
    <w:rsid w:val="001833FF"/>
    <w:rsid w:val="001859D1"/>
    <w:rsid w:val="00186A24"/>
    <w:rsid w:val="001902C5"/>
    <w:rsid w:val="001963D4"/>
    <w:rsid w:val="00197011"/>
    <w:rsid w:val="001A0133"/>
    <w:rsid w:val="001A03AE"/>
    <w:rsid w:val="001A2B89"/>
    <w:rsid w:val="001A5D17"/>
    <w:rsid w:val="001A725C"/>
    <w:rsid w:val="001B3167"/>
    <w:rsid w:val="001B4461"/>
    <w:rsid w:val="001C5DFB"/>
    <w:rsid w:val="001C66F9"/>
    <w:rsid w:val="001D0B5D"/>
    <w:rsid w:val="001D4669"/>
    <w:rsid w:val="001D4939"/>
    <w:rsid w:val="001E0734"/>
    <w:rsid w:val="001F239B"/>
    <w:rsid w:val="0020310B"/>
    <w:rsid w:val="00206CFC"/>
    <w:rsid w:val="00213CBA"/>
    <w:rsid w:val="0021583B"/>
    <w:rsid w:val="00222C9C"/>
    <w:rsid w:val="00224F54"/>
    <w:rsid w:val="0022704E"/>
    <w:rsid w:val="00240F7D"/>
    <w:rsid w:val="002411EA"/>
    <w:rsid w:val="00244833"/>
    <w:rsid w:val="0025102C"/>
    <w:rsid w:val="002573A1"/>
    <w:rsid w:val="00260BF4"/>
    <w:rsid w:val="00265A04"/>
    <w:rsid w:val="00265EA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55104"/>
    <w:rsid w:val="00362812"/>
    <w:rsid w:val="003660CF"/>
    <w:rsid w:val="00367B24"/>
    <w:rsid w:val="00371056"/>
    <w:rsid w:val="00373C7A"/>
    <w:rsid w:val="00374C6B"/>
    <w:rsid w:val="00391F8D"/>
    <w:rsid w:val="00393E7A"/>
    <w:rsid w:val="00397F0F"/>
    <w:rsid w:val="003A38D9"/>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705E7"/>
    <w:rsid w:val="0047342F"/>
    <w:rsid w:val="004859B1"/>
    <w:rsid w:val="004914C2"/>
    <w:rsid w:val="00492059"/>
    <w:rsid w:val="0049671B"/>
    <w:rsid w:val="004A4BD1"/>
    <w:rsid w:val="004A6EA0"/>
    <w:rsid w:val="004B67A4"/>
    <w:rsid w:val="004D04F0"/>
    <w:rsid w:val="004D473A"/>
    <w:rsid w:val="004E13DE"/>
    <w:rsid w:val="004E1E2D"/>
    <w:rsid w:val="004E2FE2"/>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A243B"/>
    <w:rsid w:val="005A408F"/>
    <w:rsid w:val="005A7A28"/>
    <w:rsid w:val="005B22E4"/>
    <w:rsid w:val="005C2257"/>
    <w:rsid w:val="005C4B45"/>
    <w:rsid w:val="005D1296"/>
    <w:rsid w:val="005D3625"/>
    <w:rsid w:val="005E6803"/>
    <w:rsid w:val="005E7B9D"/>
    <w:rsid w:val="005E7C58"/>
    <w:rsid w:val="005F4C07"/>
    <w:rsid w:val="005F4D03"/>
    <w:rsid w:val="005F7C44"/>
    <w:rsid w:val="005F7F88"/>
    <w:rsid w:val="006068C5"/>
    <w:rsid w:val="0060771E"/>
    <w:rsid w:val="00623019"/>
    <w:rsid w:val="00627FCA"/>
    <w:rsid w:val="0063590A"/>
    <w:rsid w:val="006416AF"/>
    <w:rsid w:val="006516A0"/>
    <w:rsid w:val="0065230A"/>
    <w:rsid w:val="006568FA"/>
    <w:rsid w:val="0065690B"/>
    <w:rsid w:val="0066281D"/>
    <w:rsid w:val="00672AD4"/>
    <w:rsid w:val="00682785"/>
    <w:rsid w:val="00684457"/>
    <w:rsid w:val="00690402"/>
    <w:rsid w:val="00691FA1"/>
    <w:rsid w:val="006920C8"/>
    <w:rsid w:val="00696A1E"/>
    <w:rsid w:val="006A30C8"/>
    <w:rsid w:val="006B62C7"/>
    <w:rsid w:val="006B6848"/>
    <w:rsid w:val="006B713D"/>
    <w:rsid w:val="006B7EEC"/>
    <w:rsid w:val="006C120A"/>
    <w:rsid w:val="006C3424"/>
    <w:rsid w:val="006C3FB1"/>
    <w:rsid w:val="006D03B4"/>
    <w:rsid w:val="006D10D1"/>
    <w:rsid w:val="006E0CAC"/>
    <w:rsid w:val="006E3A74"/>
    <w:rsid w:val="006E789A"/>
    <w:rsid w:val="006F5C44"/>
    <w:rsid w:val="006F68F6"/>
    <w:rsid w:val="006F7401"/>
    <w:rsid w:val="0071401C"/>
    <w:rsid w:val="00717373"/>
    <w:rsid w:val="00727564"/>
    <w:rsid w:val="00733ADC"/>
    <w:rsid w:val="007432C2"/>
    <w:rsid w:val="00745396"/>
    <w:rsid w:val="00746250"/>
    <w:rsid w:val="00754AE8"/>
    <w:rsid w:val="007570BD"/>
    <w:rsid w:val="007668CD"/>
    <w:rsid w:val="007742C5"/>
    <w:rsid w:val="007822EA"/>
    <w:rsid w:val="007900FE"/>
    <w:rsid w:val="007A5A70"/>
    <w:rsid w:val="007A659C"/>
    <w:rsid w:val="007B08A9"/>
    <w:rsid w:val="007B1536"/>
    <w:rsid w:val="007C6392"/>
    <w:rsid w:val="007D52FD"/>
    <w:rsid w:val="007F3EFC"/>
    <w:rsid w:val="007F642C"/>
    <w:rsid w:val="007F6BCC"/>
    <w:rsid w:val="007F77C1"/>
    <w:rsid w:val="00800D99"/>
    <w:rsid w:val="00801D6C"/>
    <w:rsid w:val="00816D7A"/>
    <w:rsid w:val="0082276D"/>
    <w:rsid w:val="00824A4A"/>
    <w:rsid w:val="008306AA"/>
    <w:rsid w:val="00830C8E"/>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B5FFF"/>
    <w:rsid w:val="008C159C"/>
    <w:rsid w:val="008E2F15"/>
    <w:rsid w:val="008F1243"/>
    <w:rsid w:val="009121DC"/>
    <w:rsid w:val="00916CD1"/>
    <w:rsid w:val="00923329"/>
    <w:rsid w:val="00926315"/>
    <w:rsid w:val="009302A3"/>
    <w:rsid w:val="0093233B"/>
    <w:rsid w:val="009349F3"/>
    <w:rsid w:val="00943456"/>
    <w:rsid w:val="00945B93"/>
    <w:rsid w:val="00946A69"/>
    <w:rsid w:val="00946C5C"/>
    <w:rsid w:val="009507A5"/>
    <w:rsid w:val="009626F4"/>
    <w:rsid w:val="009748A2"/>
    <w:rsid w:val="00991EF2"/>
    <w:rsid w:val="0099555C"/>
    <w:rsid w:val="009A2596"/>
    <w:rsid w:val="009A37DF"/>
    <w:rsid w:val="009B0CAE"/>
    <w:rsid w:val="009B33A2"/>
    <w:rsid w:val="009B72D1"/>
    <w:rsid w:val="009C18F6"/>
    <w:rsid w:val="009C1BBB"/>
    <w:rsid w:val="009D139B"/>
    <w:rsid w:val="009E02FC"/>
    <w:rsid w:val="009E2F93"/>
    <w:rsid w:val="009F29AD"/>
    <w:rsid w:val="00A01AA9"/>
    <w:rsid w:val="00A01D7F"/>
    <w:rsid w:val="00A06407"/>
    <w:rsid w:val="00A074C7"/>
    <w:rsid w:val="00A07AD4"/>
    <w:rsid w:val="00A11519"/>
    <w:rsid w:val="00A1170D"/>
    <w:rsid w:val="00A16B8A"/>
    <w:rsid w:val="00A21E01"/>
    <w:rsid w:val="00A3450F"/>
    <w:rsid w:val="00A4080B"/>
    <w:rsid w:val="00A41D98"/>
    <w:rsid w:val="00A450C8"/>
    <w:rsid w:val="00A4666D"/>
    <w:rsid w:val="00A47513"/>
    <w:rsid w:val="00A53B9F"/>
    <w:rsid w:val="00A70667"/>
    <w:rsid w:val="00A70EF8"/>
    <w:rsid w:val="00A90485"/>
    <w:rsid w:val="00A969A4"/>
    <w:rsid w:val="00AA0A4C"/>
    <w:rsid w:val="00AB2541"/>
    <w:rsid w:val="00AB6C11"/>
    <w:rsid w:val="00AC32EB"/>
    <w:rsid w:val="00AD13D3"/>
    <w:rsid w:val="00AD6AA7"/>
    <w:rsid w:val="00AE5B53"/>
    <w:rsid w:val="00AE7D0A"/>
    <w:rsid w:val="00AF6C49"/>
    <w:rsid w:val="00AF7DD3"/>
    <w:rsid w:val="00B0391C"/>
    <w:rsid w:val="00B03A20"/>
    <w:rsid w:val="00B05F56"/>
    <w:rsid w:val="00B126AD"/>
    <w:rsid w:val="00B16786"/>
    <w:rsid w:val="00B33901"/>
    <w:rsid w:val="00B43583"/>
    <w:rsid w:val="00B52D1D"/>
    <w:rsid w:val="00B55904"/>
    <w:rsid w:val="00B55B72"/>
    <w:rsid w:val="00B62B6B"/>
    <w:rsid w:val="00B67095"/>
    <w:rsid w:val="00B72A83"/>
    <w:rsid w:val="00B7674F"/>
    <w:rsid w:val="00B80972"/>
    <w:rsid w:val="00B81B7B"/>
    <w:rsid w:val="00B928E4"/>
    <w:rsid w:val="00BA224C"/>
    <w:rsid w:val="00BA2A57"/>
    <w:rsid w:val="00BA40C7"/>
    <w:rsid w:val="00BB653C"/>
    <w:rsid w:val="00BC6A55"/>
    <w:rsid w:val="00BD1175"/>
    <w:rsid w:val="00BD1D89"/>
    <w:rsid w:val="00BD5C6A"/>
    <w:rsid w:val="00BD7611"/>
    <w:rsid w:val="00BE28C0"/>
    <w:rsid w:val="00BE4614"/>
    <w:rsid w:val="00BF0679"/>
    <w:rsid w:val="00BF4505"/>
    <w:rsid w:val="00BF6035"/>
    <w:rsid w:val="00BF7EA5"/>
    <w:rsid w:val="00C00786"/>
    <w:rsid w:val="00C00ED1"/>
    <w:rsid w:val="00C057C8"/>
    <w:rsid w:val="00C05B5E"/>
    <w:rsid w:val="00C07C2E"/>
    <w:rsid w:val="00C35ECB"/>
    <w:rsid w:val="00C36694"/>
    <w:rsid w:val="00C40B67"/>
    <w:rsid w:val="00C52E26"/>
    <w:rsid w:val="00C55F74"/>
    <w:rsid w:val="00C56D29"/>
    <w:rsid w:val="00C60F6A"/>
    <w:rsid w:val="00C62038"/>
    <w:rsid w:val="00C655EB"/>
    <w:rsid w:val="00C676F9"/>
    <w:rsid w:val="00C85227"/>
    <w:rsid w:val="00C87FF5"/>
    <w:rsid w:val="00CA1AB7"/>
    <w:rsid w:val="00CA5096"/>
    <w:rsid w:val="00CA589D"/>
    <w:rsid w:val="00CB3DB2"/>
    <w:rsid w:val="00CC7A44"/>
    <w:rsid w:val="00CD3219"/>
    <w:rsid w:val="00CD3D1E"/>
    <w:rsid w:val="00CE2C5C"/>
    <w:rsid w:val="00CE7BCD"/>
    <w:rsid w:val="00CF2FF9"/>
    <w:rsid w:val="00CF3173"/>
    <w:rsid w:val="00CF55C3"/>
    <w:rsid w:val="00D05C24"/>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93281"/>
    <w:rsid w:val="00DA08A4"/>
    <w:rsid w:val="00DA15DD"/>
    <w:rsid w:val="00DA2968"/>
    <w:rsid w:val="00DA32DB"/>
    <w:rsid w:val="00DA75B1"/>
    <w:rsid w:val="00DC7CF4"/>
    <w:rsid w:val="00DD2890"/>
    <w:rsid w:val="00DD4D1F"/>
    <w:rsid w:val="00DE0D48"/>
    <w:rsid w:val="00DE6F67"/>
    <w:rsid w:val="00DF0CE8"/>
    <w:rsid w:val="00DF3C72"/>
    <w:rsid w:val="00DF6CE0"/>
    <w:rsid w:val="00E01270"/>
    <w:rsid w:val="00E04096"/>
    <w:rsid w:val="00E06AAA"/>
    <w:rsid w:val="00E1077E"/>
    <w:rsid w:val="00E1396B"/>
    <w:rsid w:val="00E14AC1"/>
    <w:rsid w:val="00E17760"/>
    <w:rsid w:val="00E3004F"/>
    <w:rsid w:val="00E4152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2746"/>
    <w:rsid w:val="00EB40E1"/>
    <w:rsid w:val="00EE34C2"/>
    <w:rsid w:val="00EF0DE3"/>
    <w:rsid w:val="00F049AC"/>
    <w:rsid w:val="00F06B22"/>
    <w:rsid w:val="00F21553"/>
    <w:rsid w:val="00F25572"/>
    <w:rsid w:val="00F338C1"/>
    <w:rsid w:val="00F468F7"/>
    <w:rsid w:val="00F50286"/>
    <w:rsid w:val="00F513BB"/>
    <w:rsid w:val="00F53061"/>
    <w:rsid w:val="00F5481F"/>
    <w:rsid w:val="00F566BA"/>
    <w:rsid w:val="00F57B1F"/>
    <w:rsid w:val="00F60478"/>
    <w:rsid w:val="00F60499"/>
    <w:rsid w:val="00F61176"/>
    <w:rsid w:val="00F62846"/>
    <w:rsid w:val="00F62E51"/>
    <w:rsid w:val="00F72E1C"/>
    <w:rsid w:val="00F72F29"/>
    <w:rsid w:val="00F771AF"/>
    <w:rsid w:val="00F80314"/>
    <w:rsid w:val="00F9270E"/>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 w:val="00FF6C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228</Words>
  <Characters>1305</Characters>
  <Application>Microsoft Office Word</Application>
  <DocSecurity>0</DocSecurity>
  <Lines>10</Lines>
  <Paragraphs>3</Paragraphs>
  <ScaleCrop>false</ScaleCrop>
  <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2026-09-14T10:14:00Z</dcterms:created>
  <dcterms:modified xsi:type="dcterms:W3CDTF">2026-09-14T10:14:00Z</dcterms:modified>
</cp:coreProperties>
</file>