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499BD3CF" w:rsidR="002D01EB" w:rsidRPr="001869E3" w:rsidRDefault="00740036" w:rsidP="00D0782E">
      <w:pPr>
        <w:spacing w:beforeLines="50" w:before="280" w:line="400" w:lineRule="exact"/>
        <w:jc w:val="center"/>
        <w:rPr>
          <w:rFonts w:ascii="ＭＳ ゴシック" w:eastAsia="ＭＳ ゴシック" w:hAnsi="ＭＳ ゴシック"/>
          <w:b/>
          <w:sz w:val="40"/>
          <w:szCs w:val="40"/>
        </w:rPr>
      </w:pPr>
      <w:r w:rsidRPr="00740036">
        <w:rPr>
          <w:rFonts w:asciiTheme="majorEastAsia" w:eastAsiaTheme="majorEastAsia" w:hAnsiTheme="majorEastAsia" w:hint="eastAsia"/>
          <w:b/>
          <w:bCs/>
          <w:kern w:val="0"/>
          <w:sz w:val="40"/>
          <w:szCs w:val="22"/>
        </w:rPr>
        <w:t>家畜伝染病対策の強化について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79E10167"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736AA6">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62FACB96" w:rsidR="00AB2541" w:rsidRPr="009302A3" w:rsidRDefault="00740036" w:rsidP="009302A3">
      <w:pPr>
        <w:spacing w:line="240" w:lineRule="atLeast"/>
        <w:jc w:val="center"/>
        <w:rPr>
          <w:rFonts w:eastAsia="ＭＳ ゴシック" w:hAnsi="ＭＳ 明朝"/>
          <w:color w:val="000000"/>
          <w:szCs w:val="20"/>
        </w:rPr>
      </w:pPr>
      <w:r w:rsidRPr="00740036">
        <w:rPr>
          <w:rFonts w:eastAsia="ＭＳ ゴシック" w:hAnsi="ＭＳ 明朝" w:hint="eastAsia"/>
          <w:color w:val="000000"/>
          <w:szCs w:val="20"/>
        </w:rPr>
        <w:lastRenderedPageBreak/>
        <w:t>家畜伝染病対策の強化について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317904B1"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近年、我が国においては、家畜伝染病予防法に基づき発生農場の飼養家畜の全てを殺処分する必要のある特定家畜伝染病が多数発生しており、とりわけ高病原性鳥インフルエンザは、冬季に集中して全国で発生している。</w:t>
      </w:r>
    </w:p>
    <w:p w14:paraId="0AB5C888"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各都道府県では、殺処分等の防疫措置を速やかに完了させるための防疫計画を策定しているところであるが、大規模農場での発生や同時多発の際には、必要人員が確保できなくなることから、自衛隊への災害派遣要請を行ってきたところである。</w:t>
      </w:r>
    </w:p>
    <w:p w14:paraId="7ADAAECB"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しかしながら、令和７年５月に国から防疫措置には自衛隊派遣を前提とせず、民間事業者を最大限活用するよう通知がなされたことから、各都道府県では、民間事業者への作業委託を念頭においた防疫計画に見直すとともに、実際に人員確保の必要が生じた際には、民間事業者への作業委託を行っている。</w:t>
      </w:r>
    </w:p>
    <w:p w14:paraId="32709416"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こうした作業委託については、家畜伝染病予防法に基づき委託費用の２分の１が国庫負担となり、残りの２分の１のうち８割が特別交付税措置の対象となるため、都道府県負担は、実質１割となっているが、その委託費用が数億円にのぼるなど、都道府県に大きな財政的負担が生じている。</w:t>
      </w:r>
    </w:p>
    <w:p w14:paraId="23EDF107"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また、防疫措置を担う民間事業者については、都道府県が行う防疫措置を深く理解し、緊急的かつ長期間にわたって多数の人員を動員することのできる事業者が限られていることから、各都道府県でそうした事業者を確保することは困難である。</w:t>
      </w:r>
    </w:p>
    <w:p w14:paraId="7A4455A2"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ついては、高病原性鳥インフルエンザなどの特定家畜伝染病が国内で流行した際にも、速やかに防疫措置を完了し、国民の食の安心・安全を守るとともに、生産者の一刻も早い経営再開を後押しするため、次のとおり提言する。</w:t>
      </w:r>
    </w:p>
    <w:p w14:paraId="2A961B9E"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p>
    <w:p w14:paraId="5C3A1FE4" w14:textId="77777777" w:rsidR="00DA2749" w:rsidRDefault="001C7324" w:rsidP="001C7324">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１　防疫措置に必要な民間事業者への作業委託に係る都道府県の負担割合</w:t>
      </w:r>
    </w:p>
    <w:p w14:paraId="5BAE484D" w14:textId="6261C7C8" w:rsidR="001C7324" w:rsidRPr="001C7324" w:rsidRDefault="001C7324" w:rsidP="00DA2749">
      <w:pPr>
        <w:snapToGrid w:val="0"/>
        <w:spacing w:line="360" w:lineRule="exact"/>
        <w:ind w:firstLineChars="200" w:firstLine="522"/>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を見直すこと。</w:t>
      </w:r>
    </w:p>
    <w:p w14:paraId="48188BE3" w14:textId="77777777" w:rsidR="001C7324" w:rsidRPr="001C7324" w:rsidRDefault="001C7324" w:rsidP="001C7324">
      <w:pPr>
        <w:snapToGrid w:val="0"/>
        <w:spacing w:line="360" w:lineRule="exact"/>
        <w:ind w:firstLineChars="100" w:firstLine="261"/>
        <w:jc w:val="left"/>
        <w:rPr>
          <w:rFonts w:asciiTheme="minorEastAsia" w:eastAsiaTheme="minorEastAsia" w:hAnsiTheme="minorEastAsia"/>
          <w:sz w:val="26"/>
          <w:szCs w:val="26"/>
        </w:rPr>
      </w:pPr>
    </w:p>
    <w:p w14:paraId="21E951DE" w14:textId="77777777" w:rsidR="00DA2749" w:rsidRDefault="001C7324" w:rsidP="00DA2749">
      <w:pPr>
        <w:snapToGrid w:val="0"/>
        <w:spacing w:line="360" w:lineRule="exact"/>
        <w:ind w:firstLineChars="100" w:firstLine="261"/>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２　国において防疫措置を担う民間事業者の参画を拡大するとともに、</w:t>
      </w:r>
    </w:p>
    <w:p w14:paraId="1404564E" w14:textId="5FFDAD2C" w:rsidR="00256DB4" w:rsidRDefault="001C7324" w:rsidP="00DA2749">
      <w:pPr>
        <w:snapToGrid w:val="0"/>
        <w:spacing w:line="360" w:lineRule="exact"/>
        <w:ind w:firstLineChars="200" w:firstLine="522"/>
        <w:jc w:val="left"/>
        <w:rPr>
          <w:rFonts w:asciiTheme="minorEastAsia" w:eastAsiaTheme="minorEastAsia" w:hAnsiTheme="minorEastAsia"/>
          <w:sz w:val="26"/>
          <w:szCs w:val="26"/>
        </w:rPr>
      </w:pPr>
      <w:r w:rsidRPr="001C7324">
        <w:rPr>
          <w:rFonts w:asciiTheme="minorEastAsia" w:eastAsiaTheme="minorEastAsia" w:hAnsiTheme="minorEastAsia" w:hint="eastAsia"/>
          <w:sz w:val="26"/>
          <w:szCs w:val="26"/>
        </w:rPr>
        <w:t>ネットワークを構築し、広域での活用を可能とすること。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061E5834" w14:textId="77777777" w:rsidR="00DA2749" w:rsidRDefault="00DA2749" w:rsidP="001B4461">
      <w:pPr>
        <w:widowControl/>
        <w:spacing w:line="360" w:lineRule="exact"/>
        <w:jc w:val="left"/>
        <w:rPr>
          <w:rFonts w:hAnsi="ＭＳ 明朝"/>
          <w:sz w:val="26"/>
          <w:szCs w:val="26"/>
        </w:rPr>
      </w:pPr>
    </w:p>
    <w:p w14:paraId="57CF940C" w14:textId="77777777" w:rsidR="00DA2749" w:rsidRDefault="00DA2749" w:rsidP="001B4461">
      <w:pPr>
        <w:widowControl/>
        <w:spacing w:line="360" w:lineRule="exact"/>
        <w:jc w:val="left"/>
        <w:rPr>
          <w:rFonts w:hAnsi="ＭＳ 明朝"/>
          <w:sz w:val="26"/>
          <w:szCs w:val="26"/>
        </w:rPr>
      </w:pPr>
    </w:p>
    <w:p w14:paraId="392A8522" w14:textId="77777777" w:rsidR="00DA2749" w:rsidRDefault="00DA2749" w:rsidP="001B4461">
      <w:pPr>
        <w:widowControl/>
        <w:spacing w:line="360" w:lineRule="exact"/>
        <w:jc w:val="left"/>
        <w:rPr>
          <w:rFonts w:hAnsi="ＭＳ 明朝"/>
          <w:sz w:val="26"/>
          <w:szCs w:val="26"/>
        </w:rPr>
      </w:pPr>
    </w:p>
    <w:p w14:paraId="1A8BD252" w14:textId="77777777" w:rsidR="00DA2749" w:rsidRDefault="00DA2749" w:rsidP="001B4461">
      <w:pPr>
        <w:widowControl/>
        <w:spacing w:line="360" w:lineRule="exact"/>
        <w:jc w:val="left"/>
        <w:rPr>
          <w:rFonts w:hAnsi="ＭＳ 明朝"/>
          <w:sz w:val="26"/>
          <w:szCs w:val="26"/>
        </w:rPr>
      </w:pPr>
    </w:p>
    <w:p w14:paraId="6D369793" w14:textId="77777777" w:rsidR="00DA2749" w:rsidRDefault="00DA2749" w:rsidP="001B4461">
      <w:pPr>
        <w:widowControl/>
        <w:spacing w:line="360" w:lineRule="exact"/>
        <w:jc w:val="left"/>
        <w:rPr>
          <w:rFonts w:hAnsi="ＭＳ 明朝"/>
          <w:sz w:val="26"/>
          <w:szCs w:val="26"/>
        </w:rPr>
      </w:pPr>
    </w:p>
    <w:p w14:paraId="16883105" w14:textId="78623034"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0E7EF9">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562F" w14:textId="77777777" w:rsidR="00706294" w:rsidRDefault="00706294">
      <w:r>
        <w:separator/>
      </w:r>
    </w:p>
  </w:endnote>
  <w:endnote w:type="continuationSeparator" w:id="0">
    <w:p w14:paraId="64BFF74D" w14:textId="77777777" w:rsidR="00706294" w:rsidRDefault="00706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BCE7" w14:textId="77777777" w:rsidR="00706294" w:rsidRDefault="00706294">
      <w:r>
        <w:separator/>
      </w:r>
    </w:p>
  </w:footnote>
  <w:footnote w:type="continuationSeparator" w:id="0">
    <w:p w14:paraId="5C145367" w14:textId="77777777" w:rsidR="00706294" w:rsidRDefault="00706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E3BEA"/>
    <w:rsid w:val="000E7EF9"/>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C7324"/>
    <w:rsid w:val="001D0B5D"/>
    <w:rsid w:val="001D32F5"/>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3441"/>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092"/>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06294"/>
    <w:rsid w:val="0071401C"/>
    <w:rsid w:val="00727564"/>
    <w:rsid w:val="00733ADC"/>
    <w:rsid w:val="00736AA6"/>
    <w:rsid w:val="00740036"/>
    <w:rsid w:val="007432C2"/>
    <w:rsid w:val="00746250"/>
    <w:rsid w:val="007570BD"/>
    <w:rsid w:val="007645BC"/>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234D"/>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749"/>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1B0C"/>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08B7"/>
    <w:rsid w:val="00FB196D"/>
    <w:rsid w:val="00FB2459"/>
    <w:rsid w:val="00FB3041"/>
    <w:rsid w:val="00FB31C7"/>
    <w:rsid w:val="00FB4BD3"/>
    <w:rsid w:val="00FB7659"/>
    <w:rsid w:val="00FB7F1B"/>
    <w:rsid w:val="00FC0090"/>
    <w:rsid w:val="00FC0D4C"/>
    <w:rsid w:val="00FC5597"/>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2026-09-14T10:05:00Z</dcterms:created>
  <dcterms:modified xsi:type="dcterms:W3CDTF">2026-09-14T11:03:00Z</dcterms:modified>
</cp:coreProperties>
</file>