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0EAB" w14:textId="2A0C54BE" w:rsidR="001B2CD0" w:rsidRDefault="001B2CD0" w:rsidP="001B2CD0">
      <w:pPr>
        <w:jc w:val="center"/>
      </w:pPr>
      <w:bookmarkStart w:id="0" w:name="_Hlk207013082"/>
      <w:r>
        <w:rPr>
          <w:rFonts w:hint="eastAsia"/>
        </w:rPr>
        <w:t>大阪府</w:t>
      </w:r>
      <w:r w:rsidR="00CC6D5B">
        <w:rPr>
          <w:rFonts w:hint="eastAsia"/>
        </w:rPr>
        <w:t>強度行動障がい</w:t>
      </w:r>
      <w:r>
        <w:rPr>
          <w:rFonts w:hint="eastAsia"/>
        </w:rPr>
        <w:t>集中的支援実施要綱</w:t>
      </w:r>
    </w:p>
    <w:bookmarkEnd w:id="0"/>
    <w:p w14:paraId="0D627331" w14:textId="77777777" w:rsidR="001B2CD0" w:rsidRDefault="001B2CD0" w:rsidP="001B2CD0"/>
    <w:p w14:paraId="14E9D3B4" w14:textId="04A82FC4" w:rsidR="001B2CD0" w:rsidRDefault="0005159E" w:rsidP="001B2CD0">
      <w:r>
        <w:rPr>
          <w:rFonts w:hint="eastAsia"/>
        </w:rPr>
        <w:t>（</w:t>
      </w:r>
      <w:r w:rsidR="001B2CD0">
        <w:rPr>
          <w:rFonts w:hint="eastAsia"/>
        </w:rPr>
        <w:t>目的</w:t>
      </w:r>
      <w:r>
        <w:rPr>
          <w:rFonts w:hint="eastAsia"/>
        </w:rPr>
        <w:t>）</w:t>
      </w:r>
    </w:p>
    <w:p w14:paraId="696B5D01" w14:textId="5D66A89E" w:rsidR="001B2CD0" w:rsidRDefault="001B2CD0" w:rsidP="00C900BF">
      <w:pPr>
        <w:ind w:left="735" w:hangingChars="350" w:hanging="735"/>
      </w:pPr>
      <w:r>
        <w:rPr>
          <w:rFonts w:hint="eastAsia"/>
        </w:rPr>
        <w:t>第１条</w:t>
      </w:r>
      <w:r>
        <w:t xml:space="preserve"> </w:t>
      </w:r>
      <w:r w:rsidR="008E0460">
        <w:rPr>
          <w:rFonts w:hint="eastAsia"/>
        </w:rPr>
        <w:t>状態の悪化によって、現状の障がい福祉サービス等の利用や生活を維持することが困難になった</w:t>
      </w:r>
      <w:r w:rsidR="007378E8">
        <w:t>強度行動障がいを有する児者</w:t>
      </w:r>
      <w:r w:rsidR="007378E8">
        <w:rPr>
          <w:rFonts w:hint="eastAsia"/>
        </w:rPr>
        <w:t>に対して、</w:t>
      </w:r>
      <w:r w:rsidR="008E0460">
        <w:rPr>
          <w:rFonts w:hint="eastAsia"/>
        </w:rPr>
        <w:t>個々の障がい特性と生活環境をアセスメントし、個々の障がい特性に応じた支援や環境調整等を、</w:t>
      </w:r>
      <w:r w:rsidR="007378E8">
        <w:rPr>
          <w:rFonts w:hint="eastAsia"/>
        </w:rPr>
        <w:t>障がい福祉サービス等の事業所等とともにおこない、</w:t>
      </w:r>
      <w:r w:rsidR="008E0460">
        <w:rPr>
          <w:rFonts w:hint="eastAsia"/>
        </w:rPr>
        <w:t>当該児者の状態の軽減を図ることを</w:t>
      </w:r>
      <w:r>
        <w:t>目的とする。</w:t>
      </w:r>
    </w:p>
    <w:p w14:paraId="56DBED8B" w14:textId="77777777" w:rsidR="001B2CD0" w:rsidRDefault="001B2CD0" w:rsidP="001B2CD0"/>
    <w:p w14:paraId="4E34C2D7" w14:textId="1AE42102" w:rsidR="001B2CD0" w:rsidRDefault="0005159E" w:rsidP="001B2CD0">
      <w:r>
        <w:rPr>
          <w:rFonts w:hint="eastAsia"/>
        </w:rPr>
        <w:t>（</w:t>
      </w:r>
      <w:r w:rsidR="001B2CD0">
        <w:rPr>
          <w:rFonts w:hint="eastAsia"/>
        </w:rPr>
        <w:t>定義</w:t>
      </w:r>
      <w:r>
        <w:rPr>
          <w:rFonts w:hint="eastAsia"/>
        </w:rPr>
        <w:t>）</w:t>
      </w:r>
    </w:p>
    <w:p w14:paraId="32AA59E0" w14:textId="77777777" w:rsidR="008F7739" w:rsidRDefault="001B2CD0" w:rsidP="008F7739">
      <w:pPr>
        <w:ind w:left="708" w:hangingChars="337" w:hanging="708"/>
      </w:pPr>
      <w:r>
        <w:rPr>
          <w:rFonts w:hint="eastAsia"/>
        </w:rPr>
        <w:t>第２条</w:t>
      </w:r>
      <w:r>
        <w:t xml:space="preserve"> この要綱において、次の各号に掲げる用語の定義は、次の各号に定める</w:t>
      </w:r>
      <w:r>
        <w:rPr>
          <w:rFonts w:hint="eastAsia"/>
        </w:rPr>
        <w:t>ところによる。</w:t>
      </w:r>
    </w:p>
    <w:p w14:paraId="4A175590" w14:textId="58B1A8EC" w:rsidR="0098123C" w:rsidRDefault="0098123C" w:rsidP="008F7739">
      <w:pPr>
        <w:ind w:leftChars="100" w:left="708" w:hangingChars="237" w:hanging="498"/>
      </w:pPr>
      <w:r>
        <w:rPr>
          <w:rFonts w:hint="eastAsia"/>
        </w:rPr>
        <w:t>（１</w:t>
      </w:r>
      <w:r w:rsidR="00A13EDA">
        <w:rPr>
          <w:rFonts w:hint="eastAsia"/>
        </w:rPr>
        <w:t>）</w:t>
      </w:r>
      <w:r w:rsidR="001B2CD0">
        <w:rPr>
          <w:rFonts w:hint="eastAsia"/>
        </w:rPr>
        <w:t>強度行動</w:t>
      </w:r>
      <w:r w:rsidR="00D40AF4">
        <w:rPr>
          <w:rFonts w:hint="eastAsia"/>
        </w:rPr>
        <w:t>障がい</w:t>
      </w:r>
      <w:r w:rsidR="001B2CD0">
        <w:rPr>
          <w:rFonts w:hint="eastAsia"/>
        </w:rPr>
        <w:t>を有する児者</w:t>
      </w:r>
      <w:r w:rsidR="001B2CD0">
        <w:t xml:space="preserve"> </w:t>
      </w:r>
    </w:p>
    <w:p w14:paraId="2D1869A8" w14:textId="76315108" w:rsidR="00C900BF" w:rsidRDefault="00D40AF4" w:rsidP="00C73E25">
      <w:pPr>
        <w:ind w:leftChars="400" w:left="840" w:firstLineChars="100" w:firstLine="210"/>
      </w:pPr>
      <w:bookmarkStart w:id="1" w:name="_Hlk227847097"/>
      <w:r>
        <w:t>障がい</w:t>
      </w:r>
      <w:r w:rsidR="001B2CD0">
        <w:t>児にあっては、強度行動</w:t>
      </w:r>
      <w:r>
        <w:t>障がい</w:t>
      </w:r>
      <w:r w:rsidR="001B2CD0">
        <w:t>判定表20点以上である児、</w:t>
      </w:r>
      <w:bookmarkEnd w:id="1"/>
      <w:r>
        <w:t>障がい</w:t>
      </w:r>
      <w:r w:rsidR="001B2CD0">
        <w:t>者にあっては、行動関連項目10点以上である者をいう。</w:t>
      </w:r>
      <w:r w:rsidR="006701DB">
        <w:rPr>
          <w:rFonts w:hint="eastAsia"/>
        </w:rPr>
        <w:t>いずれも区分は問わない。</w:t>
      </w:r>
    </w:p>
    <w:p w14:paraId="40DE0361" w14:textId="55E4C831" w:rsidR="0098123C" w:rsidRDefault="0005159E" w:rsidP="000B7463">
      <w:pPr>
        <w:ind w:leftChars="100" w:left="955" w:hangingChars="355" w:hanging="745"/>
      </w:pPr>
      <w:r>
        <w:rPr>
          <w:rFonts w:hint="eastAsia"/>
        </w:rPr>
        <w:t>（</w:t>
      </w:r>
      <w:r w:rsidR="00C900BF">
        <w:rPr>
          <w:rFonts w:hint="eastAsia"/>
        </w:rPr>
        <w:t>２</w:t>
      </w:r>
      <w:r>
        <w:rPr>
          <w:rFonts w:hint="eastAsia"/>
        </w:rPr>
        <w:t>）</w:t>
      </w:r>
      <w:r w:rsidR="001B2CD0">
        <w:rPr>
          <w:rFonts w:hint="eastAsia"/>
        </w:rPr>
        <w:t>広域的支援人材</w:t>
      </w:r>
    </w:p>
    <w:p w14:paraId="01D5965F" w14:textId="25389C6C" w:rsidR="000B7463" w:rsidRDefault="001B2CD0" w:rsidP="00C73E25">
      <w:pPr>
        <w:ind w:leftChars="400" w:left="840" w:firstLineChars="100" w:firstLine="210"/>
      </w:pPr>
      <w:bookmarkStart w:id="2" w:name="_Hlk207013588"/>
      <w:r>
        <w:t>大阪府</w:t>
      </w:r>
      <w:r w:rsidR="0005159E">
        <w:t>（</w:t>
      </w:r>
      <w:r>
        <w:t>以下「府」という。</w:t>
      </w:r>
      <w:r w:rsidR="0005159E">
        <w:t>）</w:t>
      </w:r>
      <w:r>
        <w:t>が国</w:t>
      </w:r>
      <w:r w:rsidR="008E0460">
        <w:rPr>
          <w:rFonts w:hint="eastAsia"/>
        </w:rPr>
        <w:t>通知</w:t>
      </w:r>
      <w:r w:rsidR="0005159E">
        <w:t>（</w:t>
      </w:r>
      <w:r>
        <w:t>「状態の悪化した強度行動</w:t>
      </w:r>
      <w:r w:rsidR="00D40AF4">
        <w:t>障</w:t>
      </w:r>
      <w:r w:rsidR="008E0460">
        <w:rPr>
          <w:rFonts w:hint="eastAsia"/>
        </w:rPr>
        <w:t>害</w:t>
      </w:r>
      <w:r>
        <w:t>を有する児者への集中的支援の実施に係る事務手続等について</w:t>
      </w:r>
      <w:r w:rsidR="0005159E">
        <w:t>（</w:t>
      </w:r>
      <w:r>
        <w:t>令和６年３月 19 日 こ支障第 75 号、障障発 0319第１号</w:t>
      </w:r>
      <w:r w:rsidR="0005159E">
        <w:t>）</w:t>
      </w:r>
      <w:r>
        <w:t>」</w:t>
      </w:r>
      <w:r w:rsidR="0005159E">
        <w:t>（</w:t>
      </w:r>
      <w:r>
        <w:t>以下「国通知」という。</w:t>
      </w:r>
      <w:r w:rsidR="0005159E">
        <w:t>）</w:t>
      </w:r>
      <w:r>
        <w:t>記載３</w:t>
      </w:r>
      <w:r w:rsidR="0005159E">
        <w:t>（</w:t>
      </w:r>
      <w:r>
        <w:t>１</w:t>
      </w:r>
      <w:r w:rsidR="0005159E">
        <w:t>）</w:t>
      </w:r>
      <w:r>
        <w:t>に</w:t>
      </w:r>
      <w:r w:rsidR="008E0460">
        <w:rPr>
          <w:rFonts w:hint="eastAsia"/>
        </w:rPr>
        <w:t>基づき、</w:t>
      </w:r>
      <w:r>
        <w:t>「広域的支援人材登録名簿」</w:t>
      </w:r>
      <w:r w:rsidR="0005159E">
        <w:t>（</w:t>
      </w:r>
      <w:r>
        <w:t>様式</w:t>
      </w:r>
      <w:r w:rsidR="0060514B">
        <w:rPr>
          <w:rFonts w:hint="eastAsia"/>
        </w:rPr>
        <w:t>８</w:t>
      </w:r>
      <w:r w:rsidR="0005159E">
        <w:t>）</w:t>
      </w:r>
      <w:r>
        <w:t>に登録した者</w:t>
      </w:r>
    </w:p>
    <w:bookmarkEnd w:id="2"/>
    <w:p w14:paraId="15A140F2" w14:textId="44E0D0B9" w:rsidR="0098123C" w:rsidRDefault="0005159E" w:rsidP="000B7463">
      <w:pPr>
        <w:ind w:leftChars="100" w:left="955" w:hangingChars="355" w:hanging="745"/>
      </w:pPr>
      <w:r>
        <w:rPr>
          <w:rFonts w:hint="eastAsia"/>
        </w:rPr>
        <w:t>（</w:t>
      </w:r>
      <w:r w:rsidR="009B6B84">
        <w:rPr>
          <w:rFonts w:hint="eastAsia"/>
        </w:rPr>
        <w:t>３</w:t>
      </w:r>
      <w:r>
        <w:rPr>
          <w:rFonts w:hint="eastAsia"/>
        </w:rPr>
        <w:t>）</w:t>
      </w:r>
      <w:r w:rsidR="001B2CD0">
        <w:rPr>
          <w:rFonts w:hint="eastAsia"/>
        </w:rPr>
        <w:t>事業所</w:t>
      </w:r>
      <w:r w:rsidR="001B2CD0">
        <w:t xml:space="preserve"> </w:t>
      </w:r>
    </w:p>
    <w:p w14:paraId="56FD36A5" w14:textId="49AC624E" w:rsidR="000B7463" w:rsidRDefault="001B2CD0" w:rsidP="00C73E25">
      <w:pPr>
        <w:ind w:leftChars="400" w:left="840" w:firstLineChars="100" w:firstLine="210"/>
      </w:pPr>
      <w:r>
        <w:t>府、大阪市、堺市</w:t>
      </w:r>
      <w:r w:rsidR="00025921">
        <w:rPr>
          <w:rFonts w:hint="eastAsia"/>
        </w:rPr>
        <w:t>、</w:t>
      </w:r>
      <w:r>
        <w:t>吹田市</w:t>
      </w:r>
      <w:r w:rsidR="00025921">
        <w:t>のほか</w:t>
      </w:r>
      <w:r>
        <w:t>、豊中市、高槻市、枚方市、八尾市、寝屋川市又は東大阪市が指定</w:t>
      </w:r>
      <w:r w:rsidR="008E0460">
        <w:rPr>
          <w:rFonts w:hint="eastAsia"/>
        </w:rPr>
        <w:t>した</w:t>
      </w:r>
      <w:r>
        <w:t>指定</w:t>
      </w:r>
      <w:r w:rsidR="00D40AF4">
        <w:t>障がい</w:t>
      </w:r>
      <w:r>
        <w:t>福祉サービス事業所であり、対象サービスは療養介護、生活介護、短期入所、施設入所支援、共同生活援助、自立訓練</w:t>
      </w:r>
      <w:r w:rsidR="0005159E">
        <w:t>（</w:t>
      </w:r>
      <w:r>
        <w:t>機能訓練・生活訓練</w:t>
      </w:r>
      <w:r w:rsidR="0005159E">
        <w:t>）</w:t>
      </w:r>
      <w:r>
        <w:t>、就労移行支援、就労継続支援A型、就労継続支援B 型、児童発達支援、放課後等デイサービスとする。</w:t>
      </w:r>
    </w:p>
    <w:p w14:paraId="07E68EF4" w14:textId="7FB429A3" w:rsidR="0098123C" w:rsidRDefault="0005159E" w:rsidP="000B7463">
      <w:pPr>
        <w:ind w:leftChars="100" w:left="955" w:hangingChars="355" w:hanging="745"/>
      </w:pPr>
      <w:r>
        <w:rPr>
          <w:rFonts w:hint="eastAsia"/>
        </w:rPr>
        <w:t>（</w:t>
      </w:r>
      <w:r w:rsidR="009B6B84">
        <w:rPr>
          <w:rFonts w:hint="eastAsia"/>
        </w:rPr>
        <w:t>４</w:t>
      </w:r>
      <w:r>
        <w:rPr>
          <w:rFonts w:hint="eastAsia"/>
        </w:rPr>
        <w:t>）</w:t>
      </w:r>
      <w:r w:rsidR="001B2CD0">
        <w:rPr>
          <w:rFonts w:hint="eastAsia"/>
        </w:rPr>
        <w:t>支給決定</w:t>
      </w:r>
      <w:r w:rsidR="00D40AF4">
        <w:rPr>
          <w:rFonts w:hint="eastAsia"/>
        </w:rPr>
        <w:t>機関</w:t>
      </w:r>
    </w:p>
    <w:p w14:paraId="1ABA3733" w14:textId="07D59BC0" w:rsidR="000B7463" w:rsidRDefault="008E0460" w:rsidP="00C73E25">
      <w:pPr>
        <w:ind w:leftChars="400" w:left="840" w:firstLineChars="100" w:firstLine="210"/>
      </w:pPr>
      <w:r>
        <w:rPr>
          <w:rFonts w:hint="eastAsia"/>
        </w:rPr>
        <w:t>集中的支援</w:t>
      </w:r>
      <w:r w:rsidR="001B2CD0">
        <w:t>の対象児者に対し、</w:t>
      </w:r>
      <w:r w:rsidR="00D40AF4">
        <w:t>障</w:t>
      </w:r>
      <w:r w:rsidR="00D40AF4">
        <w:rPr>
          <w:rFonts w:hint="eastAsia"/>
        </w:rPr>
        <w:t>害</w:t>
      </w:r>
      <w:r w:rsidR="001B2CD0">
        <w:t>者の日常生活及び社会生活を総合的に支援するための法律</w:t>
      </w:r>
      <w:r w:rsidR="0005159E">
        <w:t>（</w:t>
      </w:r>
      <w:r w:rsidR="001B2CD0">
        <w:t>平成17年法律第123号</w:t>
      </w:r>
      <w:r w:rsidR="0005159E">
        <w:t>）</w:t>
      </w:r>
      <w:r w:rsidR="001B2CD0">
        <w:t>第19条、児童福祉法</w:t>
      </w:r>
      <w:r w:rsidR="0005159E">
        <w:t>（</w:t>
      </w:r>
      <w:r w:rsidR="001B2CD0">
        <w:t>昭和 22 年法律第 164 号</w:t>
      </w:r>
      <w:r w:rsidR="0005159E">
        <w:t>）</w:t>
      </w:r>
      <w:r w:rsidR="001B2CD0">
        <w:t>第 21 条の５の５又は同法第24条の２、３に基づく支給の決定を行っている自治体とする。</w:t>
      </w:r>
    </w:p>
    <w:p w14:paraId="03ECCD26" w14:textId="7566F3D9" w:rsidR="001B2CD0" w:rsidRDefault="001B2CD0" w:rsidP="001B2CD0"/>
    <w:p w14:paraId="2E86D2BE" w14:textId="7FA3401F" w:rsidR="001B2CD0" w:rsidRDefault="0005159E" w:rsidP="001B2CD0">
      <w:r>
        <w:rPr>
          <w:rFonts w:hint="eastAsia"/>
        </w:rPr>
        <w:t>（</w:t>
      </w:r>
      <w:r w:rsidR="001B2CD0">
        <w:rPr>
          <w:rFonts w:hint="eastAsia"/>
        </w:rPr>
        <w:t>実施主体</w:t>
      </w:r>
      <w:r>
        <w:rPr>
          <w:rFonts w:hint="eastAsia"/>
        </w:rPr>
        <w:t>）</w:t>
      </w:r>
    </w:p>
    <w:p w14:paraId="054F95C0" w14:textId="5BBD38F3" w:rsidR="001B2CD0" w:rsidRDefault="001B2CD0" w:rsidP="00866550">
      <w:pPr>
        <w:ind w:left="735" w:hangingChars="350" w:hanging="735"/>
      </w:pPr>
      <w:r>
        <w:rPr>
          <w:rFonts w:hint="eastAsia"/>
        </w:rPr>
        <w:t>第３条</w:t>
      </w:r>
      <w:r w:rsidR="00A13EDA">
        <w:t xml:space="preserve"> </w:t>
      </w:r>
      <w:r w:rsidR="00DA63D5">
        <w:rPr>
          <w:rFonts w:hint="eastAsia"/>
        </w:rPr>
        <w:t xml:space="preserve">　</w:t>
      </w:r>
      <w:r w:rsidR="008E0460">
        <w:rPr>
          <w:rFonts w:hint="eastAsia"/>
        </w:rPr>
        <w:t>集中的支援</w:t>
      </w:r>
      <w:r>
        <w:t>の利用調整の主体は府が</w:t>
      </w:r>
      <w:r w:rsidR="009E5CFF">
        <w:rPr>
          <w:rFonts w:hint="eastAsia"/>
        </w:rPr>
        <w:t>担い、</w:t>
      </w:r>
      <w:r>
        <w:t>大阪市、堺市、吹田市のほか、豊中市、高槻市、枚方市、八尾市、寝屋川市又は東大阪市と連携して行うものと</w:t>
      </w:r>
      <w:r w:rsidR="00866550">
        <w:rPr>
          <w:rFonts w:hint="eastAsia"/>
        </w:rPr>
        <w:t>する。</w:t>
      </w:r>
    </w:p>
    <w:p w14:paraId="5930883E" w14:textId="08D07F83" w:rsidR="001B2CD0" w:rsidRDefault="001B2CD0" w:rsidP="001B2CD0"/>
    <w:p w14:paraId="41B867CE" w14:textId="77777777" w:rsidR="009B6B84" w:rsidRDefault="009B6B84" w:rsidP="001B2CD0"/>
    <w:p w14:paraId="35E793C8" w14:textId="09CC7680" w:rsidR="001B2CD0" w:rsidRDefault="0005159E" w:rsidP="001B2CD0">
      <w:r>
        <w:rPr>
          <w:rFonts w:hint="eastAsia"/>
        </w:rPr>
        <w:t>（</w:t>
      </w:r>
      <w:r w:rsidR="001B2CD0">
        <w:rPr>
          <w:rFonts w:hint="eastAsia"/>
        </w:rPr>
        <w:t>対象者</w:t>
      </w:r>
      <w:r>
        <w:rPr>
          <w:rFonts w:hint="eastAsia"/>
        </w:rPr>
        <w:t>）</w:t>
      </w:r>
    </w:p>
    <w:p w14:paraId="101D30A8" w14:textId="4850B85A" w:rsidR="001B2CD0" w:rsidRDefault="001B2CD0" w:rsidP="00C900BF">
      <w:pPr>
        <w:ind w:left="735" w:hangingChars="350" w:hanging="735"/>
      </w:pPr>
      <w:r>
        <w:rPr>
          <w:rFonts w:hint="eastAsia"/>
        </w:rPr>
        <w:t>第４条</w:t>
      </w:r>
      <w:r>
        <w:t xml:space="preserve"> </w:t>
      </w:r>
      <w:r w:rsidR="00DA63D5">
        <w:rPr>
          <w:rFonts w:hint="eastAsia"/>
        </w:rPr>
        <w:t xml:space="preserve">　</w:t>
      </w:r>
      <w:r w:rsidR="008E0460">
        <w:rPr>
          <w:rFonts w:hint="eastAsia"/>
        </w:rPr>
        <w:t>集中的支援</w:t>
      </w:r>
      <w:r>
        <w:t>の対象者は、事業所において対象サービスを利用する強度行動</w:t>
      </w:r>
      <w:r w:rsidR="00D40AF4">
        <w:t>障がい</w:t>
      </w:r>
      <w:r>
        <w:t>を有する児者</w:t>
      </w:r>
      <w:r w:rsidR="0005159E">
        <w:t>（</w:t>
      </w:r>
      <w:r w:rsidR="00866550">
        <w:rPr>
          <w:rFonts w:hint="eastAsia"/>
        </w:rPr>
        <w:t>府内の市町村が支給決定した児者</w:t>
      </w:r>
      <w:r w:rsidR="0005159E">
        <w:t>）</w:t>
      </w:r>
      <w:r>
        <w:t>であり、かつ、状態が悪化したことにより事業所において現状の</w:t>
      </w:r>
      <w:r w:rsidR="00D40AF4">
        <w:t>障がい</w:t>
      </w:r>
      <w:r>
        <w:t>福祉サービスの利用や生活を維持することが難しくなったと支給決定</w:t>
      </w:r>
      <w:r w:rsidR="00A44BAB">
        <w:rPr>
          <w:rFonts w:hint="eastAsia"/>
        </w:rPr>
        <w:t>機関</w:t>
      </w:r>
      <w:r>
        <w:t>が認めた児者とする。</w:t>
      </w:r>
    </w:p>
    <w:p w14:paraId="0BEDB06E" w14:textId="0A71D87C" w:rsidR="007D3450" w:rsidRDefault="007D3450" w:rsidP="00DB2564">
      <w:pPr>
        <w:ind w:left="708" w:hangingChars="337" w:hanging="708"/>
        <w:jc w:val="left"/>
      </w:pPr>
      <w:r>
        <w:rPr>
          <w:rFonts w:hint="eastAsia"/>
        </w:rPr>
        <w:t xml:space="preserve">　　</w:t>
      </w:r>
      <w:r w:rsidR="008E0460">
        <w:rPr>
          <w:rFonts w:hint="eastAsia"/>
        </w:rPr>
        <w:t>２</w:t>
      </w:r>
      <w:r w:rsidR="00DB2564">
        <w:rPr>
          <w:rFonts w:hint="eastAsia"/>
        </w:rPr>
        <w:t xml:space="preserve"> </w:t>
      </w:r>
      <w:r w:rsidR="00DA63D5">
        <w:rPr>
          <w:rFonts w:hint="eastAsia"/>
        </w:rPr>
        <w:t xml:space="preserve">　</w:t>
      </w:r>
      <w:r w:rsidR="00D40AF4">
        <w:rPr>
          <w:rFonts w:hint="eastAsia"/>
        </w:rPr>
        <w:t>障がい</w:t>
      </w:r>
      <w:r>
        <w:rPr>
          <w:rFonts w:hint="eastAsia"/>
        </w:rPr>
        <w:t>児にあっては強度行動</w:t>
      </w:r>
      <w:r w:rsidR="00D40AF4">
        <w:rPr>
          <w:rFonts w:hint="eastAsia"/>
        </w:rPr>
        <w:t>障がい</w:t>
      </w:r>
      <w:r>
        <w:rPr>
          <w:rFonts w:hint="eastAsia"/>
        </w:rPr>
        <w:t>判定表</w:t>
      </w:r>
      <w:r>
        <w:t>20点以上である児、</w:t>
      </w:r>
      <w:r w:rsidR="00D40AF4">
        <w:t>障がい</w:t>
      </w:r>
      <w:r>
        <w:t>者にあっ</w:t>
      </w:r>
      <w:r w:rsidR="00DB2564">
        <w:rPr>
          <w:rFonts w:hint="eastAsia"/>
        </w:rPr>
        <w:t>て</w:t>
      </w:r>
      <w:r>
        <w:t>は行動関</w:t>
      </w:r>
      <w:r>
        <w:rPr>
          <w:rFonts w:hint="eastAsia"/>
        </w:rPr>
        <w:t>連</w:t>
      </w:r>
      <w:r>
        <w:t>10点以上である者</w:t>
      </w:r>
      <w:r>
        <w:rPr>
          <w:rFonts w:hint="eastAsia"/>
        </w:rPr>
        <w:t>当該評点については、申請時において、支給決定</w:t>
      </w:r>
      <w:r w:rsidR="001635DE">
        <w:rPr>
          <w:rFonts w:hint="eastAsia"/>
        </w:rPr>
        <w:t>機関</w:t>
      </w:r>
      <w:r>
        <w:rPr>
          <w:rFonts w:hint="eastAsia"/>
        </w:rPr>
        <w:t>が実施した直近の調査（</w:t>
      </w:r>
      <w:r w:rsidR="00D40AF4">
        <w:rPr>
          <w:rFonts w:hint="eastAsia"/>
        </w:rPr>
        <w:t>障がい</w:t>
      </w:r>
      <w:r>
        <w:rPr>
          <w:rFonts w:hint="eastAsia"/>
        </w:rPr>
        <w:t>支援区分の認定調査</w:t>
      </w:r>
      <w:r w:rsidR="008E0460">
        <w:rPr>
          <w:rFonts w:hint="eastAsia"/>
        </w:rPr>
        <w:t>等</w:t>
      </w:r>
      <w:r>
        <w:rPr>
          <w:rFonts w:hint="eastAsia"/>
        </w:rPr>
        <w:t>）の結果に基づくものとする。</w:t>
      </w:r>
    </w:p>
    <w:p w14:paraId="1E30DF0B" w14:textId="50E094F1" w:rsidR="007D3450" w:rsidRDefault="007D3450" w:rsidP="00DA63D5">
      <w:pPr>
        <w:ind w:leftChars="336" w:left="706" w:firstLineChars="100" w:firstLine="210"/>
        <w:jc w:val="left"/>
      </w:pPr>
      <w:r>
        <w:rPr>
          <w:rFonts w:hint="eastAsia"/>
        </w:rPr>
        <w:t>ただし、申請時において、調査が実施されていない場合</w:t>
      </w:r>
      <w:r w:rsidR="008E0460">
        <w:rPr>
          <w:rFonts w:hint="eastAsia"/>
        </w:rPr>
        <w:t>、</w:t>
      </w:r>
      <w:r>
        <w:rPr>
          <w:rFonts w:hint="eastAsia"/>
        </w:rPr>
        <w:t>又は直近の調査の結果では対象外となるものの、その後、状態が変化し</w:t>
      </w:r>
      <w:r w:rsidR="008E0460">
        <w:rPr>
          <w:rFonts w:hint="eastAsia"/>
        </w:rPr>
        <w:t>たことによって集中的支援の対象とすることが適当と</w:t>
      </w:r>
      <w:r>
        <w:rPr>
          <w:rFonts w:hint="eastAsia"/>
        </w:rPr>
        <w:t>認められる場合は、改めて、支給決定</w:t>
      </w:r>
      <w:r w:rsidR="001635DE">
        <w:rPr>
          <w:rFonts w:hint="eastAsia"/>
        </w:rPr>
        <w:t>機関</w:t>
      </w:r>
      <w:r>
        <w:rPr>
          <w:rFonts w:hint="eastAsia"/>
        </w:rPr>
        <w:t>が、調査した結果に基づくものとする。</w:t>
      </w:r>
    </w:p>
    <w:p w14:paraId="4F486659" w14:textId="4820ED21" w:rsidR="007D3450" w:rsidRDefault="007D3450" w:rsidP="00DA63D5">
      <w:pPr>
        <w:ind w:leftChars="336" w:left="706" w:firstLineChars="100" w:firstLine="210"/>
        <w:jc w:val="left"/>
      </w:pPr>
      <w:r>
        <w:rPr>
          <w:rFonts w:hint="eastAsia"/>
        </w:rPr>
        <w:t>なお、当該調査は、</w:t>
      </w:r>
      <w:r w:rsidR="00D40AF4">
        <w:rPr>
          <w:rFonts w:hint="eastAsia"/>
        </w:rPr>
        <w:t>障がい</w:t>
      </w:r>
      <w:r>
        <w:rPr>
          <w:rFonts w:hint="eastAsia"/>
        </w:rPr>
        <w:t>児については「強度行動</w:t>
      </w:r>
      <w:r w:rsidR="00D40AF4">
        <w:rPr>
          <w:rFonts w:hint="eastAsia"/>
        </w:rPr>
        <w:t>障</w:t>
      </w:r>
      <w:r w:rsidR="007378E8">
        <w:rPr>
          <w:rFonts w:hint="eastAsia"/>
        </w:rPr>
        <w:t>害</w:t>
      </w:r>
      <w:r>
        <w:rPr>
          <w:rFonts w:hint="eastAsia"/>
        </w:rPr>
        <w:t>判定表」（平成</w:t>
      </w:r>
      <w:r>
        <w:t>24 年厚生労働</w:t>
      </w:r>
      <w:r>
        <w:rPr>
          <w:rFonts w:hint="eastAsia"/>
        </w:rPr>
        <w:t>省告示第</w:t>
      </w:r>
      <w:r>
        <w:t>270 号・第14 号）、</w:t>
      </w:r>
      <w:r w:rsidR="00D40AF4">
        <w:t>障がい</w:t>
      </w:r>
      <w:r>
        <w:t>者については「</w:t>
      </w:r>
      <w:r w:rsidR="00D40AF4">
        <w:t>障</w:t>
      </w:r>
      <w:r w:rsidR="008E0460">
        <w:rPr>
          <w:rFonts w:hint="eastAsia"/>
        </w:rPr>
        <w:t>害</w:t>
      </w:r>
      <w:r>
        <w:t>支援区分認定調査の行動関連12</w:t>
      </w:r>
      <w:r>
        <w:rPr>
          <w:rFonts w:hint="eastAsia"/>
        </w:rPr>
        <w:t>項目」（平成</w:t>
      </w:r>
      <w:r>
        <w:t>18 年厚生労働省告示第556 号・第１号の２）によるものとする。</w:t>
      </w:r>
    </w:p>
    <w:p w14:paraId="4AE05E12" w14:textId="396E7DCB" w:rsidR="001B2CD0" w:rsidRDefault="001B2CD0" w:rsidP="008E0460">
      <w:pPr>
        <w:ind w:left="850" w:hangingChars="405" w:hanging="850"/>
      </w:pPr>
    </w:p>
    <w:p w14:paraId="0B2ECCA8" w14:textId="54C7CDD6" w:rsidR="00F04C9B" w:rsidRDefault="00F04C9B" w:rsidP="00F04C9B">
      <w:r>
        <w:rPr>
          <w:rFonts w:hint="eastAsia"/>
        </w:rPr>
        <w:t>（</w:t>
      </w:r>
      <w:r w:rsidR="008E0460">
        <w:rPr>
          <w:rFonts w:hint="eastAsia"/>
        </w:rPr>
        <w:t>加算の概要</w:t>
      </w:r>
      <w:r>
        <w:rPr>
          <w:rFonts w:hint="eastAsia"/>
        </w:rPr>
        <w:t>）</w:t>
      </w:r>
    </w:p>
    <w:p w14:paraId="1AE9AA27" w14:textId="053E9D78" w:rsidR="00DA63D5" w:rsidRDefault="00F04C9B" w:rsidP="00DA63D5">
      <w:pPr>
        <w:ind w:left="708" w:hangingChars="337" w:hanging="708"/>
      </w:pPr>
      <w:r>
        <w:rPr>
          <w:rFonts w:hint="eastAsia"/>
        </w:rPr>
        <w:t>第</w:t>
      </w:r>
      <w:r w:rsidR="00EE690D">
        <w:rPr>
          <w:rFonts w:hint="eastAsia"/>
        </w:rPr>
        <w:t>５</w:t>
      </w:r>
      <w:r>
        <w:rPr>
          <w:rFonts w:hint="eastAsia"/>
        </w:rPr>
        <w:t>条</w:t>
      </w:r>
      <w:r>
        <w:t xml:space="preserve"> </w:t>
      </w:r>
      <w:r w:rsidR="00DA63D5">
        <w:rPr>
          <w:rFonts w:hint="eastAsia"/>
        </w:rPr>
        <w:t xml:space="preserve">　</w:t>
      </w:r>
      <w:r>
        <w:t>集中的支援は、広域的支援人材による対象の</w:t>
      </w:r>
      <w:r w:rsidR="00D40AF4">
        <w:t>障がい</w:t>
      </w:r>
      <w:r>
        <w:t>福祉サービス</w:t>
      </w:r>
      <w:r>
        <w:rPr>
          <w:rFonts w:hint="eastAsia"/>
        </w:rPr>
        <w:t>の事業所（以下「事業所」という。）に対する</w:t>
      </w:r>
      <w:r w:rsidR="00483502">
        <w:rPr>
          <w:rFonts w:hint="eastAsia"/>
        </w:rPr>
        <w:t>助言援助</w:t>
      </w:r>
      <w:r>
        <w:rPr>
          <w:rFonts w:hint="eastAsia"/>
        </w:rPr>
        <w:t>等を通じて、前条の児者が生活を維持することが難しくなった背景にある個々の</w:t>
      </w:r>
      <w:r w:rsidR="00D40AF4">
        <w:rPr>
          <w:rFonts w:hint="eastAsia"/>
        </w:rPr>
        <w:t>障がい</w:t>
      </w:r>
      <w:r>
        <w:rPr>
          <w:rFonts w:hint="eastAsia"/>
        </w:rPr>
        <w:t>特性と生活環境をアセスメントし、それぞれの</w:t>
      </w:r>
      <w:r w:rsidR="00D40AF4">
        <w:rPr>
          <w:rFonts w:hint="eastAsia"/>
        </w:rPr>
        <w:t>障がい</w:t>
      </w:r>
      <w:r>
        <w:rPr>
          <w:rFonts w:hint="eastAsia"/>
        </w:rPr>
        <w:t>特性に応じた支援や環境調整等を事業所等と共に行い、当該児者の状態の軽減を図るため、</w:t>
      </w:r>
      <w:r w:rsidR="009E5CFF">
        <w:rPr>
          <w:rFonts w:hint="eastAsia"/>
        </w:rPr>
        <w:t>集中的支援Ⅰ型(</w:t>
      </w:r>
      <w:r>
        <w:rPr>
          <w:rFonts w:hint="eastAsia"/>
        </w:rPr>
        <w:t>事業所訪問型</w:t>
      </w:r>
      <w:r w:rsidR="009E5CFF">
        <w:rPr>
          <w:rFonts w:hint="eastAsia"/>
        </w:rPr>
        <w:t>)として、</w:t>
      </w:r>
      <w:r>
        <w:rPr>
          <w:rFonts w:hint="eastAsia"/>
        </w:rPr>
        <w:t>広域的支援人材が、事業所を訪問して、集中的支援を実施する</w:t>
      </w:r>
      <w:r w:rsidR="009E5CFF">
        <w:rPr>
          <w:rFonts w:hint="eastAsia"/>
        </w:rPr>
        <w:t>。</w:t>
      </w:r>
    </w:p>
    <w:p w14:paraId="16E8EE2D" w14:textId="101FC753" w:rsidR="00DA63D5" w:rsidRDefault="00DA63D5" w:rsidP="00DA63D5">
      <w:pPr>
        <w:ind w:leftChars="200" w:left="708" w:hangingChars="137" w:hanging="288"/>
      </w:pPr>
      <w:r>
        <w:rPr>
          <w:rFonts w:hint="eastAsia"/>
        </w:rPr>
        <w:t>２</w:t>
      </w:r>
      <w:r>
        <w:t xml:space="preserve"> </w:t>
      </w:r>
      <w:r>
        <w:rPr>
          <w:rFonts w:hint="eastAsia"/>
        </w:rPr>
        <w:t xml:space="preserve">　</w:t>
      </w:r>
      <w:r w:rsidR="00F04C9B">
        <w:t>集中的支援の期間は、最初の支援実施日が属する月から起算して３月以内</w:t>
      </w:r>
      <w:r w:rsidR="007A1844">
        <w:rPr>
          <w:rFonts w:hint="eastAsia"/>
        </w:rPr>
        <w:t>の期間に限り１月に４回を限度とする</w:t>
      </w:r>
      <w:r w:rsidR="00F04C9B">
        <w:rPr>
          <w:rFonts w:hint="eastAsia"/>
        </w:rPr>
        <w:t>。</w:t>
      </w:r>
    </w:p>
    <w:p w14:paraId="4DC93731" w14:textId="34260379" w:rsidR="00DA63D5" w:rsidRDefault="00DA63D5" w:rsidP="00DA63D5">
      <w:pPr>
        <w:ind w:leftChars="200" w:left="735" w:hangingChars="150" w:hanging="315"/>
      </w:pPr>
      <w:r>
        <w:rPr>
          <w:rFonts w:hint="eastAsia"/>
        </w:rPr>
        <w:t>３</w:t>
      </w:r>
      <w:r w:rsidR="007A1844">
        <w:rPr>
          <w:rFonts w:hint="eastAsia"/>
        </w:rPr>
        <w:t xml:space="preserve"> </w:t>
      </w:r>
      <w:r>
        <w:rPr>
          <w:rFonts w:hint="eastAsia"/>
        </w:rPr>
        <w:t xml:space="preserve">　</w:t>
      </w:r>
      <w:r w:rsidR="00A44BAB">
        <w:rPr>
          <w:rFonts w:hint="eastAsia"/>
        </w:rPr>
        <w:t>事業所等は、広域的支援人材の助言援助を受けながら、対象児者に対して支援を行う。</w:t>
      </w:r>
    </w:p>
    <w:p w14:paraId="7925950D" w14:textId="1214F3EE" w:rsidR="007A1844" w:rsidRDefault="00DA63D5" w:rsidP="00DA63D5">
      <w:pPr>
        <w:ind w:leftChars="200" w:left="708" w:hangingChars="137" w:hanging="288"/>
      </w:pPr>
      <w:r>
        <w:rPr>
          <w:rFonts w:hint="eastAsia"/>
        </w:rPr>
        <w:t>４</w:t>
      </w:r>
      <w:r w:rsidR="00A44BAB">
        <w:rPr>
          <w:rFonts w:hint="eastAsia"/>
        </w:rPr>
        <w:t xml:space="preserve"> </w:t>
      </w:r>
      <w:r>
        <w:rPr>
          <w:rFonts w:hint="eastAsia"/>
        </w:rPr>
        <w:t xml:space="preserve">　</w:t>
      </w:r>
      <w:r w:rsidR="00A44BAB">
        <w:rPr>
          <w:rFonts w:hint="eastAsia"/>
        </w:rPr>
        <w:t>集中的支援加算（Ⅰ）（事業所訪問型）の算定は、事業所が、対象児者に支援を行う日において、広域的支援人材から訪問又はオンライン等を活用して、当該児者に対する支援に関する助言援助やアセスメントを受けた日に行うものとする。</w:t>
      </w:r>
    </w:p>
    <w:p w14:paraId="77D5F65B" w14:textId="3BEFFA03" w:rsidR="00F04C9B" w:rsidRPr="00F04C9B" w:rsidRDefault="00F04C9B" w:rsidP="007A1844">
      <w:pPr>
        <w:ind w:leftChars="300" w:left="1260" w:hangingChars="300" w:hanging="630"/>
      </w:pPr>
    </w:p>
    <w:p w14:paraId="1C85A57E" w14:textId="469C2EA7" w:rsidR="001B2CD0" w:rsidRPr="00025921" w:rsidRDefault="0005159E" w:rsidP="001B2CD0">
      <w:r w:rsidRPr="00025921">
        <w:rPr>
          <w:rFonts w:hint="eastAsia"/>
        </w:rPr>
        <w:t>（</w:t>
      </w:r>
      <w:r w:rsidR="001B2CD0" w:rsidRPr="00025921">
        <w:rPr>
          <w:rFonts w:hint="eastAsia"/>
        </w:rPr>
        <w:t>申請</w:t>
      </w:r>
      <w:r w:rsidR="00813B38">
        <w:rPr>
          <w:rFonts w:hint="eastAsia"/>
        </w:rPr>
        <w:t>にあたっての要件</w:t>
      </w:r>
      <w:r w:rsidRPr="00025921">
        <w:rPr>
          <w:rFonts w:hint="eastAsia"/>
        </w:rPr>
        <w:t>）</w:t>
      </w:r>
    </w:p>
    <w:p w14:paraId="452E39B7" w14:textId="77777777" w:rsidR="00214C15" w:rsidRDefault="001B2CD0" w:rsidP="00214C15">
      <w:pPr>
        <w:ind w:left="735" w:hangingChars="350" w:hanging="735"/>
      </w:pPr>
      <w:r w:rsidRPr="007A0748">
        <w:rPr>
          <w:rFonts w:hint="eastAsia"/>
        </w:rPr>
        <w:t>第</w:t>
      </w:r>
      <w:r w:rsidR="00813B38">
        <w:rPr>
          <w:rFonts w:hint="eastAsia"/>
        </w:rPr>
        <w:t>６</w:t>
      </w:r>
      <w:r w:rsidRPr="007A0748">
        <w:rPr>
          <w:rFonts w:hint="eastAsia"/>
        </w:rPr>
        <w:t>条</w:t>
      </w:r>
      <w:r w:rsidR="00DA63D5">
        <w:rPr>
          <w:rFonts w:hint="eastAsia"/>
        </w:rPr>
        <w:t xml:space="preserve"> </w:t>
      </w:r>
      <w:r w:rsidR="001E4CDF" w:rsidRPr="007A0748">
        <w:rPr>
          <w:rFonts w:hint="eastAsia"/>
        </w:rPr>
        <w:t xml:space="preserve">　</w:t>
      </w:r>
      <w:r w:rsidR="00813B38">
        <w:rPr>
          <w:rFonts w:hint="eastAsia"/>
        </w:rPr>
        <w:t>集中的支援の利用を希望する事業所は申請にあたって以下の要件を満たすこ</w:t>
      </w:r>
      <w:r w:rsidR="00214C15">
        <w:rPr>
          <w:rFonts w:hint="eastAsia"/>
        </w:rPr>
        <w:t>と。</w:t>
      </w:r>
      <w:r w:rsidRPr="007A0748">
        <w:lastRenderedPageBreak/>
        <w:t>申請を行う事業所は、当該</w:t>
      </w:r>
      <w:r w:rsidR="00813B38">
        <w:rPr>
          <w:rFonts w:hint="eastAsia"/>
        </w:rPr>
        <w:t>集中的支援</w:t>
      </w:r>
      <w:r w:rsidRPr="007A0748">
        <w:t>の目的に鑑み、以下に示す内容を達成</w:t>
      </w:r>
      <w:r w:rsidRPr="007A0748">
        <w:rPr>
          <w:rFonts w:hint="eastAsia"/>
        </w:rPr>
        <w:t>するよう努めることとする。</w:t>
      </w:r>
    </w:p>
    <w:p w14:paraId="037995E9" w14:textId="77777777" w:rsidR="00214C15" w:rsidRDefault="0005159E" w:rsidP="00214C15">
      <w:pPr>
        <w:ind w:leftChars="100" w:left="735" w:hangingChars="250" w:hanging="525"/>
      </w:pPr>
      <w:r w:rsidRPr="007A0748">
        <w:rPr>
          <w:rFonts w:hint="eastAsia"/>
        </w:rPr>
        <w:t>（</w:t>
      </w:r>
      <w:r w:rsidR="001B2CD0" w:rsidRPr="007A0748">
        <w:rPr>
          <w:rFonts w:hint="eastAsia"/>
        </w:rPr>
        <w:t>１</w:t>
      </w:r>
      <w:r w:rsidRPr="007A0748">
        <w:rPr>
          <w:rFonts w:hint="eastAsia"/>
        </w:rPr>
        <w:t>）</w:t>
      </w:r>
      <w:r w:rsidR="00214C15">
        <w:rPr>
          <w:rFonts w:hint="eastAsia"/>
        </w:rPr>
        <w:t xml:space="preserve"> </w:t>
      </w:r>
      <w:r w:rsidR="001B2CD0" w:rsidRPr="007A0748">
        <w:rPr>
          <w:rFonts w:hint="eastAsia"/>
        </w:rPr>
        <w:t>広域的支援人材の支援に対応するため、</w:t>
      </w:r>
      <w:r w:rsidR="00952BF0">
        <w:rPr>
          <w:rFonts w:hint="eastAsia"/>
        </w:rPr>
        <w:t>事業所内</w:t>
      </w:r>
      <w:r w:rsidR="002735E3">
        <w:rPr>
          <w:rFonts w:hint="eastAsia"/>
        </w:rPr>
        <w:t>等</w:t>
      </w:r>
      <w:r w:rsidR="00952BF0">
        <w:rPr>
          <w:rFonts w:hint="eastAsia"/>
        </w:rPr>
        <w:t>において</w:t>
      </w:r>
      <w:r w:rsidR="001B2CD0" w:rsidRPr="007A0748">
        <w:rPr>
          <w:rFonts w:hint="eastAsia"/>
        </w:rPr>
        <w:t>複数人で編成するチーム体制を構築すること。</w:t>
      </w:r>
    </w:p>
    <w:p w14:paraId="06810994" w14:textId="77777777" w:rsidR="00B70657" w:rsidRDefault="0005159E" w:rsidP="00B70657">
      <w:pPr>
        <w:ind w:leftChars="100" w:left="735" w:hangingChars="250" w:hanging="525"/>
      </w:pPr>
      <w:r w:rsidRPr="007A0748">
        <w:rPr>
          <w:rFonts w:hint="eastAsia"/>
        </w:rPr>
        <w:t>（</w:t>
      </w:r>
      <w:r w:rsidR="00C86AB9">
        <w:rPr>
          <w:rFonts w:hint="eastAsia"/>
        </w:rPr>
        <w:t>２</w:t>
      </w:r>
      <w:r w:rsidRPr="007A0748">
        <w:rPr>
          <w:rFonts w:hint="eastAsia"/>
        </w:rPr>
        <w:t xml:space="preserve">） </w:t>
      </w:r>
      <w:r w:rsidR="001B2CD0" w:rsidRPr="007A0748">
        <w:rPr>
          <w:rFonts w:hint="eastAsia"/>
        </w:rPr>
        <w:t>支援を受けるチームに</w:t>
      </w:r>
      <w:r w:rsidR="00813B38">
        <w:rPr>
          <w:rFonts w:hint="eastAsia"/>
        </w:rPr>
        <w:t>関わらない</w:t>
      </w:r>
      <w:r w:rsidR="001B2CD0" w:rsidRPr="007A0748">
        <w:rPr>
          <w:rFonts w:hint="eastAsia"/>
        </w:rPr>
        <w:t>職員や事業所管理者、法人責任者が、助言援助等を受けることにつき理解し、協力すること。</w:t>
      </w:r>
    </w:p>
    <w:p w14:paraId="5C442926" w14:textId="0B3D9B68" w:rsidR="001B2CD0" w:rsidRPr="007A0748" w:rsidRDefault="00B70657" w:rsidP="00B70657">
      <w:pPr>
        <w:ind w:firstLineChars="100" w:firstLine="210"/>
      </w:pPr>
      <w:r>
        <w:rPr>
          <w:rFonts w:hint="eastAsia"/>
        </w:rPr>
        <w:t>２</w:t>
      </w:r>
      <w:r w:rsidR="0032695B" w:rsidRPr="007A0748">
        <w:rPr>
          <w:rFonts w:hint="eastAsia"/>
        </w:rPr>
        <w:t xml:space="preserve">　</w:t>
      </w:r>
      <w:r w:rsidR="001B2CD0" w:rsidRPr="007A0748">
        <w:t>前項に加</w:t>
      </w:r>
      <w:r w:rsidR="008E0460">
        <w:rPr>
          <w:rFonts w:hint="eastAsia"/>
        </w:rPr>
        <w:t>え</w:t>
      </w:r>
      <w:r w:rsidR="00813B38">
        <w:rPr>
          <w:rFonts w:hint="eastAsia"/>
        </w:rPr>
        <w:t>て集中的支援に関して</w:t>
      </w:r>
      <w:r w:rsidR="001B2CD0" w:rsidRPr="007A0748">
        <w:t>以下の点を理解していること。</w:t>
      </w:r>
    </w:p>
    <w:p w14:paraId="50D38E52" w14:textId="77777777" w:rsidR="004F46C2" w:rsidRDefault="0005159E" w:rsidP="004F46C2">
      <w:pPr>
        <w:ind w:leftChars="55" w:left="640" w:hangingChars="250" w:hanging="525"/>
      </w:pPr>
      <w:r w:rsidRPr="007A0748">
        <w:rPr>
          <w:rFonts w:hint="eastAsia"/>
        </w:rPr>
        <w:t>（</w:t>
      </w:r>
      <w:r w:rsidR="001B2CD0" w:rsidRPr="007A0748">
        <w:rPr>
          <w:rFonts w:hint="eastAsia"/>
        </w:rPr>
        <w:t>１</w:t>
      </w:r>
      <w:r w:rsidRPr="007A0748">
        <w:rPr>
          <w:rFonts w:hint="eastAsia"/>
        </w:rPr>
        <w:t xml:space="preserve">） </w:t>
      </w:r>
      <w:r w:rsidR="008E0460">
        <w:rPr>
          <w:rFonts w:hint="eastAsia"/>
        </w:rPr>
        <w:t>集中的支援</w:t>
      </w:r>
      <w:r w:rsidR="001B2CD0" w:rsidRPr="007A0748">
        <w:rPr>
          <w:rFonts w:hint="eastAsia"/>
        </w:rPr>
        <w:t>は、広域的支援人材の助言援助等により支援者の支援力向上を目指すものであり、必ずしも本人の行動</w:t>
      </w:r>
      <w:r w:rsidR="00D40AF4">
        <w:rPr>
          <w:rFonts w:hint="eastAsia"/>
        </w:rPr>
        <w:t>障がい</w:t>
      </w:r>
      <w:r w:rsidR="001B2CD0" w:rsidRPr="007A0748">
        <w:rPr>
          <w:rFonts w:hint="eastAsia"/>
        </w:rPr>
        <w:t>の発現が抑制できるものではないこと。</w:t>
      </w:r>
    </w:p>
    <w:p w14:paraId="10F06634" w14:textId="12CCAB47" w:rsidR="001B2CD0" w:rsidRDefault="0005159E" w:rsidP="004F46C2">
      <w:pPr>
        <w:ind w:leftChars="55" w:left="640" w:hangingChars="250" w:hanging="525"/>
      </w:pPr>
      <w:r w:rsidRPr="007A0748">
        <w:rPr>
          <w:rFonts w:hint="eastAsia"/>
        </w:rPr>
        <w:t>（</w:t>
      </w:r>
      <w:r w:rsidR="001B2CD0" w:rsidRPr="007A0748">
        <w:rPr>
          <w:rFonts w:hint="eastAsia"/>
        </w:rPr>
        <w:t>２</w:t>
      </w:r>
      <w:r w:rsidR="00BF5C26">
        <w:rPr>
          <w:rFonts w:hint="eastAsia"/>
        </w:rPr>
        <w:t>）</w:t>
      </w:r>
      <w:r w:rsidR="00485265">
        <w:rPr>
          <w:rFonts w:hint="eastAsia"/>
        </w:rPr>
        <w:t xml:space="preserve"> </w:t>
      </w:r>
      <w:r w:rsidR="001B2CD0" w:rsidRPr="007A0748">
        <w:rPr>
          <w:rFonts w:hint="eastAsia"/>
        </w:rPr>
        <w:t>広域的支援人材は支援者への支援を主として</w:t>
      </w:r>
      <w:r w:rsidR="00813B38">
        <w:rPr>
          <w:rFonts w:hint="eastAsia"/>
        </w:rPr>
        <w:t>行うものであることから</w:t>
      </w:r>
      <w:r w:rsidR="001B2CD0" w:rsidRPr="007A0748">
        <w:rPr>
          <w:rFonts w:hint="eastAsia"/>
        </w:rPr>
        <w:t>、対象者への</w:t>
      </w:r>
      <w:r w:rsidR="00813B38">
        <w:rPr>
          <w:rFonts w:hint="eastAsia"/>
        </w:rPr>
        <w:t>主たる</w:t>
      </w:r>
      <w:r w:rsidR="001B2CD0" w:rsidRPr="007A0748">
        <w:rPr>
          <w:rFonts w:hint="eastAsia"/>
        </w:rPr>
        <w:t>支援やサービス担当者会議等への報告等、事業所</w:t>
      </w:r>
      <w:r w:rsidR="00813B38">
        <w:rPr>
          <w:rFonts w:hint="eastAsia"/>
        </w:rPr>
        <w:t>等</w:t>
      </w:r>
      <w:r w:rsidR="001B2CD0" w:rsidRPr="007A0748">
        <w:rPr>
          <w:rFonts w:hint="eastAsia"/>
        </w:rPr>
        <w:t>の職員が</w:t>
      </w:r>
      <w:r w:rsidR="002735E3">
        <w:rPr>
          <w:rFonts w:hint="eastAsia"/>
        </w:rPr>
        <w:t>担う</w:t>
      </w:r>
      <w:r w:rsidR="001B2CD0" w:rsidRPr="007A0748">
        <w:rPr>
          <w:rFonts w:hint="eastAsia"/>
        </w:rPr>
        <w:t>べき業務については、広域的支援人材が必要と認める場合を除いて参画しないこと。</w:t>
      </w:r>
    </w:p>
    <w:p w14:paraId="718DA444" w14:textId="77777777" w:rsidR="001B2CD0" w:rsidRDefault="001B2CD0" w:rsidP="00BF5C26"/>
    <w:p w14:paraId="0D55A798" w14:textId="21A316C9" w:rsidR="00F04C9B" w:rsidRDefault="00F04C9B" w:rsidP="00F04C9B">
      <w:r>
        <w:rPr>
          <w:rFonts w:hint="eastAsia"/>
        </w:rPr>
        <w:t>（申請</w:t>
      </w:r>
      <w:r w:rsidR="00813B38">
        <w:rPr>
          <w:rFonts w:hint="eastAsia"/>
        </w:rPr>
        <w:t>方法等</w:t>
      </w:r>
      <w:r>
        <w:rPr>
          <w:rFonts w:hint="eastAsia"/>
        </w:rPr>
        <w:t>）</w:t>
      </w:r>
    </w:p>
    <w:p w14:paraId="68E10CC0" w14:textId="5F07BD39" w:rsidR="00F04C9B" w:rsidRDefault="00F04C9B" w:rsidP="004F46C2">
      <w:pPr>
        <w:ind w:left="735" w:hangingChars="350" w:hanging="735"/>
      </w:pPr>
      <w:r>
        <w:rPr>
          <w:rFonts w:hint="eastAsia"/>
        </w:rPr>
        <w:t>第</w:t>
      </w:r>
      <w:r w:rsidR="00C35221">
        <w:rPr>
          <w:rFonts w:hint="eastAsia"/>
        </w:rPr>
        <w:t>７</w:t>
      </w:r>
      <w:r>
        <w:rPr>
          <w:rFonts w:hint="eastAsia"/>
        </w:rPr>
        <w:t xml:space="preserve">条　</w:t>
      </w:r>
      <w:r w:rsidR="004F46C2">
        <w:rPr>
          <w:rFonts w:hint="eastAsia"/>
        </w:rPr>
        <w:t xml:space="preserve"> </w:t>
      </w:r>
      <w:r>
        <w:t>集中的支援を希望する事業所は、支援対象である児者</w:t>
      </w:r>
      <w:r w:rsidR="00813B38">
        <w:rPr>
          <w:rFonts w:hint="eastAsia"/>
        </w:rPr>
        <w:t>の支給決定</w:t>
      </w:r>
      <w:r w:rsidR="002134E6">
        <w:rPr>
          <w:rFonts w:hint="eastAsia"/>
        </w:rPr>
        <w:t>機関である</w:t>
      </w:r>
      <w:r>
        <w:rPr>
          <w:rFonts w:hint="eastAsia"/>
        </w:rPr>
        <w:t>市町村（以下「支給決定</w:t>
      </w:r>
      <w:r w:rsidR="00A44BAB">
        <w:rPr>
          <w:rFonts w:hint="eastAsia"/>
        </w:rPr>
        <w:t>機関</w:t>
      </w:r>
      <w:r>
        <w:rPr>
          <w:rFonts w:hint="eastAsia"/>
        </w:rPr>
        <w:t>」という。）に、「集中的支援の実施申請書」（様式１）を提出する。</w:t>
      </w:r>
    </w:p>
    <w:p w14:paraId="4FC04A65" w14:textId="46F320F4" w:rsidR="00F04C9B" w:rsidRDefault="00F04C9B" w:rsidP="004F46C2">
      <w:pPr>
        <w:ind w:leftChars="200" w:left="735" w:hangingChars="150" w:hanging="315"/>
      </w:pPr>
      <w:r>
        <w:rPr>
          <w:rFonts w:hint="eastAsia"/>
        </w:rPr>
        <w:t>２</w:t>
      </w:r>
      <w:r>
        <w:t xml:space="preserve"> </w:t>
      </w:r>
      <w:r w:rsidR="004F46C2">
        <w:rPr>
          <w:rFonts w:hint="eastAsia"/>
        </w:rPr>
        <w:t xml:space="preserve">　</w:t>
      </w:r>
      <w:r>
        <w:t>前項の申請に当た</w:t>
      </w:r>
      <w:r w:rsidR="00813B38">
        <w:rPr>
          <w:rFonts w:hint="eastAsia"/>
        </w:rPr>
        <w:t>り</w:t>
      </w:r>
      <w:r>
        <w:t>、支援対象である児者が計画相談支援・</w:t>
      </w:r>
      <w:r w:rsidR="00D40AF4">
        <w:t>障がい</w:t>
      </w:r>
      <w:r>
        <w:t>児相談支援を利用</w:t>
      </w:r>
      <w:r>
        <w:rPr>
          <w:rFonts w:hint="eastAsia"/>
        </w:rPr>
        <w:t>している場合においては、サービス担当者会議で</w:t>
      </w:r>
      <w:r w:rsidR="00813B38">
        <w:rPr>
          <w:rFonts w:hint="eastAsia"/>
        </w:rPr>
        <w:t>集中的支援の活用の必要性を</w:t>
      </w:r>
      <w:r>
        <w:rPr>
          <w:rFonts w:hint="eastAsia"/>
        </w:rPr>
        <w:t>検討する</w:t>
      </w:r>
      <w:r w:rsidR="00813B38">
        <w:rPr>
          <w:rFonts w:hint="eastAsia"/>
        </w:rPr>
        <w:t>こと</w:t>
      </w:r>
      <w:r w:rsidR="00B12D4A">
        <w:rPr>
          <w:rFonts w:hint="eastAsia"/>
        </w:rPr>
        <w:t>等</w:t>
      </w:r>
      <w:r w:rsidR="00813B38">
        <w:rPr>
          <w:rFonts w:hint="eastAsia"/>
        </w:rPr>
        <w:t>を通じて</w:t>
      </w:r>
      <w:r>
        <w:rPr>
          <w:rFonts w:hint="eastAsia"/>
        </w:rPr>
        <w:t>、担当する相談支援専門員と十分な連携を図っていなければならないものとする。</w:t>
      </w:r>
    </w:p>
    <w:p w14:paraId="08BB2D5E" w14:textId="78440408" w:rsidR="00F04C9B" w:rsidRDefault="00813B38" w:rsidP="004F46C2">
      <w:pPr>
        <w:ind w:firstLineChars="200" w:firstLine="420"/>
      </w:pPr>
      <w:r>
        <w:rPr>
          <w:rFonts w:hint="eastAsia"/>
        </w:rPr>
        <w:t>３</w:t>
      </w:r>
      <w:r w:rsidR="004F46C2">
        <w:rPr>
          <w:rFonts w:hint="eastAsia"/>
        </w:rPr>
        <w:t xml:space="preserve"> </w:t>
      </w:r>
      <w:r>
        <w:rPr>
          <w:rFonts w:hint="eastAsia"/>
        </w:rPr>
        <w:t xml:space="preserve">　</w:t>
      </w:r>
      <w:r w:rsidR="00F04C9B">
        <w:rPr>
          <w:rFonts w:hint="eastAsia"/>
        </w:rPr>
        <w:t>申請書には、次の書類を添付する</w:t>
      </w:r>
      <w:r w:rsidR="00B12D4A">
        <w:rPr>
          <w:rFonts w:hint="eastAsia"/>
        </w:rPr>
        <w:t>こと</w:t>
      </w:r>
      <w:r w:rsidR="00F04C9B">
        <w:rPr>
          <w:rFonts w:hint="eastAsia"/>
        </w:rPr>
        <w:t>。</w:t>
      </w:r>
    </w:p>
    <w:p w14:paraId="0FC81956" w14:textId="2B39388D" w:rsidR="00F04C9B" w:rsidRDefault="00F04C9B" w:rsidP="00813B38">
      <w:pPr>
        <w:ind w:firstLineChars="300" w:firstLine="630"/>
      </w:pPr>
      <w:r>
        <w:rPr>
          <w:rFonts w:hint="eastAsia"/>
        </w:rPr>
        <w:t>・支援対象児者の受給者証の写し</w:t>
      </w:r>
    </w:p>
    <w:p w14:paraId="0A80B5D6" w14:textId="064C1FE8" w:rsidR="00F04C9B" w:rsidRDefault="00F04C9B" w:rsidP="00813B38">
      <w:pPr>
        <w:ind w:firstLineChars="300" w:firstLine="630"/>
      </w:pPr>
      <w:r>
        <w:rPr>
          <w:rFonts w:hint="eastAsia"/>
        </w:rPr>
        <w:t>・集中的支援に係る同意書（様式２）</w:t>
      </w:r>
    </w:p>
    <w:p w14:paraId="3113D161" w14:textId="77777777" w:rsidR="00F73CDA" w:rsidRDefault="009E5CFF" w:rsidP="00813B38">
      <w:pPr>
        <w:ind w:firstLineChars="300" w:firstLine="630"/>
      </w:pPr>
      <w:r>
        <w:rPr>
          <w:rFonts w:hint="eastAsia"/>
        </w:rPr>
        <w:t>・</w:t>
      </w:r>
      <w:r w:rsidR="00F73CDA" w:rsidRPr="00F73CDA">
        <w:rPr>
          <w:rFonts w:hint="eastAsia"/>
        </w:rPr>
        <w:t>対象者のアセスメントシート（様式１－１）</w:t>
      </w:r>
    </w:p>
    <w:p w14:paraId="3170B3B7" w14:textId="6E8DB415" w:rsidR="009E5CFF" w:rsidRDefault="00F73CDA" w:rsidP="00813B38">
      <w:pPr>
        <w:ind w:firstLineChars="300" w:firstLine="630"/>
      </w:pPr>
      <w:r>
        <w:rPr>
          <w:rFonts w:hint="eastAsia"/>
        </w:rPr>
        <w:t>・</w:t>
      </w:r>
      <w:r w:rsidRPr="00F73CDA">
        <w:rPr>
          <w:rFonts w:hint="eastAsia"/>
        </w:rPr>
        <w:t>対象者のサービス等利用計画の写し</w:t>
      </w:r>
    </w:p>
    <w:p w14:paraId="4BCA8F7E" w14:textId="77777777" w:rsidR="00F73CDA" w:rsidRDefault="00F73CDA" w:rsidP="00813B38">
      <w:pPr>
        <w:ind w:firstLineChars="300" w:firstLine="630"/>
      </w:pPr>
      <w:r>
        <w:rPr>
          <w:rFonts w:hint="eastAsia"/>
        </w:rPr>
        <w:t>・</w:t>
      </w:r>
      <w:r w:rsidRPr="00F73CDA">
        <w:rPr>
          <w:rFonts w:hint="eastAsia"/>
        </w:rPr>
        <w:t>集中的支援の申請を検討したサービス担当者会議の議事録の写し</w:t>
      </w:r>
      <w:r>
        <w:rPr>
          <w:rFonts w:hint="eastAsia"/>
        </w:rPr>
        <w:t>（</w:t>
      </w:r>
      <w:r w:rsidRPr="00F73CDA">
        <w:rPr>
          <w:rFonts w:hint="eastAsia"/>
        </w:rPr>
        <w:t>相談支援</w:t>
      </w:r>
    </w:p>
    <w:p w14:paraId="4D42759A" w14:textId="33FEA9F3" w:rsidR="00F73CDA" w:rsidRDefault="00F73CDA" w:rsidP="00813B38">
      <w:pPr>
        <w:ind w:firstLineChars="400" w:firstLine="840"/>
      </w:pPr>
      <w:r w:rsidRPr="00F73CDA">
        <w:rPr>
          <w:rFonts w:hint="eastAsia"/>
        </w:rPr>
        <w:t>を利用している場合</w:t>
      </w:r>
      <w:r>
        <w:rPr>
          <w:rFonts w:hint="eastAsia"/>
        </w:rPr>
        <w:t>）</w:t>
      </w:r>
    </w:p>
    <w:p w14:paraId="319636AA" w14:textId="2C1B03DA" w:rsidR="00F04C9B" w:rsidRDefault="00813B38" w:rsidP="004F46C2">
      <w:pPr>
        <w:ind w:leftChars="216" w:left="769" w:hangingChars="150" w:hanging="315"/>
      </w:pPr>
      <w:r>
        <w:rPr>
          <w:rFonts w:hint="eastAsia"/>
        </w:rPr>
        <w:t>４</w:t>
      </w:r>
      <w:r w:rsidR="004F46C2">
        <w:rPr>
          <w:rFonts w:hint="eastAsia"/>
        </w:rPr>
        <w:t xml:space="preserve"> </w:t>
      </w:r>
      <w:r>
        <w:rPr>
          <w:rFonts w:hint="eastAsia"/>
        </w:rPr>
        <w:t xml:space="preserve">　</w:t>
      </w:r>
      <w:r w:rsidR="00F04C9B">
        <w:rPr>
          <w:rFonts w:hint="eastAsia"/>
        </w:rPr>
        <w:t>必要な場合は、再度、集中的支援を実施することができるが、その場合も、申請のほか同様の手続を</w:t>
      </w:r>
      <w:r w:rsidR="002735E3">
        <w:rPr>
          <w:rFonts w:hint="eastAsia"/>
        </w:rPr>
        <w:t>行う</w:t>
      </w:r>
      <w:r w:rsidR="00F04C9B">
        <w:rPr>
          <w:rFonts w:hint="eastAsia"/>
        </w:rPr>
        <w:t>ものとする。</w:t>
      </w:r>
    </w:p>
    <w:p w14:paraId="0F2588AE" w14:textId="77777777" w:rsidR="00A44BAB" w:rsidRDefault="00A44BAB" w:rsidP="004359BC">
      <w:pPr>
        <w:ind w:leftChars="166" w:left="769" w:hangingChars="200" w:hanging="420"/>
      </w:pPr>
    </w:p>
    <w:p w14:paraId="0FD4E87A" w14:textId="291AA03A" w:rsidR="00F04C9B" w:rsidRDefault="00F04C9B" w:rsidP="00F04C9B">
      <w:r>
        <w:rPr>
          <w:rFonts w:hint="eastAsia"/>
        </w:rPr>
        <w:t>（説明</w:t>
      </w:r>
      <w:r w:rsidR="00813B38">
        <w:rPr>
          <w:rFonts w:hint="eastAsia"/>
        </w:rPr>
        <w:t>の実施と同意の取得</w:t>
      </w:r>
      <w:r>
        <w:rPr>
          <w:rFonts w:hint="eastAsia"/>
        </w:rPr>
        <w:t>）</w:t>
      </w:r>
    </w:p>
    <w:p w14:paraId="176791A8" w14:textId="62492210" w:rsidR="002735E3" w:rsidRDefault="00F04C9B" w:rsidP="00560758">
      <w:pPr>
        <w:ind w:left="735" w:hangingChars="350" w:hanging="735"/>
      </w:pPr>
      <w:r>
        <w:rPr>
          <w:rFonts w:hint="eastAsia"/>
        </w:rPr>
        <w:t>第</w:t>
      </w:r>
      <w:r w:rsidR="00C35221">
        <w:rPr>
          <w:rFonts w:hint="eastAsia"/>
        </w:rPr>
        <w:t>８</w:t>
      </w:r>
      <w:r>
        <w:rPr>
          <w:rFonts w:hint="eastAsia"/>
        </w:rPr>
        <w:t>条</w:t>
      </w:r>
      <w:r>
        <w:t xml:space="preserve"> </w:t>
      </w:r>
      <w:r w:rsidR="00560758">
        <w:rPr>
          <w:rFonts w:hint="eastAsia"/>
        </w:rPr>
        <w:t xml:space="preserve">　</w:t>
      </w:r>
      <w:r>
        <w:t>前条第１項の申請に当たり、事業所</w:t>
      </w:r>
      <w:r w:rsidR="00813B38">
        <w:rPr>
          <w:rFonts w:hint="eastAsia"/>
        </w:rPr>
        <w:t>等</w:t>
      </w:r>
      <w:r>
        <w:t>は、支援対象である児者及びその家族</w:t>
      </w:r>
      <w:r w:rsidR="0082098F">
        <w:rPr>
          <w:rFonts w:hint="eastAsia"/>
        </w:rPr>
        <w:t>等</w:t>
      </w:r>
      <w:r>
        <w:t>に対し</w:t>
      </w:r>
      <w:r>
        <w:rPr>
          <w:rFonts w:hint="eastAsia"/>
        </w:rPr>
        <w:t>て、</w:t>
      </w:r>
      <w:r w:rsidR="00813B38">
        <w:rPr>
          <w:rFonts w:hint="eastAsia"/>
        </w:rPr>
        <w:t>集中的支援の利用</w:t>
      </w:r>
      <w:r>
        <w:rPr>
          <w:rFonts w:hint="eastAsia"/>
        </w:rPr>
        <w:t>を申請すること及び</w:t>
      </w:r>
      <w:r w:rsidR="00813B38">
        <w:rPr>
          <w:rFonts w:hint="eastAsia"/>
        </w:rPr>
        <w:t>そこで受ける</w:t>
      </w:r>
      <w:r>
        <w:rPr>
          <w:rFonts w:hint="eastAsia"/>
        </w:rPr>
        <w:t>支援の内容のほか、当該児者に係る個人情報を支援に</w:t>
      </w:r>
      <w:r w:rsidR="00813B38">
        <w:rPr>
          <w:rFonts w:hint="eastAsia"/>
        </w:rPr>
        <w:t>、</w:t>
      </w:r>
      <w:r w:rsidR="0082098F">
        <w:rPr>
          <w:rFonts w:hint="eastAsia"/>
        </w:rPr>
        <w:t>広域的支援人材や他の集中的支援を実施した事業所</w:t>
      </w:r>
      <w:r w:rsidR="00813B38">
        <w:rPr>
          <w:rFonts w:hint="eastAsia"/>
        </w:rPr>
        <w:t>や支給決定機関、</w:t>
      </w:r>
      <w:r w:rsidR="0082098F">
        <w:rPr>
          <w:rFonts w:hint="eastAsia"/>
        </w:rPr>
        <w:t>事例報告会にて支援内容を共有する</w:t>
      </w:r>
      <w:r>
        <w:rPr>
          <w:rFonts w:hint="eastAsia"/>
        </w:rPr>
        <w:t>ことについて説明</w:t>
      </w:r>
      <w:r w:rsidR="002735E3">
        <w:rPr>
          <w:rFonts w:hint="eastAsia"/>
        </w:rPr>
        <w:t>する。</w:t>
      </w:r>
    </w:p>
    <w:p w14:paraId="71199F62" w14:textId="59E48596" w:rsidR="001B2CD0" w:rsidRDefault="002735E3" w:rsidP="003B099B">
      <w:pPr>
        <w:ind w:leftChars="350" w:left="735"/>
      </w:pPr>
      <w:r>
        <w:rPr>
          <w:rFonts w:hint="eastAsia"/>
        </w:rPr>
        <w:lastRenderedPageBreak/>
        <w:t>申請にあたっては、</w:t>
      </w:r>
      <w:r w:rsidR="00F04C9B">
        <w:rPr>
          <w:rFonts w:hint="eastAsia"/>
        </w:rPr>
        <w:t>「集中的支援に係る</w:t>
      </w:r>
      <w:r w:rsidR="0082098F">
        <w:rPr>
          <w:rFonts w:hint="eastAsia"/>
        </w:rPr>
        <w:t>個人情報</w:t>
      </w:r>
      <w:r w:rsidR="00F04C9B">
        <w:rPr>
          <w:rFonts w:hint="eastAsia"/>
        </w:rPr>
        <w:t>同意書」（様式２）により</w:t>
      </w:r>
      <w:r w:rsidR="0082098F">
        <w:rPr>
          <w:rFonts w:hint="eastAsia"/>
        </w:rPr>
        <w:t>、</w:t>
      </w:r>
      <w:r>
        <w:rPr>
          <w:rFonts w:hint="eastAsia"/>
        </w:rPr>
        <w:t>申請する事業所が</w:t>
      </w:r>
      <w:r w:rsidR="0082098F">
        <w:rPr>
          <w:rFonts w:hint="eastAsia"/>
        </w:rPr>
        <w:t>その家族等の</w:t>
      </w:r>
      <w:r w:rsidR="00F04C9B">
        <w:rPr>
          <w:rFonts w:hint="eastAsia"/>
        </w:rPr>
        <w:t>同意を得ておくものとする。</w:t>
      </w:r>
    </w:p>
    <w:p w14:paraId="143055A0" w14:textId="026DC798" w:rsidR="0005159E" w:rsidRPr="00C35221" w:rsidRDefault="0005159E" w:rsidP="001B2CD0"/>
    <w:p w14:paraId="41D2474B" w14:textId="35A8DC95" w:rsidR="00B17087" w:rsidRDefault="00B17087" w:rsidP="00B17087">
      <w:pPr>
        <w:ind w:left="945" w:hangingChars="450" w:hanging="945"/>
      </w:pPr>
      <w:bookmarkStart w:id="3" w:name="_Hlk207013235"/>
      <w:r>
        <w:rPr>
          <w:rFonts w:hint="eastAsia"/>
        </w:rPr>
        <w:t>（支給決定</w:t>
      </w:r>
      <w:r w:rsidR="0014138B">
        <w:rPr>
          <w:rFonts w:hint="eastAsia"/>
        </w:rPr>
        <w:t>機関</w:t>
      </w:r>
      <w:r>
        <w:rPr>
          <w:rFonts w:hint="eastAsia"/>
        </w:rPr>
        <w:t>の処理）</w:t>
      </w:r>
    </w:p>
    <w:p w14:paraId="62BAC02D" w14:textId="5300D6AC" w:rsidR="00B17087" w:rsidRDefault="00B17087" w:rsidP="00676E46">
      <w:pPr>
        <w:ind w:left="777" w:hangingChars="370" w:hanging="777"/>
      </w:pPr>
      <w:r>
        <w:rPr>
          <w:rFonts w:hint="eastAsia"/>
        </w:rPr>
        <w:t>第</w:t>
      </w:r>
      <w:r w:rsidR="00C35221">
        <w:rPr>
          <w:rFonts w:hint="eastAsia"/>
        </w:rPr>
        <w:t>９</w:t>
      </w:r>
      <w:r>
        <w:rPr>
          <w:rFonts w:hint="eastAsia"/>
        </w:rPr>
        <w:t>条</w:t>
      </w:r>
      <w:r>
        <w:t xml:space="preserve"> </w:t>
      </w:r>
      <w:r w:rsidR="00676E46">
        <w:rPr>
          <w:rFonts w:hint="eastAsia"/>
        </w:rPr>
        <w:t xml:space="preserve">　</w:t>
      </w:r>
      <w:r>
        <w:t>支給決定</w:t>
      </w:r>
      <w:r w:rsidR="00A44BAB">
        <w:rPr>
          <w:rFonts w:hint="eastAsia"/>
        </w:rPr>
        <w:t>機関</w:t>
      </w:r>
      <w:r>
        <w:t>は、申請書が提出されたときは、当該申請が</w:t>
      </w:r>
      <w:r w:rsidR="0014138B">
        <w:rPr>
          <w:rFonts w:hint="eastAsia"/>
        </w:rPr>
        <w:t>第</w:t>
      </w:r>
      <w:r w:rsidR="00C35221">
        <w:rPr>
          <w:rFonts w:hint="eastAsia"/>
        </w:rPr>
        <w:t>４</w:t>
      </w:r>
      <w:r w:rsidR="0014138B">
        <w:rPr>
          <w:rFonts w:hint="eastAsia"/>
        </w:rPr>
        <w:t>条</w:t>
      </w:r>
      <w:r w:rsidR="00C35221">
        <w:rPr>
          <w:rFonts w:hint="eastAsia"/>
        </w:rPr>
        <w:t>および第６条</w:t>
      </w:r>
      <w:r w:rsidR="0014138B">
        <w:rPr>
          <w:rFonts w:hint="eastAsia"/>
        </w:rPr>
        <w:t>に定める</w:t>
      </w:r>
      <w:r>
        <w:t>要件に適</w:t>
      </w:r>
      <w:r>
        <w:rPr>
          <w:rFonts w:hint="eastAsia"/>
        </w:rPr>
        <w:t>合していることを確認するとともに、当該児者への集中的支援の必要性について、当該事業所等と検討を行うものとする。</w:t>
      </w:r>
    </w:p>
    <w:p w14:paraId="481EB830" w14:textId="77777777" w:rsidR="00676E46" w:rsidRDefault="00B17087" w:rsidP="00676E46">
      <w:pPr>
        <w:ind w:leftChars="200" w:left="735" w:hangingChars="150" w:hanging="315"/>
      </w:pPr>
      <w:r>
        <w:rPr>
          <w:rFonts w:hint="eastAsia"/>
        </w:rPr>
        <w:t>２</w:t>
      </w:r>
      <w:r>
        <w:t xml:space="preserve"> </w:t>
      </w:r>
      <w:r w:rsidR="00676E46">
        <w:rPr>
          <w:rFonts w:hint="eastAsia"/>
        </w:rPr>
        <w:t xml:space="preserve">　</w:t>
      </w:r>
      <w:r>
        <w:t>支給決定</w:t>
      </w:r>
      <w:r w:rsidR="00C35221">
        <w:rPr>
          <w:rFonts w:hint="eastAsia"/>
        </w:rPr>
        <w:t>機関</w:t>
      </w:r>
      <w:r>
        <w:t>は、前項の確認及び検討に基づき、「集中的支援の実施申請に係る意見</w:t>
      </w:r>
      <w:r>
        <w:rPr>
          <w:rFonts w:hint="eastAsia"/>
        </w:rPr>
        <w:t>書」（様式３）を作成の上、申請書（様式１）と合わせて、</w:t>
      </w:r>
      <w:r w:rsidR="00866550">
        <w:rPr>
          <w:rFonts w:hint="eastAsia"/>
        </w:rPr>
        <w:t>府</w:t>
      </w:r>
      <w:r>
        <w:rPr>
          <w:rFonts w:hint="eastAsia"/>
        </w:rPr>
        <w:t>の申請窓口である</w:t>
      </w:r>
      <w:r w:rsidR="00866550">
        <w:rPr>
          <w:rFonts w:hint="eastAsia"/>
        </w:rPr>
        <w:t>大阪府福祉部障がい福祉室地域生活支援課</w:t>
      </w:r>
      <w:r>
        <w:rPr>
          <w:rFonts w:hint="eastAsia"/>
        </w:rPr>
        <w:t>（以下「</w:t>
      </w:r>
      <w:r w:rsidR="00866550">
        <w:rPr>
          <w:rFonts w:hint="eastAsia"/>
        </w:rPr>
        <w:t>地域生活支援課</w:t>
      </w:r>
      <w:r>
        <w:rPr>
          <w:rFonts w:hint="eastAsia"/>
        </w:rPr>
        <w:t>」という。）</w:t>
      </w:r>
      <w:r w:rsidR="00C35221">
        <w:rPr>
          <w:rFonts w:hint="eastAsia"/>
        </w:rPr>
        <w:t>あて</w:t>
      </w:r>
      <w:r>
        <w:rPr>
          <w:rFonts w:hint="eastAsia"/>
        </w:rPr>
        <w:t>に</w:t>
      </w:r>
      <w:r w:rsidR="00155608" w:rsidRPr="005D3220">
        <w:rPr>
          <w:rFonts w:hint="eastAsia"/>
        </w:rPr>
        <w:t>申請書</w:t>
      </w:r>
      <w:r w:rsidR="005D3220">
        <w:rPr>
          <w:rFonts w:hint="eastAsia"/>
        </w:rPr>
        <w:t>を受理</w:t>
      </w:r>
      <w:r w:rsidR="005D3220" w:rsidRPr="005D3220">
        <w:rPr>
          <w:rFonts w:hint="eastAsia"/>
        </w:rPr>
        <w:t>してから</w:t>
      </w:r>
      <w:r w:rsidR="00C35221">
        <w:rPr>
          <w:rFonts w:hint="eastAsia"/>
        </w:rPr>
        <w:t>1</w:t>
      </w:r>
      <w:r w:rsidR="00C35221">
        <w:t>4</w:t>
      </w:r>
      <w:r w:rsidR="00C35221">
        <w:rPr>
          <w:rFonts w:hint="eastAsia"/>
        </w:rPr>
        <w:t>日</w:t>
      </w:r>
      <w:r w:rsidR="00155608" w:rsidRPr="005D3220">
        <w:rPr>
          <w:rFonts w:hint="eastAsia"/>
        </w:rPr>
        <w:t>、もしくは大阪府が定める締め切り日のどちらか早い日を期日として</w:t>
      </w:r>
      <w:r w:rsidRPr="005D3220">
        <w:rPr>
          <w:rFonts w:hint="eastAsia"/>
        </w:rPr>
        <w:t>提出するものとする。</w:t>
      </w:r>
    </w:p>
    <w:p w14:paraId="22A8C4C6" w14:textId="4C6B36B6" w:rsidR="00B17087" w:rsidRDefault="004111AF" w:rsidP="00676E46">
      <w:pPr>
        <w:ind w:leftChars="250" w:left="735" w:hangingChars="100" w:hanging="210"/>
      </w:pPr>
      <w:r>
        <w:rPr>
          <w:rFonts w:hint="eastAsia"/>
        </w:rPr>
        <w:t>3</w:t>
      </w:r>
      <w:r w:rsidR="00676E46">
        <w:t xml:space="preserve"> </w:t>
      </w:r>
      <w:r>
        <w:rPr>
          <w:rFonts w:hint="eastAsia"/>
        </w:rPr>
        <w:t xml:space="preserve">　</w:t>
      </w:r>
      <w:r w:rsidR="00B17087">
        <w:rPr>
          <w:rFonts w:hint="eastAsia"/>
        </w:rPr>
        <w:t>支給決定</w:t>
      </w:r>
      <w:r w:rsidR="00A44BAB">
        <w:rPr>
          <w:rFonts w:hint="eastAsia"/>
        </w:rPr>
        <w:t>機関</w:t>
      </w:r>
      <w:r w:rsidR="00B17087">
        <w:rPr>
          <w:rFonts w:hint="eastAsia"/>
        </w:rPr>
        <w:t>は、要件に適合していないと判断した場合は、要件が満たされるよう助言指導等するものとする。</w:t>
      </w:r>
    </w:p>
    <w:p w14:paraId="049FC549" w14:textId="77777777" w:rsidR="004111AF" w:rsidRDefault="004111AF" w:rsidP="004111AF">
      <w:pPr>
        <w:ind w:leftChars="100" w:left="567" w:hangingChars="170" w:hanging="357"/>
      </w:pPr>
    </w:p>
    <w:p w14:paraId="7217EDF6" w14:textId="77777777" w:rsidR="004111AF" w:rsidRDefault="004111AF" w:rsidP="004111AF">
      <w:pPr>
        <w:ind w:firstLineChars="50" w:firstLine="105"/>
      </w:pPr>
      <w:r>
        <w:rPr>
          <w:rFonts w:hint="eastAsia"/>
        </w:rPr>
        <w:t>(連絡調整会議)</w:t>
      </w:r>
    </w:p>
    <w:p w14:paraId="5BC6C982" w14:textId="77777777" w:rsidR="002835E0" w:rsidRDefault="004111AF" w:rsidP="002835E0">
      <w:pPr>
        <w:ind w:leftChars="-27" w:left="850" w:hangingChars="432" w:hanging="907"/>
      </w:pPr>
      <w:r>
        <w:rPr>
          <w:rFonts w:hint="eastAsia"/>
        </w:rPr>
        <w:t>第</w:t>
      </w:r>
      <w:r w:rsidR="000D2A42">
        <w:rPr>
          <w:rFonts w:hint="eastAsia"/>
        </w:rPr>
        <w:t>10</w:t>
      </w:r>
      <w:r>
        <w:rPr>
          <w:rFonts w:hint="eastAsia"/>
        </w:rPr>
        <w:t>条</w:t>
      </w:r>
      <w:r w:rsidR="002835E0">
        <w:rPr>
          <w:rFonts w:hint="eastAsia"/>
        </w:rPr>
        <w:t xml:space="preserve"> </w:t>
      </w:r>
      <w:r>
        <w:rPr>
          <w:rFonts w:hint="eastAsia"/>
        </w:rPr>
        <w:t xml:space="preserve">　</w:t>
      </w:r>
      <w:r w:rsidRPr="004111AF">
        <w:rPr>
          <w:rFonts w:hint="eastAsia"/>
        </w:rPr>
        <w:t>地域生活支援課は、前条第２項の申請書及び意見書の提出があったときは、その内容について所要の調査及び確認を行ったうえで、連絡調整会議を開催する。</w:t>
      </w:r>
    </w:p>
    <w:p w14:paraId="608A9E11" w14:textId="77777777" w:rsidR="002835E0" w:rsidRDefault="004111AF" w:rsidP="002835E0">
      <w:pPr>
        <w:ind w:leftChars="273" w:left="850" w:hangingChars="132" w:hanging="277"/>
      </w:pPr>
      <w:r>
        <w:rPr>
          <w:rFonts w:hint="eastAsia"/>
        </w:rPr>
        <w:t>2</w:t>
      </w:r>
      <w:r w:rsidR="002835E0">
        <w:rPr>
          <w:rFonts w:hint="eastAsia"/>
        </w:rPr>
        <w:t xml:space="preserve"> </w:t>
      </w:r>
      <w:r>
        <w:rPr>
          <w:rFonts w:hint="eastAsia"/>
        </w:rPr>
        <w:t xml:space="preserve">　連絡調整会議は、地域生活支援課、大阪府立砂川厚生福祉センター、広域的支援人材で構成される。</w:t>
      </w:r>
    </w:p>
    <w:p w14:paraId="388F9E96" w14:textId="3D4035CA" w:rsidR="004111AF" w:rsidRPr="003E56C6" w:rsidRDefault="004111AF" w:rsidP="002835E0">
      <w:pPr>
        <w:ind w:leftChars="273" w:left="850" w:hangingChars="132" w:hanging="277"/>
      </w:pPr>
      <w:r>
        <w:rPr>
          <w:rFonts w:hint="eastAsia"/>
        </w:rPr>
        <w:t>3</w:t>
      </w:r>
      <w:r w:rsidR="002835E0">
        <w:t xml:space="preserve"> </w:t>
      </w:r>
      <w:r>
        <w:rPr>
          <w:rFonts w:hint="eastAsia"/>
        </w:rPr>
        <w:t xml:space="preserve">　構成員は、申請書類に基づき、申請のあった事業所等への助言援助等を行う広域的支援人材を決定する。</w:t>
      </w:r>
    </w:p>
    <w:p w14:paraId="2A1ACC86" w14:textId="77777777" w:rsidR="004111AF" w:rsidRDefault="004111AF" w:rsidP="00B17087">
      <w:pPr>
        <w:ind w:leftChars="300" w:left="840" w:hangingChars="100" w:hanging="210"/>
      </w:pPr>
    </w:p>
    <w:p w14:paraId="3F91AF6E" w14:textId="5F2E6886" w:rsidR="00B17087" w:rsidRDefault="00B17087" w:rsidP="00B17087">
      <w:pPr>
        <w:ind w:left="945" w:hangingChars="450" w:hanging="945"/>
      </w:pPr>
      <w:r>
        <w:rPr>
          <w:rFonts w:hint="eastAsia"/>
        </w:rPr>
        <w:t>（府の処理）</w:t>
      </w:r>
    </w:p>
    <w:p w14:paraId="23BA0341" w14:textId="77777777" w:rsidR="007D27A5" w:rsidRDefault="00B17087" w:rsidP="007D27A5">
      <w:pPr>
        <w:ind w:left="945" w:hangingChars="450" w:hanging="945"/>
      </w:pPr>
      <w:r>
        <w:rPr>
          <w:rFonts w:hint="eastAsia"/>
        </w:rPr>
        <w:t>第</w:t>
      </w:r>
      <w:r w:rsidR="007D27A5">
        <w:rPr>
          <w:rFonts w:hint="eastAsia"/>
        </w:rPr>
        <w:t>1</w:t>
      </w:r>
      <w:r w:rsidR="007D27A5">
        <w:t>1</w:t>
      </w:r>
      <w:r>
        <w:rPr>
          <w:rFonts w:hint="eastAsia"/>
        </w:rPr>
        <w:t>条</w:t>
      </w:r>
      <w:r w:rsidR="004111AF">
        <w:rPr>
          <w:rFonts w:hint="eastAsia"/>
        </w:rPr>
        <w:t xml:space="preserve"> </w:t>
      </w:r>
      <w:r w:rsidR="007D27A5">
        <w:rPr>
          <w:rFonts w:hint="eastAsia"/>
        </w:rPr>
        <w:t xml:space="preserve">　</w:t>
      </w:r>
      <w:r>
        <w:t>集中的支援</w:t>
      </w:r>
      <w:r w:rsidR="004359BC">
        <w:rPr>
          <w:rFonts w:hint="eastAsia"/>
        </w:rPr>
        <w:t>の実施対象となる事業所に選定</w:t>
      </w:r>
      <w:r w:rsidR="001A4B53">
        <w:rPr>
          <w:rFonts w:hint="eastAsia"/>
        </w:rPr>
        <w:t>された</w:t>
      </w:r>
      <w:r>
        <w:t>場合は、</w:t>
      </w:r>
      <w:r w:rsidR="001D5051">
        <w:rPr>
          <w:rFonts w:hint="eastAsia"/>
        </w:rPr>
        <w:t>府</w:t>
      </w:r>
      <w:r>
        <w:t>が登録し</w:t>
      </w:r>
      <w:r>
        <w:rPr>
          <w:rFonts w:hint="eastAsia"/>
        </w:rPr>
        <w:t>た広域的支援人材</w:t>
      </w:r>
      <w:r w:rsidR="000D2A42">
        <w:rPr>
          <w:rFonts w:hint="eastAsia"/>
        </w:rPr>
        <w:t>に対して</w:t>
      </w:r>
      <w:r>
        <w:rPr>
          <w:rFonts w:hint="eastAsia"/>
        </w:rPr>
        <w:t>、支援の実施を「集中的支援の実施要請書」（様式４）により依頼するとともに、支給決定</w:t>
      </w:r>
      <w:r w:rsidR="00A44BAB">
        <w:rPr>
          <w:rFonts w:hint="eastAsia"/>
        </w:rPr>
        <w:t>機関</w:t>
      </w:r>
      <w:r>
        <w:rPr>
          <w:rFonts w:hint="eastAsia"/>
        </w:rPr>
        <w:t>に対して、「集中的支援の実施申請に係る通知書」（様式５）により通知する。</w:t>
      </w:r>
    </w:p>
    <w:p w14:paraId="3D05059F" w14:textId="6540AC06" w:rsidR="00B17087" w:rsidRDefault="004111AF" w:rsidP="007D27A5">
      <w:pPr>
        <w:ind w:leftChars="300" w:left="840" w:hangingChars="100" w:hanging="210"/>
      </w:pPr>
      <w:r>
        <w:rPr>
          <w:rFonts w:hint="eastAsia"/>
        </w:rPr>
        <w:t>2</w:t>
      </w:r>
      <w:r w:rsidR="007D27A5">
        <w:t xml:space="preserve"> </w:t>
      </w:r>
      <w:r w:rsidR="007D27A5">
        <w:rPr>
          <w:rFonts w:hint="eastAsia"/>
        </w:rPr>
        <w:t xml:space="preserve">　</w:t>
      </w:r>
      <w:r w:rsidR="001D5051">
        <w:rPr>
          <w:rFonts w:hint="eastAsia"/>
        </w:rPr>
        <w:t>地域生活支援課</w:t>
      </w:r>
      <w:r w:rsidR="00B17087">
        <w:t>は、集中的支援</w:t>
      </w:r>
      <w:r w:rsidR="001A4B53">
        <w:rPr>
          <w:rFonts w:hint="eastAsia"/>
        </w:rPr>
        <w:t>に採択されなかった</w:t>
      </w:r>
      <w:r w:rsidR="000D2A42">
        <w:rPr>
          <w:rFonts w:hint="eastAsia"/>
        </w:rPr>
        <w:t>申請者に対して</w:t>
      </w:r>
      <w:r w:rsidR="00B17087">
        <w:t>は、支給決定</w:t>
      </w:r>
      <w:r w:rsidR="003E56C6">
        <w:rPr>
          <w:rFonts w:hint="eastAsia"/>
        </w:rPr>
        <w:t>機関</w:t>
      </w:r>
      <w:r w:rsidR="00B17087">
        <w:t>に対し</w:t>
      </w:r>
      <w:r w:rsidR="00B17087">
        <w:rPr>
          <w:rFonts w:hint="eastAsia"/>
        </w:rPr>
        <w:t>て、その旨を通知書（様式５）により通知する。</w:t>
      </w:r>
    </w:p>
    <w:p w14:paraId="16746DCC" w14:textId="77777777" w:rsidR="004359BC" w:rsidRDefault="004359BC" w:rsidP="00B17087">
      <w:pPr>
        <w:ind w:leftChars="153" w:left="741" w:hangingChars="200" w:hanging="420"/>
      </w:pPr>
    </w:p>
    <w:p w14:paraId="1379C1CA" w14:textId="77777777" w:rsidR="004111AF" w:rsidRDefault="004359BC" w:rsidP="004111AF">
      <w:pPr>
        <w:ind w:firstLineChars="50" w:firstLine="105"/>
      </w:pPr>
      <w:r>
        <w:rPr>
          <w:rFonts w:hint="eastAsia"/>
        </w:rPr>
        <w:t>(支給決定機関の処理)</w:t>
      </w:r>
    </w:p>
    <w:p w14:paraId="6C7C1CA6" w14:textId="5B09EDFE" w:rsidR="004359BC" w:rsidRDefault="004359BC" w:rsidP="007D27A5">
      <w:pPr>
        <w:ind w:left="735" w:hangingChars="350" w:hanging="735"/>
      </w:pPr>
      <w:r>
        <w:rPr>
          <w:rFonts w:hint="eastAsia"/>
        </w:rPr>
        <w:t>第</w:t>
      </w:r>
      <w:r w:rsidR="000D2A42">
        <w:rPr>
          <w:rFonts w:hint="eastAsia"/>
        </w:rPr>
        <w:t>12</w:t>
      </w:r>
      <w:r>
        <w:rPr>
          <w:rFonts w:hint="eastAsia"/>
        </w:rPr>
        <w:t>条</w:t>
      </w:r>
      <w:r w:rsidR="007D27A5">
        <w:rPr>
          <w:rFonts w:hint="eastAsia"/>
        </w:rPr>
        <w:t xml:space="preserve"> </w:t>
      </w:r>
      <w:r>
        <w:rPr>
          <w:rFonts w:hint="eastAsia"/>
        </w:rPr>
        <w:t xml:space="preserve">　支給決定機関は、集中的支援を申請した事業所へ、（様式５－１）により通知</w:t>
      </w:r>
      <w:r w:rsidR="007D27A5">
        <w:rPr>
          <w:rFonts w:hint="eastAsia"/>
        </w:rPr>
        <w:t>書</w:t>
      </w:r>
      <w:r>
        <w:rPr>
          <w:rFonts w:hint="eastAsia"/>
        </w:rPr>
        <w:t>（様式５）を添えて通知する。</w:t>
      </w:r>
    </w:p>
    <w:p w14:paraId="3739AB22" w14:textId="6C0A6ED8" w:rsidR="003E56C6" w:rsidRPr="003E56C6" w:rsidRDefault="004359BC" w:rsidP="00B17087">
      <w:pPr>
        <w:ind w:leftChars="153" w:left="741" w:hangingChars="200" w:hanging="420"/>
      </w:pPr>
      <w:r>
        <w:rPr>
          <w:rFonts w:hint="eastAsia"/>
        </w:rPr>
        <w:t xml:space="preserve"> </w:t>
      </w:r>
    </w:p>
    <w:bookmarkEnd w:id="3"/>
    <w:p w14:paraId="01F1072D" w14:textId="77777777" w:rsidR="00B17087" w:rsidRDefault="00B17087" w:rsidP="000B7463">
      <w:pPr>
        <w:ind w:leftChars="100" w:left="735" w:hangingChars="250" w:hanging="525"/>
      </w:pPr>
    </w:p>
    <w:p w14:paraId="13882433" w14:textId="77777777" w:rsidR="00420A2A" w:rsidRDefault="0005159E" w:rsidP="00420A2A">
      <w:r>
        <w:rPr>
          <w:rFonts w:hint="eastAsia"/>
        </w:rPr>
        <w:lastRenderedPageBreak/>
        <w:t>（</w:t>
      </w:r>
      <w:r w:rsidR="001B2CD0">
        <w:rPr>
          <w:rFonts w:hint="eastAsia"/>
        </w:rPr>
        <w:t>費用負担</w:t>
      </w:r>
      <w:r>
        <w:rPr>
          <w:rFonts w:hint="eastAsia"/>
        </w:rPr>
        <w:t>）</w:t>
      </w:r>
    </w:p>
    <w:p w14:paraId="24F648A5" w14:textId="77777777" w:rsidR="008F7739" w:rsidRDefault="001B2CD0" w:rsidP="008F7739">
      <w:r>
        <w:rPr>
          <w:rFonts w:hint="eastAsia"/>
        </w:rPr>
        <w:t>第</w:t>
      </w:r>
      <w:r w:rsidR="00C900BF">
        <w:rPr>
          <w:rFonts w:hint="eastAsia"/>
        </w:rPr>
        <w:t>1</w:t>
      </w:r>
      <w:r w:rsidR="002F1F0A">
        <w:t>3</w:t>
      </w:r>
      <w:r>
        <w:rPr>
          <w:rFonts w:hint="eastAsia"/>
        </w:rPr>
        <w:t>条</w:t>
      </w:r>
      <w:r w:rsidR="008F7739">
        <w:rPr>
          <w:rFonts w:hint="eastAsia"/>
        </w:rPr>
        <w:t xml:space="preserve"> </w:t>
      </w:r>
      <w:r w:rsidR="00420A2A">
        <w:rPr>
          <w:rFonts w:hint="eastAsia"/>
        </w:rPr>
        <w:t xml:space="preserve">　</w:t>
      </w:r>
      <w:r>
        <w:t>集中的支援に係る費用の負担については以下のとおりとする。</w:t>
      </w:r>
    </w:p>
    <w:p w14:paraId="6C83F7B9" w14:textId="77777777" w:rsidR="00C7260D" w:rsidRDefault="0005159E" w:rsidP="00C7260D">
      <w:pPr>
        <w:ind w:leftChars="100" w:left="630" w:hangingChars="200" w:hanging="420"/>
      </w:pPr>
      <w:r>
        <w:rPr>
          <w:rFonts w:hint="eastAsia"/>
        </w:rPr>
        <w:t>（</w:t>
      </w:r>
      <w:r w:rsidR="001B2CD0">
        <w:rPr>
          <w:rFonts w:hint="eastAsia"/>
        </w:rPr>
        <w:t>１</w:t>
      </w:r>
      <w:r>
        <w:rPr>
          <w:rFonts w:hint="eastAsia"/>
        </w:rPr>
        <w:t>）</w:t>
      </w:r>
      <w:r w:rsidR="008F7739">
        <w:t xml:space="preserve"> </w:t>
      </w:r>
      <w:r w:rsidR="00A44BAB">
        <w:rPr>
          <w:rFonts w:hint="eastAsia"/>
        </w:rPr>
        <w:t>選定された</w:t>
      </w:r>
      <w:r w:rsidR="001B2CD0">
        <w:rPr>
          <w:rFonts w:hint="eastAsia"/>
        </w:rPr>
        <w:t>事業所は、広域的支援人材に対して、</w:t>
      </w:r>
      <w:r w:rsidR="00C86AB9">
        <w:rPr>
          <w:rFonts w:hint="eastAsia"/>
        </w:rPr>
        <w:t>１回につき</w:t>
      </w:r>
      <w:r w:rsidR="00866550">
        <w:rPr>
          <w:rFonts w:hint="eastAsia"/>
        </w:rPr>
        <w:t>20,000円</w:t>
      </w:r>
      <w:r w:rsidR="002F1F0A">
        <w:rPr>
          <w:rFonts w:hint="eastAsia"/>
        </w:rPr>
        <w:t>を</w:t>
      </w:r>
      <w:r w:rsidR="003C133F">
        <w:rPr>
          <w:rFonts w:hint="eastAsia"/>
        </w:rPr>
        <w:t>負担し、</w:t>
      </w:r>
      <w:r w:rsidR="00A44BAB">
        <w:rPr>
          <w:rFonts w:hint="eastAsia"/>
        </w:rPr>
        <w:t>支払</w:t>
      </w:r>
      <w:r w:rsidR="001B2CD0">
        <w:rPr>
          <w:rFonts w:hint="eastAsia"/>
        </w:rPr>
        <w:t>うこと</w:t>
      </w:r>
      <w:r w:rsidR="001D5051">
        <w:rPr>
          <w:rFonts w:hint="eastAsia"/>
        </w:rPr>
        <w:t>。</w:t>
      </w:r>
    </w:p>
    <w:p w14:paraId="5D9B920C" w14:textId="6CCBE3AE" w:rsidR="001D5051" w:rsidRDefault="001D5051" w:rsidP="00C7260D">
      <w:pPr>
        <w:ind w:leftChars="100" w:left="630" w:hangingChars="200" w:hanging="420"/>
      </w:pPr>
      <w:r>
        <w:rPr>
          <w:rFonts w:hint="eastAsia"/>
        </w:rPr>
        <w:t>（</w:t>
      </w:r>
      <w:r w:rsidR="00134C11">
        <w:rPr>
          <w:rFonts w:hint="eastAsia"/>
        </w:rPr>
        <w:t>２</w:t>
      </w:r>
      <w:r>
        <w:rPr>
          <w:rFonts w:hint="eastAsia"/>
        </w:rPr>
        <w:t>）</w:t>
      </w:r>
      <w:r w:rsidR="00C7260D">
        <w:rPr>
          <w:rFonts w:hint="eastAsia"/>
        </w:rPr>
        <w:t xml:space="preserve"> </w:t>
      </w:r>
      <w:r>
        <w:rPr>
          <w:rFonts w:hint="eastAsia"/>
        </w:rPr>
        <w:t>支払い方法等に関しては</w:t>
      </w:r>
      <w:r w:rsidR="00BA46F8">
        <w:rPr>
          <w:rFonts w:hint="eastAsia"/>
        </w:rPr>
        <w:t>、事業所等及び広域的支援人材が協議して定めることとし、</w:t>
      </w:r>
      <w:r w:rsidRPr="001D5051">
        <w:rPr>
          <w:rFonts w:hint="eastAsia"/>
        </w:rPr>
        <w:t>府及び支給決定</w:t>
      </w:r>
      <w:r w:rsidR="00A44BAB">
        <w:rPr>
          <w:rFonts w:hint="eastAsia"/>
        </w:rPr>
        <w:t>機関</w:t>
      </w:r>
      <w:r w:rsidRPr="001D5051">
        <w:rPr>
          <w:rFonts w:hint="eastAsia"/>
        </w:rPr>
        <w:t>は関与しない。</w:t>
      </w:r>
    </w:p>
    <w:p w14:paraId="58B1E9CF" w14:textId="77777777" w:rsidR="001B2CD0" w:rsidRPr="00A44BAB" w:rsidRDefault="001B2CD0" w:rsidP="001B2CD0"/>
    <w:p w14:paraId="3C639041" w14:textId="4AA50372" w:rsidR="001B2CD0" w:rsidRDefault="0005159E" w:rsidP="001B2CD0">
      <w:r>
        <w:rPr>
          <w:rFonts w:hint="eastAsia"/>
        </w:rPr>
        <w:t>（</w:t>
      </w:r>
      <w:r w:rsidR="001B2CD0">
        <w:rPr>
          <w:rFonts w:hint="eastAsia"/>
        </w:rPr>
        <w:t>報告等</w:t>
      </w:r>
      <w:r>
        <w:rPr>
          <w:rFonts w:hint="eastAsia"/>
        </w:rPr>
        <w:t>）</w:t>
      </w:r>
    </w:p>
    <w:p w14:paraId="52A1D039" w14:textId="64EA8D09" w:rsidR="001B2CD0" w:rsidRDefault="001B2CD0" w:rsidP="00C7260D">
      <w:pPr>
        <w:ind w:left="840" w:hangingChars="400" w:hanging="840"/>
      </w:pPr>
      <w:r>
        <w:rPr>
          <w:rFonts w:hint="eastAsia"/>
        </w:rPr>
        <w:t>第</w:t>
      </w:r>
      <w:r w:rsidR="00C900BF">
        <w:rPr>
          <w:rFonts w:hint="eastAsia"/>
        </w:rPr>
        <w:t>1</w:t>
      </w:r>
      <w:r w:rsidR="002F1F0A">
        <w:t>4</w:t>
      </w:r>
      <w:r>
        <w:rPr>
          <w:rFonts w:hint="eastAsia"/>
        </w:rPr>
        <w:t>条</w:t>
      </w:r>
      <w:r>
        <w:t xml:space="preserve"> </w:t>
      </w:r>
      <w:r w:rsidR="00C7260D">
        <w:rPr>
          <w:rFonts w:hint="eastAsia"/>
        </w:rPr>
        <w:t xml:space="preserve">　</w:t>
      </w:r>
      <w:r>
        <w:t>広域的支援人材は、事業所等との協議を踏まえ集中的支援実施計画書</w:t>
      </w:r>
      <w:r w:rsidR="0005159E">
        <w:t>（</w:t>
      </w:r>
      <w:r>
        <w:t>様式</w:t>
      </w:r>
      <w:r w:rsidR="00025921">
        <w:rPr>
          <w:rFonts w:hint="eastAsia"/>
        </w:rPr>
        <w:t>６</w:t>
      </w:r>
      <w:r w:rsidR="0005159E">
        <w:t>）</w:t>
      </w:r>
      <w:r>
        <w:t>を作成し、支給決定</w:t>
      </w:r>
      <w:r w:rsidR="00A44BAB">
        <w:rPr>
          <w:rFonts w:hint="eastAsia"/>
        </w:rPr>
        <w:t>機関</w:t>
      </w:r>
      <w:r>
        <w:t>及び府あて</w:t>
      </w:r>
      <w:r w:rsidR="00A44BAB">
        <w:rPr>
          <w:rFonts w:hint="eastAsia"/>
        </w:rPr>
        <w:t>に</w:t>
      </w:r>
      <w:r w:rsidR="0084729A">
        <w:rPr>
          <w:rFonts w:hint="eastAsia"/>
        </w:rPr>
        <w:t>、助言援助等開始後１か月以内に</w:t>
      </w:r>
      <w:r>
        <w:t>提出する。</w:t>
      </w:r>
      <w:r w:rsidR="00275317">
        <w:rPr>
          <w:rFonts w:hint="eastAsia"/>
        </w:rPr>
        <w:t>府に対しては</w:t>
      </w:r>
      <w:r w:rsidR="00275317">
        <w:t>集中的支援実施計画書（様式</w:t>
      </w:r>
      <w:r w:rsidR="00275317">
        <w:rPr>
          <w:rFonts w:hint="eastAsia"/>
        </w:rPr>
        <w:t>６</w:t>
      </w:r>
      <w:r w:rsidR="00275317">
        <w:t>）</w:t>
      </w:r>
      <w:r w:rsidR="00275317">
        <w:rPr>
          <w:rFonts w:hint="eastAsia"/>
        </w:rPr>
        <w:t>の複写を提出する</w:t>
      </w:r>
      <w:r w:rsidR="002F1F0A">
        <w:rPr>
          <w:rFonts w:hint="eastAsia"/>
        </w:rPr>
        <w:t>こととする</w:t>
      </w:r>
      <w:r w:rsidR="00275317">
        <w:rPr>
          <w:rFonts w:hint="eastAsia"/>
        </w:rPr>
        <w:t>。</w:t>
      </w:r>
    </w:p>
    <w:p w14:paraId="299C2888" w14:textId="77777777" w:rsidR="00C7260D" w:rsidRDefault="0032695B" w:rsidP="00C7260D">
      <w:pPr>
        <w:ind w:leftChars="250" w:left="840" w:hangingChars="150" w:hanging="315"/>
      </w:pPr>
      <w:r>
        <w:rPr>
          <w:rFonts w:hint="eastAsia"/>
        </w:rPr>
        <w:t>２</w:t>
      </w:r>
      <w:r w:rsidR="000B7463">
        <w:rPr>
          <w:rFonts w:hint="eastAsia"/>
        </w:rPr>
        <w:t xml:space="preserve"> </w:t>
      </w:r>
      <w:r w:rsidR="00C900BF">
        <w:rPr>
          <w:rFonts w:hint="eastAsia"/>
        </w:rPr>
        <w:t xml:space="preserve">　</w:t>
      </w:r>
      <w:r w:rsidR="001B2CD0">
        <w:t>集中的支援を実施する中で実施計画を変更する必要が発生した場合は、</w:t>
      </w:r>
      <w:r w:rsidR="00A44BAB">
        <w:rPr>
          <w:rFonts w:hint="eastAsia"/>
        </w:rPr>
        <w:t>事業</w:t>
      </w:r>
      <w:r w:rsidR="00C7260D">
        <w:rPr>
          <w:rFonts w:hint="eastAsia"/>
        </w:rPr>
        <w:t>所</w:t>
      </w:r>
      <w:r w:rsidR="00A44BAB">
        <w:rPr>
          <w:rFonts w:hint="eastAsia"/>
        </w:rPr>
        <w:t>等</w:t>
      </w:r>
      <w:r w:rsidR="001B2CD0">
        <w:t>との協議の上、集中的支援実施計画書を変更することができる。</w:t>
      </w:r>
    </w:p>
    <w:p w14:paraId="56914B44" w14:textId="7643FF0A" w:rsidR="00275317" w:rsidRPr="00275317" w:rsidRDefault="0032695B" w:rsidP="00C7260D">
      <w:pPr>
        <w:ind w:leftChars="250" w:left="840" w:hangingChars="150" w:hanging="315"/>
      </w:pPr>
      <w:r>
        <w:rPr>
          <w:rFonts w:hint="eastAsia"/>
        </w:rPr>
        <w:t>３</w:t>
      </w:r>
      <w:r w:rsidR="000B7463">
        <w:rPr>
          <w:rFonts w:hint="eastAsia"/>
        </w:rPr>
        <w:t xml:space="preserve"> </w:t>
      </w:r>
      <w:r w:rsidR="00C900BF">
        <w:rPr>
          <w:rFonts w:hint="eastAsia"/>
        </w:rPr>
        <w:t xml:space="preserve">　</w:t>
      </w:r>
      <w:r w:rsidR="001B2CD0">
        <w:t>広域的支援人材は、集中的支援の終了後、集中的支援実施報告書</w:t>
      </w:r>
      <w:r w:rsidR="0005159E">
        <w:t>（</w:t>
      </w:r>
      <w:r w:rsidR="001B2CD0">
        <w:t>様式</w:t>
      </w:r>
      <w:r w:rsidR="00025921">
        <w:rPr>
          <w:rFonts w:hint="eastAsia"/>
        </w:rPr>
        <w:t>７</w:t>
      </w:r>
      <w:r w:rsidR="0005159E">
        <w:t>）</w:t>
      </w:r>
      <w:r w:rsidR="001B2CD0">
        <w:t>を作成し、</w:t>
      </w:r>
      <w:r w:rsidR="0084729A">
        <w:rPr>
          <w:rFonts w:hint="eastAsia"/>
        </w:rPr>
        <w:t>終了後１か月以内に</w:t>
      </w:r>
      <w:r w:rsidR="001B2CD0">
        <w:t>支給決定</w:t>
      </w:r>
      <w:r w:rsidR="00A44BAB">
        <w:rPr>
          <w:rFonts w:hint="eastAsia"/>
        </w:rPr>
        <w:t>機関</w:t>
      </w:r>
      <w:r w:rsidR="001B2CD0">
        <w:t>及び府</w:t>
      </w:r>
      <w:r w:rsidR="00025921">
        <w:rPr>
          <w:rFonts w:hint="eastAsia"/>
        </w:rPr>
        <w:t>（複写）</w:t>
      </w:r>
      <w:r w:rsidR="001B2CD0">
        <w:t>へ提出する。</w:t>
      </w:r>
      <w:r w:rsidR="00275317">
        <w:rPr>
          <w:rFonts w:hint="eastAsia"/>
        </w:rPr>
        <w:t>府に対しては</w:t>
      </w:r>
      <w:r w:rsidR="00275317">
        <w:t>集中的支援実施</w:t>
      </w:r>
      <w:r w:rsidR="00275317">
        <w:rPr>
          <w:rFonts w:hint="eastAsia"/>
        </w:rPr>
        <w:t>報告書</w:t>
      </w:r>
      <w:r w:rsidR="00275317">
        <w:t>（様式</w:t>
      </w:r>
      <w:r w:rsidR="00275317">
        <w:rPr>
          <w:rFonts w:hint="eastAsia"/>
        </w:rPr>
        <w:t>７</w:t>
      </w:r>
      <w:r w:rsidR="00275317">
        <w:t>）</w:t>
      </w:r>
      <w:r w:rsidR="00275317">
        <w:rPr>
          <w:rFonts w:hint="eastAsia"/>
        </w:rPr>
        <w:t>の複写を提出する</w:t>
      </w:r>
      <w:r w:rsidR="002F1F0A">
        <w:rPr>
          <w:rFonts w:hint="eastAsia"/>
        </w:rPr>
        <w:t>こととする</w:t>
      </w:r>
      <w:r w:rsidR="00275317">
        <w:rPr>
          <w:rFonts w:hint="eastAsia"/>
        </w:rPr>
        <w:t>。</w:t>
      </w:r>
    </w:p>
    <w:p w14:paraId="1C1C5676" w14:textId="1F015D53" w:rsidR="00C8352E" w:rsidRPr="00275317" w:rsidRDefault="001B2CD0" w:rsidP="00C7260D">
      <w:pPr>
        <w:ind w:leftChars="400" w:left="840" w:firstLineChars="50" w:firstLine="105"/>
      </w:pPr>
      <w:r>
        <w:t>なお、</w:t>
      </w:r>
      <w:r w:rsidR="00C8352E">
        <w:rPr>
          <w:rFonts w:hint="eastAsia"/>
        </w:rPr>
        <w:t>広域的支援人材は、毎回実施を行うにあたり、府および支給決定機関に日時や支援内容の進捗を報告すること。</w:t>
      </w:r>
    </w:p>
    <w:p w14:paraId="291BB0D9" w14:textId="4256078F" w:rsidR="001B2CD0" w:rsidRDefault="00275317" w:rsidP="00C7260D">
      <w:pPr>
        <w:ind w:leftChars="250" w:left="840" w:hangingChars="150" w:hanging="315"/>
      </w:pPr>
      <w:r>
        <w:rPr>
          <w:rFonts w:hint="eastAsia"/>
        </w:rPr>
        <w:t>４</w:t>
      </w:r>
      <w:r w:rsidR="00C7260D">
        <w:rPr>
          <w:rFonts w:hint="eastAsia"/>
        </w:rPr>
        <w:t>-</w:t>
      </w:r>
      <w:r>
        <w:rPr>
          <w:rFonts w:hint="eastAsia"/>
        </w:rPr>
        <w:t xml:space="preserve">　</w:t>
      </w:r>
      <w:r w:rsidR="001B2CD0">
        <w:t>支給決定</w:t>
      </w:r>
      <w:r w:rsidR="00A44BAB">
        <w:rPr>
          <w:rFonts w:hint="eastAsia"/>
        </w:rPr>
        <w:t>機関</w:t>
      </w:r>
      <w:r w:rsidR="001B2CD0">
        <w:t>及び府は集中的支援の終了を待たず、集中的支援の進捗等について広域的支援人材に報告を求めることができる。</w:t>
      </w:r>
    </w:p>
    <w:p w14:paraId="221F72B4" w14:textId="77777777" w:rsidR="00C25311" w:rsidRDefault="00C25311" w:rsidP="00D43FF0">
      <w:pPr>
        <w:ind w:leftChars="150" w:left="945" w:hangingChars="300" w:hanging="630"/>
      </w:pPr>
    </w:p>
    <w:p w14:paraId="265C4203" w14:textId="2F70C06F" w:rsidR="001B2CD0" w:rsidRDefault="0084729A" w:rsidP="001B2CD0">
      <w:r>
        <w:rPr>
          <w:rFonts w:hint="eastAsia"/>
        </w:rPr>
        <w:t>（事例報告会）</w:t>
      </w:r>
    </w:p>
    <w:p w14:paraId="139322B1" w14:textId="233BAD74" w:rsidR="0084729A" w:rsidRDefault="0084729A" w:rsidP="0088539D">
      <w:pPr>
        <w:ind w:left="945" w:hangingChars="450" w:hanging="945"/>
      </w:pPr>
      <w:r>
        <w:rPr>
          <w:rFonts w:hint="eastAsia"/>
        </w:rPr>
        <w:t>第</w:t>
      </w:r>
      <w:r w:rsidR="0088539D">
        <w:rPr>
          <w:rFonts w:hint="eastAsia"/>
        </w:rPr>
        <w:t>1</w:t>
      </w:r>
      <w:r w:rsidR="0088539D">
        <w:t>5</w:t>
      </w:r>
      <w:r>
        <w:rPr>
          <w:rFonts w:hint="eastAsia"/>
        </w:rPr>
        <w:t>条</w:t>
      </w:r>
      <w:r w:rsidR="0088539D">
        <w:rPr>
          <w:rFonts w:hint="eastAsia"/>
        </w:rPr>
        <w:t xml:space="preserve"> </w:t>
      </w:r>
      <w:r>
        <w:rPr>
          <w:rFonts w:hint="eastAsia"/>
        </w:rPr>
        <w:t xml:space="preserve">　地域生活支援課は、</w:t>
      </w:r>
      <w:r w:rsidR="00C25311">
        <w:rPr>
          <w:rFonts w:hint="eastAsia"/>
        </w:rPr>
        <w:t>広域的支援人材の集中的支援終了後、年度末までに</w:t>
      </w:r>
      <w:r w:rsidR="003C133F">
        <w:rPr>
          <w:rFonts w:hint="eastAsia"/>
        </w:rPr>
        <w:t>支給決定機関、</w:t>
      </w:r>
      <w:r w:rsidR="00C25311">
        <w:rPr>
          <w:rFonts w:hint="eastAsia"/>
        </w:rPr>
        <w:t>事業者に対して、事例報告会を実施し、今後の支援について振り返りを行う。</w:t>
      </w:r>
    </w:p>
    <w:p w14:paraId="6EF0F22D" w14:textId="77777777" w:rsidR="00C25311" w:rsidRDefault="00C25311" w:rsidP="001B2CD0"/>
    <w:p w14:paraId="3C5D2403" w14:textId="2B802AA6" w:rsidR="001B2CD0" w:rsidRDefault="0005159E" w:rsidP="001B2CD0">
      <w:r>
        <w:rPr>
          <w:rFonts w:hint="eastAsia"/>
        </w:rPr>
        <w:t>（</w:t>
      </w:r>
      <w:r w:rsidR="001B2CD0">
        <w:rPr>
          <w:rFonts w:hint="eastAsia"/>
        </w:rPr>
        <w:t>秘密の保持</w:t>
      </w:r>
      <w:r>
        <w:rPr>
          <w:rFonts w:hint="eastAsia"/>
        </w:rPr>
        <w:t>）</w:t>
      </w:r>
    </w:p>
    <w:p w14:paraId="5C3B6666" w14:textId="7595FCC4" w:rsidR="001B2CD0" w:rsidRDefault="001B2CD0" w:rsidP="000B7463">
      <w:pPr>
        <w:ind w:left="840" w:hangingChars="400" w:hanging="840"/>
      </w:pPr>
      <w:r>
        <w:rPr>
          <w:rFonts w:hint="eastAsia"/>
        </w:rPr>
        <w:t>第</w:t>
      </w:r>
      <w:r>
        <w:t>1</w:t>
      </w:r>
      <w:r w:rsidR="002F1F0A">
        <w:t>6</w:t>
      </w:r>
      <w:r>
        <w:t xml:space="preserve">条 </w:t>
      </w:r>
      <w:r w:rsidR="0088539D">
        <w:rPr>
          <w:rFonts w:hint="eastAsia"/>
        </w:rPr>
        <w:t xml:space="preserve">　</w:t>
      </w:r>
      <w:r>
        <w:t>広域的支援人材は、</w:t>
      </w:r>
      <w:r w:rsidR="0084729A">
        <w:rPr>
          <w:rFonts w:hint="eastAsia"/>
        </w:rPr>
        <w:t>集中的支援</w:t>
      </w:r>
      <w:r>
        <w:t>の実施にあたり、</w:t>
      </w:r>
      <w:r w:rsidR="0084729A">
        <w:rPr>
          <w:rFonts w:hint="eastAsia"/>
        </w:rPr>
        <w:t>いかなる理由があっても、</w:t>
      </w:r>
      <w:r>
        <w:t>その業務上知り得た秘密を</w:t>
      </w:r>
      <w:r w:rsidR="0084729A">
        <w:rPr>
          <w:rFonts w:hint="eastAsia"/>
        </w:rPr>
        <w:t>部外者に</w:t>
      </w:r>
      <w:r>
        <w:t>漏らしてはならない。</w:t>
      </w:r>
    </w:p>
    <w:p w14:paraId="6DD432B1" w14:textId="5028498A" w:rsidR="001B2CD0" w:rsidRDefault="0032695B" w:rsidP="0088539D">
      <w:pPr>
        <w:ind w:firstLineChars="250" w:firstLine="525"/>
      </w:pPr>
      <w:r>
        <w:rPr>
          <w:rFonts w:hint="eastAsia"/>
        </w:rPr>
        <w:t>２</w:t>
      </w:r>
      <w:r w:rsidR="000B7463">
        <w:rPr>
          <w:rFonts w:hint="eastAsia"/>
        </w:rPr>
        <w:t xml:space="preserve"> </w:t>
      </w:r>
      <w:r>
        <w:rPr>
          <w:rFonts w:hint="eastAsia"/>
        </w:rPr>
        <w:t xml:space="preserve">　</w:t>
      </w:r>
      <w:r w:rsidR="001B2CD0">
        <w:t>前項の規定は、</w:t>
      </w:r>
      <w:r w:rsidR="002F1F0A">
        <w:rPr>
          <w:rFonts w:hint="eastAsia"/>
        </w:rPr>
        <w:t>集中的支援が終了後も</w:t>
      </w:r>
      <w:r w:rsidR="001B2CD0">
        <w:t>適用する。</w:t>
      </w:r>
    </w:p>
    <w:p w14:paraId="00A98FC3" w14:textId="77777777" w:rsidR="001B2CD0" w:rsidRDefault="001B2CD0" w:rsidP="001B2CD0"/>
    <w:p w14:paraId="50083D11" w14:textId="77777777" w:rsidR="001B2CD0" w:rsidRDefault="001B2CD0" w:rsidP="001B2CD0">
      <w:r>
        <w:rPr>
          <w:rFonts w:hint="eastAsia"/>
        </w:rPr>
        <w:t>附</w:t>
      </w:r>
      <w:r>
        <w:t xml:space="preserve"> 則</w:t>
      </w:r>
    </w:p>
    <w:p w14:paraId="671B8D37" w14:textId="25826411" w:rsidR="001B2CD0" w:rsidRDefault="001B2CD0" w:rsidP="001B2CD0">
      <w:r>
        <w:rPr>
          <w:rFonts w:hint="eastAsia"/>
        </w:rPr>
        <w:t>本要綱は、令和</w:t>
      </w:r>
      <w:r>
        <w:t xml:space="preserve">8年 </w:t>
      </w:r>
      <w:r w:rsidR="00D52A76">
        <w:rPr>
          <w:rFonts w:hint="eastAsia"/>
        </w:rPr>
        <w:t xml:space="preserve">　</w:t>
      </w:r>
      <w:r>
        <w:t xml:space="preserve">月 </w:t>
      </w:r>
      <w:r w:rsidR="00D52A76">
        <w:rPr>
          <w:rFonts w:hint="eastAsia"/>
        </w:rPr>
        <w:t xml:space="preserve">　　</w:t>
      </w:r>
      <w:r>
        <w:t>日から施行する。</w:t>
      </w:r>
    </w:p>
    <w:p w14:paraId="51A20C6D" w14:textId="0CD2C151" w:rsidR="00DF558A" w:rsidRDefault="00DF558A"/>
    <w:p w14:paraId="0C4EE525" w14:textId="49B97011" w:rsidR="00CD571F" w:rsidRDefault="00CD571F"/>
    <w:p w14:paraId="672DD8AE" w14:textId="77777777" w:rsidR="00CD571F" w:rsidRPr="001B2CD0" w:rsidRDefault="00CD571F"/>
    <w:sectPr w:rsidR="00CD571F" w:rsidRPr="001B2C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CE8D" w14:textId="77777777" w:rsidR="00A91BAA" w:rsidRDefault="00A91BAA" w:rsidP="009E5CFF">
      <w:r>
        <w:separator/>
      </w:r>
    </w:p>
  </w:endnote>
  <w:endnote w:type="continuationSeparator" w:id="0">
    <w:p w14:paraId="06837CA8" w14:textId="77777777" w:rsidR="00A91BAA" w:rsidRDefault="00A91BAA" w:rsidP="009E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2468" w14:textId="77777777" w:rsidR="00A91BAA" w:rsidRDefault="00A91BAA" w:rsidP="009E5CFF">
      <w:r>
        <w:separator/>
      </w:r>
    </w:p>
  </w:footnote>
  <w:footnote w:type="continuationSeparator" w:id="0">
    <w:p w14:paraId="32325F9D" w14:textId="77777777" w:rsidR="00A91BAA" w:rsidRDefault="00A91BAA" w:rsidP="009E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378"/>
    <w:multiLevelType w:val="hybridMultilevel"/>
    <w:tmpl w:val="4E70A01A"/>
    <w:lvl w:ilvl="0" w:tplc="2D126A66">
      <w:start w:val="1"/>
      <w:numFmt w:val="decimalFullWidth"/>
      <w:lvlText w:val="（%1）"/>
      <w:lvlJc w:val="left"/>
      <w:pPr>
        <w:ind w:left="942" w:hanging="7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D0"/>
    <w:rsid w:val="0000376D"/>
    <w:rsid w:val="00025921"/>
    <w:rsid w:val="0005159E"/>
    <w:rsid w:val="000905FD"/>
    <w:rsid w:val="00097B12"/>
    <w:rsid w:val="000B7463"/>
    <w:rsid w:val="000D2A42"/>
    <w:rsid w:val="00134C11"/>
    <w:rsid w:val="0014138B"/>
    <w:rsid w:val="00155608"/>
    <w:rsid w:val="001635DE"/>
    <w:rsid w:val="00170E48"/>
    <w:rsid w:val="001A4B53"/>
    <w:rsid w:val="001B2CD0"/>
    <w:rsid w:val="001D5051"/>
    <w:rsid w:val="001E0431"/>
    <w:rsid w:val="001E4CDF"/>
    <w:rsid w:val="00212516"/>
    <w:rsid w:val="002134E6"/>
    <w:rsid w:val="00214C15"/>
    <w:rsid w:val="002214CA"/>
    <w:rsid w:val="0024409F"/>
    <w:rsid w:val="002624C0"/>
    <w:rsid w:val="002735E3"/>
    <w:rsid w:val="00275317"/>
    <w:rsid w:val="002835E0"/>
    <w:rsid w:val="002B4E5A"/>
    <w:rsid w:val="002B6EC8"/>
    <w:rsid w:val="002C2965"/>
    <w:rsid w:val="002F1F0A"/>
    <w:rsid w:val="0032695B"/>
    <w:rsid w:val="00335A1A"/>
    <w:rsid w:val="00397785"/>
    <w:rsid w:val="003B099B"/>
    <w:rsid w:val="003C133F"/>
    <w:rsid w:val="003E56C6"/>
    <w:rsid w:val="004111AF"/>
    <w:rsid w:val="00415216"/>
    <w:rsid w:val="00420A2A"/>
    <w:rsid w:val="00426970"/>
    <w:rsid w:val="004270AD"/>
    <w:rsid w:val="004359BC"/>
    <w:rsid w:val="00483502"/>
    <w:rsid w:val="00485265"/>
    <w:rsid w:val="004D5D12"/>
    <w:rsid w:val="004F46C2"/>
    <w:rsid w:val="00560758"/>
    <w:rsid w:val="005D3220"/>
    <w:rsid w:val="0060514B"/>
    <w:rsid w:val="006701DB"/>
    <w:rsid w:val="00676E46"/>
    <w:rsid w:val="007200A4"/>
    <w:rsid w:val="007378E8"/>
    <w:rsid w:val="00795679"/>
    <w:rsid w:val="007965C8"/>
    <w:rsid w:val="007A0748"/>
    <w:rsid w:val="007A1844"/>
    <w:rsid w:val="007B6EA6"/>
    <w:rsid w:val="007D27A5"/>
    <w:rsid w:val="007D3450"/>
    <w:rsid w:val="007F5DAE"/>
    <w:rsid w:val="00813B38"/>
    <w:rsid w:val="0082098F"/>
    <w:rsid w:val="0084729A"/>
    <w:rsid w:val="00866550"/>
    <w:rsid w:val="0088539D"/>
    <w:rsid w:val="0088546F"/>
    <w:rsid w:val="008A149C"/>
    <w:rsid w:val="008C3AC1"/>
    <w:rsid w:val="008E0460"/>
    <w:rsid w:val="008F7739"/>
    <w:rsid w:val="009019D3"/>
    <w:rsid w:val="00952BF0"/>
    <w:rsid w:val="0098123C"/>
    <w:rsid w:val="009B6B84"/>
    <w:rsid w:val="009E5CFF"/>
    <w:rsid w:val="00A13EDA"/>
    <w:rsid w:val="00A44BAB"/>
    <w:rsid w:val="00A91BAA"/>
    <w:rsid w:val="00B0206E"/>
    <w:rsid w:val="00B12D4A"/>
    <w:rsid w:val="00B17087"/>
    <w:rsid w:val="00B61336"/>
    <w:rsid w:val="00B70657"/>
    <w:rsid w:val="00BA3123"/>
    <w:rsid w:val="00BA46F8"/>
    <w:rsid w:val="00BC65B3"/>
    <w:rsid w:val="00BF5C26"/>
    <w:rsid w:val="00C25311"/>
    <w:rsid w:val="00C35221"/>
    <w:rsid w:val="00C7260D"/>
    <w:rsid w:val="00C73E25"/>
    <w:rsid w:val="00C8352E"/>
    <w:rsid w:val="00C86AB9"/>
    <w:rsid w:val="00C900BF"/>
    <w:rsid w:val="00CC6D5B"/>
    <w:rsid w:val="00CD571F"/>
    <w:rsid w:val="00CD5C67"/>
    <w:rsid w:val="00D07209"/>
    <w:rsid w:val="00D23708"/>
    <w:rsid w:val="00D40AF4"/>
    <w:rsid w:val="00D43FF0"/>
    <w:rsid w:val="00D52A76"/>
    <w:rsid w:val="00DA63D5"/>
    <w:rsid w:val="00DB2564"/>
    <w:rsid w:val="00DD3345"/>
    <w:rsid w:val="00DD55B6"/>
    <w:rsid w:val="00DE2401"/>
    <w:rsid w:val="00DF558A"/>
    <w:rsid w:val="00E57376"/>
    <w:rsid w:val="00EE690D"/>
    <w:rsid w:val="00F04C9B"/>
    <w:rsid w:val="00F31276"/>
    <w:rsid w:val="00F37F9F"/>
    <w:rsid w:val="00F73CDA"/>
    <w:rsid w:val="00FB0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6DDF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5159E"/>
    <w:rPr>
      <w:sz w:val="18"/>
      <w:szCs w:val="18"/>
    </w:rPr>
  </w:style>
  <w:style w:type="paragraph" w:styleId="a4">
    <w:name w:val="annotation text"/>
    <w:basedOn w:val="a"/>
    <w:link w:val="a5"/>
    <w:uiPriority w:val="99"/>
    <w:semiHidden/>
    <w:unhideWhenUsed/>
    <w:rsid w:val="0005159E"/>
    <w:pPr>
      <w:jc w:val="left"/>
    </w:pPr>
  </w:style>
  <w:style w:type="character" w:customStyle="1" w:styleId="a5">
    <w:name w:val="コメント文字列 (文字)"/>
    <w:basedOn w:val="a0"/>
    <w:link w:val="a4"/>
    <w:uiPriority w:val="99"/>
    <w:semiHidden/>
    <w:rsid w:val="0005159E"/>
  </w:style>
  <w:style w:type="paragraph" w:styleId="a6">
    <w:name w:val="annotation subject"/>
    <w:basedOn w:val="a4"/>
    <w:next w:val="a4"/>
    <w:link w:val="a7"/>
    <w:uiPriority w:val="99"/>
    <w:semiHidden/>
    <w:unhideWhenUsed/>
    <w:rsid w:val="0005159E"/>
    <w:rPr>
      <w:b/>
      <w:bCs/>
    </w:rPr>
  </w:style>
  <w:style w:type="character" w:customStyle="1" w:styleId="a7">
    <w:name w:val="コメント内容 (文字)"/>
    <w:basedOn w:val="a5"/>
    <w:link w:val="a6"/>
    <w:uiPriority w:val="99"/>
    <w:semiHidden/>
    <w:rsid w:val="0005159E"/>
    <w:rPr>
      <w:b/>
      <w:bCs/>
    </w:rPr>
  </w:style>
  <w:style w:type="paragraph" w:styleId="a8">
    <w:name w:val="header"/>
    <w:basedOn w:val="a"/>
    <w:link w:val="a9"/>
    <w:uiPriority w:val="99"/>
    <w:unhideWhenUsed/>
    <w:rsid w:val="009E5CFF"/>
    <w:pPr>
      <w:tabs>
        <w:tab w:val="center" w:pos="4252"/>
        <w:tab w:val="right" w:pos="8504"/>
      </w:tabs>
      <w:snapToGrid w:val="0"/>
    </w:pPr>
  </w:style>
  <w:style w:type="character" w:customStyle="1" w:styleId="a9">
    <w:name w:val="ヘッダー (文字)"/>
    <w:basedOn w:val="a0"/>
    <w:link w:val="a8"/>
    <w:uiPriority w:val="99"/>
    <w:rsid w:val="009E5CFF"/>
  </w:style>
  <w:style w:type="paragraph" w:styleId="aa">
    <w:name w:val="footer"/>
    <w:basedOn w:val="a"/>
    <w:link w:val="ab"/>
    <w:uiPriority w:val="99"/>
    <w:unhideWhenUsed/>
    <w:rsid w:val="009E5CFF"/>
    <w:pPr>
      <w:tabs>
        <w:tab w:val="center" w:pos="4252"/>
        <w:tab w:val="right" w:pos="8504"/>
      </w:tabs>
      <w:snapToGrid w:val="0"/>
    </w:pPr>
  </w:style>
  <w:style w:type="character" w:customStyle="1" w:styleId="ab">
    <w:name w:val="フッター (文字)"/>
    <w:basedOn w:val="a0"/>
    <w:link w:val="aa"/>
    <w:uiPriority w:val="99"/>
    <w:rsid w:val="009E5CFF"/>
  </w:style>
  <w:style w:type="paragraph" w:styleId="ac">
    <w:name w:val="List Paragraph"/>
    <w:basedOn w:val="a"/>
    <w:uiPriority w:val="34"/>
    <w:qFormat/>
    <w:rsid w:val="0098123C"/>
    <w:pPr>
      <w:ind w:leftChars="400" w:left="840"/>
    </w:pPr>
  </w:style>
  <w:style w:type="paragraph" w:styleId="ad">
    <w:name w:val="Revision"/>
    <w:hidden/>
    <w:uiPriority w:val="99"/>
    <w:semiHidden/>
    <w:rsid w:val="00C86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BBCE9-1DBE-4D8A-BC98-2845E0EA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2026-06-29T13:23:00Z</dcterms:created>
  <dcterms:modified xsi:type="dcterms:W3CDTF">2026-06-29T13:23:00Z</dcterms:modified>
</cp:coreProperties>
</file>