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84327" w14:textId="59459452" w:rsidR="009B297E" w:rsidRPr="00BF7BD4" w:rsidRDefault="007A3B1C" w:rsidP="00CC0236">
      <w:pPr>
        <w:snapToGrid w:val="0"/>
        <w:spacing w:afterLines="100" w:after="290" w:line="500" w:lineRule="exact"/>
        <w:jc w:val="left"/>
        <w:rPr>
          <w:rFonts w:asciiTheme="majorEastAsia" w:eastAsiaTheme="majorEastAsia" w:hAnsiTheme="majorEastAsia" w:cs="Meiryo UI"/>
          <w:b/>
          <w:sz w:val="28"/>
          <w:szCs w:val="28"/>
        </w:rPr>
      </w:pPr>
      <w:r w:rsidRPr="00BF7BD4">
        <w:rPr>
          <w:rFonts w:asciiTheme="majorEastAsia" w:eastAsiaTheme="majorEastAsia" w:hAnsiTheme="majorEastAsia" w:cs="Meiryo UI" w:hint="eastAsia"/>
          <w:b/>
          <w:sz w:val="28"/>
          <w:szCs w:val="28"/>
        </w:rPr>
        <w:t>○</w:t>
      </w:r>
      <w:r w:rsidR="00057DA5" w:rsidRPr="00BF7BD4">
        <w:rPr>
          <w:rFonts w:asciiTheme="majorEastAsia" w:eastAsiaTheme="majorEastAsia" w:hAnsiTheme="majorEastAsia" w:cs="Meiryo UI" w:hint="eastAsia"/>
          <w:b/>
          <w:sz w:val="28"/>
          <w:szCs w:val="28"/>
        </w:rPr>
        <w:t>令和</w:t>
      </w:r>
      <w:r w:rsidR="003A33B2">
        <w:rPr>
          <w:rFonts w:asciiTheme="majorEastAsia" w:eastAsiaTheme="majorEastAsia" w:hAnsiTheme="majorEastAsia" w:cs="Meiryo UI" w:hint="eastAsia"/>
          <w:b/>
          <w:sz w:val="28"/>
          <w:szCs w:val="28"/>
        </w:rPr>
        <w:t>８</w:t>
      </w:r>
      <w:r w:rsidR="00E85CC0" w:rsidRPr="00BF7BD4">
        <w:rPr>
          <w:rFonts w:asciiTheme="majorEastAsia" w:eastAsiaTheme="majorEastAsia" w:hAnsiTheme="majorEastAsia" w:cs="Meiryo UI" w:hint="eastAsia"/>
          <w:b/>
          <w:sz w:val="28"/>
          <w:szCs w:val="28"/>
        </w:rPr>
        <w:t>年</w:t>
      </w:r>
      <w:r w:rsidR="001456A9" w:rsidRPr="00BF7BD4">
        <w:rPr>
          <w:rFonts w:asciiTheme="majorEastAsia" w:eastAsiaTheme="majorEastAsia" w:hAnsiTheme="majorEastAsia" w:cs="Meiryo UI" w:hint="eastAsia"/>
          <w:b/>
          <w:sz w:val="28"/>
          <w:szCs w:val="28"/>
        </w:rPr>
        <w:t>度「学校経営推進費」</w:t>
      </w:r>
      <w:r w:rsidRPr="00BF7BD4">
        <w:rPr>
          <w:rFonts w:asciiTheme="majorEastAsia" w:eastAsiaTheme="majorEastAsia" w:hAnsiTheme="majorEastAsia" w:cs="Meiryo UI" w:hint="eastAsia"/>
          <w:b/>
          <w:sz w:val="28"/>
          <w:szCs w:val="28"/>
        </w:rPr>
        <w:t>支援校</w:t>
      </w:r>
      <w:r w:rsidR="006A0A64" w:rsidRPr="00BF7BD4">
        <w:rPr>
          <w:rFonts w:asciiTheme="majorEastAsia" w:eastAsiaTheme="majorEastAsia" w:hAnsiTheme="majorEastAsia" w:cs="Meiryo UI" w:hint="eastAsia"/>
          <w:b/>
          <w:sz w:val="28"/>
          <w:szCs w:val="28"/>
        </w:rPr>
        <w:t>の</w:t>
      </w:r>
      <w:r w:rsidRPr="00BF7BD4">
        <w:rPr>
          <w:rFonts w:asciiTheme="majorEastAsia" w:eastAsiaTheme="majorEastAsia" w:hAnsiTheme="majorEastAsia" w:cs="Meiryo UI" w:hint="eastAsia"/>
          <w:b/>
          <w:sz w:val="28"/>
          <w:szCs w:val="28"/>
        </w:rPr>
        <w:t>事業計画名</w:t>
      </w:r>
      <w:r w:rsidR="00D058CF" w:rsidRPr="00BF7BD4">
        <w:rPr>
          <w:rFonts w:asciiTheme="majorEastAsia" w:eastAsiaTheme="majorEastAsia" w:hAnsiTheme="majorEastAsia" w:cs="Meiryo UI" w:hint="eastAsia"/>
          <w:b/>
          <w:sz w:val="28"/>
          <w:szCs w:val="28"/>
        </w:rPr>
        <w:t>と事業内容（概要）</w:t>
      </w:r>
    </w:p>
    <w:p w14:paraId="6DDA3309" w14:textId="77777777" w:rsidR="009B297E" w:rsidRDefault="009B297E" w:rsidP="00B61723">
      <w:pPr>
        <w:spacing w:beforeLines="50" w:before="145" w:afterLines="20" w:after="58" w:line="320" w:lineRule="exact"/>
        <w:ind w:firstLineChars="100" w:firstLine="241"/>
        <w:jc w:val="left"/>
        <w:rPr>
          <w:rFonts w:asciiTheme="majorEastAsia" w:eastAsiaTheme="majorEastAsia" w:hAnsiTheme="majorEastAsia" w:cs="Meiryo UI"/>
          <w:b/>
          <w:sz w:val="24"/>
          <w:szCs w:val="24"/>
        </w:rPr>
      </w:pPr>
    </w:p>
    <w:p w14:paraId="5270CEC3" w14:textId="2220FC4C" w:rsidR="00B61723" w:rsidRPr="00BF7BD4" w:rsidRDefault="00B61723" w:rsidP="00B61723">
      <w:pPr>
        <w:spacing w:beforeLines="50" w:before="145" w:afterLines="20" w:after="58" w:line="320" w:lineRule="exact"/>
        <w:ind w:firstLineChars="100" w:firstLine="241"/>
        <w:jc w:val="left"/>
        <w:rPr>
          <w:rFonts w:asciiTheme="majorEastAsia" w:eastAsiaTheme="majorEastAsia" w:hAnsiTheme="majorEastAsia" w:cs="Meiryo UI"/>
          <w:b/>
          <w:sz w:val="24"/>
          <w:szCs w:val="24"/>
        </w:rPr>
      </w:pPr>
      <w:r w:rsidRPr="00BF7BD4">
        <w:rPr>
          <w:rFonts w:asciiTheme="majorEastAsia" w:eastAsiaTheme="majorEastAsia" w:hAnsiTheme="majorEastAsia" w:cs="Meiryo UI" w:hint="eastAsia"/>
          <w:b/>
          <w:sz w:val="24"/>
          <w:szCs w:val="24"/>
        </w:rPr>
        <w:t xml:space="preserve">① </w:t>
      </w:r>
      <w:r w:rsidR="0012279C" w:rsidRPr="0012279C">
        <w:rPr>
          <w:rFonts w:asciiTheme="majorEastAsia" w:eastAsiaTheme="majorEastAsia" w:hAnsiTheme="majorEastAsia" w:cs="Meiryo UI" w:hint="eastAsia"/>
          <w:b/>
          <w:sz w:val="24"/>
          <w:szCs w:val="24"/>
        </w:rPr>
        <w:t>キャリア教育の充実（生徒の希望する進路の実現）</w:t>
      </w:r>
    </w:p>
    <w:tbl>
      <w:tblPr>
        <w:tblStyle w:val="a9"/>
        <w:tblW w:w="0" w:type="auto"/>
        <w:tblLook w:val="04A0" w:firstRow="1" w:lastRow="0" w:firstColumn="1" w:lastColumn="0" w:noHBand="0" w:noVBand="1"/>
      </w:tblPr>
      <w:tblGrid>
        <w:gridCol w:w="1657"/>
        <w:gridCol w:w="8879"/>
      </w:tblGrid>
      <w:tr w:rsidR="00BF7BD4" w:rsidRPr="00BF7BD4" w14:paraId="68650EFC" w14:textId="77777777" w:rsidTr="0070795D">
        <w:trPr>
          <w:trHeight w:val="397"/>
        </w:trPr>
        <w:tc>
          <w:tcPr>
            <w:tcW w:w="1657" w:type="dxa"/>
            <w:vAlign w:val="center"/>
          </w:tcPr>
          <w:p w14:paraId="33C08CEE" w14:textId="77777777" w:rsidR="00B61723" w:rsidRPr="00BF7BD4" w:rsidRDefault="00B61723" w:rsidP="0070795D">
            <w:pPr>
              <w:spacing w:line="260" w:lineRule="exact"/>
              <w:jc w:val="center"/>
              <w:rPr>
                <w:rFonts w:ascii="Meiryo UI" w:eastAsia="Meiryo UI" w:hAnsi="Meiryo UI" w:cs="Meiryo UI"/>
                <w:sz w:val="22"/>
              </w:rPr>
            </w:pPr>
            <w:r w:rsidRPr="00BF7BD4">
              <w:rPr>
                <w:rFonts w:ascii="Meiryo UI" w:eastAsia="Meiryo UI" w:hAnsi="Meiryo UI" w:cs="Meiryo UI" w:hint="eastAsia"/>
                <w:sz w:val="22"/>
              </w:rPr>
              <w:t>学校名</w:t>
            </w:r>
          </w:p>
        </w:tc>
        <w:tc>
          <w:tcPr>
            <w:tcW w:w="8879" w:type="dxa"/>
            <w:vAlign w:val="center"/>
          </w:tcPr>
          <w:p w14:paraId="7CEB428D" w14:textId="77777777" w:rsidR="00B61723" w:rsidRPr="00BF7BD4" w:rsidRDefault="00B61723" w:rsidP="0070795D">
            <w:pPr>
              <w:spacing w:line="260" w:lineRule="exact"/>
              <w:jc w:val="center"/>
              <w:rPr>
                <w:rFonts w:ascii="Meiryo UI" w:eastAsia="Meiryo UI" w:hAnsi="Meiryo UI" w:cs="Meiryo UI"/>
                <w:sz w:val="22"/>
              </w:rPr>
            </w:pPr>
            <w:r w:rsidRPr="00BF7BD4">
              <w:rPr>
                <w:rFonts w:ascii="Meiryo UI" w:eastAsia="Meiryo UI" w:hAnsi="Meiryo UI" w:cs="Meiryo UI" w:hint="eastAsia"/>
                <w:sz w:val="22"/>
              </w:rPr>
              <w:t>事業計画名と事業内容（概要）</w:t>
            </w:r>
          </w:p>
        </w:tc>
      </w:tr>
      <w:tr w:rsidR="00B61723" w:rsidRPr="00BF7BD4" w14:paraId="188DEF29" w14:textId="77777777" w:rsidTr="00813A9F">
        <w:trPr>
          <w:trHeight w:val="1644"/>
        </w:trPr>
        <w:tc>
          <w:tcPr>
            <w:tcW w:w="1657" w:type="dxa"/>
            <w:tcMar>
              <w:top w:w="85" w:type="dxa"/>
              <w:bottom w:w="85" w:type="dxa"/>
            </w:tcMar>
            <w:vAlign w:val="center"/>
          </w:tcPr>
          <w:p w14:paraId="07FCCBD1" w14:textId="1BB251DC" w:rsidR="00B61723" w:rsidRPr="00BF7BD4" w:rsidRDefault="0012279C" w:rsidP="0070795D">
            <w:pPr>
              <w:snapToGrid w:val="0"/>
              <w:spacing w:line="360" w:lineRule="exact"/>
              <w:jc w:val="center"/>
              <w:rPr>
                <w:rFonts w:ascii="Meiryo UI" w:eastAsia="Meiryo UI" w:hAnsi="Meiryo UI" w:cs="Meiryo UI"/>
                <w:b/>
                <w:sz w:val="22"/>
              </w:rPr>
            </w:pPr>
            <w:r>
              <w:rPr>
                <w:rFonts w:ascii="Meiryo UI" w:eastAsia="Meiryo UI" w:hAnsi="Meiryo UI" w:cs="Meiryo UI" w:hint="eastAsia"/>
                <w:b/>
                <w:sz w:val="22"/>
              </w:rPr>
              <w:t>寝屋川</w:t>
            </w:r>
          </w:p>
          <w:p w14:paraId="0823C47B" w14:textId="77777777" w:rsidR="00B61723" w:rsidRPr="00BF7BD4" w:rsidRDefault="00B61723" w:rsidP="0070795D">
            <w:pPr>
              <w:snapToGrid w:val="0"/>
              <w:spacing w:line="360" w:lineRule="exact"/>
              <w:jc w:val="center"/>
              <w:rPr>
                <w:rFonts w:ascii="Meiryo UI" w:eastAsia="Meiryo UI" w:hAnsi="Meiryo UI" w:cs="Meiryo UI"/>
                <w:b/>
                <w:sz w:val="22"/>
              </w:rPr>
            </w:pPr>
            <w:r w:rsidRPr="00BF7BD4">
              <w:rPr>
                <w:rFonts w:ascii="Meiryo UI" w:eastAsia="Meiryo UI" w:hAnsi="Meiryo UI" w:cs="Meiryo UI" w:hint="eastAsia"/>
                <w:b/>
                <w:sz w:val="22"/>
              </w:rPr>
              <w:t>高等学校</w:t>
            </w:r>
          </w:p>
        </w:tc>
        <w:tc>
          <w:tcPr>
            <w:tcW w:w="8879" w:type="dxa"/>
            <w:tcMar>
              <w:top w:w="85" w:type="dxa"/>
              <w:bottom w:w="85" w:type="dxa"/>
            </w:tcMar>
            <w:vAlign w:val="center"/>
          </w:tcPr>
          <w:p w14:paraId="6D9341C2" w14:textId="77777777" w:rsidR="0012279C" w:rsidRDefault="0012279C" w:rsidP="0012279C">
            <w:pPr>
              <w:spacing w:line="300" w:lineRule="exact"/>
              <w:rPr>
                <w:rFonts w:ascii="Meiryo UI" w:eastAsia="Meiryo UI" w:hAnsi="Meiryo UI" w:cs="Meiryo UI"/>
                <w:b/>
                <w:szCs w:val="21"/>
              </w:rPr>
            </w:pPr>
            <w:r w:rsidRPr="0012279C">
              <w:rPr>
                <w:rFonts w:ascii="Meiryo UI" w:eastAsia="Meiryo UI" w:hAnsi="Meiryo UI" w:cs="Meiryo UI" w:hint="eastAsia"/>
                <w:b/>
                <w:szCs w:val="21"/>
              </w:rPr>
              <w:t>大阪公立大学</w:t>
            </w:r>
            <w:r>
              <w:rPr>
                <w:rFonts w:ascii="Meiryo UI" w:eastAsia="Meiryo UI" w:hAnsi="Meiryo UI" w:cs="Meiryo UI" w:hint="eastAsia"/>
                <w:b/>
                <w:szCs w:val="21"/>
              </w:rPr>
              <w:t>との</w:t>
            </w:r>
            <w:r w:rsidRPr="0012279C">
              <w:rPr>
                <w:rFonts w:ascii="Meiryo UI" w:eastAsia="Meiryo UI" w:hAnsi="Meiryo UI" w:cs="Meiryo UI" w:hint="eastAsia"/>
                <w:b/>
                <w:szCs w:val="21"/>
              </w:rPr>
              <w:t>連携</w:t>
            </w:r>
            <w:r>
              <w:rPr>
                <w:rFonts w:ascii="Meiryo UI" w:eastAsia="Meiryo UI" w:hAnsi="Meiryo UI" w:cs="Meiryo UI" w:hint="eastAsia"/>
                <w:b/>
                <w:szCs w:val="21"/>
              </w:rPr>
              <w:t>による</w:t>
            </w:r>
            <w:r w:rsidRPr="0012279C">
              <w:rPr>
                <w:rFonts w:ascii="Meiryo UI" w:eastAsia="Meiryo UI" w:hAnsi="Meiryo UI" w:cs="Meiryo UI" w:hint="eastAsia"/>
                <w:b/>
                <w:szCs w:val="21"/>
              </w:rPr>
              <w:t>「みらいの研究者プロジェクト」</w:t>
            </w:r>
          </w:p>
          <w:p w14:paraId="5C97A7F7" w14:textId="20335D69" w:rsidR="001A66BA" w:rsidRDefault="0012279C" w:rsidP="0012279C">
            <w:pPr>
              <w:spacing w:line="300" w:lineRule="exact"/>
              <w:rPr>
                <w:rFonts w:ascii="Meiryo UI" w:eastAsia="Meiryo UI" w:hAnsi="Meiryo UI" w:cs="Meiryo UI"/>
                <w:b/>
                <w:szCs w:val="21"/>
              </w:rPr>
            </w:pPr>
            <w:r w:rsidRPr="0012279C">
              <w:rPr>
                <w:rFonts w:ascii="Meiryo UI" w:eastAsia="Meiryo UI" w:hAnsi="Meiryo UI" w:cs="Meiryo UI" w:hint="eastAsia"/>
                <w:b/>
                <w:szCs w:val="21"/>
              </w:rPr>
              <w:t>ー研究者の育成と文理探究科の設置に向けてー</w:t>
            </w:r>
          </w:p>
          <w:p w14:paraId="2881D9D1" w14:textId="352713A3" w:rsidR="00995979" w:rsidRPr="00611A60" w:rsidRDefault="00CD26CF" w:rsidP="0012279C">
            <w:pPr>
              <w:spacing w:line="300" w:lineRule="exact"/>
              <w:rPr>
                <w:rFonts w:ascii="Meiryo UI" w:eastAsia="Meiryo UI" w:hAnsi="Meiryo UI" w:cs="Meiryo UI"/>
                <w:bCs/>
                <w:szCs w:val="21"/>
              </w:rPr>
            </w:pPr>
            <w:r>
              <w:rPr>
                <w:rFonts w:ascii="Meiryo UI" w:eastAsia="Meiryo UI" w:hAnsi="Meiryo UI" w:cs="Meiryo UI" w:hint="eastAsia"/>
                <w:b/>
                <w:szCs w:val="21"/>
              </w:rPr>
              <w:t xml:space="preserve">　</w:t>
            </w:r>
            <w:r w:rsidR="00611A60">
              <w:rPr>
                <w:rFonts w:ascii="Meiryo UI" w:eastAsia="Meiryo UI" w:hAnsi="Meiryo UI" w:cs="Meiryo UI" w:hint="eastAsia"/>
                <w:bCs/>
                <w:szCs w:val="21"/>
              </w:rPr>
              <w:t>大阪公立大学を拠点とした、産学官が一体となった創薬研究・医薬品開発に携わることで基礎研究力を</w:t>
            </w:r>
            <w:r w:rsidR="002A2993">
              <w:rPr>
                <w:rFonts w:ascii="Meiryo UI" w:eastAsia="Meiryo UI" w:hAnsi="Meiryo UI" w:cs="Meiryo UI" w:hint="eastAsia"/>
                <w:bCs/>
                <w:szCs w:val="21"/>
              </w:rPr>
              <w:t>育成する「みらいの研究者プロジェクト」を確立する。</w:t>
            </w:r>
            <w:r w:rsidR="00611A60">
              <w:rPr>
                <w:rFonts w:ascii="Meiryo UI" w:eastAsia="Meiryo UI" w:hAnsi="Meiryo UI" w:cs="Meiryo UI" w:hint="eastAsia"/>
                <w:bCs/>
                <w:szCs w:val="21"/>
              </w:rPr>
              <w:t>顕微鏡</w:t>
            </w:r>
            <w:r w:rsidR="002A2993">
              <w:rPr>
                <w:rFonts w:ascii="Meiryo UI" w:eastAsia="Meiryo UI" w:hAnsi="Meiryo UI" w:cs="Meiryo UI" w:hint="eastAsia"/>
                <w:bCs/>
                <w:szCs w:val="21"/>
              </w:rPr>
              <w:t>を</w:t>
            </w:r>
            <w:r w:rsidR="00611A60">
              <w:rPr>
                <w:rFonts w:ascii="Meiryo UI" w:eastAsia="Meiryo UI" w:hAnsi="Meiryo UI" w:cs="Meiryo UI" w:hint="eastAsia"/>
                <w:bCs/>
                <w:szCs w:val="21"/>
              </w:rPr>
              <w:t>整備</w:t>
            </w:r>
            <w:r w:rsidR="002A2993">
              <w:rPr>
                <w:rFonts w:ascii="Meiryo UI" w:eastAsia="Meiryo UI" w:hAnsi="Meiryo UI" w:cs="Meiryo UI" w:hint="eastAsia"/>
                <w:bCs/>
                <w:szCs w:val="21"/>
              </w:rPr>
              <w:t>し、大阪公立大学の教授等の指導のもと、研究基礎演習を行うなど、令和1</w:t>
            </w:r>
            <w:r w:rsidR="002A2993">
              <w:rPr>
                <w:rFonts w:ascii="Meiryo UI" w:eastAsia="Meiryo UI" w:hAnsi="Meiryo UI" w:cs="Meiryo UI"/>
                <w:bCs/>
                <w:szCs w:val="21"/>
              </w:rPr>
              <w:t>1</w:t>
            </w:r>
            <w:r w:rsidR="002A2993">
              <w:rPr>
                <w:rFonts w:ascii="Meiryo UI" w:eastAsia="Meiryo UI" w:hAnsi="Meiryo UI" w:cs="Meiryo UI" w:hint="eastAsia"/>
                <w:bCs/>
                <w:szCs w:val="21"/>
              </w:rPr>
              <w:t>年度の文理探究科のスムーズな立ち上げを実現する。</w:t>
            </w:r>
          </w:p>
        </w:tc>
      </w:tr>
      <w:tr w:rsidR="00DB708A" w:rsidRPr="00611A60" w14:paraId="0A75EF2A" w14:textId="77777777" w:rsidTr="00813A9F">
        <w:trPr>
          <w:trHeight w:val="1644"/>
        </w:trPr>
        <w:tc>
          <w:tcPr>
            <w:tcW w:w="1657" w:type="dxa"/>
            <w:tcMar>
              <w:top w:w="85" w:type="dxa"/>
              <w:bottom w:w="85" w:type="dxa"/>
            </w:tcMar>
            <w:vAlign w:val="center"/>
          </w:tcPr>
          <w:p w14:paraId="109DF731" w14:textId="4E0BB652" w:rsidR="00DB708A" w:rsidRPr="00BF7BD4" w:rsidRDefault="0012279C" w:rsidP="00DB708A">
            <w:pPr>
              <w:snapToGrid w:val="0"/>
              <w:spacing w:line="360" w:lineRule="exact"/>
              <w:jc w:val="center"/>
              <w:rPr>
                <w:rFonts w:ascii="Meiryo UI" w:eastAsia="Meiryo UI" w:hAnsi="Meiryo UI" w:cs="Meiryo UI"/>
                <w:b/>
                <w:sz w:val="22"/>
              </w:rPr>
            </w:pPr>
            <w:r>
              <w:rPr>
                <w:rFonts w:ascii="Meiryo UI" w:eastAsia="Meiryo UI" w:hAnsi="Meiryo UI" w:cs="Meiryo UI" w:hint="eastAsia"/>
                <w:b/>
                <w:sz w:val="22"/>
              </w:rPr>
              <w:t>八尾翠翔</w:t>
            </w:r>
          </w:p>
          <w:p w14:paraId="27680CC8" w14:textId="1720DE2E" w:rsidR="00DB708A" w:rsidRDefault="00DB708A" w:rsidP="00DB708A">
            <w:pPr>
              <w:snapToGrid w:val="0"/>
              <w:spacing w:line="360" w:lineRule="exact"/>
              <w:jc w:val="center"/>
              <w:rPr>
                <w:rFonts w:ascii="Meiryo UI" w:eastAsia="Meiryo UI" w:hAnsi="Meiryo UI" w:cs="Meiryo UI"/>
                <w:b/>
                <w:sz w:val="22"/>
              </w:rPr>
            </w:pPr>
            <w:r w:rsidRPr="00BF7BD4">
              <w:rPr>
                <w:rFonts w:ascii="Meiryo UI" w:eastAsia="Meiryo UI" w:hAnsi="Meiryo UI" w:cs="Meiryo UI" w:hint="eastAsia"/>
                <w:b/>
                <w:sz w:val="22"/>
              </w:rPr>
              <w:t>高等学校</w:t>
            </w:r>
          </w:p>
        </w:tc>
        <w:tc>
          <w:tcPr>
            <w:tcW w:w="8879" w:type="dxa"/>
            <w:tcMar>
              <w:top w:w="85" w:type="dxa"/>
              <w:bottom w:w="85" w:type="dxa"/>
            </w:tcMar>
            <w:vAlign w:val="center"/>
          </w:tcPr>
          <w:p w14:paraId="415583AB" w14:textId="0BDF2028" w:rsidR="00094052" w:rsidRPr="00B117F4" w:rsidRDefault="00CD26CF" w:rsidP="00CD26CF">
            <w:pPr>
              <w:spacing w:line="300" w:lineRule="exact"/>
              <w:rPr>
                <w:rFonts w:ascii="Meiryo UI" w:eastAsia="Meiryo UI" w:hAnsi="Meiryo UI" w:cs="Meiryo UI"/>
                <w:szCs w:val="21"/>
              </w:rPr>
            </w:pPr>
            <w:r>
              <w:rPr>
                <w:rFonts w:ascii="Meiryo UI" w:eastAsia="Meiryo UI" w:hAnsi="Meiryo UI" w:cs="Meiryo UI" w:hint="eastAsia"/>
                <w:b/>
                <w:szCs w:val="21"/>
              </w:rPr>
              <w:t>ほっとS　Project　～　交流の拠点　～</w:t>
            </w:r>
          </w:p>
          <w:p w14:paraId="5DBF2EDE" w14:textId="049817A5" w:rsidR="00DB708A" w:rsidRPr="008C4301" w:rsidRDefault="005F1087" w:rsidP="00B65ACB">
            <w:pPr>
              <w:spacing w:line="300" w:lineRule="exact"/>
              <w:ind w:firstLineChars="100" w:firstLine="210"/>
              <w:rPr>
                <w:rFonts w:ascii="Meiryo UI" w:eastAsia="Meiryo UI" w:hAnsi="Meiryo UI" w:cs="Meiryo UI"/>
                <w:szCs w:val="21"/>
              </w:rPr>
            </w:pPr>
            <w:r>
              <w:rPr>
                <w:rFonts w:ascii="Meiryo UI" w:eastAsia="Meiryo UI" w:hAnsi="Meiryo UI" w:cs="Meiryo UI" w:hint="eastAsia"/>
                <w:szCs w:val="21"/>
              </w:rPr>
              <w:t>八尾市内の小中学生の居場所事業である「ほっとS」の発展・深化を図る。壁面ホワイトボードや</w:t>
            </w:r>
            <w:r w:rsidR="00611A60">
              <w:rPr>
                <w:rFonts w:ascii="Meiryo UI" w:eastAsia="Meiryo UI" w:hAnsi="Meiryo UI" w:cs="Meiryo UI" w:hint="eastAsia"/>
                <w:szCs w:val="21"/>
              </w:rPr>
              <w:t xml:space="preserve">プロジェクター等を備えた「ほっとS </w:t>
            </w:r>
            <w:r w:rsidR="00611A60">
              <w:rPr>
                <w:rFonts w:ascii="Meiryo UI" w:eastAsia="Meiryo UI" w:hAnsi="Meiryo UI" w:cs="Meiryo UI"/>
                <w:szCs w:val="21"/>
              </w:rPr>
              <w:t>Room</w:t>
            </w:r>
            <w:r w:rsidR="00611A60">
              <w:rPr>
                <w:rFonts w:ascii="Meiryo UI" w:eastAsia="Meiryo UI" w:hAnsi="Meiryo UI" w:cs="Meiryo UI" w:hint="eastAsia"/>
                <w:szCs w:val="21"/>
              </w:rPr>
              <w:t>」を整備し、本プロジェクトの拠点とする。また、「教職トライコースの生徒（高校生）と不登校児童生徒（小中学生）との異年齢間交流」や「部活動発表・交流会」「生徒会が主体となった交流」などの取組みを踏まえ、生徒の自主性・主体性を育む。</w:t>
            </w:r>
          </w:p>
        </w:tc>
      </w:tr>
      <w:tr w:rsidR="00A46CFA" w:rsidRPr="00D42129" w14:paraId="5E49C4E8" w14:textId="77777777" w:rsidTr="00813A9F">
        <w:trPr>
          <w:trHeight w:val="1644"/>
        </w:trPr>
        <w:tc>
          <w:tcPr>
            <w:tcW w:w="1657" w:type="dxa"/>
            <w:tcMar>
              <w:top w:w="85" w:type="dxa"/>
              <w:bottom w:w="85" w:type="dxa"/>
            </w:tcMar>
            <w:vAlign w:val="center"/>
          </w:tcPr>
          <w:p w14:paraId="555378D7" w14:textId="05E068DB" w:rsidR="00A46CFA" w:rsidRDefault="0012279C" w:rsidP="00A46CFA">
            <w:pPr>
              <w:snapToGrid w:val="0"/>
              <w:spacing w:line="360" w:lineRule="exact"/>
              <w:jc w:val="center"/>
              <w:rPr>
                <w:rFonts w:ascii="Meiryo UI" w:eastAsia="Meiryo UI" w:hAnsi="Meiryo UI" w:cs="Meiryo UI"/>
                <w:b/>
                <w:sz w:val="22"/>
              </w:rPr>
            </w:pPr>
            <w:r>
              <w:rPr>
                <w:rFonts w:ascii="Meiryo UI" w:eastAsia="Meiryo UI" w:hAnsi="Meiryo UI" w:cs="Meiryo UI" w:hint="eastAsia"/>
                <w:b/>
                <w:sz w:val="22"/>
              </w:rPr>
              <w:t>工芸</w:t>
            </w:r>
          </w:p>
          <w:p w14:paraId="1D891D85" w14:textId="7E4FA871" w:rsidR="00A46CFA" w:rsidRDefault="00A46CFA" w:rsidP="00A46CFA">
            <w:pPr>
              <w:snapToGrid w:val="0"/>
              <w:spacing w:line="360" w:lineRule="exact"/>
              <w:jc w:val="center"/>
              <w:rPr>
                <w:rFonts w:ascii="Meiryo UI" w:eastAsia="Meiryo UI" w:hAnsi="Meiryo UI" w:cs="Meiryo UI"/>
                <w:b/>
                <w:sz w:val="22"/>
              </w:rPr>
            </w:pPr>
            <w:r>
              <w:rPr>
                <w:rFonts w:ascii="Meiryo UI" w:eastAsia="Meiryo UI" w:hAnsi="Meiryo UI" w:cs="Meiryo UI" w:hint="eastAsia"/>
                <w:b/>
                <w:sz w:val="22"/>
              </w:rPr>
              <w:t>高等学校</w:t>
            </w:r>
          </w:p>
        </w:tc>
        <w:tc>
          <w:tcPr>
            <w:tcW w:w="8879" w:type="dxa"/>
            <w:tcMar>
              <w:top w:w="85" w:type="dxa"/>
              <w:bottom w:w="85" w:type="dxa"/>
            </w:tcMar>
            <w:vAlign w:val="center"/>
          </w:tcPr>
          <w:p w14:paraId="0C5FBC46" w14:textId="77777777" w:rsidR="00CD26CF" w:rsidRDefault="00CD26CF" w:rsidP="0072000E">
            <w:pPr>
              <w:spacing w:line="300" w:lineRule="exact"/>
              <w:ind w:left="210" w:hangingChars="100" w:hanging="210"/>
              <w:rPr>
                <w:rFonts w:ascii="Meiryo UI" w:eastAsia="Meiryo UI" w:hAnsi="Meiryo UI" w:cs="Meiryo UI"/>
                <w:b/>
                <w:szCs w:val="21"/>
              </w:rPr>
            </w:pPr>
            <w:r>
              <w:rPr>
                <w:rFonts w:ascii="Meiryo UI" w:eastAsia="Meiryo UI" w:hAnsi="Meiryo UI" w:cs="Meiryo UI" w:hint="eastAsia"/>
                <w:b/>
                <w:szCs w:val="21"/>
              </w:rPr>
              <w:t>伝統×DXによる地域共創デザインプロジェクト</w:t>
            </w:r>
          </w:p>
          <w:p w14:paraId="0F9280D9" w14:textId="77777777" w:rsidR="00CD26CF" w:rsidRDefault="00094052" w:rsidP="0072000E">
            <w:pPr>
              <w:spacing w:line="300" w:lineRule="exact"/>
              <w:ind w:left="210" w:hangingChars="100" w:hanging="210"/>
              <w:rPr>
                <w:rFonts w:ascii="Meiryo UI" w:eastAsia="Meiryo UI" w:hAnsi="Meiryo UI" w:cs="Meiryo UI"/>
                <w:b/>
                <w:szCs w:val="21"/>
              </w:rPr>
            </w:pPr>
            <w:r w:rsidRPr="00094052">
              <w:rPr>
                <w:rFonts w:ascii="Meiryo UI" w:eastAsia="Meiryo UI" w:hAnsi="Meiryo UI" w:cs="Meiryo UI" w:hint="eastAsia"/>
                <w:b/>
                <w:szCs w:val="21"/>
              </w:rPr>
              <w:t>〜</w:t>
            </w:r>
            <w:r w:rsidR="00CD26CF">
              <w:rPr>
                <w:rFonts w:ascii="Meiryo UI" w:eastAsia="Meiryo UI" w:hAnsi="Meiryo UI" w:cs="Meiryo UI" w:hint="eastAsia"/>
                <w:b/>
                <w:szCs w:val="21"/>
              </w:rPr>
              <w:t>D</w:t>
            </w:r>
            <w:r w:rsidR="00CD26CF">
              <w:rPr>
                <w:rFonts w:ascii="Meiryo UI" w:eastAsia="Meiryo UI" w:hAnsi="Meiryo UI" w:cs="Meiryo UI"/>
                <w:b/>
                <w:szCs w:val="21"/>
              </w:rPr>
              <w:t>esign Lab</w:t>
            </w:r>
            <w:r w:rsidR="00CD26CF">
              <w:rPr>
                <w:rFonts w:ascii="Meiryo UI" w:eastAsia="Meiryo UI" w:hAnsi="Meiryo UI" w:cs="Meiryo UI" w:hint="eastAsia"/>
                <w:b/>
                <w:szCs w:val="21"/>
              </w:rPr>
              <w:t>＋サテライトで実現する実装型PBL</w:t>
            </w:r>
            <w:r w:rsidRPr="00094052">
              <w:rPr>
                <w:rFonts w:ascii="Meiryo UI" w:eastAsia="Meiryo UI" w:hAnsi="Meiryo UI" w:cs="Meiryo UI" w:hint="eastAsia"/>
                <w:b/>
                <w:szCs w:val="21"/>
              </w:rPr>
              <w:t>〜</w:t>
            </w:r>
          </w:p>
          <w:p w14:paraId="303E3A27" w14:textId="73F68E4C" w:rsidR="00A46CFA" w:rsidRPr="00734C0E" w:rsidRDefault="00B95970" w:rsidP="002C0449">
            <w:pPr>
              <w:spacing w:line="300" w:lineRule="exact"/>
              <w:rPr>
                <w:rFonts w:ascii="Meiryo UI" w:eastAsia="Meiryo UI" w:hAnsi="Meiryo UI" w:cs="Meiryo UI"/>
                <w:szCs w:val="21"/>
              </w:rPr>
            </w:pPr>
            <w:r>
              <w:rPr>
                <w:rFonts w:ascii="Meiryo UI" w:eastAsia="Meiryo UI" w:hAnsi="Meiryo UI" w:cs="Meiryo UI" w:hint="eastAsia"/>
                <w:szCs w:val="21"/>
              </w:rPr>
              <w:t xml:space="preserve">　</w:t>
            </w:r>
            <w:r w:rsidR="002C0449">
              <w:rPr>
                <w:rFonts w:ascii="Meiryo UI" w:eastAsia="Meiryo UI" w:hAnsi="Meiryo UI" w:cs="Meiryo UI" w:hint="eastAsia"/>
                <w:szCs w:val="21"/>
              </w:rPr>
              <w:t>高性能処理端末や高負荷対応データ管理機材を整備し、次世代制作拠点として「</w:t>
            </w:r>
            <w:r w:rsidR="002C0449">
              <w:rPr>
                <w:rFonts w:ascii="Meiryo UI" w:eastAsia="Meiryo UI" w:hAnsi="Meiryo UI" w:cs="Meiryo UI"/>
                <w:szCs w:val="21"/>
              </w:rPr>
              <w:t>Design Lab</w:t>
            </w:r>
            <w:r w:rsidR="002C0449">
              <w:rPr>
                <w:rFonts w:ascii="Meiryo UI" w:eastAsia="Meiryo UI" w:hAnsi="Meiryo UI" w:cs="Meiryo UI" w:hint="eastAsia"/>
                <w:szCs w:val="21"/>
              </w:rPr>
              <w:t>（デザイン　ラボ）」を構築し、学科横断型の研究・制作環境を整備することで、</w:t>
            </w:r>
            <w:r w:rsidR="00DF2AD3">
              <w:rPr>
                <w:rFonts w:ascii="Meiryo UI" w:eastAsia="Meiryo UI" w:hAnsi="Meiryo UI" w:cs="Meiryo UI" w:hint="eastAsia"/>
                <w:szCs w:val="21"/>
              </w:rPr>
              <w:t>DX</w:t>
            </w:r>
            <w:r w:rsidR="002C0449">
              <w:rPr>
                <w:rFonts w:ascii="Meiryo UI" w:eastAsia="Meiryo UI" w:hAnsi="Meiryo UI" w:cs="Meiryo UI" w:hint="eastAsia"/>
                <w:szCs w:val="21"/>
              </w:rPr>
              <w:t>人材を育成する。また、校外拠点（サテライト）では万博廃材等を活用したプロダクトの発信と地域交流を実施する。これらの取組みを通じて、次世代クリエイターの育成と生徒たちの進路実現をめざす。</w:t>
            </w:r>
          </w:p>
        </w:tc>
      </w:tr>
    </w:tbl>
    <w:p w14:paraId="770FFC42" w14:textId="44858BF1" w:rsidR="00025FD9" w:rsidRPr="00BF7BD4" w:rsidRDefault="00DB708A" w:rsidP="00C42F13">
      <w:pPr>
        <w:spacing w:beforeLines="50" w:before="145" w:afterLines="20" w:after="58" w:line="320" w:lineRule="exact"/>
        <w:ind w:firstLineChars="100" w:firstLine="241"/>
        <w:jc w:val="left"/>
        <w:rPr>
          <w:rFonts w:asciiTheme="majorEastAsia" w:eastAsiaTheme="majorEastAsia" w:hAnsiTheme="majorEastAsia" w:cs="Meiryo UI"/>
          <w:b/>
          <w:sz w:val="24"/>
          <w:szCs w:val="24"/>
        </w:rPr>
      </w:pPr>
      <w:r>
        <w:rPr>
          <w:rFonts w:asciiTheme="majorEastAsia" w:eastAsiaTheme="majorEastAsia" w:hAnsiTheme="majorEastAsia" w:cs="Meiryo UI" w:hint="eastAsia"/>
          <w:b/>
          <w:sz w:val="24"/>
          <w:szCs w:val="24"/>
        </w:rPr>
        <w:t>②</w:t>
      </w:r>
      <w:r w:rsidR="007B5F7A" w:rsidRPr="00BF7BD4">
        <w:rPr>
          <w:rFonts w:asciiTheme="majorEastAsia" w:eastAsiaTheme="majorEastAsia" w:hAnsiTheme="majorEastAsia" w:cs="Meiryo UI" w:hint="eastAsia"/>
          <w:b/>
          <w:sz w:val="24"/>
          <w:szCs w:val="24"/>
        </w:rPr>
        <w:t xml:space="preserve"> </w:t>
      </w:r>
      <w:r w:rsidR="0008649C" w:rsidRPr="00BF7BD4">
        <w:rPr>
          <w:rFonts w:asciiTheme="majorEastAsia" w:eastAsiaTheme="majorEastAsia" w:hAnsiTheme="majorEastAsia" w:cs="Meiryo UI" w:hint="eastAsia"/>
          <w:b/>
          <w:sz w:val="24"/>
          <w:szCs w:val="24"/>
        </w:rPr>
        <w:t>生徒の自立</w:t>
      </w:r>
      <w:r w:rsidR="00482EEB" w:rsidRPr="00BF7BD4">
        <w:rPr>
          <w:rFonts w:asciiTheme="majorEastAsia" w:eastAsiaTheme="majorEastAsia" w:hAnsiTheme="majorEastAsia" w:cs="Meiryo UI" w:hint="eastAsia"/>
          <w:b/>
          <w:sz w:val="24"/>
          <w:szCs w:val="24"/>
        </w:rPr>
        <w:t>を支える教育の充実（生徒の自立</w:t>
      </w:r>
      <w:r w:rsidR="0008649C" w:rsidRPr="00BF7BD4">
        <w:rPr>
          <w:rFonts w:asciiTheme="majorEastAsia" w:eastAsiaTheme="majorEastAsia" w:hAnsiTheme="majorEastAsia" w:cs="Meiryo UI" w:hint="eastAsia"/>
          <w:b/>
          <w:sz w:val="24"/>
          <w:szCs w:val="24"/>
        </w:rPr>
        <w:t>支援</w:t>
      </w:r>
      <w:r w:rsidR="00482EEB" w:rsidRPr="00BF7BD4">
        <w:rPr>
          <w:rFonts w:asciiTheme="majorEastAsia" w:eastAsiaTheme="majorEastAsia" w:hAnsiTheme="majorEastAsia" w:cs="Meiryo UI" w:hint="eastAsia"/>
          <w:b/>
          <w:sz w:val="24"/>
          <w:szCs w:val="24"/>
        </w:rPr>
        <w:t>）</w:t>
      </w:r>
    </w:p>
    <w:tbl>
      <w:tblPr>
        <w:tblStyle w:val="a9"/>
        <w:tblW w:w="0" w:type="auto"/>
        <w:tblLook w:val="04A0" w:firstRow="1" w:lastRow="0" w:firstColumn="1" w:lastColumn="0" w:noHBand="0" w:noVBand="1"/>
      </w:tblPr>
      <w:tblGrid>
        <w:gridCol w:w="1648"/>
        <w:gridCol w:w="8888"/>
      </w:tblGrid>
      <w:tr w:rsidR="00BF7BD4" w:rsidRPr="00BF7BD4" w14:paraId="6AD82621" w14:textId="77777777" w:rsidTr="009D7762">
        <w:trPr>
          <w:trHeight w:val="397"/>
        </w:trPr>
        <w:tc>
          <w:tcPr>
            <w:tcW w:w="1648" w:type="dxa"/>
            <w:vAlign w:val="center"/>
          </w:tcPr>
          <w:p w14:paraId="3B4D6CA8" w14:textId="77777777" w:rsidR="00F463DB" w:rsidRPr="00BF7BD4" w:rsidRDefault="00F463DB" w:rsidP="00987ADD">
            <w:pPr>
              <w:spacing w:line="260" w:lineRule="exact"/>
              <w:jc w:val="center"/>
              <w:rPr>
                <w:rFonts w:ascii="Meiryo UI" w:eastAsia="Meiryo UI" w:hAnsi="Meiryo UI" w:cs="Meiryo UI"/>
                <w:sz w:val="22"/>
              </w:rPr>
            </w:pPr>
            <w:r w:rsidRPr="00BF7BD4">
              <w:rPr>
                <w:rFonts w:ascii="Meiryo UI" w:eastAsia="Meiryo UI" w:hAnsi="Meiryo UI" w:cs="Meiryo UI" w:hint="eastAsia"/>
                <w:sz w:val="22"/>
              </w:rPr>
              <w:t>学校名</w:t>
            </w:r>
          </w:p>
        </w:tc>
        <w:tc>
          <w:tcPr>
            <w:tcW w:w="8888" w:type="dxa"/>
            <w:vAlign w:val="center"/>
          </w:tcPr>
          <w:p w14:paraId="244E4C77" w14:textId="77777777" w:rsidR="00F463DB" w:rsidRPr="00BF7BD4" w:rsidRDefault="00F463DB" w:rsidP="00987ADD">
            <w:pPr>
              <w:spacing w:line="260" w:lineRule="exact"/>
              <w:jc w:val="center"/>
              <w:rPr>
                <w:rFonts w:ascii="Meiryo UI" w:eastAsia="Meiryo UI" w:hAnsi="Meiryo UI" w:cs="Meiryo UI"/>
                <w:sz w:val="22"/>
              </w:rPr>
            </w:pPr>
            <w:r w:rsidRPr="00BF7BD4">
              <w:rPr>
                <w:rFonts w:ascii="Meiryo UI" w:eastAsia="Meiryo UI" w:hAnsi="Meiryo UI" w:cs="Meiryo UI" w:hint="eastAsia"/>
                <w:sz w:val="22"/>
              </w:rPr>
              <w:t>事業計画名と事業内容（概要）</w:t>
            </w:r>
          </w:p>
        </w:tc>
      </w:tr>
      <w:tr w:rsidR="00531A92" w:rsidRPr="00C65CE1" w14:paraId="561B7D39" w14:textId="77777777" w:rsidTr="00813A9F">
        <w:trPr>
          <w:trHeight w:val="1644"/>
        </w:trPr>
        <w:tc>
          <w:tcPr>
            <w:tcW w:w="1648" w:type="dxa"/>
            <w:vAlign w:val="center"/>
          </w:tcPr>
          <w:p w14:paraId="7060CD3A" w14:textId="4D984103" w:rsidR="00531A92" w:rsidRDefault="0012279C" w:rsidP="00531A92">
            <w:pPr>
              <w:snapToGrid w:val="0"/>
              <w:spacing w:line="360" w:lineRule="exact"/>
              <w:jc w:val="center"/>
              <w:rPr>
                <w:rFonts w:ascii="Meiryo UI" w:eastAsia="Meiryo UI" w:hAnsi="Meiryo UI" w:cs="Meiryo UI"/>
                <w:b/>
                <w:sz w:val="22"/>
              </w:rPr>
            </w:pPr>
            <w:r>
              <w:rPr>
                <w:rFonts w:ascii="Meiryo UI" w:eastAsia="Meiryo UI" w:hAnsi="Meiryo UI" w:cs="Meiryo UI" w:hint="eastAsia"/>
                <w:b/>
                <w:sz w:val="22"/>
              </w:rPr>
              <w:t>西成</w:t>
            </w:r>
          </w:p>
          <w:p w14:paraId="464D5818" w14:textId="7E9FF0C3" w:rsidR="00531A92" w:rsidRPr="00BF7BD4" w:rsidRDefault="00531A92" w:rsidP="00531A92">
            <w:pPr>
              <w:snapToGrid w:val="0"/>
              <w:spacing w:line="360" w:lineRule="exact"/>
              <w:jc w:val="center"/>
              <w:rPr>
                <w:rFonts w:ascii="Meiryo UI" w:eastAsia="Meiryo UI" w:hAnsi="Meiryo UI" w:cs="Meiryo UI"/>
                <w:b/>
                <w:sz w:val="22"/>
              </w:rPr>
            </w:pPr>
            <w:r>
              <w:rPr>
                <w:rFonts w:ascii="Meiryo UI" w:eastAsia="Meiryo UI" w:hAnsi="Meiryo UI" w:cs="Meiryo UI" w:hint="eastAsia"/>
                <w:b/>
                <w:sz w:val="22"/>
              </w:rPr>
              <w:t>高等学校</w:t>
            </w:r>
          </w:p>
        </w:tc>
        <w:tc>
          <w:tcPr>
            <w:tcW w:w="8888" w:type="dxa"/>
            <w:tcMar>
              <w:top w:w="85" w:type="dxa"/>
              <w:bottom w:w="85" w:type="dxa"/>
            </w:tcMar>
            <w:vAlign w:val="center"/>
          </w:tcPr>
          <w:p w14:paraId="0711C172" w14:textId="617CC8C8" w:rsidR="00C87219" w:rsidRDefault="00CD26CF" w:rsidP="009E2480">
            <w:pPr>
              <w:spacing w:line="300" w:lineRule="exact"/>
              <w:rPr>
                <w:rFonts w:ascii="Meiryo UI" w:eastAsia="Meiryo UI" w:hAnsi="Meiryo UI" w:cs="Meiryo UI"/>
                <w:b/>
                <w:szCs w:val="21"/>
              </w:rPr>
            </w:pPr>
            <w:r>
              <w:rPr>
                <w:rFonts w:ascii="Meiryo UI" w:eastAsia="Meiryo UI" w:hAnsi="Meiryo UI" w:cs="Meiryo UI" w:hint="eastAsia"/>
                <w:b/>
                <w:szCs w:val="21"/>
              </w:rPr>
              <w:t>STEP　BY　STEP計画（安全・安心を紡ぐケアPJ）</w:t>
            </w:r>
          </w:p>
          <w:p w14:paraId="20396D1C" w14:textId="124A7C1C" w:rsidR="00026408" w:rsidRPr="00900AAC" w:rsidRDefault="0030128C" w:rsidP="002C0449">
            <w:pPr>
              <w:spacing w:line="300" w:lineRule="exact"/>
              <w:ind w:firstLineChars="100" w:firstLine="210"/>
              <w:rPr>
                <w:rFonts w:ascii="Meiryo UI" w:eastAsia="Meiryo UI" w:hAnsi="Meiryo UI" w:cs="Meiryo UI"/>
                <w:bCs/>
                <w:szCs w:val="21"/>
              </w:rPr>
            </w:pPr>
            <w:r>
              <w:rPr>
                <w:rFonts w:ascii="Meiryo UI" w:eastAsia="Meiryo UI" w:hAnsi="Meiryo UI" w:cs="Meiryo UI" w:hint="eastAsia"/>
                <w:bCs/>
                <w:szCs w:val="21"/>
              </w:rPr>
              <w:t>カームダウンボックスやユニット畳・テラス屋根・屋外用ベンチ等を整備し、保健室を居心地の良い空間に改編する。</w:t>
            </w:r>
            <w:r w:rsidR="00DF2AD3">
              <w:rPr>
                <w:rFonts w:ascii="Meiryo UI" w:eastAsia="Meiryo UI" w:hAnsi="Meiryo UI" w:cs="Meiryo UI" w:hint="eastAsia"/>
                <w:bCs/>
                <w:szCs w:val="21"/>
              </w:rPr>
              <w:t>また、養護教諭への健康相談や生徒同士のピアカウンセリング等を通じて、生徒たちの保健衛生的な思考力や対話する力を育む。</w:t>
            </w:r>
            <w:r>
              <w:rPr>
                <w:rFonts w:ascii="Meiryo UI" w:eastAsia="Meiryo UI" w:hAnsi="Meiryo UI" w:cs="Meiryo UI" w:hint="eastAsia"/>
                <w:bCs/>
                <w:szCs w:val="21"/>
              </w:rPr>
              <w:t>これらの取組みにより、小中学校で不登校を経験した生徒たちが安心して学習に向かうこと</w:t>
            </w:r>
            <w:r w:rsidR="000868A2">
              <w:rPr>
                <w:rFonts w:ascii="Meiryo UI" w:eastAsia="Meiryo UI" w:hAnsi="Meiryo UI" w:cs="Meiryo UI" w:hint="eastAsia"/>
                <w:bCs/>
                <w:szCs w:val="21"/>
              </w:rPr>
              <w:t>ができる環境を整備する。</w:t>
            </w:r>
          </w:p>
        </w:tc>
      </w:tr>
      <w:tr w:rsidR="00531A92" w:rsidRPr="007857B5" w14:paraId="4F0BF035" w14:textId="77777777" w:rsidTr="00813A9F">
        <w:trPr>
          <w:trHeight w:val="1644"/>
        </w:trPr>
        <w:tc>
          <w:tcPr>
            <w:tcW w:w="1648" w:type="dxa"/>
            <w:vAlign w:val="center"/>
          </w:tcPr>
          <w:p w14:paraId="37DA98F5" w14:textId="6C8CFE6C" w:rsidR="00FE1B65" w:rsidRDefault="0012279C" w:rsidP="004D41B5">
            <w:pPr>
              <w:snapToGrid w:val="0"/>
              <w:spacing w:line="360" w:lineRule="exact"/>
              <w:jc w:val="center"/>
              <w:rPr>
                <w:rFonts w:ascii="Meiryo UI" w:eastAsia="Meiryo UI" w:hAnsi="Meiryo UI" w:cs="Meiryo UI"/>
                <w:b/>
                <w:sz w:val="22"/>
              </w:rPr>
            </w:pPr>
            <w:r>
              <w:rPr>
                <w:rFonts w:ascii="Meiryo UI" w:eastAsia="Meiryo UI" w:hAnsi="Meiryo UI" w:cs="Meiryo UI" w:hint="eastAsia"/>
                <w:b/>
                <w:sz w:val="22"/>
              </w:rPr>
              <w:t>生野</w:t>
            </w:r>
          </w:p>
          <w:p w14:paraId="67E7DBFC" w14:textId="2D60BD95" w:rsidR="00531A92" w:rsidRPr="00BF7BD4" w:rsidRDefault="0012279C" w:rsidP="004D41B5">
            <w:pPr>
              <w:snapToGrid w:val="0"/>
              <w:spacing w:line="360" w:lineRule="exact"/>
              <w:jc w:val="center"/>
              <w:rPr>
                <w:rFonts w:ascii="Meiryo UI" w:eastAsia="Meiryo UI" w:hAnsi="Meiryo UI" w:cs="Meiryo UI"/>
                <w:b/>
                <w:sz w:val="22"/>
              </w:rPr>
            </w:pPr>
            <w:r>
              <w:rPr>
                <w:rFonts w:ascii="Meiryo UI" w:eastAsia="Meiryo UI" w:hAnsi="Meiryo UI" w:cs="Meiryo UI" w:hint="eastAsia"/>
                <w:b/>
                <w:sz w:val="22"/>
              </w:rPr>
              <w:t>支援学校</w:t>
            </w:r>
          </w:p>
        </w:tc>
        <w:tc>
          <w:tcPr>
            <w:tcW w:w="8888" w:type="dxa"/>
            <w:tcMar>
              <w:top w:w="85" w:type="dxa"/>
              <w:bottom w:w="85" w:type="dxa"/>
            </w:tcMar>
            <w:vAlign w:val="center"/>
          </w:tcPr>
          <w:p w14:paraId="6C78DA6D" w14:textId="77777777" w:rsidR="00CD26CF" w:rsidRDefault="00CD26CF" w:rsidP="00C87219">
            <w:pPr>
              <w:snapToGrid w:val="0"/>
              <w:spacing w:line="300" w:lineRule="exact"/>
              <w:rPr>
                <w:rFonts w:ascii="Meiryo UI" w:eastAsia="Meiryo UI" w:hAnsi="Meiryo UI" w:cs="Meiryo UI"/>
                <w:b/>
                <w:szCs w:val="21"/>
              </w:rPr>
            </w:pPr>
            <w:r>
              <w:rPr>
                <w:rFonts w:ascii="Meiryo UI" w:eastAsia="Meiryo UI" w:hAnsi="Meiryo UI" w:cs="Meiryo UI" w:hint="eastAsia"/>
                <w:b/>
                <w:szCs w:val="21"/>
              </w:rPr>
              <w:t>SWPBS（学校規模ポジティブ行動支援）の全校実装と地域センター的機能の強化</w:t>
            </w:r>
          </w:p>
          <w:p w14:paraId="66442A82" w14:textId="28A69047" w:rsidR="00531A92" w:rsidRPr="00CD26CF" w:rsidRDefault="00CD26CF" w:rsidP="00C87219">
            <w:pPr>
              <w:snapToGrid w:val="0"/>
              <w:spacing w:line="300" w:lineRule="exact"/>
              <w:rPr>
                <w:rFonts w:ascii="Meiryo UI" w:eastAsia="Meiryo UI" w:hAnsi="Meiryo UI" w:cs="Meiryo UI"/>
                <w:b/>
                <w:sz w:val="20"/>
                <w:szCs w:val="20"/>
              </w:rPr>
            </w:pPr>
            <w:r w:rsidRPr="00CD26CF">
              <w:rPr>
                <w:rFonts w:ascii="Meiryo UI" w:eastAsia="Meiryo UI" w:hAnsi="Meiryo UI" w:cs="Meiryo UI" w:hint="eastAsia"/>
                <w:b/>
                <w:sz w:val="20"/>
                <w:szCs w:val="20"/>
              </w:rPr>
              <w:t>～エビデンスに基づく支援体制の構築による、児童生徒、関係者すべてのQOL向上と府全体への波及～</w:t>
            </w:r>
          </w:p>
          <w:p w14:paraId="26E58AD6" w14:textId="1A037ED2" w:rsidR="009E2480" w:rsidRPr="00AC2329" w:rsidRDefault="00AC2329" w:rsidP="00DA4F37">
            <w:pPr>
              <w:snapToGrid w:val="0"/>
              <w:spacing w:line="300" w:lineRule="exact"/>
              <w:ind w:firstLineChars="100" w:firstLine="210"/>
              <w:rPr>
                <w:rFonts w:ascii="Meiryo UI" w:eastAsia="Meiryo UI" w:hAnsi="Meiryo UI" w:cs="Meiryo UI"/>
                <w:bCs/>
                <w:szCs w:val="21"/>
              </w:rPr>
            </w:pPr>
            <w:r w:rsidRPr="00AC2329">
              <w:rPr>
                <w:rFonts w:ascii="Meiryo UI" w:eastAsia="Meiryo UI" w:hAnsi="Meiryo UI" w:cs="Meiryo UI" w:hint="eastAsia"/>
                <w:bCs/>
                <w:szCs w:val="21"/>
              </w:rPr>
              <w:t>カラープリンターやラミネーター等を整備し、</w:t>
            </w:r>
            <w:r>
              <w:rPr>
                <w:rFonts w:ascii="Meiryo UI" w:eastAsia="Meiryo UI" w:hAnsi="Meiryo UI" w:cs="Meiryo UI" w:hint="eastAsia"/>
                <w:bCs/>
                <w:szCs w:val="21"/>
              </w:rPr>
              <w:t>教材作成等の業務の効率化を図る</w:t>
            </w:r>
            <w:r w:rsidR="00622FBC">
              <w:rPr>
                <w:rFonts w:ascii="Meiryo UI" w:eastAsia="Meiryo UI" w:hAnsi="Meiryo UI" w:cs="Meiryo UI" w:hint="eastAsia"/>
                <w:bCs/>
                <w:szCs w:val="21"/>
              </w:rPr>
              <w:t>。また、プロジェクターやスケジュールボードを整理し、</w:t>
            </w:r>
            <w:r w:rsidR="004E310C">
              <w:rPr>
                <w:rFonts w:ascii="Meiryo UI" w:eastAsia="Meiryo UI" w:hAnsi="Meiryo UI" w:cs="Meiryo UI" w:hint="eastAsia"/>
                <w:bCs/>
                <w:szCs w:val="21"/>
              </w:rPr>
              <w:t>全教室で統一した支援を実施する</w:t>
            </w:r>
            <w:r>
              <w:rPr>
                <w:rFonts w:ascii="Meiryo UI" w:eastAsia="Meiryo UI" w:hAnsi="Meiryo UI" w:cs="Meiryo UI" w:hint="eastAsia"/>
                <w:bCs/>
                <w:szCs w:val="21"/>
              </w:rPr>
              <w:t>。</w:t>
            </w:r>
            <w:r w:rsidR="004E310C">
              <w:rPr>
                <w:rFonts w:ascii="Meiryo UI" w:eastAsia="Meiryo UI" w:hAnsi="Meiryo UI" w:cs="Meiryo UI" w:hint="eastAsia"/>
                <w:bCs/>
                <w:szCs w:val="21"/>
              </w:rPr>
              <w:t>さらに、</w:t>
            </w:r>
            <w:r>
              <w:rPr>
                <w:rFonts w:ascii="Meiryo UI" w:eastAsia="Meiryo UI" w:hAnsi="Meiryo UI" w:cs="Meiryo UI" w:hint="eastAsia"/>
                <w:bCs/>
                <w:szCs w:val="21"/>
              </w:rPr>
              <w:t>センサリールームの整備や、感覚調整グッズ、カームダウン用品の整備により、児童生徒の安心感を高め、安定した学校生活の実現につなげる。これらの取組みにより、エビデンスに基づくポジティブ行動支援を学校規模で実装する。</w:t>
            </w:r>
          </w:p>
        </w:tc>
      </w:tr>
      <w:tr w:rsidR="00531A92" w:rsidRPr="000A3FB6" w14:paraId="01AF0F20" w14:textId="77777777" w:rsidTr="00813A9F">
        <w:trPr>
          <w:trHeight w:val="1644"/>
        </w:trPr>
        <w:tc>
          <w:tcPr>
            <w:tcW w:w="1648" w:type="dxa"/>
            <w:vAlign w:val="center"/>
          </w:tcPr>
          <w:p w14:paraId="5C01833D" w14:textId="143EA654" w:rsidR="004D41B5" w:rsidRDefault="0012279C" w:rsidP="00531A92">
            <w:pPr>
              <w:snapToGrid w:val="0"/>
              <w:spacing w:line="360" w:lineRule="exact"/>
              <w:jc w:val="center"/>
              <w:rPr>
                <w:rFonts w:ascii="Meiryo UI" w:eastAsia="Meiryo UI" w:hAnsi="Meiryo UI" w:cs="Meiryo UI"/>
                <w:b/>
                <w:sz w:val="22"/>
              </w:rPr>
            </w:pPr>
            <w:r>
              <w:rPr>
                <w:rFonts w:ascii="Meiryo UI" w:eastAsia="Meiryo UI" w:hAnsi="Meiryo UI" w:cs="Meiryo UI" w:hint="eastAsia"/>
                <w:b/>
                <w:sz w:val="22"/>
              </w:rPr>
              <w:t>堺</w:t>
            </w:r>
          </w:p>
          <w:p w14:paraId="7BAB12B8" w14:textId="5264DBF7" w:rsidR="00531A92" w:rsidRPr="00BF7BD4" w:rsidRDefault="004D41B5" w:rsidP="00531A92">
            <w:pPr>
              <w:snapToGrid w:val="0"/>
              <w:spacing w:line="360" w:lineRule="exact"/>
              <w:jc w:val="center"/>
              <w:rPr>
                <w:rFonts w:ascii="Meiryo UI" w:eastAsia="Meiryo UI" w:hAnsi="Meiryo UI" w:cs="Meiryo UI"/>
                <w:b/>
                <w:sz w:val="22"/>
              </w:rPr>
            </w:pPr>
            <w:r>
              <w:rPr>
                <w:rFonts w:ascii="Meiryo UI" w:eastAsia="Meiryo UI" w:hAnsi="Meiryo UI" w:cs="Meiryo UI" w:hint="eastAsia"/>
                <w:b/>
                <w:sz w:val="22"/>
              </w:rPr>
              <w:t>支援学校</w:t>
            </w:r>
          </w:p>
        </w:tc>
        <w:tc>
          <w:tcPr>
            <w:tcW w:w="8888" w:type="dxa"/>
            <w:tcMar>
              <w:top w:w="85" w:type="dxa"/>
              <w:bottom w:w="85" w:type="dxa"/>
            </w:tcMar>
            <w:vAlign w:val="center"/>
          </w:tcPr>
          <w:p w14:paraId="62BF3319" w14:textId="77777777" w:rsidR="00CD26CF" w:rsidRDefault="00CD26CF" w:rsidP="00C87219">
            <w:pPr>
              <w:snapToGrid w:val="0"/>
              <w:spacing w:line="300" w:lineRule="exact"/>
              <w:rPr>
                <w:rFonts w:ascii="Meiryo UI" w:eastAsia="Meiryo UI" w:hAnsi="Meiryo UI" w:cs="Meiryo UI"/>
                <w:b/>
                <w:szCs w:val="21"/>
              </w:rPr>
            </w:pPr>
            <w:r>
              <w:rPr>
                <w:rFonts w:ascii="Meiryo UI" w:eastAsia="Meiryo UI" w:hAnsi="Meiryo UI" w:cs="Meiryo UI" w:hint="eastAsia"/>
                <w:b/>
                <w:szCs w:val="21"/>
              </w:rPr>
              <w:t>堺支援7</w:t>
            </w:r>
            <w:r>
              <w:rPr>
                <w:rFonts w:ascii="Meiryo UI" w:eastAsia="Meiryo UI" w:hAnsi="Meiryo UI" w:cs="Meiryo UI"/>
                <w:b/>
                <w:szCs w:val="21"/>
              </w:rPr>
              <w:t>0</w:t>
            </w:r>
            <w:r>
              <w:rPr>
                <w:rFonts w:ascii="Meiryo UI" w:eastAsia="Meiryo UI" w:hAnsi="Meiryo UI" w:cs="Meiryo UI" w:hint="eastAsia"/>
                <w:b/>
                <w:szCs w:val="21"/>
              </w:rPr>
              <w:t>年の教育をデジタルトランスフォーメーション！！</w:t>
            </w:r>
          </w:p>
          <w:p w14:paraId="0ABDA4C0" w14:textId="75878B36" w:rsidR="00BC0195" w:rsidRDefault="00BC0195" w:rsidP="00C87219">
            <w:pPr>
              <w:snapToGrid w:val="0"/>
              <w:spacing w:line="300" w:lineRule="exact"/>
              <w:rPr>
                <w:rFonts w:ascii="Meiryo UI" w:eastAsia="Meiryo UI" w:hAnsi="Meiryo UI" w:cs="Meiryo UI"/>
                <w:b/>
                <w:szCs w:val="21"/>
              </w:rPr>
            </w:pPr>
            <w:r>
              <w:rPr>
                <w:rFonts w:ascii="Meiryo UI" w:eastAsia="Meiryo UI" w:hAnsi="Meiryo UI" w:cs="Meiryo UI" w:hint="eastAsia"/>
                <w:b/>
                <w:szCs w:val="21"/>
              </w:rPr>
              <w:t>～</w:t>
            </w:r>
            <w:r w:rsidR="00CD26CF">
              <w:rPr>
                <w:rFonts w:ascii="Meiryo UI" w:eastAsia="Meiryo UI" w:hAnsi="Meiryo UI" w:cs="Meiryo UI" w:hint="eastAsia"/>
                <w:b/>
                <w:szCs w:val="21"/>
              </w:rPr>
              <w:t>歴史と未来の合わせ技！？古墳のもとで新時代の支援教育を作り出せ！！</w:t>
            </w:r>
            <w:r>
              <w:rPr>
                <w:rFonts w:ascii="Meiryo UI" w:eastAsia="Meiryo UI" w:hAnsi="Meiryo UI" w:cs="Meiryo UI" w:hint="eastAsia"/>
                <w:b/>
                <w:szCs w:val="21"/>
              </w:rPr>
              <w:t>～</w:t>
            </w:r>
          </w:p>
          <w:p w14:paraId="192D80B3" w14:textId="46BC41C8" w:rsidR="009E2480" w:rsidRPr="00D15F25" w:rsidRDefault="003A33B2" w:rsidP="00A3687B">
            <w:pPr>
              <w:snapToGrid w:val="0"/>
              <w:spacing w:line="300" w:lineRule="exact"/>
              <w:ind w:firstLineChars="100" w:firstLine="210"/>
              <w:rPr>
                <w:rFonts w:ascii="Meiryo UI" w:eastAsia="Meiryo UI" w:hAnsi="Meiryo UI" w:cs="Meiryo UI"/>
                <w:szCs w:val="21"/>
              </w:rPr>
            </w:pPr>
            <w:r>
              <w:rPr>
                <w:rFonts w:ascii="Meiryo UI" w:eastAsia="Meiryo UI" w:hAnsi="Meiryo UI" w:cs="Meiryo UI" w:hint="eastAsia"/>
                <w:szCs w:val="21"/>
              </w:rPr>
              <w:t>大画面プロジェクターやセンサー・VRゴーグル等を整備し、</w:t>
            </w:r>
            <w:r w:rsidR="003A04A7">
              <w:rPr>
                <w:rFonts w:ascii="Meiryo UI" w:eastAsia="Meiryo UI" w:hAnsi="Meiryo UI" w:cs="Meiryo UI" w:hint="eastAsia"/>
                <w:szCs w:val="21"/>
              </w:rPr>
              <w:t>多感覚を活用することのできる個別最適化された環境の中での学習を通して、主体的・意欲的で深い学びを実現する。また、</w:t>
            </w:r>
            <w:r w:rsidR="00B95970">
              <w:rPr>
                <w:rFonts w:ascii="Meiryo UI" w:eastAsia="Meiryo UI" w:hAnsi="Meiryo UI" w:cs="Meiryo UI" w:hint="eastAsia"/>
                <w:szCs w:val="21"/>
              </w:rPr>
              <w:t>デジタルファブリケーションと作業学習を融合させ、子どもたちのアイデアを高品質・高精度のモノづくりとしてアウトプットすることで、作品のブランド化をめざし、児童生徒の自己肯定感や自己効力感を高める。</w:t>
            </w:r>
          </w:p>
        </w:tc>
      </w:tr>
    </w:tbl>
    <w:p w14:paraId="61EA3E24" w14:textId="77777777" w:rsidR="007857B5" w:rsidRPr="00BF7BD4" w:rsidRDefault="007857B5" w:rsidP="003D43D5">
      <w:pPr>
        <w:spacing w:line="180" w:lineRule="exact"/>
        <w:rPr>
          <w:rFonts w:ascii="Meiryo UI" w:eastAsia="Meiryo UI" w:hAnsi="Meiryo UI" w:cs="Meiryo UI"/>
          <w:b/>
          <w:sz w:val="24"/>
          <w:szCs w:val="24"/>
        </w:rPr>
      </w:pPr>
    </w:p>
    <w:sectPr w:rsidR="007857B5" w:rsidRPr="00BF7BD4" w:rsidSect="007857B5">
      <w:footerReference w:type="default" r:id="rId8"/>
      <w:pgSz w:w="11906" w:h="16838" w:code="9"/>
      <w:pgMar w:top="680" w:right="680" w:bottom="680" w:left="680" w:header="680" w:footer="227"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D3B56" w14:textId="77777777" w:rsidR="00870E84" w:rsidRDefault="00870E84" w:rsidP="00050E74">
      <w:r>
        <w:separator/>
      </w:r>
    </w:p>
  </w:endnote>
  <w:endnote w:type="continuationSeparator" w:id="0">
    <w:p w14:paraId="05ECA184" w14:textId="77777777" w:rsidR="00870E84" w:rsidRDefault="00870E84" w:rsidP="00050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008377"/>
      <w:docPartObj>
        <w:docPartGallery w:val="Page Numbers (Bottom of Page)"/>
        <w:docPartUnique/>
      </w:docPartObj>
    </w:sdtPr>
    <w:sdtEndPr>
      <w:rPr>
        <w:rFonts w:ascii="Meiryo UI" w:eastAsia="Meiryo UI" w:hAnsi="Meiryo UI" w:cs="Meiryo UI"/>
      </w:rPr>
    </w:sdtEndPr>
    <w:sdtContent>
      <w:sdt>
        <w:sdtPr>
          <w:id w:val="-216584967"/>
          <w:docPartObj>
            <w:docPartGallery w:val="Page Numbers (Top of Page)"/>
            <w:docPartUnique/>
          </w:docPartObj>
        </w:sdtPr>
        <w:sdtEndPr>
          <w:rPr>
            <w:rFonts w:ascii="Meiryo UI" w:eastAsia="Meiryo UI" w:hAnsi="Meiryo UI" w:cs="Meiryo UI"/>
          </w:rPr>
        </w:sdtEndPr>
        <w:sdtContent>
          <w:p w14:paraId="5576CA65" w14:textId="3BEC2FB8" w:rsidR="00A56D40" w:rsidRPr="00A56D40" w:rsidRDefault="00A56D40" w:rsidP="00A56D40">
            <w:pPr>
              <w:pStyle w:val="a7"/>
              <w:jc w:val="center"/>
              <w:rPr>
                <w:rFonts w:ascii="Meiryo UI" w:eastAsia="Meiryo UI" w:hAnsi="Meiryo UI" w:cs="Meiryo UI"/>
              </w:rPr>
            </w:pPr>
            <w:r w:rsidRPr="00A56D40">
              <w:rPr>
                <w:rFonts w:ascii="Meiryo UI" w:eastAsia="Meiryo UI" w:hAnsi="Meiryo UI" w:cs="Meiryo UI"/>
                <w:lang w:val="ja-JP"/>
              </w:rPr>
              <w:t xml:space="preserve"> </w:t>
            </w:r>
            <w:r w:rsidRPr="00A56D40">
              <w:rPr>
                <w:rFonts w:ascii="Meiryo UI" w:eastAsia="Meiryo UI" w:hAnsi="Meiryo UI" w:cs="Meiryo UI"/>
                <w:bCs/>
                <w:sz w:val="24"/>
                <w:szCs w:val="24"/>
              </w:rPr>
              <w:fldChar w:fldCharType="begin"/>
            </w:r>
            <w:r w:rsidRPr="00A56D40">
              <w:rPr>
                <w:rFonts w:ascii="Meiryo UI" w:eastAsia="Meiryo UI" w:hAnsi="Meiryo UI" w:cs="Meiryo UI"/>
                <w:bCs/>
              </w:rPr>
              <w:instrText>PAGE</w:instrText>
            </w:r>
            <w:r w:rsidRPr="00A56D40">
              <w:rPr>
                <w:rFonts w:ascii="Meiryo UI" w:eastAsia="Meiryo UI" w:hAnsi="Meiryo UI" w:cs="Meiryo UI"/>
                <w:bCs/>
                <w:sz w:val="24"/>
                <w:szCs w:val="24"/>
              </w:rPr>
              <w:fldChar w:fldCharType="separate"/>
            </w:r>
            <w:r w:rsidR="007830E7">
              <w:rPr>
                <w:rFonts w:ascii="Meiryo UI" w:eastAsia="Meiryo UI" w:hAnsi="Meiryo UI" w:cs="Meiryo UI"/>
                <w:bCs/>
                <w:noProof/>
              </w:rPr>
              <w:t>2</w:t>
            </w:r>
            <w:r w:rsidRPr="00A56D40">
              <w:rPr>
                <w:rFonts w:ascii="Meiryo UI" w:eastAsia="Meiryo UI" w:hAnsi="Meiryo UI" w:cs="Meiryo UI"/>
                <w:bCs/>
                <w:sz w:val="24"/>
                <w:szCs w:val="24"/>
              </w:rPr>
              <w:fldChar w:fldCharType="end"/>
            </w:r>
            <w:r w:rsidRPr="00A56D40">
              <w:rPr>
                <w:rFonts w:ascii="Meiryo UI" w:eastAsia="Meiryo UI" w:hAnsi="Meiryo UI" w:cs="Meiryo UI"/>
                <w:lang w:val="ja-JP"/>
              </w:rPr>
              <w:t xml:space="preserve"> / </w:t>
            </w:r>
            <w:r w:rsidRPr="00A56D40">
              <w:rPr>
                <w:rFonts w:ascii="Meiryo UI" w:eastAsia="Meiryo UI" w:hAnsi="Meiryo UI" w:cs="Meiryo UI"/>
                <w:bCs/>
                <w:sz w:val="24"/>
                <w:szCs w:val="24"/>
              </w:rPr>
              <w:fldChar w:fldCharType="begin"/>
            </w:r>
            <w:r w:rsidRPr="00A56D40">
              <w:rPr>
                <w:rFonts w:ascii="Meiryo UI" w:eastAsia="Meiryo UI" w:hAnsi="Meiryo UI" w:cs="Meiryo UI"/>
                <w:bCs/>
              </w:rPr>
              <w:instrText>NUMPAGES</w:instrText>
            </w:r>
            <w:r w:rsidRPr="00A56D40">
              <w:rPr>
                <w:rFonts w:ascii="Meiryo UI" w:eastAsia="Meiryo UI" w:hAnsi="Meiryo UI" w:cs="Meiryo UI"/>
                <w:bCs/>
                <w:sz w:val="24"/>
                <w:szCs w:val="24"/>
              </w:rPr>
              <w:fldChar w:fldCharType="separate"/>
            </w:r>
            <w:r w:rsidR="007830E7">
              <w:rPr>
                <w:rFonts w:ascii="Meiryo UI" w:eastAsia="Meiryo UI" w:hAnsi="Meiryo UI" w:cs="Meiryo UI"/>
                <w:bCs/>
                <w:noProof/>
              </w:rPr>
              <w:t>2</w:t>
            </w:r>
            <w:r w:rsidRPr="00A56D40">
              <w:rPr>
                <w:rFonts w:ascii="Meiryo UI" w:eastAsia="Meiryo UI" w:hAnsi="Meiryo UI" w:cs="Meiryo UI"/>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AADB8" w14:textId="77777777" w:rsidR="00870E84" w:rsidRDefault="00870E84" w:rsidP="00050E74">
      <w:r>
        <w:separator/>
      </w:r>
    </w:p>
  </w:footnote>
  <w:footnote w:type="continuationSeparator" w:id="0">
    <w:p w14:paraId="3AC9A32E" w14:textId="77777777" w:rsidR="00870E84" w:rsidRDefault="00870E84" w:rsidP="00050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E3DB3"/>
    <w:multiLevelType w:val="hybridMultilevel"/>
    <w:tmpl w:val="F5A8E072"/>
    <w:lvl w:ilvl="0" w:tplc="C6DC650C">
      <w:start w:val="3"/>
      <w:numFmt w:val="bullet"/>
      <w:lvlText w:val="-"/>
      <w:lvlJc w:val="left"/>
      <w:pPr>
        <w:ind w:left="360" w:hanging="360"/>
      </w:pPr>
      <w:rPr>
        <w:rFonts w:ascii="Meiryo UI" w:eastAsia="Meiryo UI" w:hAnsi="Meiryo UI" w:cs="Meiryo U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86F"/>
    <w:rsid w:val="000009AA"/>
    <w:rsid w:val="00005368"/>
    <w:rsid w:val="00011108"/>
    <w:rsid w:val="00016416"/>
    <w:rsid w:val="00022144"/>
    <w:rsid w:val="00025FD9"/>
    <w:rsid w:val="00026408"/>
    <w:rsid w:val="00026770"/>
    <w:rsid w:val="00031616"/>
    <w:rsid w:val="000348D3"/>
    <w:rsid w:val="000352FD"/>
    <w:rsid w:val="00040123"/>
    <w:rsid w:val="000402EF"/>
    <w:rsid w:val="000405AD"/>
    <w:rsid w:val="00050E74"/>
    <w:rsid w:val="0005129C"/>
    <w:rsid w:val="00055A72"/>
    <w:rsid w:val="00057DA5"/>
    <w:rsid w:val="00061452"/>
    <w:rsid w:val="00062F11"/>
    <w:rsid w:val="0006486E"/>
    <w:rsid w:val="00072789"/>
    <w:rsid w:val="00075E6A"/>
    <w:rsid w:val="000765B0"/>
    <w:rsid w:val="000777C8"/>
    <w:rsid w:val="0008449D"/>
    <w:rsid w:val="0008598F"/>
    <w:rsid w:val="0008649C"/>
    <w:rsid w:val="000868A2"/>
    <w:rsid w:val="000909A1"/>
    <w:rsid w:val="00091C66"/>
    <w:rsid w:val="00094052"/>
    <w:rsid w:val="00095E18"/>
    <w:rsid w:val="00096747"/>
    <w:rsid w:val="000A00F3"/>
    <w:rsid w:val="000A0B66"/>
    <w:rsid w:val="000A39ED"/>
    <w:rsid w:val="000A3FB6"/>
    <w:rsid w:val="000A6890"/>
    <w:rsid w:val="000B2D46"/>
    <w:rsid w:val="000B4A85"/>
    <w:rsid w:val="000B646C"/>
    <w:rsid w:val="000D087C"/>
    <w:rsid w:val="000D0B07"/>
    <w:rsid w:val="000D42EA"/>
    <w:rsid w:val="000D5EAF"/>
    <w:rsid w:val="000E4DF8"/>
    <w:rsid w:val="000F1789"/>
    <w:rsid w:val="000F40E8"/>
    <w:rsid w:val="000F5149"/>
    <w:rsid w:val="000F6513"/>
    <w:rsid w:val="00102F96"/>
    <w:rsid w:val="0010737F"/>
    <w:rsid w:val="00112D59"/>
    <w:rsid w:val="0012131C"/>
    <w:rsid w:val="0012279C"/>
    <w:rsid w:val="00122AB0"/>
    <w:rsid w:val="001236D8"/>
    <w:rsid w:val="001245AB"/>
    <w:rsid w:val="00126010"/>
    <w:rsid w:val="00130012"/>
    <w:rsid w:val="001456A9"/>
    <w:rsid w:val="00146802"/>
    <w:rsid w:val="00151C17"/>
    <w:rsid w:val="00153458"/>
    <w:rsid w:val="00156EE5"/>
    <w:rsid w:val="001605F2"/>
    <w:rsid w:val="001613FE"/>
    <w:rsid w:val="0016301B"/>
    <w:rsid w:val="0017465F"/>
    <w:rsid w:val="00174903"/>
    <w:rsid w:val="00174B51"/>
    <w:rsid w:val="0017512A"/>
    <w:rsid w:val="00176622"/>
    <w:rsid w:val="0017674E"/>
    <w:rsid w:val="00180BB0"/>
    <w:rsid w:val="0018186F"/>
    <w:rsid w:val="00182B65"/>
    <w:rsid w:val="00183376"/>
    <w:rsid w:val="00185659"/>
    <w:rsid w:val="00185C34"/>
    <w:rsid w:val="00186480"/>
    <w:rsid w:val="0018659A"/>
    <w:rsid w:val="00191C9E"/>
    <w:rsid w:val="001A66BA"/>
    <w:rsid w:val="001B5D54"/>
    <w:rsid w:val="001B6C70"/>
    <w:rsid w:val="001C10FF"/>
    <w:rsid w:val="001D0042"/>
    <w:rsid w:val="001D08D4"/>
    <w:rsid w:val="001D28CC"/>
    <w:rsid w:val="001D3698"/>
    <w:rsid w:val="001F538A"/>
    <w:rsid w:val="001F61BA"/>
    <w:rsid w:val="001F779F"/>
    <w:rsid w:val="0020004C"/>
    <w:rsid w:val="00201CB7"/>
    <w:rsid w:val="00203236"/>
    <w:rsid w:val="00213ED3"/>
    <w:rsid w:val="00214D14"/>
    <w:rsid w:val="0022253B"/>
    <w:rsid w:val="002257F2"/>
    <w:rsid w:val="00227652"/>
    <w:rsid w:val="00227D79"/>
    <w:rsid w:val="00231986"/>
    <w:rsid w:val="002326A9"/>
    <w:rsid w:val="00232865"/>
    <w:rsid w:val="002404AF"/>
    <w:rsid w:val="00260112"/>
    <w:rsid w:val="00261FB5"/>
    <w:rsid w:val="002621C8"/>
    <w:rsid w:val="00264320"/>
    <w:rsid w:val="00264782"/>
    <w:rsid w:val="00264AA4"/>
    <w:rsid w:val="0027241F"/>
    <w:rsid w:val="00275DBF"/>
    <w:rsid w:val="0028655C"/>
    <w:rsid w:val="0028685D"/>
    <w:rsid w:val="00287446"/>
    <w:rsid w:val="002874EF"/>
    <w:rsid w:val="002904BB"/>
    <w:rsid w:val="00292A44"/>
    <w:rsid w:val="002A2993"/>
    <w:rsid w:val="002A2AB3"/>
    <w:rsid w:val="002A486B"/>
    <w:rsid w:val="002A59FC"/>
    <w:rsid w:val="002A5EEC"/>
    <w:rsid w:val="002A75CE"/>
    <w:rsid w:val="002B42D7"/>
    <w:rsid w:val="002B6712"/>
    <w:rsid w:val="002B7F6B"/>
    <w:rsid w:val="002C0449"/>
    <w:rsid w:val="002C11AB"/>
    <w:rsid w:val="002C2B60"/>
    <w:rsid w:val="002C7AFB"/>
    <w:rsid w:val="002D4079"/>
    <w:rsid w:val="002D492A"/>
    <w:rsid w:val="002D6C35"/>
    <w:rsid w:val="002E1CF4"/>
    <w:rsid w:val="002E1CFA"/>
    <w:rsid w:val="002E69F8"/>
    <w:rsid w:val="002F0764"/>
    <w:rsid w:val="002F0B78"/>
    <w:rsid w:val="002F1ED9"/>
    <w:rsid w:val="002F3870"/>
    <w:rsid w:val="002F4032"/>
    <w:rsid w:val="002F4970"/>
    <w:rsid w:val="002F4FAF"/>
    <w:rsid w:val="002F77BC"/>
    <w:rsid w:val="002F793E"/>
    <w:rsid w:val="0030128C"/>
    <w:rsid w:val="00304409"/>
    <w:rsid w:val="003057FD"/>
    <w:rsid w:val="003112CE"/>
    <w:rsid w:val="003143C1"/>
    <w:rsid w:val="0033056C"/>
    <w:rsid w:val="0033100E"/>
    <w:rsid w:val="003336C5"/>
    <w:rsid w:val="003373AD"/>
    <w:rsid w:val="00344326"/>
    <w:rsid w:val="00346E76"/>
    <w:rsid w:val="00350EDF"/>
    <w:rsid w:val="00352FA3"/>
    <w:rsid w:val="00353DE5"/>
    <w:rsid w:val="0035652C"/>
    <w:rsid w:val="003568C0"/>
    <w:rsid w:val="003621D4"/>
    <w:rsid w:val="003651F6"/>
    <w:rsid w:val="00372A6E"/>
    <w:rsid w:val="0037737C"/>
    <w:rsid w:val="00377632"/>
    <w:rsid w:val="00380B5D"/>
    <w:rsid w:val="00384DF3"/>
    <w:rsid w:val="00384F45"/>
    <w:rsid w:val="00385D31"/>
    <w:rsid w:val="003904E4"/>
    <w:rsid w:val="00391446"/>
    <w:rsid w:val="0039210B"/>
    <w:rsid w:val="003A04A7"/>
    <w:rsid w:val="003A21C8"/>
    <w:rsid w:val="003A33B2"/>
    <w:rsid w:val="003B1D2B"/>
    <w:rsid w:val="003B5A2D"/>
    <w:rsid w:val="003B7A36"/>
    <w:rsid w:val="003B7F30"/>
    <w:rsid w:val="003C01EF"/>
    <w:rsid w:val="003C306B"/>
    <w:rsid w:val="003C4BB1"/>
    <w:rsid w:val="003C6C64"/>
    <w:rsid w:val="003D43D5"/>
    <w:rsid w:val="003D5ADD"/>
    <w:rsid w:val="003D5C0F"/>
    <w:rsid w:val="003E18F8"/>
    <w:rsid w:val="003E261E"/>
    <w:rsid w:val="003E28C8"/>
    <w:rsid w:val="003E7517"/>
    <w:rsid w:val="003F3336"/>
    <w:rsid w:val="003F4324"/>
    <w:rsid w:val="0040066C"/>
    <w:rsid w:val="0040115B"/>
    <w:rsid w:val="00405811"/>
    <w:rsid w:val="004149AB"/>
    <w:rsid w:val="00416295"/>
    <w:rsid w:val="0042344C"/>
    <w:rsid w:val="00424DCD"/>
    <w:rsid w:val="004268ED"/>
    <w:rsid w:val="0044071E"/>
    <w:rsid w:val="00442148"/>
    <w:rsid w:val="00443FCA"/>
    <w:rsid w:val="00450AE6"/>
    <w:rsid w:val="00452699"/>
    <w:rsid w:val="00454450"/>
    <w:rsid w:val="004553DC"/>
    <w:rsid w:val="00457B7B"/>
    <w:rsid w:val="004670F5"/>
    <w:rsid w:val="00471A11"/>
    <w:rsid w:val="0047373E"/>
    <w:rsid w:val="00480A33"/>
    <w:rsid w:val="00480E48"/>
    <w:rsid w:val="00481B4B"/>
    <w:rsid w:val="00482CF7"/>
    <w:rsid w:val="00482EEB"/>
    <w:rsid w:val="00483287"/>
    <w:rsid w:val="00483D8F"/>
    <w:rsid w:val="00486575"/>
    <w:rsid w:val="00486D32"/>
    <w:rsid w:val="00486FB5"/>
    <w:rsid w:val="00493249"/>
    <w:rsid w:val="004A0322"/>
    <w:rsid w:val="004A242B"/>
    <w:rsid w:val="004B0397"/>
    <w:rsid w:val="004B0984"/>
    <w:rsid w:val="004B0E5B"/>
    <w:rsid w:val="004B1F86"/>
    <w:rsid w:val="004B30CB"/>
    <w:rsid w:val="004B3A12"/>
    <w:rsid w:val="004B3F6A"/>
    <w:rsid w:val="004B4926"/>
    <w:rsid w:val="004B4E43"/>
    <w:rsid w:val="004B4FB7"/>
    <w:rsid w:val="004C1689"/>
    <w:rsid w:val="004C293C"/>
    <w:rsid w:val="004C3DB9"/>
    <w:rsid w:val="004C42EF"/>
    <w:rsid w:val="004D057B"/>
    <w:rsid w:val="004D1799"/>
    <w:rsid w:val="004D41B5"/>
    <w:rsid w:val="004D458F"/>
    <w:rsid w:val="004D5DE1"/>
    <w:rsid w:val="004E2958"/>
    <w:rsid w:val="004E310C"/>
    <w:rsid w:val="004E7083"/>
    <w:rsid w:val="004E7817"/>
    <w:rsid w:val="004F50F9"/>
    <w:rsid w:val="00503D81"/>
    <w:rsid w:val="00504A1A"/>
    <w:rsid w:val="00505643"/>
    <w:rsid w:val="00505FE6"/>
    <w:rsid w:val="0050726A"/>
    <w:rsid w:val="00510A27"/>
    <w:rsid w:val="00513470"/>
    <w:rsid w:val="00513DA5"/>
    <w:rsid w:val="00516218"/>
    <w:rsid w:val="00520092"/>
    <w:rsid w:val="005234D6"/>
    <w:rsid w:val="0052391E"/>
    <w:rsid w:val="00524F2C"/>
    <w:rsid w:val="00524F90"/>
    <w:rsid w:val="00531A92"/>
    <w:rsid w:val="00532317"/>
    <w:rsid w:val="00532EBC"/>
    <w:rsid w:val="00533AC2"/>
    <w:rsid w:val="00537D7C"/>
    <w:rsid w:val="0054390F"/>
    <w:rsid w:val="00544DD0"/>
    <w:rsid w:val="0054750F"/>
    <w:rsid w:val="0055040B"/>
    <w:rsid w:val="00551CC5"/>
    <w:rsid w:val="00552543"/>
    <w:rsid w:val="00555273"/>
    <w:rsid w:val="0055681E"/>
    <w:rsid w:val="00562693"/>
    <w:rsid w:val="00564405"/>
    <w:rsid w:val="005754A5"/>
    <w:rsid w:val="0058282A"/>
    <w:rsid w:val="005842D1"/>
    <w:rsid w:val="00587C5E"/>
    <w:rsid w:val="00592BBB"/>
    <w:rsid w:val="00595CA4"/>
    <w:rsid w:val="005A27F2"/>
    <w:rsid w:val="005A416B"/>
    <w:rsid w:val="005A4A2B"/>
    <w:rsid w:val="005B18B2"/>
    <w:rsid w:val="005B3D7C"/>
    <w:rsid w:val="005B7590"/>
    <w:rsid w:val="005C0302"/>
    <w:rsid w:val="005C2ADA"/>
    <w:rsid w:val="005C4E88"/>
    <w:rsid w:val="005C545E"/>
    <w:rsid w:val="005C75CD"/>
    <w:rsid w:val="005D07A1"/>
    <w:rsid w:val="005D2329"/>
    <w:rsid w:val="005D33E7"/>
    <w:rsid w:val="005D4103"/>
    <w:rsid w:val="005D4C13"/>
    <w:rsid w:val="005D6096"/>
    <w:rsid w:val="005E10DB"/>
    <w:rsid w:val="005E1EFC"/>
    <w:rsid w:val="005E38F4"/>
    <w:rsid w:val="005E3A56"/>
    <w:rsid w:val="005E5818"/>
    <w:rsid w:val="005E62EB"/>
    <w:rsid w:val="005E7815"/>
    <w:rsid w:val="005F1087"/>
    <w:rsid w:val="005F1296"/>
    <w:rsid w:val="005F1D66"/>
    <w:rsid w:val="005F317A"/>
    <w:rsid w:val="005F5382"/>
    <w:rsid w:val="00601E85"/>
    <w:rsid w:val="006030C8"/>
    <w:rsid w:val="00607C84"/>
    <w:rsid w:val="00611A60"/>
    <w:rsid w:val="0061365F"/>
    <w:rsid w:val="00614506"/>
    <w:rsid w:val="00617C6B"/>
    <w:rsid w:val="0062235F"/>
    <w:rsid w:val="00622FBC"/>
    <w:rsid w:val="00625AE1"/>
    <w:rsid w:val="00627FEC"/>
    <w:rsid w:val="006315F3"/>
    <w:rsid w:val="0063488E"/>
    <w:rsid w:val="00635DCE"/>
    <w:rsid w:val="006402C3"/>
    <w:rsid w:val="00640F88"/>
    <w:rsid w:val="00642EE0"/>
    <w:rsid w:val="006448A7"/>
    <w:rsid w:val="006449FA"/>
    <w:rsid w:val="006457CF"/>
    <w:rsid w:val="00650079"/>
    <w:rsid w:val="00653712"/>
    <w:rsid w:val="006677E3"/>
    <w:rsid w:val="00672E8C"/>
    <w:rsid w:val="0067311E"/>
    <w:rsid w:val="00673473"/>
    <w:rsid w:val="0067518F"/>
    <w:rsid w:val="00686E37"/>
    <w:rsid w:val="006A0A64"/>
    <w:rsid w:val="006A2287"/>
    <w:rsid w:val="006B0E25"/>
    <w:rsid w:val="006B404A"/>
    <w:rsid w:val="006B508A"/>
    <w:rsid w:val="006B6F77"/>
    <w:rsid w:val="006B7B9D"/>
    <w:rsid w:val="006C05F7"/>
    <w:rsid w:val="006C187C"/>
    <w:rsid w:val="006E341E"/>
    <w:rsid w:val="006E7800"/>
    <w:rsid w:val="006F27A5"/>
    <w:rsid w:val="006F4209"/>
    <w:rsid w:val="006F644A"/>
    <w:rsid w:val="00704F51"/>
    <w:rsid w:val="00705DEE"/>
    <w:rsid w:val="0070663A"/>
    <w:rsid w:val="00706C57"/>
    <w:rsid w:val="0071289A"/>
    <w:rsid w:val="0072000E"/>
    <w:rsid w:val="0072099D"/>
    <w:rsid w:val="00724627"/>
    <w:rsid w:val="00724B8A"/>
    <w:rsid w:val="007304DD"/>
    <w:rsid w:val="00730EB9"/>
    <w:rsid w:val="00734C0E"/>
    <w:rsid w:val="007364C1"/>
    <w:rsid w:val="00740E6C"/>
    <w:rsid w:val="00741090"/>
    <w:rsid w:val="007421CB"/>
    <w:rsid w:val="007423C1"/>
    <w:rsid w:val="00744120"/>
    <w:rsid w:val="00744DFC"/>
    <w:rsid w:val="007508D2"/>
    <w:rsid w:val="00755825"/>
    <w:rsid w:val="00762D54"/>
    <w:rsid w:val="0076339D"/>
    <w:rsid w:val="00763AEE"/>
    <w:rsid w:val="00772158"/>
    <w:rsid w:val="007748F0"/>
    <w:rsid w:val="00774F8F"/>
    <w:rsid w:val="007805FA"/>
    <w:rsid w:val="00781A10"/>
    <w:rsid w:val="00781E2D"/>
    <w:rsid w:val="007830E7"/>
    <w:rsid w:val="007857B5"/>
    <w:rsid w:val="00787C54"/>
    <w:rsid w:val="007965D5"/>
    <w:rsid w:val="007A15E1"/>
    <w:rsid w:val="007A3B1C"/>
    <w:rsid w:val="007A7FEF"/>
    <w:rsid w:val="007B3496"/>
    <w:rsid w:val="007B5F7A"/>
    <w:rsid w:val="007B7268"/>
    <w:rsid w:val="007F42C4"/>
    <w:rsid w:val="007F77F7"/>
    <w:rsid w:val="00802E00"/>
    <w:rsid w:val="00802EC6"/>
    <w:rsid w:val="0080616C"/>
    <w:rsid w:val="00806F38"/>
    <w:rsid w:val="00811124"/>
    <w:rsid w:val="0081187D"/>
    <w:rsid w:val="00813A9F"/>
    <w:rsid w:val="00814C8D"/>
    <w:rsid w:val="008207F7"/>
    <w:rsid w:val="008209B2"/>
    <w:rsid w:val="00820F3D"/>
    <w:rsid w:val="008247B5"/>
    <w:rsid w:val="0082531C"/>
    <w:rsid w:val="00825BC3"/>
    <w:rsid w:val="00827B4B"/>
    <w:rsid w:val="00831DED"/>
    <w:rsid w:val="00840A64"/>
    <w:rsid w:val="0084301E"/>
    <w:rsid w:val="00845042"/>
    <w:rsid w:val="0084543B"/>
    <w:rsid w:val="0084613F"/>
    <w:rsid w:val="008510BB"/>
    <w:rsid w:val="00855677"/>
    <w:rsid w:val="008569C4"/>
    <w:rsid w:val="00857C9D"/>
    <w:rsid w:val="0086367F"/>
    <w:rsid w:val="0086717A"/>
    <w:rsid w:val="00870E84"/>
    <w:rsid w:val="00871089"/>
    <w:rsid w:val="00871187"/>
    <w:rsid w:val="00871DA4"/>
    <w:rsid w:val="00876E12"/>
    <w:rsid w:val="00885615"/>
    <w:rsid w:val="00896283"/>
    <w:rsid w:val="00896F13"/>
    <w:rsid w:val="00897627"/>
    <w:rsid w:val="008A0E62"/>
    <w:rsid w:val="008A0F63"/>
    <w:rsid w:val="008A1012"/>
    <w:rsid w:val="008A15B7"/>
    <w:rsid w:val="008A19B1"/>
    <w:rsid w:val="008A52C8"/>
    <w:rsid w:val="008B015B"/>
    <w:rsid w:val="008B0EDF"/>
    <w:rsid w:val="008B2E57"/>
    <w:rsid w:val="008B4C44"/>
    <w:rsid w:val="008B5618"/>
    <w:rsid w:val="008B58DE"/>
    <w:rsid w:val="008C0D7D"/>
    <w:rsid w:val="008C4301"/>
    <w:rsid w:val="008C5C18"/>
    <w:rsid w:val="008C7A73"/>
    <w:rsid w:val="008D20D7"/>
    <w:rsid w:val="008D3819"/>
    <w:rsid w:val="008D3FA9"/>
    <w:rsid w:val="008E1A6A"/>
    <w:rsid w:val="008E5496"/>
    <w:rsid w:val="008F3B74"/>
    <w:rsid w:val="0090021F"/>
    <w:rsid w:val="00900AAC"/>
    <w:rsid w:val="00901F9C"/>
    <w:rsid w:val="009037FE"/>
    <w:rsid w:val="00914A08"/>
    <w:rsid w:val="00921091"/>
    <w:rsid w:val="00924689"/>
    <w:rsid w:val="00931AE8"/>
    <w:rsid w:val="00931E70"/>
    <w:rsid w:val="00932855"/>
    <w:rsid w:val="00934BC0"/>
    <w:rsid w:val="009406FF"/>
    <w:rsid w:val="0094142D"/>
    <w:rsid w:val="00941507"/>
    <w:rsid w:val="00942670"/>
    <w:rsid w:val="0094453B"/>
    <w:rsid w:val="00950CD7"/>
    <w:rsid w:val="009520AA"/>
    <w:rsid w:val="00953983"/>
    <w:rsid w:val="00956066"/>
    <w:rsid w:val="00956892"/>
    <w:rsid w:val="0095789E"/>
    <w:rsid w:val="00962D56"/>
    <w:rsid w:val="0096431A"/>
    <w:rsid w:val="00971939"/>
    <w:rsid w:val="00984651"/>
    <w:rsid w:val="009862DC"/>
    <w:rsid w:val="00987ADD"/>
    <w:rsid w:val="00994244"/>
    <w:rsid w:val="00995979"/>
    <w:rsid w:val="00996B62"/>
    <w:rsid w:val="00997084"/>
    <w:rsid w:val="00997B70"/>
    <w:rsid w:val="009A2183"/>
    <w:rsid w:val="009A52C0"/>
    <w:rsid w:val="009A54B9"/>
    <w:rsid w:val="009A5ABE"/>
    <w:rsid w:val="009B0C1F"/>
    <w:rsid w:val="009B297E"/>
    <w:rsid w:val="009B4561"/>
    <w:rsid w:val="009B5181"/>
    <w:rsid w:val="009D4BF9"/>
    <w:rsid w:val="009D5E37"/>
    <w:rsid w:val="009D5E43"/>
    <w:rsid w:val="009D7762"/>
    <w:rsid w:val="009E2480"/>
    <w:rsid w:val="009E427B"/>
    <w:rsid w:val="009E6718"/>
    <w:rsid w:val="009E712F"/>
    <w:rsid w:val="009F0D46"/>
    <w:rsid w:val="009F1DE9"/>
    <w:rsid w:val="009F244B"/>
    <w:rsid w:val="009F32D0"/>
    <w:rsid w:val="009F5008"/>
    <w:rsid w:val="009F51CB"/>
    <w:rsid w:val="009F60B8"/>
    <w:rsid w:val="009F6CA4"/>
    <w:rsid w:val="00A13F43"/>
    <w:rsid w:val="00A21B38"/>
    <w:rsid w:val="00A233B8"/>
    <w:rsid w:val="00A266A9"/>
    <w:rsid w:val="00A31B74"/>
    <w:rsid w:val="00A31CFC"/>
    <w:rsid w:val="00A3687B"/>
    <w:rsid w:val="00A3722D"/>
    <w:rsid w:val="00A44944"/>
    <w:rsid w:val="00A45034"/>
    <w:rsid w:val="00A453C2"/>
    <w:rsid w:val="00A46CFA"/>
    <w:rsid w:val="00A5218E"/>
    <w:rsid w:val="00A56D40"/>
    <w:rsid w:val="00A63369"/>
    <w:rsid w:val="00A66F9E"/>
    <w:rsid w:val="00A71D09"/>
    <w:rsid w:val="00A73367"/>
    <w:rsid w:val="00A73BAE"/>
    <w:rsid w:val="00A748B1"/>
    <w:rsid w:val="00A752EC"/>
    <w:rsid w:val="00A8410A"/>
    <w:rsid w:val="00A8703D"/>
    <w:rsid w:val="00A9133F"/>
    <w:rsid w:val="00A924B5"/>
    <w:rsid w:val="00A92E22"/>
    <w:rsid w:val="00A94932"/>
    <w:rsid w:val="00A96964"/>
    <w:rsid w:val="00AA4D87"/>
    <w:rsid w:val="00AA5892"/>
    <w:rsid w:val="00AB00DF"/>
    <w:rsid w:val="00AB72AC"/>
    <w:rsid w:val="00AC2329"/>
    <w:rsid w:val="00AC2E41"/>
    <w:rsid w:val="00AC46B0"/>
    <w:rsid w:val="00AC5072"/>
    <w:rsid w:val="00AD0169"/>
    <w:rsid w:val="00AD070D"/>
    <w:rsid w:val="00AD211D"/>
    <w:rsid w:val="00AD7F22"/>
    <w:rsid w:val="00AD7F81"/>
    <w:rsid w:val="00AE3AED"/>
    <w:rsid w:val="00AE62EF"/>
    <w:rsid w:val="00AE6811"/>
    <w:rsid w:val="00AF2235"/>
    <w:rsid w:val="00AF4A60"/>
    <w:rsid w:val="00AF65C9"/>
    <w:rsid w:val="00AF6914"/>
    <w:rsid w:val="00B00197"/>
    <w:rsid w:val="00B10FF5"/>
    <w:rsid w:val="00B117F4"/>
    <w:rsid w:val="00B21B35"/>
    <w:rsid w:val="00B220EF"/>
    <w:rsid w:val="00B22FE8"/>
    <w:rsid w:val="00B269F2"/>
    <w:rsid w:val="00B3081F"/>
    <w:rsid w:val="00B31743"/>
    <w:rsid w:val="00B324F7"/>
    <w:rsid w:val="00B33CC5"/>
    <w:rsid w:val="00B340ED"/>
    <w:rsid w:val="00B3579B"/>
    <w:rsid w:val="00B361B7"/>
    <w:rsid w:val="00B407E2"/>
    <w:rsid w:val="00B41190"/>
    <w:rsid w:val="00B413DB"/>
    <w:rsid w:val="00B4244B"/>
    <w:rsid w:val="00B51C40"/>
    <w:rsid w:val="00B54BD7"/>
    <w:rsid w:val="00B5666E"/>
    <w:rsid w:val="00B61723"/>
    <w:rsid w:val="00B6493C"/>
    <w:rsid w:val="00B65ACB"/>
    <w:rsid w:val="00B731D9"/>
    <w:rsid w:val="00B751AC"/>
    <w:rsid w:val="00B76C7A"/>
    <w:rsid w:val="00B8343A"/>
    <w:rsid w:val="00B84984"/>
    <w:rsid w:val="00B8704E"/>
    <w:rsid w:val="00B9024F"/>
    <w:rsid w:val="00B91893"/>
    <w:rsid w:val="00B92AA7"/>
    <w:rsid w:val="00B95970"/>
    <w:rsid w:val="00BA001D"/>
    <w:rsid w:val="00BA00D1"/>
    <w:rsid w:val="00BA53B1"/>
    <w:rsid w:val="00BA6BBC"/>
    <w:rsid w:val="00BB0027"/>
    <w:rsid w:val="00BB229B"/>
    <w:rsid w:val="00BB384F"/>
    <w:rsid w:val="00BC0195"/>
    <w:rsid w:val="00BC7A57"/>
    <w:rsid w:val="00BD1D2C"/>
    <w:rsid w:val="00BD234C"/>
    <w:rsid w:val="00BD4C42"/>
    <w:rsid w:val="00BE22AF"/>
    <w:rsid w:val="00BE448A"/>
    <w:rsid w:val="00BE6ED3"/>
    <w:rsid w:val="00BE70AE"/>
    <w:rsid w:val="00BF12B6"/>
    <w:rsid w:val="00BF1F0D"/>
    <w:rsid w:val="00BF7BD4"/>
    <w:rsid w:val="00C0190D"/>
    <w:rsid w:val="00C11686"/>
    <w:rsid w:val="00C1185B"/>
    <w:rsid w:val="00C15010"/>
    <w:rsid w:val="00C23461"/>
    <w:rsid w:val="00C23CC1"/>
    <w:rsid w:val="00C23D07"/>
    <w:rsid w:val="00C259D4"/>
    <w:rsid w:val="00C26294"/>
    <w:rsid w:val="00C274FE"/>
    <w:rsid w:val="00C27BA3"/>
    <w:rsid w:val="00C32204"/>
    <w:rsid w:val="00C362BB"/>
    <w:rsid w:val="00C40088"/>
    <w:rsid w:val="00C42F13"/>
    <w:rsid w:val="00C46797"/>
    <w:rsid w:val="00C51A81"/>
    <w:rsid w:val="00C60F73"/>
    <w:rsid w:val="00C6216E"/>
    <w:rsid w:val="00C6294E"/>
    <w:rsid w:val="00C63769"/>
    <w:rsid w:val="00C64F14"/>
    <w:rsid w:val="00C653ED"/>
    <w:rsid w:val="00C65CE1"/>
    <w:rsid w:val="00C661BA"/>
    <w:rsid w:val="00C72A36"/>
    <w:rsid w:val="00C73B24"/>
    <w:rsid w:val="00C76B61"/>
    <w:rsid w:val="00C82529"/>
    <w:rsid w:val="00C8255E"/>
    <w:rsid w:val="00C82D8E"/>
    <w:rsid w:val="00C8571B"/>
    <w:rsid w:val="00C858DB"/>
    <w:rsid w:val="00C859D5"/>
    <w:rsid w:val="00C85C01"/>
    <w:rsid w:val="00C87219"/>
    <w:rsid w:val="00C95459"/>
    <w:rsid w:val="00CA0205"/>
    <w:rsid w:val="00CA3072"/>
    <w:rsid w:val="00CA44FC"/>
    <w:rsid w:val="00CA526F"/>
    <w:rsid w:val="00CA668E"/>
    <w:rsid w:val="00CA6698"/>
    <w:rsid w:val="00CA7011"/>
    <w:rsid w:val="00CA744A"/>
    <w:rsid w:val="00CB03EA"/>
    <w:rsid w:val="00CC0236"/>
    <w:rsid w:val="00CC09BC"/>
    <w:rsid w:val="00CC2CBA"/>
    <w:rsid w:val="00CC4EB9"/>
    <w:rsid w:val="00CD26A6"/>
    <w:rsid w:val="00CD26CF"/>
    <w:rsid w:val="00CD325B"/>
    <w:rsid w:val="00CD6B34"/>
    <w:rsid w:val="00CD6D50"/>
    <w:rsid w:val="00CE0407"/>
    <w:rsid w:val="00CE1D0A"/>
    <w:rsid w:val="00CE30CC"/>
    <w:rsid w:val="00CE65F1"/>
    <w:rsid w:val="00CF73F1"/>
    <w:rsid w:val="00D01026"/>
    <w:rsid w:val="00D02552"/>
    <w:rsid w:val="00D036C2"/>
    <w:rsid w:val="00D03F1C"/>
    <w:rsid w:val="00D04282"/>
    <w:rsid w:val="00D05353"/>
    <w:rsid w:val="00D058CF"/>
    <w:rsid w:val="00D1055C"/>
    <w:rsid w:val="00D15311"/>
    <w:rsid w:val="00D15F25"/>
    <w:rsid w:val="00D17FA8"/>
    <w:rsid w:val="00D23E4D"/>
    <w:rsid w:val="00D26D1B"/>
    <w:rsid w:val="00D27B74"/>
    <w:rsid w:val="00D31DEE"/>
    <w:rsid w:val="00D349C9"/>
    <w:rsid w:val="00D36388"/>
    <w:rsid w:val="00D366B0"/>
    <w:rsid w:val="00D40D92"/>
    <w:rsid w:val="00D42129"/>
    <w:rsid w:val="00D42139"/>
    <w:rsid w:val="00D42C5C"/>
    <w:rsid w:val="00D43A75"/>
    <w:rsid w:val="00D6176B"/>
    <w:rsid w:val="00D63A9C"/>
    <w:rsid w:val="00D65E61"/>
    <w:rsid w:val="00D67470"/>
    <w:rsid w:val="00D67DDB"/>
    <w:rsid w:val="00D7190F"/>
    <w:rsid w:val="00D73784"/>
    <w:rsid w:val="00D75DEA"/>
    <w:rsid w:val="00D77793"/>
    <w:rsid w:val="00D779FB"/>
    <w:rsid w:val="00D82DEA"/>
    <w:rsid w:val="00D90298"/>
    <w:rsid w:val="00D913CC"/>
    <w:rsid w:val="00D9230A"/>
    <w:rsid w:val="00D928F1"/>
    <w:rsid w:val="00D934B6"/>
    <w:rsid w:val="00DA42CA"/>
    <w:rsid w:val="00DA4F37"/>
    <w:rsid w:val="00DA53A3"/>
    <w:rsid w:val="00DB0B29"/>
    <w:rsid w:val="00DB0F3E"/>
    <w:rsid w:val="00DB708A"/>
    <w:rsid w:val="00DC1F4C"/>
    <w:rsid w:val="00DC2D1D"/>
    <w:rsid w:val="00DC2D63"/>
    <w:rsid w:val="00DC4C34"/>
    <w:rsid w:val="00DC723C"/>
    <w:rsid w:val="00DD10E8"/>
    <w:rsid w:val="00DD2A7F"/>
    <w:rsid w:val="00DD43CA"/>
    <w:rsid w:val="00DD56CA"/>
    <w:rsid w:val="00DD716F"/>
    <w:rsid w:val="00DE0DA1"/>
    <w:rsid w:val="00DE471C"/>
    <w:rsid w:val="00DE6C2B"/>
    <w:rsid w:val="00DF0D64"/>
    <w:rsid w:val="00DF2AD3"/>
    <w:rsid w:val="00DF6EDA"/>
    <w:rsid w:val="00DF7A85"/>
    <w:rsid w:val="00E0090A"/>
    <w:rsid w:val="00E01B79"/>
    <w:rsid w:val="00E10C95"/>
    <w:rsid w:val="00E141B7"/>
    <w:rsid w:val="00E152CA"/>
    <w:rsid w:val="00E17AB1"/>
    <w:rsid w:val="00E2315C"/>
    <w:rsid w:val="00E24568"/>
    <w:rsid w:val="00E316F1"/>
    <w:rsid w:val="00E431AF"/>
    <w:rsid w:val="00E45C9D"/>
    <w:rsid w:val="00E46162"/>
    <w:rsid w:val="00E46F57"/>
    <w:rsid w:val="00E50AC5"/>
    <w:rsid w:val="00E52786"/>
    <w:rsid w:val="00E53C46"/>
    <w:rsid w:val="00E54B47"/>
    <w:rsid w:val="00E55301"/>
    <w:rsid w:val="00E55951"/>
    <w:rsid w:val="00E56E0A"/>
    <w:rsid w:val="00E65055"/>
    <w:rsid w:val="00E65996"/>
    <w:rsid w:val="00E75D2A"/>
    <w:rsid w:val="00E80D74"/>
    <w:rsid w:val="00E8177B"/>
    <w:rsid w:val="00E85CC0"/>
    <w:rsid w:val="00E94A7A"/>
    <w:rsid w:val="00EA47F9"/>
    <w:rsid w:val="00EA61E6"/>
    <w:rsid w:val="00EB1D64"/>
    <w:rsid w:val="00EB2064"/>
    <w:rsid w:val="00EB22E0"/>
    <w:rsid w:val="00EB5651"/>
    <w:rsid w:val="00EC586C"/>
    <w:rsid w:val="00EC7AFA"/>
    <w:rsid w:val="00ED3054"/>
    <w:rsid w:val="00ED4430"/>
    <w:rsid w:val="00EE0695"/>
    <w:rsid w:val="00EE1DFE"/>
    <w:rsid w:val="00EE1F6E"/>
    <w:rsid w:val="00EE5B75"/>
    <w:rsid w:val="00EF4881"/>
    <w:rsid w:val="00EF577B"/>
    <w:rsid w:val="00EF59EE"/>
    <w:rsid w:val="00EF6D2F"/>
    <w:rsid w:val="00F013D0"/>
    <w:rsid w:val="00F0454F"/>
    <w:rsid w:val="00F13553"/>
    <w:rsid w:val="00F13925"/>
    <w:rsid w:val="00F214BE"/>
    <w:rsid w:val="00F22D04"/>
    <w:rsid w:val="00F24DAF"/>
    <w:rsid w:val="00F3251C"/>
    <w:rsid w:val="00F41920"/>
    <w:rsid w:val="00F42F87"/>
    <w:rsid w:val="00F44408"/>
    <w:rsid w:val="00F463DB"/>
    <w:rsid w:val="00F465BB"/>
    <w:rsid w:val="00F53ECC"/>
    <w:rsid w:val="00F54AFF"/>
    <w:rsid w:val="00F5608D"/>
    <w:rsid w:val="00F60585"/>
    <w:rsid w:val="00F612F0"/>
    <w:rsid w:val="00F61DFE"/>
    <w:rsid w:val="00F62B06"/>
    <w:rsid w:val="00F634A7"/>
    <w:rsid w:val="00F66F1A"/>
    <w:rsid w:val="00F73963"/>
    <w:rsid w:val="00F82043"/>
    <w:rsid w:val="00F8317E"/>
    <w:rsid w:val="00F85E08"/>
    <w:rsid w:val="00F943DF"/>
    <w:rsid w:val="00F977C3"/>
    <w:rsid w:val="00FA5E54"/>
    <w:rsid w:val="00FA71C3"/>
    <w:rsid w:val="00FB3B01"/>
    <w:rsid w:val="00FC0E84"/>
    <w:rsid w:val="00FC2332"/>
    <w:rsid w:val="00FC2803"/>
    <w:rsid w:val="00FC58CA"/>
    <w:rsid w:val="00FC7D6E"/>
    <w:rsid w:val="00FD56D0"/>
    <w:rsid w:val="00FD7ABE"/>
    <w:rsid w:val="00FE1B65"/>
    <w:rsid w:val="00FE2F49"/>
    <w:rsid w:val="00FE3B0F"/>
    <w:rsid w:val="00FE6283"/>
    <w:rsid w:val="00FE6463"/>
    <w:rsid w:val="00FF1323"/>
    <w:rsid w:val="00FF5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374FDEC8"/>
  <w15:docId w15:val="{B6DF25AD-6C4A-48E4-BD3F-2301823E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9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582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55825"/>
    <w:rPr>
      <w:rFonts w:asciiTheme="majorHAnsi" w:eastAsiaTheme="majorEastAsia" w:hAnsiTheme="majorHAnsi" w:cstheme="majorBidi"/>
      <w:sz w:val="18"/>
      <w:szCs w:val="18"/>
    </w:rPr>
  </w:style>
  <w:style w:type="paragraph" w:styleId="a5">
    <w:name w:val="header"/>
    <w:basedOn w:val="a"/>
    <w:link w:val="a6"/>
    <w:uiPriority w:val="99"/>
    <w:unhideWhenUsed/>
    <w:rsid w:val="00050E74"/>
    <w:pPr>
      <w:tabs>
        <w:tab w:val="center" w:pos="4252"/>
        <w:tab w:val="right" w:pos="8504"/>
      </w:tabs>
      <w:snapToGrid w:val="0"/>
    </w:pPr>
  </w:style>
  <w:style w:type="character" w:customStyle="1" w:styleId="a6">
    <w:name w:val="ヘッダー (文字)"/>
    <w:basedOn w:val="a0"/>
    <w:link w:val="a5"/>
    <w:uiPriority w:val="99"/>
    <w:rsid w:val="00050E74"/>
  </w:style>
  <w:style w:type="paragraph" w:styleId="a7">
    <w:name w:val="footer"/>
    <w:basedOn w:val="a"/>
    <w:link w:val="a8"/>
    <w:uiPriority w:val="99"/>
    <w:unhideWhenUsed/>
    <w:rsid w:val="00050E74"/>
    <w:pPr>
      <w:tabs>
        <w:tab w:val="center" w:pos="4252"/>
        <w:tab w:val="right" w:pos="8504"/>
      </w:tabs>
      <w:snapToGrid w:val="0"/>
    </w:pPr>
  </w:style>
  <w:style w:type="character" w:customStyle="1" w:styleId="a8">
    <w:name w:val="フッター (文字)"/>
    <w:basedOn w:val="a0"/>
    <w:link w:val="a7"/>
    <w:uiPriority w:val="99"/>
    <w:rsid w:val="00050E74"/>
  </w:style>
  <w:style w:type="table" w:styleId="a9">
    <w:name w:val="Table Grid"/>
    <w:basedOn w:val="a1"/>
    <w:uiPriority w:val="59"/>
    <w:rsid w:val="00025F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B3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22AB0"/>
    <w:pPr>
      <w:ind w:leftChars="400" w:left="840"/>
    </w:pPr>
  </w:style>
  <w:style w:type="paragraph" w:styleId="ab">
    <w:name w:val="No Spacing"/>
    <w:uiPriority w:val="1"/>
    <w:qFormat/>
    <w:rsid w:val="00C32204"/>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4821">
      <w:bodyDiv w:val="1"/>
      <w:marLeft w:val="0"/>
      <w:marRight w:val="0"/>
      <w:marTop w:val="0"/>
      <w:marBottom w:val="0"/>
      <w:divBdr>
        <w:top w:val="none" w:sz="0" w:space="0" w:color="auto"/>
        <w:left w:val="none" w:sz="0" w:space="0" w:color="auto"/>
        <w:bottom w:val="none" w:sz="0" w:space="0" w:color="auto"/>
        <w:right w:val="none" w:sz="0" w:space="0" w:color="auto"/>
      </w:divBdr>
    </w:div>
    <w:div w:id="219630284">
      <w:bodyDiv w:val="1"/>
      <w:marLeft w:val="0"/>
      <w:marRight w:val="0"/>
      <w:marTop w:val="0"/>
      <w:marBottom w:val="0"/>
      <w:divBdr>
        <w:top w:val="none" w:sz="0" w:space="0" w:color="auto"/>
        <w:left w:val="none" w:sz="0" w:space="0" w:color="auto"/>
        <w:bottom w:val="none" w:sz="0" w:space="0" w:color="auto"/>
        <w:right w:val="none" w:sz="0" w:space="0" w:color="auto"/>
      </w:divBdr>
    </w:div>
    <w:div w:id="245848498">
      <w:bodyDiv w:val="1"/>
      <w:marLeft w:val="0"/>
      <w:marRight w:val="0"/>
      <w:marTop w:val="0"/>
      <w:marBottom w:val="0"/>
      <w:divBdr>
        <w:top w:val="none" w:sz="0" w:space="0" w:color="auto"/>
        <w:left w:val="none" w:sz="0" w:space="0" w:color="auto"/>
        <w:bottom w:val="none" w:sz="0" w:space="0" w:color="auto"/>
        <w:right w:val="none" w:sz="0" w:space="0" w:color="auto"/>
      </w:divBdr>
    </w:div>
    <w:div w:id="260533400">
      <w:bodyDiv w:val="1"/>
      <w:marLeft w:val="0"/>
      <w:marRight w:val="0"/>
      <w:marTop w:val="0"/>
      <w:marBottom w:val="0"/>
      <w:divBdr>
        <w:top w:val="none" w:sz="0" w:space="0" w:color="auto"/>
        <w:left w:val="none" w:sz="0" w:space="0" w:color="auto"/>
        <w:bottom w:val="none" w:sz="0" w:space="0" w:color="auto"/>
        <w:right w:val="none" w:sz="0" w:space="0" w:color="auto"/>
      </w:divBdr>
    </w:div>
    <w:div w:id="378404974">
      <w:bodyDiv w:val="1"/>
      <w:marLeft w:val="0"/>
      <w:marRight w:val="0"/>
      <w:marTop w:val="0"/>
      <w:marBottom w:val="0"/>
      <w:divBdr>
        <w:top w:val="none" w:sz="0" w:space="0" w:color="auto"/>
        <w:left w:val="none" w:sz="0" w:space="0" w:color="auto"/>
        <w:bottom w:val="none" w:sz="0" w:space="0" w:color="auto"/>
        <w:right w:val="none" w:sz="0" w:space="0" w:color="auto"/>
      </w:divBdr>
    </w:div>
    <w:div w:id="497622740">
      <w:bodyDiv w:val="1"/>
      <w:marLeft w:val="0"/>
      <w:marRight w:val="0"/>
      <w:marTop w:val="0"/>
      <w:marBottom w:val="0"/>
      <w:divBdr>
        <w:top w:val="none" w:sz="0" w:space="0" w:color="auto"/>
        <w:left w:val="none" w:sz="0" w:space="0" w:color="auto"/>
        <w:bottom w:val="none" w:sz="0" w:space="0" w:color="auto"/>
        <w:right w:val="none" w:sz="0" w:space="0" w:color="auto"/>
      </w:divBdr>
    </w:div>
    <w:div w:id="503857336">
      <w:bodyDiv w:val="1"/>
      <w:marLeft w:val="0"/>
      <w:marRight w:val="0"/>
      <w:marTop w:val="0"/>
      <w:marBottom w:val="0"/>
      <w:divBdr>
        <w:top w:val="none" w:sz="0" w:space="0" w:color="auto"/>
        <w:left w:val="none" w:sz="0" w:space="0" w:color="auto"/>
        <w:bottom w:val="none" w:sz="0" w:space="0" w:color="auto"/>
        <w:right w:val="none" w:sz="0" w:space="0" w:color="auto"/>
      </w:divBdr>
    </w:div>
    <w:div w:id="518588181">
      <w:bodyDiv w:val="1"/>
      <w:marLeft w:val="0"/>
      <w:marRight w:val="0"/>
      <w:marTop w:val="0"/>
      <w:marBottom w:val="0"/>
      <w:divBdr>
        <w:top w:val="none" w:sz="0" w:space="0" w:color="auto"/>
        <w:left w:val="none" w:sz="0" w:space="0" w:color="auto"/>
        <w:bottom w:val="none" w:sz="0" w:space="0" w:color="auto"/>
        <w:right w:val="none" w:sz="0" w:space="0" w:color="auto"/>
      </w:divBdr>
    </w:div>
    <w:div w:id="580599522">
      <w:bodyDiv w:val="1"/>
      <w:marLeft w:val="0"/>
      <w:marRight w:val="0"/>
      <w:marTop w:val="0"/>
      <w:marBottom w:val="0"/>
      <w:divBdr>
        <w:top w:val="none" w:sz="0" w:space="0" w:color="auto"/>
        <w:left w:val="none" w:sz="0" w:space="0" w:color="auto"/>
        <w:bottom w:val="none" w:sz="0" w:space="0" w:color="auto"/>
        <w:right w:val="none" w:sz="0" w:space="0" w:color="auto"/>
      </w:divBdr>
    </w:div>
    <w:div w:id="587228381">
      <w:bodyDiv w:val="1"/>
      <w:marLeft w:val="0"/>
      <w:marRight w:val="0"/>
      <w:marTop w:val="0"/>
      <w:marBottom w:val="0"/>
      <w:divBdr>
        <w:top w:val="none" w:sz="0" w:space="0" w:color="auto"/>
        <w:left w:val="none" w:sz="0" w:space="0" w:color="auto"/>
        <w:bottom w:val="none" w:sz="0" w:space="0" w:color="auto"/>
        <w:right w:val="none" w:sz="0" w:space="0" w:color="auto"/>
      </w:divBdr>
    </w:div>
    <w:div w:id="610628052">
      <w:bodyDiv w:val="1"/>
      <w:marLeft w:val="0"/>
      <w:marRight w:val="0"/>
      <w:marTop w:val="0"/>
      <w:marBottom w:val="0"/>
      <w:divBdr>
        <w:top w:val="none" w:sz="0" w:space="0" w:color="auto"/>
        <w:left w:val="none" w:sz="0" w:space="0" w:color="auto"/>
        <w:bottom w:val="none" w:sz="0" w:space="0" w:color="auto"/>
        <w:right w:val="none" w:sz="0" w:space="0" w:color="auto"/>
      </w:divBdr>
    </w:div>
    <w:div w:id="611402642">
      <w:bodyDiv w:val="1"/>
      <w:marLeft w:val="0"/>
      <w:marRight w:val="0"/>
      <w:marTop w:val="0"/>
      <w:marBottom w:val="0"/>
      <w:divBdr>
        <w:top w:val="none" w:sz="0" w:space="0" w:color="auto"/>
        <w:left w:val="none" w:sz="0" w:space="0" w:color="auto"/>
        <w:bottom w:val="none" w:sz="0" w:space="0" w:color="auto"/>
        <w:right w:val="none" w:sz="0" w:space="0" w:color="auto"/>
      </w:divBdr>
    </w:div>
    <w:div w:id="635381258">
      <w:bodyDiv w:val="1"/>
      <w:marLeft w:val="0"/>
      <w:marRight w:val="0"/>
      <w:marTop w:val="0"/>
      <w:marBottom w:val="0"/>
      <w:divBdr>
        <w:top w:val="none" w:sz="0" w:space="0" w:color="auto"/>
        <w:left w:val="none" w:sz="0" w:space="0" w:color="auto"/>
        <w:bottom w:val="none" w:sz="0" w:space="0" w:color="auto"/>
        <w:right w:val="none" w:sz="0" w:space="0" w:color="auto"/>
      </w:divBdr>
    </w:div>
    <w:div w:id="644355461">
      <w:bodyDiv w:val="1"/>
      <w:marLeft w:val="0"/>
      <w:marRight w:val="0"/>
      <w:marTop w:val="0"/>
      <w:marBottom w:val="0"/>
      <w:divBdr>
        <w:top w:val="none" w:sz="0" w:space="0" w:color="auto"/>
        <w:left w:val="none" w:sz="0" w:space="0" w:color="auto"/>
        <w:bottom w:val="none" w:sz="0" w:space="0" w:color="auto"/>
        <w:right w:val="none" w:sz="0" w:space="0" w:color="auto"/>
      </w:divBdr>
    </w:div>
    <w:div w:id="684795596">
      <w:bodyDiv w:val="1"/>
      <w:marLeft w:val="0"/>
      <w:marRight w:val="0"/>
      <w:marTop w:val="0"/>
      <w:marBottom w:val="0"/>
      <w:divBdr>
        <w:top w:val="none" w:sz="0" w:space="0" w:color="auto"/>
        <w:left w:val="none" w:sz="0" w:space="0" w:color="auto"/>
        <w:bottom w:val="none" w:sz="0" w:space="0" w:color="auto"/>
        <w:right w:val="none" w:sz="0" w:space="0" w:color="auto"/>
      </w:divBdr>
    </w:div>
    <w:div w:id="760682013">
      <w:bodyDiv w:val="1"/>
      <w:marLeft w:val="0"/>
      <w:marRight w:val="0"/>
      <w:marTop w:val="0"/>
      <w:marBottom w:val="0"/>
      <w:divBdr>
        <w:top w:val="none" w:sz="0" w:space="0" w:color="auto"/>
        <w:left w:val="none" w:sz="0" w:space="0" w:color="auto"/>
        <w:bottom w:val="none" w:sz="0" w:space="0" w:color="auto"/>
        <w:right w:val="none" w:sz="0" w:space="0" w:color="auto"/>
      </w:divBdr>
    </w:div>
    <w:div w:id="829322603">
      <w:bodyDiv w:val="1"/>
      <w:marLeft w:val="0"/>
      <w:marRight w:val="0"/>
      <w:marTop w:val="0"/>
      <w:marBottom w:val="0"/>
      <w:divBdr>
        <w:top w:val="none" w:sz="0" w:space="0" w:color="auto"/>
        <w:left w:val="none" w:sz="0" w:space="0" w:color="auto"/>
        <w:bottom w:val="none" w:sz="0" w:space="0" w:color="auto"/>
        <w:right w:val="none" w:sz="0" w:space="0" w:color="auto"/>
      </w:divBdr>
    </w:div>
    <w:div w:id="887033800">
      <w:bodyDiv w:val="1"/>
      <w:marLeft w:val="0"/>
      <w:marRight w:val="0"/>
      <w:marTop w:val="0"/>
      <w:marBottom w:val="0"/>
      <w:divBdr>
        <w:top w:val="none" w:sz="0" w:space="0" w:color="auto"/>
        <w:left w:val="none" w:sz="0" w:space="0" w:color="auto"/>
        <w:bottom w:val="none" w:sz="0" w:space="0" w:color="auto"/>
        <w:right w:val="none" w:sz="0" w:space="0" w:color="auto"/>
      </w:divBdr>
    </w:div>
    <w:div w:id="924387055">
      <w:bodyDiv w:val="1"/>
      <w:marLeft w:val="0"/>
      <w:marRight w:val="0"/>
      <w:marTop w:val="0"/>
      <w:marBottom w:val="0"/>
      <w:divBdr>
        <w:top w:val="none" w:sz="0" w:space="0" w:color="auto"/>
        <w:left w:val="none" w:sz="0" w:space="0" w:color="auto"/>
        <w:bottom w:val="none" w:sz="0" w:space="0" w:color="auto"/>
        <w:right w:val="none" w:sz="0" w:space="0" w:color="auto"/>
      </w:divBdr>
    </w:div>
    <w:div w:id="962618733">
      <w:bodyDiv w:val="1"/>
      <w:marLeft w:val="0"/>
      <w:marRight w:val="0"/>
      <w:marTop w:val="0"/>
      <w:marBottom w:val="0"/>
      <w:divBdr>
        <w:top w:val="none" w:sz="0" w:space="0" w:color="auto"/>
        <w:left w:val="none" w:sz="0" w:space="0" w:color="auto"/>
        <w:bottom w:val="none" w:sz="0" w:space="0" w:color="auto"/>
        <w:right w:val="none" w:sz="0" w:space="0" w:color="auto"/>
      </w:divBdr>
    </w:div>
    <w:div w:id="979649565">
      <w:bodyDiv w:val="1"/>
      <w:marLeft w:val="0"/>
      <w:marRight w:val="0"/>
      <w:marTop w:val="0"/>
      <w:marBottom w:val="0"/>
      <w:divBdr>
        <w:top w:val="none" w:sz="0" w:space="0" w:color="auto"/>
        <w:left w:val="none" w:sz="0" w:space="0" w:color="auto"/>
        <w:bottom w:val="none" w:sz="0" w:space="0" w:color="auto"/>
        <w:right w:val="none" w:sz="0" w:space="0" w:color="auto"/>
      </w:divBdr>
    </w:div>
    <w:div w:id="981468474">
      <w:bodyDiv w:val="1"/>
      <w:marLeft w:val="0"/>
      <w:marRight w:val="0"/>
      <w:marTop w:val="0"/>
      <w:marBottom w:val="0"/>
      <w:divBdr>
        <w:top w:val="none" w:sz="0" w:space="0" w:color="auto"/>
        <w:left w:val="none" w:sz="0" w:space="0" w:color="auto"/>
        <w:bottom w:val="none" w:sz="0" w:space="0" w:color="auto"/>
        <w:right w:val="none" w:sz="0" w:space="0" w:color="auto"/>
      </w:divBdr>
    </w:div>
    <w:div w:id="1027831044">
      <w:bodyDiv w:val="1"/>
      <w:marLeft w:val="0"/>
      <w:marRight w:val="0"/>
      <w:marTop w:val="0"/>
      <w:marBottom w:val="0"/>
      <w:divBdr>
        <w:top w:val="none" w:sz="0" w:space="0" w:color="auto"/>
        <w:left w:val="none" w:sz="0" w:space="0" w:color="auto"/>
        <w:bottom w:val="none" w:sz="0" w:space="0" w:color="auto"/>
        <w:right w:val="none" w:sz="0" w:space="0" w:color="auto"/>
      </w:divBdr>
    </w:div>
    <w:div w:id="1035346828">
      <w:bodyDiv w:val="1"/>
      <w:marLeft w:val="0"/>
      <w:marRight w:val="0"/>
      <w:marTop w:val="0"/>
      <w:marBottom w:val="0"/>
      <w:divBdr>
        <w:top w:val="none" w:sz="0" w:space="0" w:color="auto"/>
        <w:left w:val="none" w:sz="0" w:space="0" w:color="auto"/>
        <w:bottom w:val="none" w:sz="0" w:space="0" w:color="auto"/>
        <w:right w:val="none" w:sz="0" w:space="0" w:color="auto"/>
      </w:divBdr>
    </w:div>
    <w:div w:id="1083800079">
      <w:bodyDiv w:val="1"/>
      <w:marLeft w:val="0"/>
      <w:marRight w:val="0"/>
      <w:marTop w:val="0"/>
      <w:marBottom w:val="0"/>
      <w:divBdr>
        <w:top w:val="none" w:sz="0" w:space="0" w:color="auto"/>
        <w:left w:val="none" w:sz="0" w:space="0" w:color="auto"/>
        <w:bottom w:val="none" w:sz="0" w:space="0" w:color="auto"/>
        <w:right w:val="none" w:sz="0" w:space="0" w:color="auto"/>
      </w:divBdr>
    </w:div>
    <w:div w:id="1118719670">
      <w:bodyDiv w:val="1"/>
      <w:marLeft w:val="0"/>
      <w:marRight w:val="0"/>
      <w:marTop w:val="0"/>
      <w:marBottom w:val="0"/>
      <w:divBdr>
        <w:top w:val="none" w:sz="0" w:space="0" w:color="auto"/>
        <w:left w:val="none" w:sz="0" w:space="0" w:color="auto"/>
        <w:bottom w:val="none" w:sz="0" w:space="0" w:color="auto"/>
        <w:right w:val="none" w:sz="0" w:space="0" w:color="auto"/>
      </w:divBdr>
    </w:div>
    <w:div w:id="1165246448">
      <w:bodyDiv w:val="1"/>
      <w:marLeft w:val="0"/>
      <w:marRight w:val="0"/>
      <w:marTop w:val="0"/>
      <w:marBottom w:val="0"/>
      <w:divBdr>
        <w:top w:val="none" w:sz="0" w:space="0" w:color="auto"/>
        <w:left w:val="none" w:sz="0" w:space="0" w:color="auto"/>
        <w:bottom w:val="none" w:sz="0" w:space="0" w:color="auto"/>
        <w:right w:val="none" w:sz="0" w:space="0" w:color="auto"/>
      </w:divBdr>
    </w:div>
    <w:div w:id="1193152767">
      <w:bodyDiv w:val="1"/>
      <w:marLeft w:val="0"/>
      <w:marRight w:val="0"/>
      <w:marTop w:val="0"/>
      <w:marBottom w:val="0"/>
      <w:divBdr>
        <w:top w:val="none" w:sz="0" w:space="0" w:color="auto"/>
        <w:left w:val="none" w:sz="0" w:space="0" w:color="auto"/>
        <w:bottom w:val="none" w:sz="0" w:space="0" w:color="auto"/>
        <w:right w:val="none" w:sz="0" w:space="0" w:color="auto"/>
      </w:divBdr>
    </w:div>
    <w:div w:id="1224485161">
      <w:bodyDiv w:val="1"/>
      <w:marLeft w:val="0"/>
      <w:marRight w:val="0"/>
      <w:marTop w:val="0"/>
      <w:marBottom w:val="0"/>
      <w:divBdr>
        <w:top w:val="none" w:sz="0" w:space="0" w:color="auto"/>
        <w:left w:val="none" w:sz="0" w:space="0" w:color="auto"/>
        <w:bottom w:val="none" w:sz="0" w:space="0" w:color="auto"/>
        <w:right w:val="none" w:sz="0" w:space="0" w:color="auto"/>
      </w:divBdr>
    </w:div>
    <w:div w:id="1227650009">
      <w:bodyDiv w:val="1"/>
      <w:marLeft w:val="0"/>
      <w:marRight w:val="0"/>
      <w:marTop w:val="0"/>
      <w:marBottom w:val="0"/>
      <w:divBdr>
        <w:top w:val="none" w:sz="0" w:space="0" w:color="auto"/>
        <w:left w:val="none" w:sz="0" w:space="0" w:color="auto"/>
        <w:bottom w:val="none" w:sz="0" w:space="0" w:color="auto"/>
        <w:right w:val="none" w:sz="0" w:space="0" w:color="auto"/>
      </w:divBdr>
    </w:div>
    <w:div w:id="1342856693">
      <w:bodyDiv w:val="1"/>
      <w:marLeft w:val="0"/>
      <w:marRight w:val="0"/>
      <w:marTop w:val="0"/>
      <w:marBottom w:val="0"/>
      <w:divBdr>
        <w:top w:val="none" w:sz="0" w:space="0" w:color="auto"/>
        <w:left w:val="none" w:sz="0" w:space="0" w:color="auto"/>
        <w:bottom w:val="none" w:sz="0" w:space="0" w:color="auto"/>
        <w:right w:val="none" w:sz="0" w:space="0" w:color="auto"/>
      </w:divBdr>
    </w:div>
    <w:div w:id="1350990369">
      <w:bodyDiv w:val="1"/>
      <w:marLeft w:val="0"/>
      <w:marRight w:val="0"/>
      <w:marTop w:val="0"/>
      <w:marBottom w:val="0"/>
      <w:divBdr>
        <w:top w:val="none" w:sz="0" w:space="0" w:color="auto"/>
        <w:left w:val="none" w:sz="0" w:space="0" w:color="auto"/>
        <w:bottom w:val="none" w:sz="0" w:space="0" w:color="auto"/>
        <w:right w:val="none" w:sz="0" w:space="0" w:color="auto"/>
      </w:divBdr>
    </w:div>
    <w:div w:id="1415469698">
      <w:bodyDiv w:val="1"/>
      <w:marLeft w:val="0"/>
      <w:marRight w:val="0"/>
      <w:marTop w:val="0"/>
      <w:marBottom w:val="0"/>
      <w:divBdr>
        <w:top w:val="none" w:sz="0" w:space="0" w:color="auto"/>
        <w:left w:val="none" w:sz="0" w:space="0" w:color="auto"/>
        <w:bottom w:val="none" w:sz="0" w:space="0" w:color="auto"/>
        <w:right w:val="none" w:sz="0" w:space="0" w:color="auto"/>
      </w:divBdr>
    </w:div>
    <w:div w:id="1427458067">
      <w:bodyDiv w:val="1"/>
      <w:marLeft w:val="0"/>
      <w:marRight w:val="0"/>
      <w:marTop w:val="0"/>
      <w:marBottom w:val="0"/>
      <w:divBdr>
        <w:top w:val="none" w:sz="0" w:space="0" w:color="auto"/>
        <w:left w:val="none" w:sz="0" w:space="0" w:color="auto"/>
        <w:bottom w:val="none" w:sz="0" w:space="0" w:color="auto"/>
        <w:right w:val="none" w:sz="0" w:space="0" w:color="auto"/>
      </w:divBdr>
    </w:div>
    <w:div w:id="1430736640">
      <w:bodyDiv w:val="1"/>
      <w:marLeft w:val="0"/>
      <w:marRight w:val="0"/>
      <w:marTop w:val="0"/>
      <w:marBottom w:val="0"/>
      <w:divBdr>
        <w:top w:val="none" w:sz="0" w:space="0" w:color="auto"/>
        <w:left w:val="none" w:sz="0" w:space="0" w:color="auto"/>
        <w:bottom w:val="none" w:sz="0" w:space="0" w:color="auto"/>
        <w:right w:val="none" w:sz="0" w:space="0" w:color="auto"/>
      </w:divBdr>
    </w:div>
    <w:div w:id="1435594411">
      <w:bodyDiv w:val="1"/>
      <w:marLeft w:val="0"/>
      <w:marRight w:val="0"/>
      <w:marTop w:val="0"/>
      <w:marBottom w:val="0"/>
      <w:divBdr>
        <w:top w:val="none" w:sz="0" w:space="0" w:color="auto"/>
        <w:left w:val="none" w:sz="0" w:space="0" w:color="auto"/>
        <w:bottom w:val="none" w:sz="0" w:space="0" w:color="auto"/>
        <w:right w:val="none" w:sz="0" w:space="0" w:color="auto"/>
      </w:divBdr>
    </w:div>
    <w:div w:id="1459640218">
      <w:bodyDiv w:val="1"/>
      <w:marLeft w:val="0"/>
      <w:marRight w:val="0"/>
      <w:marTop w:val="0"/>
      <w:marBottom w:val="0"/>
      <w:divBdr>
        <w:top w:val="none" w:sz="0" w:space="0" w:color="auto"/>
        <w:left w:val="none" w:sz="0" w:space="0" w:color="auto"/>
        <w:bottom w:val="none" w:sz="0" w:space="0" w:color="auto"/>
        <w:right w:val="none" w:sz="0" w:space="0" w:color="auto"/>
      </w:divBdr>
    </w:div>
    <w:div w:id="1515879654">
      <w:bodyDiv w:val="1"/>
      <w:marLeft w:val="0"/>
      <w:marRight w:val="0"/>
      <w:marTop w:val="0"/>
      <w:marBottom w:val="0"/>
      <w:divBdr>
        <w:top w:val="none" w:sz="0" w:space="0" w:color="auto"/>
        <w:left w:val="none" w:sz="0" w:space="0" w:color="auto"/>
        <w:bottom w:val="none" w:sz="0" w:space="0" w:color="auto"/>
        <w:right w:val="none" w:sz="0" w:space="0" w:color="auto"/>
      </w:divBdr>
    </w:div>
    <w:div w:id="1653213801">
      <w:bodyDiv w:val="1"/>
      <w:marLeft w:val="0"/>
      <w:marRight w:val="0"/>
      <w:marTop w:val="0"/>
      <w:marBottom w:val="0"/>
      <w:divBdr>
        <w:top w:val="none" w:sz="0" w:space="0" w:color="auto"/>
        <w:left w:val="none" w:sz="0" w:space="0" w:color="auto"/>
        <w:bottom w:val="none" w:sz="0" w:space="0" w:color="auto"/>
        <w:right w:val="none" w:sz="0" w:space="0" w:color="auto"/>
      </w:divBdr>
    </w:div>
    <w:div w:id="1714385972">
      <w:bodyDiv w:val="1"/>
      <w:marLeft w:val="0"/>
      <w:marRight w:val="0"/>
      <w:marTop w:val="0"/>
      <w:marBottom w:val="0"/>
      <w:divBdr>
        <w:top w:val="none" w:sz="0" w:space="0" w:color="auto"/>
        <w:left w:val="none" w:sz="0" w:space="0" w:color="auto"/>
        <w:bottom w:val="none" w:sz="0" w:space="0" w:color="auto"/>
        <w:right w:val="none" w:sz="0" w:space="0" w:color="auto"/>
      </w:divBdr>
    </w:div>
    <w:div w:id="1731031296">
      <w:bodyDiv w:val="1"/>
      <w:marLeft w:val="0"/>
      <w:marRight w:val="0"/>
      <w:marTop w:val="0"/>
      <w:marBottom w:val="0"/>
      <w:divBdr>
        <w:top w:val="none" w:sz="0" w:space="0" w:color="auto"/>
        <w:left w:val="none" w:sz="0" w:space="0" w:color="auto"/>
        <w:bottom w:val="none" w:sz="0" w:space="0" w:color="auto"/>
        <w:right w:val="none" w:sz="0" w:space="0" w:color="auto"/>
      </w:divBdr>
    </w:div>
    <w:div w:id="1800950324">
      <w:bodyDiv w:val="1"/>
      <w:marLeft w:val="0"/>
      <w:marRight w:val="0"/>
      <w:marTop w:val="0"/>
      <w:marBottom w:val="0"/>
      <w:divBdr>
        <w:top w:val="none" w:sz="0" w:space="0" w:color="auto"/>
        <w:left w:val="none" w:sz="0" w:space="0" w:color="auto"/>
        <w:bottom w:val="none" w:sz="0" w:space="0" w:color="auto"/>
        <w:right w:val="none" w:sz="0" w:space="0" w:color="auto"/>
      </w:divBdr>
    </w:div>
    <w:div w:id="1820995115">
      <w:bodyDiv w:val="1"/>
      <w:marLeft w:val="0"/>
      <w:marRight w:val="0"/>
      <w:marTop w:val="0"/>
      <w:marBottom w:val="0"/>
      <w:divBdr>
        <w:top w:val="none" w:sz="0" w:space="0" w:color="auto"/>
        <w:left w:val="none" w:sz="0" w:space="0" w:color="auto"/>
        <w:bottom w:val="none" w:sz="0" w:space="0" w:color="auto"/>
        <w:right w:val="none" w:sz="0" w:space="0" w:color="auto"/>
      </w:divBdr>
    </w:div>
    <w:div w:id="2003851113">
      <w:bodyDiv w:val="1"/>
      <w:marLeft w:val="0"/>
      <w:marRight w:val="0"/>
      <w:marTop w:val="0"/>
      <w:marBottom w:val="0"/>
      <w:divBdr>
        <w:top w:val="none" w:sz="0" w:space="0" w:color="auto"/>
        <w:left w:val="none" w:sz="0" w:space="0" w:color="auto"/>
        <w:bottom w:val="none" w:sz="0" w:space="0" w:color="auto"/>
        <w:right w:val="none" w:sz="0" w:space="0" w:color="auto"/>
      </w:divBdr>
    </w:div>
    <w:div w:id="2008902191">
      <w:bodyDiv w:val="1"/>
      <w:marLeft w:val="0"/>
      <w:marRight w:val="0"/>
      <w:marTop w:val="0"/>
      <w:marBottom w:val="0"/>
      <w:divBdr>
        <w:top w:val="none" w:sz="0" w:space="0" w:color="auto"/>
        <w:left w:val="none" w:sz="0" w:space="0" w:color="auto"/>
        <w:bottom w:val="none" w:sz="0" w:space="0" w:color="auto"/>
        <w:right w:val="none" w:sz="0" w:space="0" w:color="auto"/>
      </w:divBdr>
    </w:div>
    <w:div w:id="2074355720">
      <w:bodyDiv w:val="1"/>
      <w:marLeft w:val="0"/>
      <w:marRight w:val="0"/>
      <w:marTop w:val="0"/>
      <w:marBottom w:val="0"/>
      <w:divBdr>
        <w:top w:val="none" w:sz="0" w:space="0" w:color="auto"/>
        <w:left w:val="none" w:sz="0" w:space="0" w:color="auto"/>
        <w:bottom w:val="none" w:sz="0" w:space="0" w:color="auto"/>
        <w:right w:val="none" w:sz="0" w:space="0" w:color="auto"/>
      </w:divBdr>
    </w:div>
    <w:div w:id="211933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D9D51-037B-461A-A7E3-28CB2FE78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1</Pages>
  <Words>227</Words>
  <Characters>1298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蔵戸　晋悟</cp:lastModifiedBy>
  <cp:revision>21</cp:revision>
  <cp:lastPrinted>2026-05-29T02:23:00Z</cp:lastPrinted>
  <dcterms:created xsi:type="dcterms:W3CDTF">2024-05-30T02:39:00Z</dcterms:created>
  <dcterms:modified xsi:type="dcterms:W3CDTF">2026-05-29T02:23:00Z</dcterms:modified>
</cp:coreProperties>
</file>