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0119" w14:textId="4510E84D" w:rsidR="0059372C" w:rsidRPr="00551D67" w:rsidRDefault="0059372C" w:rsidP="0059372C">
      <w:pPr>
        <w:autoSpaceDE w:val="0"/>
        <w:autoSpaceDN w:val="0"/>
        <w:spacing w:line="340" w:lineRule="exact"/>
        <w:rPr>
          <w:rFonts w:asciiTheme="minorEastAsia" w:hAnsiTheme="minorEastAsia" w:cs="Times New Roman"/>
          <w:color w:val="000000" w:themeColor="text1"/>
          <w:kern w:val="0"/>
          <w:sz w:val="28"/>
          <w:szCs w:val="28"/>
        </w:rPr>
      </w:pPr>
      <w:r w:rsidRPr="00551D67">
        <w:rPr>
          <w:rFonts w:asciiTheme="minorEastAsia" w:hAnsiTheme="minorEastAsia" w:cs="Times New Roman" w:hint="eastAsia"/>
          <w:color w:val="000000" w:themeColor="text1"/>
          <w:kern w:val="0"/>
          <w:sz w:val="28"/>
          <w:szCs w:val="28"/>
        </w:rPr>
        <w:t>企　画　・　デ　ー　タ　ヘ　ル　ス　推　進　グ　ル　ー　プ</w:t>
      </w:r>
    </w:p>
    <w:p w14:paraId="789CFEE9" w14:textId="77777777" w:rsidR="0059372C" w:rsidRPr="00551D67" w:rsidRDefault="0059372C" w:rsidP="0059372C">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0EFB3358" w14:textId="77777777" w:rsidR="00D2104C" w:rsidRPr="00551D67" w:rsidRDefault="00D2104C" w:rsidP="00D2104C">
      <w:pPr>
        <w:ind w:firstLineChars="100" w:firstLine="225"/>
        <w:rPr>
          <w:color w:val="000000" w:themeColor="text1"/>
          <w:sz w:val="22"/>
        </w:rPr>
      </w:pPr>
      <w:r w:rsidRPr="00551D67">
        <w:rPr>
          <w:rFonts w:hint="eastAsia"/>
          <w:color w:val="000000" w:themeColor="text1"/>
          <w:sz w:val="22"/>
        </w:rPr>
        <w:t>「第４次大阪府健康増進計画」に基づき、「健康寿命の延伸」及び「健康格差の縮小」を基本目標に、「健活１０」を軸とした府民の健康づくり活動の普及啓発を行うとともに、生活習慣病の発症予防及び早期発見・重症化予防等の取組みを推進した。</w:t>
      </w:r>
    </w:p>
    <w:p w14:paraId="39EC20F6" w14:textId="77777777" w:rsidR="0059372C" w:rsidRPr="00551D67" w:rsidRDefault="0059372C" w:rsidP="0059372C">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211FD5EB" w14:textId="77777777" w:rsidR="00A21B9A" w:rsidRPr="00551D67" w:rsidRDefault="00A21B9A" w:rsidP="00A21B9A">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1　おおさか健活１０推進プロジェクト事業の推進</w:t>
      </w:r>
    </w:p>
    <w:p w14:paraId="5D5E6F70" w14:textId="382B46A1" w:rsidR="00A21B9A" w:rsidRPr="00551D67" w:rsidRDefault="00A21B9A" w:rsidP="00A21B9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予　算　額　　</w:t>
      </w:r>
      <w:r w:rsidR="00D2104C" w:rsidRPr="00551D67">
        <w:rPr>
          <w:rFonts w:asciiTheme="minorEastAsia" w:hAnsiTheme="minorEastAsia" w:cs="Times New Roman" w:hint="eastAsia"/>
          <w:color w:val="000000" w:themeColor="text1"/>
          <w:kern w:val="0"/>
          <w:szCs w:val="21"/>
        </w:rPr>
        <w:t>１２８，５２８</w:t>
      </w:r>
      <w:r w:rsidRPr="00551D67">
        <w:rPr>
          <w:rFonts w:asciiTheme="minorEastAsia" w:hAnsiTheme="minorEastAsia" w:cs="Times New Roman" w:hint="eastAsia"/>
          <w:color w:val="000000" w:themeColor="text1"/>
          <w:kern w:val="0"/>
          <w:szCs w:val="21"/>
        </w:rPr>
        <w:t>千円</w:t>
      </w:r>
    </w:p>
    <w:p w14:paraId="0AE5F814" w14:textId="6F416507" w:rsidR="00A21B9A" w:rsidRPr="00551D67" w:rsidRDefault="00A21B9A" w:rsidP="00A21B9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決　算　額　　</w:t>
      </w:r>
      <w:r w:rsidR="00D2104C" w:rsidRPr="00551D67">
        <w:rPr>
          <w:rFonts w:asciiTheme="minorEastAsia" w:hAnsiTheme="minorEastAsia" w:cs="Times New Roman" w:hint="eastAsia"/>
          <w:color w:val="000000" w:themeColor="text1"/>
          <w:kern w:val="0"/>
          <w:szCs w:val="21"/>
        </w:rPr>
        <w:t>１２０，５６７</w:t>
      </w:r>
      <w:r w:rsidRPr="00551D67">
        <w:rPr>
          <w:rFonts w:asciiTheme="minorEastAsia" w:hAnsiTheme="minorEastAsia" w:cs="Times New Roman" w:hint="eastAsia"/>
          <w:color w:val="000000" w:themeColor="text1"/>
          <w:kern w:val="0"/>
          <w:szCs w:val="21"/>
        </w:rPr>
        <w:t>千円</w:t>
      </w:r>
    </w:p>
    <w:p w14:paraId="336AC952" w14:textId="77777777" w:rsidR="00A21B9A" w:rsidRPr="00551D67" w:rsidRDefault="00A21B9A" w:rsidP="00A21B9A">
      <w:pPr>
        <w:kinsoku w:val="0"/>
        <w:overflowPunct w:val="0"/>
        <w:autoSpaceDE w:val="0"/>
        <w:autoSpaceDN w:val="0"/>
        <w:snapToGrid w:val="0"/>
        <w:spacing w:line="266" w:lineRule="exact"/>
        <w:ind w:right="860"/>
        <w:rPr>
          <w:rFonts w:asciiTheme="minorEastAsia" w:hAnsiTheme="minorEastAsia" w:cs="Times New Roman"/>
          <w:color w:val="000000" w:themeColor="text1"/>
          <w:kern w:val="0"/>
          <w:szCs w:val="21"/>
        </w:rPr>
      </w:pPr>
    </w:p>
    <w:p w14:paraId="22BA0F28" w14:textId="77777777" w:rsidR="00A21B9A" w:rsidRPr="00551D67" w:rsidRDefault="00A21B9A" w:rsidP="00A21B9A">
      <w:pPr>
        <w:kinsoku w:val="0"/>
        <w:overflowPunct w:val="0"/>
        <w:autoSpaceDE w:val="0"/>
        <w:autoSpaceDN w:val="0"/>
        <w:snapToGrid w:val="0"/>
        <w:spacing w:line="266" w:lineRule="exact"/>
        <w:ind w:right="860"/>
        <w:rPr>
          <w:rFonts w:asciiTheme="minorEastAsia" w:hAnsiTheme="minorEastAsia" w:cs="Times New Roman"/>
          <w:color w:val="000000" w:themeColor="text1"/>
          <w:kern w:val="0"/>
          <w:szCs w:val="21"/>
        </w:rPr>
      </w:pPr>
    </w:p>
    <w:p w14:paraId="56E42621" w14:textId="77777777" w:rsidR="00A21B9A" w:rsidRPr="00551D67"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r w:rsidRPr="00551D67">
        <w:rPr>
          <w:rFonts w:asciiTheme="minorEastAsia" w:hAnsiTheme="minorEastAsia"/>
          <w:color w:val="000000" w:themeColor="text1"/>
        </w:rPr>
        <w:t>(</w:t>
      </w:r>
      <w:r w:rsidRPr="00551D67">
        <w:rPr>
          <w:rFonts w:asciiTheme="minorEastAsia" w:hAnsiTheme="minorEastAsia" w:hint="eastAsia"/>
          <w:color w:val="000000" w:themeColor="text1"/>
        </w:rPr>
        <w:t>1</w:t>
      </w:r>
      <w:r w:rsidRPr="00551D67">
        <w:rPr>
          <w:rFonts w:asciiTheme="minorEastAsia" w:hAnsiTheme="minorEastAsia"/>
          <w:color w:val="000000" w:themeColor="text1"/>
        </w:rPr>
        <w:t>)</w:t>
      </w:r>
      <w:r w:rsidRPr="00551D67">
        <w:rPr>
          <w:rFonts w:asciiTheme="minorEastAsia" w:hAnsiTheme="minorEastAsia" w:hint="eastAsia"/>
          <w:color w:val="000000" w:themeColor="text1"/>
        </w:rPr>
        <w:t xml:space="preserve">　オール大阪による健康づくり推進事業</w:t>
      </w:r>
    </w:p>
    <w:p w14:paraId="0997AD76" w14:textId="77777777" w:rsidR="00A21B9A" w:rsidRPr="00551D67"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p>
    <w:p w14:paraId="1AE649CF" w14:textId="77777777" w:rsidR="00A21B9A" w:rsidRPr="00551D67" w:rsidRDefault="00A21B9A" w:rsidP="00A21B9A">
      <w:pPr>
        <w:tabs>
          <w:tab w:val="right" w:pos="9638"/>
        </w:tabs>
        <w:overflowPunct w:val="0"/>
        <w:autoSpaceDE w:val="0"/>
        <w:autoSpaceDN w:val="0"/>
        <w:ind w:firstLineChars="150" w:firstLine="323"/>
        <w:rPr>
          <w:rFonts w:asciiTheme="minorEastAsia" w:hAnsiTheme="minorEastAsia"/>
          <w:color w:val="000000" w:themeColor="text1"/>
        </w:rPr>
      </w:pPr>
      <w:r w:rsidRPr="00551D67">
        <w:rPr>
          <w:rFonts w:asciiTheme="minorEastAsia" w:hAnsiTheme="minorEastAsia" w:hint="eastAsia"/>
          <w:color w:val="000000" w:themeColor="text1"/>
        </w:rPr>
        <w:t>①　健活おおさか推進府民会議関連事業</w:t>
      </w:r>
    </w:p>
    <w:p w14:paraId="0FAA37AF" w14:textId="3ACDB5E1" w:rsidR="00A21B9A" w:rsidRPr="00551D67" w:rsidRDefault="00A21B9A" w:rsidP="00A21B9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予　算　額　　</w:t>
      </w:r>
      <w:r w:rsidR="00D2104C" w:rsidRPr="00551D67">
        <w:rPr>
          <w:rFonts w:asciiTheme="minorEastAsia" w:hAnsiTheme="minorEastAsia" w:cs="Times New Roman" w:hint="eastAsia"/>
          <w:color w:val="000000" w:themeColor="text1"/>
          <w:kern w:val="0"/>
          <w:szCs w:val="21"/>
        </w:rPr>
        <w:t>９，１２５</w:t>
      </w:r>
      <w:r w:rsidRPr="00551D67">
        <w:rPr>
          <w:rFonts w:asciiTheme="minorEastAsia" w:hAnsiTheme="minorEastAsia" w:cs="Times New Roman" w:hint="eastAsia"/>
          <w:color w:val="000000" w:themeColor="text1"/>
          <w:kern w:val="0"/>
          <w:szCs w:val="21"/>
        </w:rPr>
        <w:t>千</w:t>
      </w:r>
      <w:r w:rsidRPr="00551D67">
        <w:rPr>
          <w:rFonts w:asciiTheme="minorEastAsia" w:hAnsiTheme="minorEastAsia" w:cs="Times New Roman" w:hint="eastAsia"/>
          <w:color w:val="000000" w:themeColor="text1"/>
          <w:kern w:val="0"/>
          <w:szCs w:val="21"/>
          <w:lang w:eastAsia="zh-TW"/>
        </w:rPr>
        <w:t>円</w:t>
      </w:r>
    </w:p>
    <w:p w14:paraId="1026F1DE" w14:textId="00C747CB" w:rsidR="00A21B9A" w:rsidRPr="00551D67" w:rsidRDefault="00A21B9A" w:rsidP="00A21B9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 xml:space="preserve">決　算　額　　</w:t>
      </w:r>
      <w:r w:rsidR="00D2104C" w:rsidRPr="00551D67">
        <w:rPr>
          <w:rFonts w:asciiTheme="minorEastAsia" w:hAnsiTheme="minorEastAsia" w:cs="Times New Roman" w:hint="eastAsia"/>
          <w:color w:val="000000" w:themeColor="text1"/>
          <w:kern w:val="0"/>
          <w:szCs w:val="21"/>
        </w:rPr>
        <w:t>７，８４５</w:t>
      </w:r>
      <w:r w:rsidRPr="00551D67">
        <w:rPr>
          <w:rFonts w:asciiTheme="minorEastAsia" w:hAnsiTheme="minorEastAsia" w:cs="Times New Roman" w:hint="eastAsia"/>
          <w:color w:val="000000" w:themeColor="text1"/>
          <w:kern w:val="0"/>
          <w:szCs w:val="21"/>
        </w:rPr>
        <w:t>千</w:t>
      </w:r>
      <w:r w:rsidRPr="00551D67">
        <w:rPr>
          <w:rFonts w:asciiTheme="minorEastAsia" w:hAnsiTheme="minorEastAsia" w:cs="Times New Roman" w:hint="eastAsia"/>
          <w:color w:val="000000" w:themeColor="text1"/>
          <w:kern w:val="0"/>
          <w:szCs w:val="21"/>
          <w:lang w:eastAsia="zh-TW"/>
        </w:rPr>
        <w:t>円</w:t>
      </w:r>
    </w:p>
    <w:p w14:paraId="41199B74" w14:textId="77777777" w:rsidR="00A21B9A" w:rsidRPr="00551D67" w:rsidRDefault="00A21B9A" w:rsidP="00A21B9A">
      <w:pPr>
        <w:tabs>
          <w:tab w:val="right" w:pos="9639"/>
        </w:tabs>
        <w:overflowPunct w:val="0"/>
        <w:autoSpaceDE w:val="0"/>
        <w:autoSpaceDN w:val="0"/>
        <w:jc w:val="left"/>
        <w:rPr>
          <w:rFonts w:asciiTheme="minorEastAsia" w:hAnsiTheme="minorEastAsia"/>
          <w:color w:val="000000" w:themeColor="text1"/>
        </w:rPr>
      </w:pPr>
    </w:p>
    <w:p w14:paraId="0E6D87C3" w14:textId="77777777" w:rsidR="00A21B9A" w:rsidRPr="00551D67" w:rsidRDefault="00A21B9A" w:rsidP="00A21B9A">
      <w:pPr>
        <w:overflowPunct w:val="0"/>
        <w:autoSpaceDE w:val="0"/>
        <w:autoSpaceDN w:val="0"/>
        <w:ind w:leftChars="200" w:left="430"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企業、保健医療関係者、医療保険者、市町村等、多様な主体との連携・協働を通して事業を展開し、オール大阪での健康づくりの気運醸成を推進した。</w:t>
      </w:r>
    </w:p>
    <w:p w14:paraId="1AFDF66B" w14:textId="77777777" w:rsidR="00A21B9A" w:rsidRPr="00551D67" w:rsidRDefault="00A21B9A" w:rsidP="00A21B9A">
      <w:pPr>
        <w:overflowPunct w:val="0"/>
        <w:autoSpaceDE w:val="0"/>
        <w:autoSpaceDN w:val="0"/>
        <w:ind w:leftChars="200" w:left="430" w:firstLineChars="100" w:firstLine="215"/>
        <w:rPr>
          <w:rFonts w:asciiTheme="minorEastAsia" w:hAnsiTheme="minorEastAsia"/>
          <w:color w:val="000000" w:themeColor="text1"/>
        </w:rPr>
      </w:pPr>
      <w:r w:rsidRPr="00551D67">
        <w:rPr>
          <w:rFonts w:asciiTheme="minorEastAsia" w:hAnsiTheme="minorEastAsia" w:hint="eastAsia"/>
          <w:color w:val="000000" w:themeColor="text1"/>
          <w:szCs w:val="21"/>
        </w:rPr>
        <w:t>また、職場や地域の健康づくり活動に積極的に取り組む団体を表彰する「健康づくりアワード」を実施した。</w:t>
      </w:r>
    </w:p>
    <w:tbl>
      <w:tblPr>
        <w:tblStyle w:val="10"/>
        <w:tblW w:w="9184" w:type="dxa"/>
        <w:tblInd w:w="704" w:type="dxa"/>
        <w:tblLook w:val="04A0" w:firstRow="1" w:lastRow="0" w:firstColumn="1" w:lastColumn="0" w:noHBand="0" w:noVBand="1"/>
      </w:tblPr>
      <w:tblGrid>
        <w:gridCol w:w="2410"/>
        <w:gridCol w:w="6774"/>
      </w:tblGrid>
      <w:tr w:rsidR="00551D67" w:rsidRPr="00551D67" w14:paraId="428995C0" w14:textId="77777777" w:rsidTr="00D2104C">
        <w:tc>
          <w:tcPr>
            <w:tcW w:w="2410" w:type="dxa"/>
          </w:tcPr>
          <w:p w14:paraId="1BE331A7"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取組み</w:t>
            </w:r>
          </w:p>
        </w:tc>
        <w:tc>
          <w:tcPr>
            <w:tcW w:w="6774" w:type="dxa"/>
            <w:tcBorders>
              <w:bottom w:val="single" w:sz="4" w:space="0" w:color="auto"/>
            </w:tcBorders>
          </w:tcPr>
          <w:p w14:paraId="75F491C8"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概要</w:t>
            </w:r>
          </w:p>
        </w:tc>
      </w:tr>
      <w:tr w:rsidR="00551D67" w:rsidRPr="00551D67" w14:paraId="563DE0CA" w14:textId="77777777" w:rsidTr="00D2104C">
        <w:trPr>
          <w:trHeight w:val="850"/>
        </w:trPr>
        <w:tc>
          <w:tcPr>
            <w:tcW w:w="2410" w:type="dxa"/>
            <w:vAlign w:val="center"/>
          </w:tcPr>
          <w:p w14:paraId="3342B666" w14:textId="77777777"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健活おおさか推進府民会議の運営</w:t>
            </w:r>
          </w:p>
        </w:tc>
        <w:tc>
          <w:tcPr>
            <w:tcW w:w="6774" w:type="dxa"/>
            <w:vAlign w:val="center"/>
          </w:tcPr>
          <w:p w14:paraId="215C441E" w14:textId="131C16D3" w:rsidR="00A21B9A" w:rsidRPr="00551D67" w:rsidRDefault="00A21B9A" w:rsidP="00B14DD0">
            <w:pPr>
              <w:tabs>
                <w:tab w:val="right" w:pos="9638"/>
              </w:tabs>
              <w:overflowPunct w:val="0"/>
              <w:autoSpaceDE w:val="0"/>
              <w:autoSpaceDN w:val="0"/>
              <w:ind w:left="215" w:hangingChars="100" w:hanging="215"/>
              <w:jc w:val="left"/>
              <w:rPr>
                <w:rFonts w:asciiTheme="minorEastAsia" w:hAnsiTheme="minorEastAsia"/>
                <w:color w:val="000000" w:themeColor="text1"/>
              </w:rPr>
            </w:pPr>
            <w:r w:rsidRPr="00551D67">
              <w:rPr>
                <w:rFonts w:asciiTheme="minorEastAsia" w:hAnsiTheme="minorEastAsia" w:hint="eastAsia"/>
                <w:color w:val="000000" w:themeColor="text1"/>
              </w:rPr>
              <w:t>・市町村や企業・保健医療関係団体等を中心に参画を呼びかけ、これまで</w:t>
            </w:r>
            <w:r w:rsidR="00D2104C" w:rsidRPr="00551D67">
              <w:rPr>
                <w:rFonts w:asciiTheme="minorEastAsia" w:hAnsiTheme="minorEastAsia" w:hint="eastAsia"/>
                <w:color w:val="000000" w:themeColor="text1"/>
              </w:rPr>
              <w:t>248</w:t>
            </w:r>
            <w:r w:rsidRPr="00551D67">
              <w:rPr>
                <w:rFonts w:asciiTheme="minorEastAsia" w:hAnsiTheme="minorEastAsia" w:hint="eastAsia"/>
                <w:color w:val="000000" w:themeColor="text1"/>
              </w:rPr>
              <w:t>団体が入会（3/31時点）</w:t>
            </w:r>
          </w:p>
          <w:p w14:paraId="6BADFD4D" w14:textId="77777777" w:rsidR="00A21B9A" w:rsidRPr="00551D67" w:rsidRDefault="00A21B9A" w:rsidP="00B14DD0">
            <w:pPr>
              <w:tabs>
                <w:tab w:val="right" w:pos="9638"/>
              </w:tabs>
              <w:overflowPunct w:val="0"/>
              <w:autoSpaceDE w:val="0"/>
              <w:autoSpaceDN w:val="0"/>
              <w:jc w:val="left"/>
              <w:rPr>
                <w:rFonts w:asciiTheme="minorEastAsia" w:hAnsiTheme="minorEastAsia"/>
                <w:color w:val="000000" w:themeColor="text1"/>
              </w:rPr>
            </w:pPr>
            <w:r w:rsidRPr="00551D67">
              <w:rPr>
                <w:rFonts w:asciiTheme="minorEastAsia" w:hAnsiTheme="minorEastAsia" w:hint="eastAsia"/>
                <w:color w:val="000000" w:themeColor="text1"/>
              </w:rPr>
              <w:t>・実行委員会の開催</w:t>
            </w:r>
          </w:p>
          <w:p w14:paraId="0CDB5AFA" w14:textId="77777777" w:rsidR="00A21B9A" w:rsidRPr="00551D67" w:rsidRDefault="00A21B9A" w:rsidP="00B14DD0">
            <w:pPr>
              <w:tabs>
                <w:tab w:val="right" w:pos="9638"/>
              </w:tabs>
              <w:overflowPunct w:val="0"/>
              <w:autoSpaceDE w:val="0"/>
              <w:autoSpaceDN w:val="0"/>
              <w:jc w:val="left"/>
              <w:rPr>
                <w:rFonts w:asciiTheme="minorEastAsia" w:hAnsiTheme="minorEastAsia"/>
                <w:color w:val="000000" w:themeColor="text1"/>
              </w:rPr>
            </w:pPr>
            <w:r w:rsidRPr="00551D67">
              <w:rPr>
                <w:rFonts w:asciiTheme="minorEastAsia" w:hAnsiTheme="minorEastAsia" w:hint="eastAsia"/>
                <w:color w:val="000000" w:themeColor="text1"/>
              </w:rPr>
              <w:t>・会員間の連携・協働の促進や情報提供・情報交換を目的とした会員向けメールマガジンの発行</w:t>
            </w:r>
          </w:p>
        </w:tc>
      </w:tr>
      <w:tr w:rsidR="00551D67" w:rsidRPr="00551D67" w14:paraId="6CAA1EDD" w14:textId="77777777" w:rsidTr="00D2104C">
        <w:trPr>
          <w:trHeight w:val="850"/>
        </w:trPr>
        <w:tc>
          <w:tcPr>
            <w:tcW w:w="2410" w:type="dxa"/>
            <w:vAlign w:val="center"/>
          </w:tcPr>
          <w:p w14:paraId="790E70A9" w14:textId="32E86DAC" w:rsidR="00D2104C" w:rsidRPr="00551D67" w:rsidRDefault="00D2104C" w:rsidP="00D2104C">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ワークショップの開催</w:t>
            </w:r>
          </w:p>
        </w:tc>
        <w:tc>
          <w:tcPr>
            <w:tcW w:w="6774" w:type="dxa"/>
            <w:vAlign w:val="center"/>
          </w:tcPr>
          <w:p w14:paraId="19C41D61" w14:textId="77777777" w:rsidR="00D2104C" w:rsidRPr="00551D67" w:rsidRDefault="00D2104C" w:rsidP="00D2104C">
            <w:pPr>
              <w:tabs>
                <w:tab w:val="right" w:pos="9638"/>
              </w:tabs>
              <w:overflowPunct w:val="0"/>
              <w:autoSpaceDE w:val="0"/>
              <w:autoSpaceDN w:val="0"/>
              <w:ind w:left="215" w:hangingChars="100" w:hanging="215"/>
              <w:jc w:val="left"/>
              <w:rPr>
                <w:rFonts w:asciiTheme="minorEastAsia" w:hAnsiTheme="minorEastAsia"/>
                <w:color w:val="000000" w:themeColor="text1"/>
              </w:rPr>
            </w:pPr>
            <w:r w:rsidRPr="00551D67">
              <w:rPr>
                <w:rFonts w:asciiTheme="minorEastAsia" w:hAnsiTheme="minorEastAsia" w:hint="eastAsia"/>
                <w:color w:val="000000" w:themeColor="text1"/>
              </w:rPr>
              <w:t>・会員同士の連携深化を目的に「2025年大阪・関西万博に向けた「健活10」の普及について」をテーマにワークショップを実施。</w:t>
            </w:r>
          </w:p>
          <w:p w14:paraId="3A04FEA7" w14:textId="13A7C711" w:rsidR="00D2104C" w:rsidRPr="00551D67" w:rsidRDefault="00D2104C" w:rsidP="00D2104C">
            <w:pPr>
              <w:tabs>
                <w:tab w:val="right" w:pos="9638"/>
              </w:tabs>
              <w:overflowPunct w:val="0"/>
              <w:autoSpaceDE w:val="0"/>
              <w:autoSpaceDN w:val="0"/>
              <w:ind w:left="215" w:hangingChars="100" w:hanging="215"/>
              <w:jc w:val="left"/>
              <w:rPr>
                <w:rFonts w:asciiTheme="minorEastAsia" w:hAnsiTheme="minorEastAsia"/>
                <w:color w:val="000000" w:themeColor="text1"/>
              </w:rPr>
            </w:pPr>
            <w:r w:rsidRPr="00551D67">
              <w:rPr>
                <w:rFonts w:asciiTheme="minorEastAsia" w:hAnsiTheme="minorEastAsia" w:hint="eastAsia"/>
                <w:color w:val="000000" w:themeColor="text1"/>
              </w:rPr>
              <w:t xml:space="preserve">　（参加者：30人（事業所等27人、市町村２人、大阪府１人））</w:t>
            </w:r>
          </w:p>
        </w:tc>
      </w:tr>
      <w:tr w:rsidR="00551D67" w:rsidRPr="00551D67" w14:paraId="49AA36E2" w14:textId="77777777" w:rsidTr="00D2104C">
        <w:trPr>
          <w:trHeight w:val="567"/>
        </w:trPr>
        <w:tc>
          <w:tcPr>
            <w:tcW w:w="2410" w:type="dxa"/>
            <w:vAlign w:val="center"/>
          </w:tcPr>
          <w:p w14:paraId="1EE59986" w14:textId="77777777"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総会の開催</w:t>
            </w:r>
          </w:p>
        </w:tc>
        <w:tc>
          <w:tcPr>
            <w:tcW w:w="6774" w:type="dxa"/>
            <w:vAlign w:val="center"/>
          </w:tcPr>
          <w:p w14:paraId="693F71FC" w14:textId="77777777" w:rsidR="00A21B9A" w:rsidRPr="00551D67" w:rsidRDefault="00A21B9A" w:rsidP="00B14DD0">
            <w:pPr>
              <w:tabs>
                <w:tab w:val="right" w:pos="9638"/>
              </w:tabs>
              <w:overflowPunct w:val="0"/>
              <w:autoSpaceDE w:val="0"/>
              <w:autoSpaceDN w:val="0"/>
              <w:ind w:left="215" w:hangingChars="100" w:hanging="215"/>
              <w:jc w:val="left"/>
              <w:rPr>
                <w:rFonts w:asciiTheme="minorEastAsia" w:hAnsiTheme="minorEastAsia"/>
                <w:color w:val="000000" w:themeColor="text1"/>
              </w:rPr>
            </w:pPr>
            <w:r w:rsidRPr="00551D67">
              <w:rPr>
                <w:rFonts w:asciiTheme="minorEastAsia" w:hAnsiTheme="minorEastAsia" w:hint="eastAsia"/>
                <w:color w:val="000000" w:themeColor="text1"/>
              </w:rPr>
              <w:t>・会員企業の取組みの活動報告や、ゲストによる基調講演の実施。会員間の情報共有や交流を図った。</w:t>
            </w:r>
          </w:p>
          <w:p w14:paraId="4204B540" w14:textId="390CAC59" w:rsidR="00A21B9A" w:rsidRPr="00551D67" w:rsidRDefault="00A21B9A" w:rsidP="00B14DD0">
            <w:pPr>
              <w:tabs>
                <w:tab w:val="right" w:pos="9638"/>
              </w:tabs>
              <w:overflowPunct w:val="0"/>
              <w:autoSpaceDE w:val="0"/>
              <w:autoSpaceDN w:val="0"/>
              <w:ind w:leftChars="100" w:left="215"/>
              <w:jc w:val="left"/>
              <w:rPr>
                <w:rFonts w:asciiTheme="minorEastAsia" w:hAnsiTheme="minorEastAsia"/>
                <w:color w:val="000000" w:themeColor="text1"/>
              </w:rPr>
            </w:pPr>
            <w:r w:rsidRPr="00551D67">
              <w:rPr>
                <w:rFonts w:asciiTheme="minorEastAsia" w:hAnsiTheme="minorEastAsia" w:hint="eastAsia"/>
                <w:color w:val="000000" w:themeColor="text1"/>
              </w:rPr>
              <w:t>（参加者：</w:t>
            </w:r>
            <w:r w:rsidR="00D2104C" w:rsidRPr="00551D67">
              <w:rPr>
                <w:rFonts w:asciiTheme="minorEastAsia" w:hAnsiTheme="minorEastAsia" w:hint="eastAsia"/>
                <w:color w:val="000000" w:themeColor="text1"/>
              </w:rPr>
              <w:t>77</w:t>
            </w:r>
            <w:r w:rsidRPr="00551D67">
              <w:rPr>
                <w:rFonts w:asciiTheme="minorEastAsia" w:hAnsiTheme="minorEastAsia" w:hint="eastAsia"/>
                <w:color w:val="000000" w:themeColor="text1"/>
              </w:rPr>
              <w:t>人（</w:t>
            </w:r>
            <w:r w:rsidR="00D2104C" w:rsidRPr="00551D67">
              <w:rPr>
                <w:rFonts w:asciiTheme="minorEastAsia" w:hAnsiTheme="minorEastAsia" w:hint="eastAsia"/>
                <w:color w:val="000000" w:themeColor="text1"/>
              </w:rPr>
              <w:t>57</w:t>
            </w:r>
            <w:r w:rsidRPr="00551D67">
              <w:rPr>
                <w:rFonts w:asciiTheme="minorEastAsia" w:hAnsiTheme="minorEastAsia" w:hint="eastAsia"/>
                <w:color w:val="000000" w:themeColor="text1"/>
              </w:rPr>
              <w:t>団体））</w:t>
            </w:r>
          </w:p>
        </w:tc>
      </w:tr>
      <w:tr w:rsidR="00A21B9A" w:rsidRPr="00551D67" w14:paraId="08E7F263" w14:textId="77777777" w:rsidTr="00D2104C">
        <w:trPr>
          <w:trHeight w:val="567"/>
        </w:trPr>
        <w:tc>
          <w:tcPr>
            <w:tcW w:w="2410" w:type="dxa"/>
            <w:tcBorders>
              <w:bottom w:val="single" w:sz="4" w:space="0" w:color="auto"/>
            </w:tcBorders>
            <w:vAlign w:val="center"/>
          </w:tcPr>
          <w:p w14:paraId="220865C1" w14:textId="77777777"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szCs w:val="21"/>
              </w:rPr>
              <w:t>健康づくりアワード</w:t>
            </w:r>
          </w:p>
        </w:tc>
        <w:tc>
          <w:tcPr>
            <w:tcW w:w="6774" w:type="dxa"/>
            <w:tcBorders>
              <w:bottom w:val="single" w:sz="4" w:space="0" w:color="auto"/>
            </w:tcBorders>
            <w:vAlign w:val="center"/>
          </w:tcPr>
          <w:p w14:paraId="373454F0" w14:textId="77777777" w:rsidR="00A21B9A" w:rsidRPr="00551D67" w:rsidRDefault="00A21B9A" w:rsidP="00B14DD0">
            <w:pPr>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職場部門 最優秀賞１団体、優秀賞２団体、奨励賞４団体</w:t>
            </w:r>
          </w:p>
          <w:p w14:paraId="6DAB3B06" w14:textId="697FE24D" w:rsidR="00A21B9A" w:rsidRPr="00551D67" w:rsidRDefault="00A21B9A" w:rsidP="00B14DD0">
            <w:pPr>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地域部門 最優秀賞１団体、優秀賞１団体</w:t>
            </w:r>
            <w:r w:rsidR="00D2104C" w:rsidRPr="00551D67">
              <w:rPr>
                <w:rFonts w:asciiTheme="minorEastAsia" w:hAnsiTheme="minorEastAsia" w:hint="eastAsia"/>
                <w:color w:val="000000" w:themeColor="text1"/>
                <w:szCs w:val="21"/>
              </w:rPr>
              <w:t>、奨励賞３団体</w:t>
            </w:r>
          </w:p>
          <w:p w14:paraId="5D044C17" w14:textId="363C928C" w:rsidR="00A21B9A" w:rsidRPr="00551D67" w:rsidRDefault="00A21B9A" w:rsidP="00B14DD0">
            <w:pPr>
              <w:tabs>
                <w:tab w:val="right" w:pos="9638"/>
              </w:tabs>
              <w:overflowPunct w:val="0"/>
              <w:autoSpaceDE w:val="0"/>
              <w:autoSpaceDN w:val="0"/>
              <w:ind w:left="215" w:hangingChars="100" w:hanging="215"/>
              <w:jc w:val="left"/>
              <w:rPr>
                <w:rFonts w:asciiTheme="minorEastAsia" w:hAnsiTheme="minorEastAsia"/>
                <w:color w:val="000000" w:themeColor="text1"/>
              </w:rPr>
            </w:pPr>
            <w:r w:rsidRPr="00551D67">
              <w:rPr>
                <w:rFonts w:asciiTheme="minorEastAsia" w:hAnsiTheme="minorEastAsia" w:hint="eastAsia"/>
                <w:color w:val="000000" w:themeColor="text1"/>
                <w:szCs w:val="21"/>
              </w:rPr>
              <w:t>を表彰（応募団体数</w:t>
            </w:r>
            <w:r w:rsidR="00D2104C" w:rsidRPr="00551D67">
              <w:rPr>
                <w:rFonts w:asciiTheme="minorEastAsia" w:hAnsiTheme="minorEastAsia" w:hint="eastAsia"/>
                <w:color w:val="000000" w:themeColor="text1"/>
                <w:szCs w:val="21"/>
              </w:rPr>
              <w:t>41</w:t>
            </w:r>
            <w:r w:rsidRPr="00551D67">
              <w:rPr>
                <w:rFonts w:asciiTheme="minorEastAsia" w:hAnsiTheme="minorEastAsia" w:hint="eastAsia"/>
                <w:color w:val="000000" w:themeColor="text1"/>
                <w:szCs w:val="21"/>
              </w:rPr>
              <w:t>団体）</w:t>
            </w:r>
          </w:p>
        </w:tc>
      </w:tr>
    </w:tbl>
    <w:p w14:paraId="454A863F" w14:textId="77777777" w:rsidR="00A21B9A" w:rsidRPr="00551D67"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p>
    <w:p w14:paraId="570D0743" w14:textId="77777777" w:rsidR="00A21B9A" w:rsidRPr="00551D67"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p>
    <w:p w14:paraId="29DC7028" w14:textId="77777777" w:rsidR="00A21B9A" w:rsidRPr="00551D67" w:rsidRDefault="00A21B9A" w:rsidP="00A21B9A">
      <w:pPr>
        <w:tabs>
          <w:tab w:val="right" w:pos="9638"/>
        </w:tabs>
        <w:overflowPunct w:val="0"/>
        <w:autoSpaceDE w:val="0"/>
        <w:autoSpaceDN w:val="0"/>
        <w:ind w:firstLineChars="150" w:firstLine="323"/>
        <w:rPr>
          <w:rFonts w:asciiTheme="minorEastAsia" w:hAnsiTheme="minorEastAsia"/>
          <w:color w:val="000000" w:themeColor="text1"/>
        </w:rPr>
      </w:pPr>
      <w:r w:rsidRPr="00551D67">
        <w:rPr>
          <w:rFonts w:asciiTheme="minorEastAsia" w:hAnsiTheme="minorEastAsia" w:hint="eastAsia"/>
          <w:color w:val="000000" w:themeColor="text1"/>
        </w:rPr>
        <w:t>②　府民の健康づくり気運醸成事業</w:t>
      </w:r>
    </w:p>
    <w:p w14:paraId="08C767B5" w14:textId="77777777" w:rsidR="00A21B9A" w:rsidRPr="00551D67" w:rsidRDefault="00A21B9A" w:rsidP="00A21B9A">
      <w:pPr>
        <w:kinsoku w:val="0"/>
        <w:wordWrap w:val="0"/>
        <w:overflowPunct w:val="0"/>
        <w:autoSpaceDE w:val="0"/>
        <w:autoSpaceDN w:val="0"/>
        <w:snapToGrid w:val="0"/>
        <w:spacing w:line="266" w:lineRule="exact"/>
        <w:rPr>
          <w:rFonts w:asciiTheme="minorEastAsia" w:hAnsiTheme="minorEastAsia" w:cs="Times New Roman"/>
          <w:color w:val="000000" w:themeColor="text1"/>
          <w:spacing w:val="2"/>
          <w:kern w:val="0"/>
          <w:szCs w:val="21"/>
        </w:rPr>
      </w:pPr>
    </w:p>
    <w:p w14:paraId="64E22E91" w14:textId="4CCED1E3" w:rsidR="00A21B9A" w:rsidRPr="00551D67" w:rsidRDefault="00A21B9A" w:rsidP="00A21B9A">
      <w:pPr>
        <w:kinsoku w:val="0"/>
        <w:wordWrap w:val="0"/>
        <w:overflowPunct w:val="0"/>
        <w:autoSpaceDE w:val="0"/>
        <w:autoSpaceDN w:val="0"/>
        <w:snapToGrid w:val="0"/>
        <w:spacing w:line="266" w:lineRule="exact"/>
        <w:ind w:firstLineChars="50" w:firstLine="108"/>
        <w:jc w:val="right"/>
        <w:rPr>
          <w:rFonts w:asciiTheme="minorEastAsia" w:hAnsiTheme="minorEastAsia"/>
          <w:color w:val="000000" w:themeColor="text1"/>
        </w:rPr>
      </w:pPr>
      <w:r w:rsidRPr="00551D67">
        <w:rPr>
          <w:rFonts w:asciiTheme="minorEastAsia" w:hAnsiTheme="minorEastAsia" w:hint="eastAsia"/>
          <w:color w:val="000000" w:themeColor="text1"/>
        </w:rPr>
        <w:t xml:space="preserve">予　算　額　</w:t>
      </w:r>
      <w:r w:rsidR="00D2104C" w:rsidRPr="00551D67">
        <w:rPr>
          <w:rFonts w:asciiTheme="minorEastAsia" w:hAnsiTheme="minorEastAsia" w:hint="eastAsia"/>
          <w:color w:val="000000" w:themeColor="text1"/>
        </w:rPr>
        <w:t>１６，２２２</w:t>
      </w:r>
      <w:r w:rsidRPr="00551D67">
        <w:rPr>
          <w:rFonts w:asciiTheme="minorEastAsia" w:hAnsiTheme="minorEastAsia" w:hint="eastAsia"/>
          <w:color w:val="000000" w:themeColor="text1"/>
        </w:rPr>
        <w:t>千円</w:t>
      </w:r>
    </w:p>
    <w:p w14:paraId="54216A22" w14:textId="3556C0D1" w:rsidR="00A21B9A" w:rsidRPr="00551D67" w:rsidRDefault="00A21B9A" w:rsidP="00A21B9A">
      <w:pPr>
        <w:kinsoku w:val="0"/>
        <w:wordWrap w:val="0"/>
        <w:overflowPunct w:val="0"/>
        <w:autoSpaceDE w:val="0"/>
        <w:autoSpaceDN w:val="0"/>
        <w:snapToGrid w:val="0"/>
        <w:spacing w:line="266" w:lineRule="exact"/>
        <w:ind w:firstLineChars="50" w:firstLine="108"/>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D2104C" w:rsidRPr="00551D67">
        <w:rPr>
          <w:rFonts w:asciiTheme="minorEastAsia" w:hAnsiTheme="minorEastAsia" w:hint="eastAsia"/>
          <w:color w:val="000000" w:themeColor="text1"/>
        </w:rPr>
        <w:t>１６，１８８</w:t>
      </w:r>
      <w:r w:rsidRPr="00551D67">
        <w:rPr>
          <w:rFonts w:asciiTheme="minorEastAsia" w:hAnsiTheme="minorEastAsia" w:hint="eastAsia"/>
          <w:color w:val="000000" w:themeColor="text1"/>
        </w:rPr>
        <w:t>千円</w:t>
      </w:r>
    </w:p>
    <w:p w14:paraId="20F1850D" w14:textId="77777777" w:rsidR="00A21B9A" w:rsidRPr="00551D67" w:rsidRDefault="00A21B9A" w:rsidP="00A21B9A">
      <w:pPr>
        <w:kinsoku w:val="0"/>
        <w:overflowPunct w:val="0"/>
        <w:autoSpaceDE w:val="0"/>
        <w:autoSpaceDN w:val="0"/>
        <w:snapToGrid w:val="0"/>
        <w:spacing w:line="266" w:lineRule="exact"/>
        <w:ind w:firstLineChars="50" w:firstLine="108"/>
        <w:jc w:val="left"/>
        <w:rPr>
          <w:rFonts w:asciiTheme="minorEastAsia" w:hAnsiTheme="minorEastAsia"/>
          <w:color w:val="000000" w:themeColor="text1"/>
        </w:rPr>
      </w:pPr>
    </w:p>
    <w:p w14:paraId="6C8A105F" w14:textId="77777777" w:rsidR="00A21B9A" w:rsidRPr="00551D67" w:rsidRDefault="00A21B9A" w:rsidP="00A21B9A">
      <w:pPr>
        <w:overflowPunct w:val="0"/>
        <w:autoSpaceDE w:val="0"/>
        <w:autoSpaceDN w:val="0"/>
        <w:ind w:leftChars="199" w:left="428" w:firstLineChars="100" w:firstLine="215"/>
        <w:rPr>
          <w:rFonts w:asciiTheme="minorEastAsia" w:hAnsiTheme="minorEastAsia"/>
          <w:strike/>
          <w:color w:val="000000" w:themeColor="text1"/>
        </w:rPr>
      </w:pPr>
      <w:r w:rsidRPr="00551D67">
        <w:rPr>
          <w:rFonts w:asciiTheme="minorEastAsia" w:hAnsiTheme="minorEastAsia" w:hint="eastAsia"/>
          <w:color w:val="000000" w:themeColor="text1"/>
        </w:rPr>
        <w:t>府民一人ひとりに主体的な健康づくりを呼びかけるため、ＪＲ大阪駅御堂筋南口コンコースにて、健活１０と大阪・関西万博のコラボレーション広告（特大ポスター広告）を実施した。また、民間企業や市町村等と連携しながら広報を行った。</w:t>
      </w:r>
    </w:p>
    <w:p w14:paraId="07A305C0" w14:textId="77777777" w:rsidR="00A21B9A" w:rsidRPr="00551D67" w:rsidRDefault="00A21B9A" w:rsidP="00A21B9A">
      <w:pPr>
        <w:kinsoku w:val="0"/>
        <w:overflowPunct w:val="0"/>
        <w:autoSpaceDE w:val="0"/>
        <w:autoSpaceDN w:val="0"/>
        <w:snapToGrid w:val="0"/>
        <w:spacing w:line="266" w:lineRule="exact"/>
        <w:jc w:val="left"/>
        <w:rPr>
          <w:rFonts w:asciiTheme="minorEastAsia" w:hAnsiTheme="minorEastAsia"/>
          <w:color w:val="000000" w:themeColor="text1"/>
        </w:rPr>
      </w:pPr>
      <w:r w:rsidRPr="00551D67">
        <w:rPr>
          <w:rFonts w:asciiTheme="minorEastAsia" w:hAnsiTheme="minorEastAsia" w:cs="Times New Roman" w:hint="eastAsia"/>
          <w:color w:val="000000" w:themeColor="text1"/>
          <w:spacing w:val="2"/>
          <w:kern w:val="0"/>
          <w:szCs w:val="21"/>
        </w:rPr>
        <w:t xml:space="preserve">　　　また、</w:t>
      </w:r>
      <w:r w:rsidRPr="00551D67">
        <w:rPr>
          <w:rFonts w:asciiTheme="minorEastAsia" w:hAnsiTheme="minorEastAsia" w:hint="eastAsia"/>
          <w:color w:val="000000" w:themeColor="text1"/>
          <w:szCs w:val="21"/>
        </w:rPr>
        <w:t>府民を対象に、健康課題に応じたテーマを設けた「健活おおさかセミナー」を</w:t>
      </w:r>
      <w:r w:rsidRPr="00551D67">
        <w:rPr>
          <w:rFonts w:asciiTheme="minorEastAsia" w:hAnsiTheme="minorEastAsia" w:hint="eastAsia"/>
          <w:color w:val="000000" w:themeColor="text1"/>
        </w:rPr>
        <w:t>オンライン</w:t>
      </w:r>
    </w:p>
    <w:p w14:paraId="14204655" w14:textId="1B4247BD" w:rsidR="00A21B9A" w:rsidRPr="00551D67" w:rsidRDefault="00A21B9A" w:rsidP="00424C74">
      <w:pPr>
        <w:kinsoku w:val="0"/>
        <w:overflowPunct w:val="0"/>
        <w:autoSpaceDE w:val="0"/>
        <w:autoSpaceDN w:val="0"/>
        <w:snapToGrid w:val="0"/>
        <w:spacing w:line="266" w:lineRule="exact"/>
        <w:ind w:firstLineChars="200" w:firstLine="430"/>
        <w:jc w:val="left"/>
        <w:rPr>
          <w:rFonts w:asciiTheme="minorEastAsia" w:hAnsiTheme="minorEastAsia"/>
          <w:color w:val="000000" w:themeColor="text1"/>
          <w:szCs w:val="21"/>
        </w:rPr>
      </w:pPr>
      <w:r w:rsidRPr="00551D67">
        <w:rPr>
          <w:rFonts w:asciiTheme="minorEastAsia" w:hAnsiTheme="minorEastAsia" w:hint="eastAsia"/>
          <w:color w:val="000000" w:themeColor="text1"/>
        </w:rPr>
        <w:t>で</w:t>
      </w:r>
      <w:r w:rsidRPr="00551D67">
        <w:rPr>
          <w:rFonts w:asciiTheme="minorEastAsia" w:hAnsiTheme="minorEastAsia" w:hint="eastAsia"/>
          <w:color w:val="000000" w:themeColor="text1"/>
          <w:szCs w:val="21"/>
        </w:rPr>
        <w:t>開催し、府民の健康づくりへの関心向上を図った。</w:t>
      </w:r>
    </w:p>
    <w:p w14:paraId="3536EB78" w14:textId="574670A9" w:rsidR="00A21B9A" w:rsidRPr="00551D67" w:rsidRDefault="00A21B9A" w:rsidP="00A21B9A">
      <w:pPr>
        <w:overflowPunct w:val="0"/>
        <w:autoSpaceDE w:val="0"/>
        <w:autoSpaceDN w:val="0"/>
        <w:ind w:leftChars="199" w:left="430" w:hangingChars="1" w:hanging="2"/>
        <w:rPr>
          <w:rFonts w:asciiTheme="minorEastAsia" w:hAnsiTheme="minorEastAsia"/>
          <w:color w:val="000000" w:themeColor="text1"/>
        </w:rPr>
      </w:pPr>
    </w:p>
    <w:p w14:paraId="445CF330" w14:textId="77777777" w:rsidR="00424C74" w:rsidRPr="00551D67" w:rsidRDefault="00424C74" w:rsidP="00A21B9A">
      <w:pPr>
        <w:overflowPunct w:val="0"/>
        <w:autoSpaceDE w:val="0"/>
        <w:autoSpaceDN w:val="0"/>
        <w:ind w:leftChars="199" w:left="430" w:hangingChars="1" w:hanging="2"/>
        <w:rPr>
          <w:rFonts w:asciiTheme="minorEastAsia" w:hAnsiTheme="minorEastAsia"/>
          <w:color w:val="000000" w:themeColor="text1"/>
        </w:rPr>
      </w:pPr>
    </w:p>
    <w:p w14:paraId="16F4241A" w14:textId="77777777" w:rsidR="00A21B9A" w:rsidRPr="00551D67" w:rsidRDefault="00A21B9A" w:rsidP="00A21B9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lastRenderedPageBreak/>
        <w:t xml:space="preserve">　　　◎大阪駅前特大広告掲出内容</w:t>
      </w:r>
    </w:p>
    <w:tbl>
      <w:tblPr>
        <w:tblStyle w:val="2"/>
        <w:tblW w:w="9257" w:type="dxa"/>
        <w:tblInd w:w="704" w:type="dxa"/>
        <w:tblLook w:val="04A0" w:firstRow="1" w:lastRow="0" w:firstColumn="1" w:lastColumn="0" w:noHBand="0" w:noVBand="1"/>
      </w:tblPr>
      <w:tblGrid>
        <w:gridCol w:w="1472"/>
        <w:gridCol w:w="2257"/>
        <w:gridCol w:w="5528"/>
      </w:tblGrid>
      <w:tr w:rsidR="00551D67" w:rsidRPr="00551D67" w14:paraId="27345FE1" w14:textId="77777777" w:rsidTr="00B14DD0">
        <w:trPr>
          <w:trHeight w:val="188"/>
        </w:trPr>
        <w:tc>
          <w:tcPr>
            <w:tcW w:w="1472" w:type="dxa"/>
            <w:tcBorders>
              <w:top w:val="single" w:sz="4" w:space="0" w:color="auto"/>
              <w:left w:val="single" w:sz="4" w:space="0" w:color="auto"/>
              <w:bottom w:val="single" w:sz="4" w:space="0" w:color="auto"/>
              <w:right w:val="single" w:sz="4" w:space="0" w:color="auto"/>
            </w:tcBorders>
            <w:hideMark/>
          </w:tcPr>
          <w:p w14:paraId="2F19B431" w14:textId="77777777" w:rsidR="00A21B9A" w:rsidRPr="00551D67" w:rsidRDefault="00A21B9A" w:rsidP="00B14DD0">
            <w:pPr>
              <w:rPr>
                <w:rFonts w:asciiTheme="minorEastAsia" w:hAnsiTheme="minorEastAsia"/>
                <w:color w:val="000000" w:themeColor="text1"/>
              </w:rPr>
            </w:pPr>
          </w:p>
        </w:tc>
        <w:tc>
          <w:tcPr>
            <w:tcW w:w="2257" w:type="dxa"/>
            <w:tcBorders>
              <w:top w:val="single" w:sz="4" w:space="0" w:color="auto"/>
              <w:left w:val="single" w:sz="4" w:space="0" w:color="auto"/>
              <w:bottom w:val="single" w:sz="4" w:space="0" w:color="auto"/>
              <w:right w:val="single" w:sz="4" w:space="0" w:color="auto"/>
            </w:tcBorders>
            <w:vAlign w:val="center"/>
            <w:hideMark/>
          </w:tcPr>
          <w:p w14:paraId="08227EDE"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実施期間</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E69AD91"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内容</w:t>
            </w:r>
          </w:p>
        </w:tc>
      </w:tr>
      <w:tr w:rsidR="00551D67" w:rsidRPr="00551D67" w14:paraId="5658B64E" w14:textId="77777777" w:rsidTr="00B14DD0">
        <w:trPr>
          <w:trHeight w:val="544"/>
        </w:trPr>
        <w:tc>
          <w:tcPr>
            <w:tcW w:w="1472" w:type="dxa"/>
            <w:tcBorders>
              <w:top w:val="single" w:sz="4" w:space="0" w:color="auto"/>
              <w:left w:val="single" w:sz="4" w:space="0" w:color="auto"/>
              <w:bottom w:val="single" w:sz="4" w:space="0" w:color="auto"/>
              <w:right w:val="single" w:sz="4" w:space="0" w:color="auto"/>
            </w:tcBorders>
            <w:vAlign w:val="center"/>
            <w:hideMark/>
          </w:tcPr>
          <w:p w14:paraId="1F4F0A2A" w14:textId="58C6E3B8" w:rsidR="00A21B9A" w:rsidRPr="00551D67" w:rsidRDefault="00A21B9A" w:rsidP="00B14DD0">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第</w:t>
            </w:r>
            <w:r w:rsidR="00D2104C" w:rsidRPr="00551D67">
              <w:rPr>
                <w:rFonts w:asciiTheme="minorEastAsia" w:hAnsiTheme="minorEastAsia" w:hint="eastAsia"/>
                <w:color w:val="000000" w:themeColor="text1"/>
                <w:szCs w:val="21"/>
              </w:rPr>
              <w:t>４</w:t>
            </w:r>
            <w:r w:rsidRPr="00551D67">
              <w:rPr>
                <w:rFonts w:asciiTheme="minorEastAsia" w:hAnsiTheme="minorEastAsia" w:hint="eastAsia"/>
                <w:color w:val="000000" w:themeColor="text1"/>
                <w:szCs w:val="21"/>
              </w:rPr>
              <w:t>弾</w:t>
            </w:r>
          </w:p>
        </w:tc>
        <w:tc>
          <w:tcPr>
            <w:tcW w:w="2257" w:type="dxa"/>
            <w:tcBorders>
              <w:top w:val="single" w:sz="4" w:space="0" w:color="auto"/>
              <w:left w:val="single" w:sz="4" w:space="0" w:color="auto"/>
              <w:bottom w:val="single" w:sz="4" w:space="0" w:color="auto"/>
              <w:right w:val="single" w:sz="4" w:space="0" w:color="auto"/>
            </w:tcBorders>
            <w:vAlign w:val="center"/>
            <w:hideMark/>
          </w:tcPr>
          <w:p w14:paraId="3645B56A" w14:textId="611ADD50" w:rsidR="00A21B9A" w:rsidRPr="00551D67" w:rsidRDefault="00A21B9A" w:rsidP="00B14DD0">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７月１日～10月</w:t>
            </w:r>
            <w:r w:rsidR="00D2104C" w:rsidRPr="00551D67">
              <w:rPr>
                <w:rFonts w:asciiTheme="minorEastAsia" w:hAnsiTheme="minorEastAsia" w:hint="eastAsia"/>
                <w:color w:val="000000" w:themeColor="text1"/>
                <w:szCs w:val="21"/>
              </w:rPr>
              <w:t>９</w:t>
            </w:r>
            <w:r w:rsidRPr="00551D67">
              <w:rPr>
                <w:rFonts w:asciiTheme="minorEastAsia" w:hAnsiTheme="minorEastAsia" w:hint="eastAsia"/>
                <w:color w:val="000000" w:themeColor="text1"/>
                <w:szCs w:val="21"/>
              </w:rPr>
              <w:t>日</w:t>
            </w:r>
          </w:p>
        </w:tc>
        <w:tc>
          <w:tcPr>
            <w:tcW w:w="5528" w:type="dxa"/>
            <w:tcBorders>
              <w:top w:val="single" w:sz="4" w:space="0" w:color="auto"/>
              <w:left w:val="single" w:sz="4" w:space="0" w:color="auto"/>
              <w:bottom w:val="single" w:sz="4" w:space="0" w:color="auto"/>
              <w:right w:val="single" w:sz="4" w:space="0" w:color="auto"/>
            </w:tcBorders>
            <w:vAlign w:val="center"/>
          </w:tcPr>
          <w:p w14:paraId="79BF0E97" w14:textId="77777777" w:rsidR="00D2104C" w:rsidRPr="00551D67" w:rsidRDefault="00D2104C" w:rsidP="00D2104C">
            <w:pPr>
              <w:spacing w:line="240" w:lineRule="exact"/>
              <w:rPr>
                <w:rFonts w:asciiTheme="minorEastAsia" w:hAnsiTheme="minorEastAsia"/>
                <w:color w:val="000000" w:themeColor="text1"/>
                <w:szCs w:val="21"/>
              </w:rPr>
            </w:pPr>
            <w:r w:rsidRPr="00551D67">
              <w:rPr>
                <w:rFonts w:asciiTheme="minorEastAsia" w:hAnsiTheme="minorEastAsia" w:hint="eastAsia"/>
                <w:color w:val="000000" w:themeColor="text1"/>
                <w:szCs w:val="21"/>
              </w:rPr>
              <w:t>【健康へのトビラを、今ここで開こう。】</w:t>
            </w:r>
          </w:p>
          <w:p w14:paraId="52EAB436" w14:textId="77777777" w:rsidR="00D2104C" w:rsidRPr="00551D67" w:rsidRDefault="00D2104C" w:rsidP="00D2104C">
            <w:pPr>
              <w:spacing w:line="240" w:lineRule="exact"/>
              <w:rPr>
                <w:rFonts w:asciiTheme="minorEastAsia" w:hAnsiTheme="minorEastAsia"/>
                <w:color w:val="000000" w:themeColor="text1"/>
                <w:szCs w:val="21"/>
              </w:rPr>
            </w:pPr>
            <w:r w:rsidRPr="00551D67">
              <w:rPr>
                <w:rFonts w:asciiTheme="minorEastAsia" w:hAnsiTheme="minorEastAsia" w:hint="eastAsia"/>
                <w:color w:val="000000" w:themeColor="text1"/>
                <w:szCs w:val="21"/>
              </w:rPr>
              <w:t>大阪・関西万博公式キャラクターミャクミャクと一緒に写真が撮れるフォトスポットに加え、「健活10」のイラストをモチーフとしたARフォトフレーム機能付のデザイン。</w:t>
            </w:r>
          </w:p>
          <w:p w14:paraId="2B4D7A47" w14:textId="5EA92D3D" w:rsidR="00A21B9A" w:rsidRPr="00551D67" w:rsidRDefault="00A21B9A" w:rsidP="00D2104C">
            <w:pPr>
              <w:spacing w:line="240" w:lineRule="exact"/>
              <w:rPr>
                <w:rFonts w:asciiTheme="minorEastAsia" w:hAnsiTheme="minorEastAsia"/>
                <w:color w:val="000000" w:themeColor="text1"/>
                <w:szCs w:val="21"/>
              </w:rPr>
            </w:pPr>
          </w:p>
        </w:tc>
      </w:tr>
      <w:tr w:rsidR="0018767E" w:rsidRPr="00551D67" w14:paraId="0F43A53D" w14:textId="77777777" w:rsidTr="00B14DD0">
        <w:trPr>
          <w:trHeight w:val="544"/>
        </w:trPr>
        <w:tc>
          <w:tcPr>
            <w:tcW w:w="1472" w:type="dxa"/>
            <w:tcBorders>
              <w:top w:val="single" w:sz="4" w:space="0" w:color="auto"/>
              <w:left w:val="single" w:sz="4" w:space="0" w:color="auto"/>
              <w:bottom w:val="single" w:sz="4" w:space="0" w:color="auto"/>
              <w:right w:val="single" w:sz="4" w:space="0" w:color="auto"/>
            </w:tcBorders>
            <w:vAlign w:val="center"/>
            <w:hideMark/>
          </w:tcPr>
          <w:p w14:paraId="2456B73D" w14:textId="1B395B93" w:rsidR="00A21B9A" w:rsidRPr="00551D67" w:rsidRDefault="00A21B9A" w:rsidP="00B14DD0">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第</w:t>
            </w:r>
            <w:r w:rsidR="00D2104C" w:rsidRPr="00551D67">
              <w:rPr>
                <w:rFonts w:asciiTheme="minorEastAsia" w:hAnsiTheme="minorEastAsia" w:hint="eastAsia"/>
                <w:color w:val="000000" w:themeColor="text1"/>
                <w:szCs w:val="21"/>
              </w:rPr>
              <w:t>５</w:t>
            </w:r>
            <w:r w:rsidRPr="00551D67">
              <w:rPr>
                <w:rFonts w:asciiTheme="minorEastAsia" w:hAnsiTheme="minorEastAsia" w:hint="eastAsia"/>
                <w:color w:val="000000" w:themeColor="text1"/>
                <w:szCs w:val="21"/>
              </w:rPr>
              <w:t>弾</w:t>
            </w:r>
          </w:p>
        </w:tc>
        <w:tc>
          <w:tcPr>
            <w:tcW w:w="2257" w:type="dxa"/>
            <w:tcBorders>
              <w:top w:val="single" w:sz="4" w:space="0" w:color="auto"/>
              <w:left w:val="single" w:sz="4" w:space="0" w:color="auto"/>
              <w:bottom w:val="single" w:sz="4" w:space="0" w:color="auto"/>
              <w:right w:val="single" w:sz="4" w:space="0" w:color="auto"/>
            </w:tcBorders>
            <w:vAlign w:val="center"/>
            <w:hideMark/>
          </w:tcPr>
          <w:p w14:paraId="2DC05E07" w14:textId="1EBDB2F7" w:rsidR="00D2104C" w:rsidRPr="00551D67" w:rsidRDefault="00D2104C" w:rsidP="00B14DD0">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10月10日～３月31日</w:t>
            </w:r>
          </w:p>
        </w:tc>
        <w:tc>
          <w:tcPr>
            <w:tcW w:w="5528" w:type="dxa"/>
            <w:tcBorders>
              <w:top w:val="single" w:sz="4" w:space="0" w:color="auto"/>
              <w:left w:val="single" w:sz="4" w:space="0" w:color="auto"/>
              <w:bottom w:val="single" w:sz="4" w:space="0" w:color="auto"/>
              <w:right w:val="single" w:sz="4" w:space="0" w:color="auto"/>
            </w:tcBorders>
            <w:vAlign w:val="center"/>
          </w:tcPr>
          <w:p w14:paraId="32ACCF5A" w14:textId="77777777" w:rsidR="00D2104C" w:rsidRPr="00551D67" w:rsidRDefault="00D2104C" w:rsidP="00D2104C">
            <w:pPr>
              <w:spacing w:line="240" w:lineRule="exact"/>
              <w:rPr>
                <w:rFonts w:asciiTheme="minorEastAsia" w:hAnsiTheme="minorEastAsia"/>
                <w:color w:val="000000" w:themeColor="text1"/>
                <w:szCs w:val="21"/>
              </w:rPr>
            </w:pPr>
            <w:r w:rsidRPr="00551D67">
              <w:rPr>
                <w:rFonts w:asciiTheme="minorEastAsia" w:hAnsiTheme="minorEastAsia" w:hint="eastAsia"/>
                <w:color w:val="000000" w:themeColor="text1"/>
                <w:szCs w:val="21"/>
              </w:rPr>
              <w:t>【OSAKA健活10オフィシャルソング「自分史上最高〈G.O.A.T.〉の明日へ」】</w:t>
            </w:r>
          </w:p>
          <w:p w14:paraId="47E3F53B" w14:textId="6E87835F" w:rsidR="00A21B9A" w:rsidRPr="00551D67" w:rsidRDefault="00D2104C" w:rsidP="00D2104C">
            <w:pPr>
              <w:spacing w:line="240" w:lineRule="exact"/>
              <w:rPr>
                <w:rFonts w:asciiTheme="minorEastAsia" w:hAnsiTheme="minorEastAsia"/>
                <w:color w:val="000000" w:themeColor="text1"/>
                <w:szCs w:val="21"/>
              </w:rPr>
            </w:pPr>
            <w:r w:rsidRPr="00551D67">
              <w:rPr>
                <w:rFonts w:asciiTheme="minorEastAsia" w:hAnsiTheme="minorEastAsia" w:hint="eastAsia"/>
                <w:color w:val="000000" w:themeColor="text1"/>
                <w:szCs w:val="21"/>
              </w:rPr>
              <w:t>健康づくりに取り組むきっかけとなるよう制作した、健活10ソング・ダンス「自分史上最高〈G.O.A.T.〉の明日へ」のキービジュアル（丘みどり氏の写真等）を用いたデザイン。</w:t>
            </w:r>
          </w:p>
        </w:tc>
      </w:tr>
    </w:tbl>
    <w:p w14:paraId="7205EE29" w14:textId="77777777" w:rsidR="00A21B9A" w:rsidRPr="00551D67" w:rsidRDefault="00A21B9A" w:rsidP="00A21B9A">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p>
    <w:p w14:paraId="688E9613" w14:textId="77777777" w:rsidR="00A21B9A" w:rsidRPr="00551D67" w:rsidRDefault="00A21B9A" w:rsidP="00A21B9A">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p>
    <w:p w14:paraId="4120486B" w14:textId="77777777" w:rsidR="00A21B9A" w:rsidRPr="00551D67" w:rsidRDefault="00A21B9A" w:rsidP="00A21B9A">
      <w:pPr>
        <w:tabs>
          <w:tab w:val="right" w:pos="9638"/>
        </w:tabs>
        <w:overflowPunct w:val="0"/>
        <w:autoSpaceDE w:val="0"/>
        <w:autoSpaceDN w:val="0"/>
        <w:ind w:firstLineChars="300" w:firstLine="645"/>
        <w:rPr>
          <w:rFonts w:asciiTheme="minorEastAsia" w:hAnsiTheme="minorEastAsia"/>
          <w:color w:val="000000" w:themeColor="text1"/>
          <w:szCs w:val="21"/>
        </w:rPr>
      </w:pPr>
      <w:r w:rsidRPr="00551D67">
        <w:rPr>
          <w:rFonts w:asciiTheme="minorEastAsia" w:hAnsiTheme="minorEastAsia" w:hint="eastAsia"/>
          <w:color w:val="000000" w:themeColor="text1"/>
        </w:rPr>
        <w:t>◎</w:t>
      </w:r>
      <w:r w:rsidRPr="00551D67">
        <w:rPr>
          <w:rFonts w:asciiTheme="minorEastAsia" w:hAnsiTheme="minorEastAsia" w:hint="eastAsia"/>
          <w:color w:val="000000" w:themeColor="text1"/>
          <w:szCs w:val="21"/>
        </w:rPr>
        <w:t>健活おおさかセミナー</w:t>
      </w:r>
    </w:p>
    <w:tbl>
      <w:tblPr>
        <w:tblStyle w:val="af"/>
        <w:tblW w:w="9214" w:type="dxa"/>
        <w:tblInd w:w="704" w:type="dxa"/>
        <w:tblLook w:val="04A0" w:firstRow="1" w:lastRow="0" w:firstColumn="1" w:lastColumn="0" w:noHBand="0" w:noVBand="1"/>
      </w:tblPr>
      <w:tblGrid>
        <w:gridCol w:w="1644"/>
        <w:gridCol w:w="4735"/>
        <w:gridCol w:w="1417"/>
        <w:gridCol w:w="1418"/>
      </w:tblGrid>
      <w:tr w:rsidR="00551D67" w:rsidRPr="00551D67" w14:paraId="14F842B2" w14:textId="77777777" w:rsidTr="00B14DD0">
        <w:trPr>
          <w:trHeight w:val="194"/>
        </w:trPr>
        <w:tc>
          <w:tcPr>
            <w:tcW w:w="1644" w:type="dxa"/>
            <w:tcBorders>
              <w:top w:val="single" w:sz="4" w:space="0" w:color="auto"/>
              <w:left w:val="single" w:sz="4" w:space="0" w:color="auto"/>
              <w:bottom w:val="single" w:sz="4" w:space="0" w:color="auto"/>
              <w:right w:val="single" w:sz="4" w:space="0" w:color="auto"/>
            </w:tcBorders>
            <w:vAlign w:val="center"/>
            <w:hideMark/>
          </w:tcPr>
          <w:p w14:paraId="0E8711D5"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日付</w:t>
            </w:r>
          </w:p>
        </w:tc>
        <w:tc>
          <w:tcPr>
            <w:tcW w:w="4735" w:type="dxa"/>
            <w:tcBorders>
              <w:top w:val="single" w:sz="4" w:space="0" w:color="auto"/>
              <w:left w:val="single" w:sz="4" w:space="0" w:color="auto"/>
              <w:bottom w:val="single" w:sz="4" w:space="0" w:color="auto"/>
              <w:right w:val="single" w:sz="4" w:space="0" w:color="auto"/>
            </w:tcBorders>
            <w:vAlign w:val="center"/>
            <w:hideMark/>
          </w:tcPr>
          <w:p w14:paraId="6EC3CD80"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テーマ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AF9F62"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録画配信</w:t>
            </w:r>
          </w:p>
          <w:p w14:paraId="3482646B"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(視聴回数)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533358"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見逃し配信</w:t>
            </w:r>
          </w:p>
          <w:p w14:paraId="57E55B9C"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(視聴回数)</w:t>
            </w:r>
          </w:p>
        </w:tc>
      </w:tr>
      <w:tr w:rsidR="00551D67" w:rsidRPr="00551D67" w14:paraId="487B57FC" w14:textId="77777777" w:rsidTr="00B14DD0">
        <w:tc>
          <w:tcPr>
            <w:tcW w:w="1644" w:type="dxa"/>
            <w:tcBorders>
              <w:top w:val="single" w:sz="4" w:space="0" w:color="auto"/>
              <w:left w:val="single" w:sz="4" w:space="0" w:color="auto"/>
              <w:bottom w:val="single" w:sz="4" w:space="0" w:color="auto"/>
              <w:right w:val="single" w:sz="4" w:space="0" w:color="auto"/>
            </w:tcBorders>
            <w:vAlign w:val="center"/>
            <w:hideMark/>
          </w:tcPr>
          <w:p w14:paraId="13236409" w14:textId="77777777"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第１回</w:t>
            </w:r>
          </w:p>
          <w:p w14:paraId="4FC157AE" w14:textId="1FD9ACD1"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(８/９-８/27)</w:t>
            </w:r>
            <w:r w:rsidRPr="00551D67" w:rsidDel="00D2104C">
              <w:rPr>
                <w:rFonts w:asciiTheme="minorEastAsia" w:hAnsiTheme="minorEastAsia" w:hint="eastAsia"/>
                <w:color w:val="000000" w:themeColor="text1"/>
                <w:szCs w:val="21"/>
              </w:rPr>
              <w:t xml:space="preserve"> </w:t>
            </w:r>
          </w:p>
        </w:tc>
        <w:tc>
          <w:tcPr>
            <w:tcW w:w="4735" w:type="dxa"/>
            <w:tcBorders>
              <w:top w:val="single" w:sz="4" w:space="0" w:color="auto"/>
              <w:left w:val="single" w:sz="4" w:space="0" w:color="auto"/>
              <w:bottom w:val="single" w:sz="4" w:space="0" w:color="auto"/>
              <w:right w:val="single" w:sz="4" w:space="0" w:color="auto"/>
            </w:tcBorders>
            <w:vAlign w:val="center"/>
            <w:hideMark/>
          </w:tcPr>
          <w:p w14:paraId="6D7D3015" w14:textId="77777777"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今日から実践！疲れ知らずの食生活</w:t>
            </w:r>
          </w:p>
          <w:p w14:paraId="73194AC4" w14:textId="77777777"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～プロアスリートから学ぶ健活ヒント集～</w:t>
            </w:r>
          </w:p>
          <w:p w14:paraId="474D80B5" w14:textId="333D1F0D"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4945BB0" w14:textId="77777777" w:rsidR="00D2104C" w:rsidRPr="00551D67" w:rsidRDefault="00D2104C" w:rsidP="00D2104C">
            <w:pPr>
              <w:tabs>
                <w:tab w:val="left" w:pos="1925"/>
              </w:tabs>
              <w:autoSpaceDE w:val="0"/>
              <w:autoSpaceDN w:val="0"/>
              <w:ind w:left="215" w:hangingChars="100" w:hanging="215"/>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6,188</w:t>
            </w:r>
          </w:p>
          <w:p w14:paraId="034F7913" w14:textId="4ADCF749" w:rsidR="00D2104C" w:rsidRPr="00551D67" w:rsidRDefault="00D2104C" w:rsidP="00D2104C">
            <w:pPr>
              <w:tabs>
                <w:tab w:val="left" w:pos="1925"/>
              </w:tabs>
              <w:autoSpaceDE w:val="0"/>
              <w:autoSpaceDN w:val="0"/>
              <w:ind w:left="215" w:hangingChars="100" w:hanging="215"/>
              <w:jc w:val="center"/>
              <w:rPr>
                <w:rFonts w:asciiTheme="minorEastAsia" w:hAnsiTheme="minor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B877ABA" w14:textId="77777777" w:rsidR="00D2104C" w:rsidRPr="00551D67" w:rsidRDefault="00D2104C" w:rsidP="00D2104C">
            <w:pPr>
              <w:tabs>
                <w:tab w:val="right" w:pos="9638"/>
              </w:tabs>
              <w:overflowPunct w:val="0"/>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3,333</w:t>
            </w:r>
          </w:p>
          <w:p w14:paraId="1AE46ECC" w14:textId="1A0782E3" w:rsidR="00D2104C" w:rsidRPr="00551D67" w:rsidRDefault="00D2104C" w:rsidP="00D2104C">
            <w:pPr>
              <w:tabs>
                <w:tab w:val="right" w:pos="9638"/>
              </w:tabs>
              <w:overflowPunct w:val="0"/>
              <w:autoSpaceDE w:val="0"/>
              <w:autoSpaceDN w:val="0"/>
              <w:jc w:val="center"/>
              <w:rPr>
                <w:rFonts w:asciiTheme="minorEastAsia" w:hAnsiTheme="minorEastAsia"/>
                <w:color w:val="000000" w:themeColor="text1"/>
                <w:szCs w:val="21"/>
              </w:rPr>
            </w:pPr>
          </w:p>
        </w:tc>
      </w:tr>
      <w:tr w:rsidR="00551D67" w:rsidRPr="00551D67" w14:paraId="678E70B5" w14:textId="77777777" w:rsidTr="00B14DD0">
        <w:tc>
          <w:tcPr>
            <w:tcW w:w="1644" w:type="dxa"/>
            <w:tcBorders>
              <w:top w:val="single" w:sz="4" w:space="0" w:color="auto"/>
              <w:left w:val="single" w:sz="4" w:space="0" w:color="auto"/>
              <w:bottom w:val="single" w:sz="4" w:space="0" w:color="auto"/>
              <w:right w:val="single" w:sz="4" w:space="0" w:color="auto"/>
            </w:tcBorders>
            <w:vAlign w:val="center"/>
            <w:hideMark/>
          </w:tcPr>
          <w:p w14:paraId="3EEB4127" w14:textId="68EFD7AA"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第２回</w:t>
            </w:r>
          </w:p>
          <w:p w14:paraId="54318D04" w14:textId="0BFBC0C0"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(９/６-９/24)</w:t>
            </w:r>
          </w:p>
          <w:p w14:paraId="622F5081" w14:textId="279B5B44"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p>
        </w:tc>
        <w:tc>
          <w:tcPr>
            <w:tcW w:w="4735" w:type="dxa"/>
            <w:tcBorders>
              <w:top w:val="single" w:sz="4" w:space="0" w:color="auto"/>
              <w:left w:val="single" w:sz="4" w:space="0" w:color="auto"/>
              <w:bottom w:val="single" w:sz="4" w:space="0" w:color="auto"/>
              <w:right w:val="single" w:sz="4" w:space="0" w:color="auto"/>
            </w:tcBorders>
            <w:vAlign w:val="center"/>
          </w:tcPr>
          <w:p w14:paraId="7430FC66" w14:textId="77777777" w:rsidR="00D2104C" w:rsidRPr="00551D67" w:rsidRDefault="00D2104C" w:rsidP="00D2104C">
            <w:pPr>
              <w:tabs>
                <w:tab w:val="left" w:pos="1925"/>
              </w:tabs>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脱・座りっぱなし！</w:t>
            </w:r>
          </w:p>
          <w:p w14:paraId="4C304ED0" w14:textId="0E090923" w:rsidR="00D2104C" w:rsidRPr="00551D67" w:rsidRDefault="00D2104C" w:rsidP="00D2104C">
            <w:pPr>
              <w:tabs>
                <w:tab w:val="left" w:pos="1925"/>
              </w:tabs>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～今日から始めるプラス</w:t>
            </w:r>
            <w:r w:rsidRPr="00551D67">
              <w:rPr>
                <w:rFonts w:asciiTheme="minorEastAsia" w:hAnsiTheme="minorEastAsia"/>
                <w:color w:val="000000" w:themeColor="text1"/>
                <w:szCs w:val="21"/>
              </w:rPr>
              <w:t>10</w:t>
            </w:r>
            <w:r w:rsidRPr="00551D67">
              <w:rPr>
                <w:rFonts w:asciiTheme="minorEastAsia" w:hAnsiTheme="minorEastAsia" w:hint="eastAsia"/>
                <w:color w:val="000000" w:themeColor="text1"/>
                <w:szCs w:val="21"/>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265C00" w14:textId="77777777" w:rsidR="00D2104C" w:rsidRPr="00551D67" w:rsidRDefault="00D2104C" w:rsidP="00D2104C">
            <w:pPr>
              <w:tabs>
                <w:tab w:val="left" w:pos="1925"/>
              </w:tabs>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5,154</w:t>
            </w:r>
          </w:p>
          <w:p w14:paraId="744C5541" w14:textId="0BB0377E" w:rsidR="00D2104C" w:rsidRPr="00551D67" w:rsidRDefault="00D2104C" w:rsidP="00D2104C">
            <w:pPr>
              <w:tabs>
                <w:tab w:val="left" w:pos="1925"/>
              </w:tabs>
              <w:autoSpaceDE w:val="0"/>
              <w:autoSpaceDN w:val="0"/>
              <w:jc w:val="center"/>
              <w:rPr>
                <w:rFonts w:asciiTheme="minorEastAsia" w:hAnsiTheme="minor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D9AA3A2" w14:textId="77777777" w:rsidR="00D2104C" w:rsidRPr="00551D67" w:rsidRDefault="00D2104C" w:rsidP="00D2104C">
            <w:pPr>
              <w:tabs>
                <w:tab w:val="left" w:pos="1925"/>
              </w:tabs>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2,078</w:t>
            </w:r>
          </w:p>
          <w:p w14:paraId="2F6F9AB2" w14:textId="024DA3F6" w:rsidR="00D2104C" w:rsidRPr="00551D67" w:rsidRDefault="00D2104C" w:rsidP="00D2104C">
            <w:pPr>
              <w:tabs>
                <w:tab w:val="left" w:pos="1925"/>
              </w:tabs>
              <w:autoSpaceDE w:val="0"/>
              <w:autoSpaceDN w:val="0"/>
              <w:jc w:val="center"/>
              <w:rPr>
                <w:rFonts w:asciiTheme="minorEastAsia" w:hAnsiTheme="minorEastAsia"/>
                <w:color w:val="000000" w:themeColor="text1"/>
                <w:szCs w:val="21"/>
              </w:rPr>
            </w:pPr>
          </w:p>
        </w:tc>
      </w:tr>
      <w:tr w:rsidR="00D2104C" w:rsidRPr="00551D67" w14:paraId="3AF19EFC" w14:textId="77777777" w:rsidTr="00B14DD0">
        <w:tc>
          <w:tcPr>
            <w:tcW w:w="1644" w:type="dxa"/>
            <w:tcBorders>
              <w:top w:val="single" w:sz="4" w:space="0" w:color="auto"/>
              <w:left w:val="single" w:sz="4" w:space="0" w:color="auto"/>
              <w:bottom w:val="single" w:sz="4" w:space="0" w:color="auto"/>
              <w:right w:val="single" w:sz="4" w:space="0" w:color="auto"/>
            </w:tcBorders>
            <w:vAlign w:val="center"/>
            <w:hideMark/>
          </w:tcPr>
          <w:p w14:paraId="5E86CBFC" w14:textId="77777777"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第３回</w:t>
            </w:r>
          </w:p>
          <w:p w14:paraId="588669D7" w14:textId="77777777"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(10/11-10/29)</w:t>
            </w:r>
          </w:p>
          <w:p w14:paraId="744C6287" w14:textId="706E8714"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p>
        </w:tc>
        <w:tc>
          <w:tcPr>
            <w:tcW w:w="4735" w:type="dxa"/>
            <w:tcBorders>
              <w:top w:val="single" w:sz="4" w:space="0" w:color="auto"/>
              <w:left w:val="single" w:sz="4" w:space="0" w:color="auto"/>
              <w:bottom w:val="single" w:sz="4" w:space="0" w:color="auto"/>
              <w:right w:val="single" w:sz="4" w:space="0" w:color="auto"/>
            </w:tcBorders>
            <w:vAlign w:val="center"/>
          </w:tcPr>
          <w:p w14:paraId="507881D3" w14:textId="77777777" w:rsidR="00D2104C" w:rsidRPr="00551D67" w:rsidRDefault="00D2104C" w:rsidP="00D2104C">
            <w:pPr>
              <w:tabs>
                <w:tab w:val="left" w:pos="1925"/>
              </w:tabs>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教えて名越先生！</w:t>
            </w:r>
          </w:p>
          <w:p w14:paraId="3A196155" w14:textId="77777777" w:rsidR="00D2104C" w:rsidRPr="00551D67" w:rsidRDefault="00D2104C" w:rsidP="00D2104C">
            <w:pPr>
              <w:tabs>
                <w:tab w:val="left" w:pos="1925"/>
              </w:tabs>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ストレスとのうまい付き合いかた</w:t>
            </w:r>
          </w:p>
          <w:p w14:paraId="356918A4" w14:textId="690271C2" w:rsidR="00D2104C" w:rsidRPr="00551D67" w:rsidRDefault="00D2104C" w:rsidP="00D2104C">
            <w:pPr>
              <w:tabs>
                <w:tab w:val="left" w:pos="1925"/>
              </w:tabs>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～心がフッと軽くなるおはなし～</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DE466B" w14:textId="77777777" w:rsidR="00D2104C" w:rsidRPr="00551D67" w:rsidRDefault="00D2104C" w:rsidP="00D2104C">
            <w:pPr>
              <w:tabs>
                <w:tab w:val="left" w:pos="1925"/>
              </w:tabs>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5,724</w:t>
            </w:r>
          </w:p>
          <w:p w14:paraId="1BE3122A" w14:textId="1DD3048F" w:rsidR="00D2104C" w:rsidRPr="00551D67" w:rsidRDefault="00D2104C" w:rsidP="00D2104C">
            <w:pPr>
              <w:tabs>
                <w:tab w:val="left" w:pos="1925"/>
              </w:tabs>
              <w:autoSpaceDE w:val="0"/>
              <w:autoSpaceDN w:val="0"/>
              <w:jc w:val="center"/>
              <w:rPr>
                <w:rFonts w:asciiTheme="minorEastAsia" w:hAnsiTheme="minor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23B9AFE" w14:textId="77777777" w:rsidR="00D2104C" w:rsidRPr="00551D67" w:rsidRDefault="00D2104C" w:rsidP="00D2104C">
            <w:pPr>
              <w:tabs>
                <w:tab w:val="left" w:pos="1925"/>
              </w:tabs>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1,638</w:t>
            </w:r>
          </w:p>
          <w:p w14:paraId="713C8CC7" w14:textId="436296B3" w:rsidR="00D2104C" w:rsidRPr="00551D67" w:rsidRDefault="00D2104C" w:rsidP="00D2104C">
            <w:pPr>
              <w:tabs>
                <w:tab w:val="left" w:pos="1925"/>
              </w:tabs>
              <w:autoSpaceDE w:val="0"/>
              <w:autoSpaceDN w:val="0"/>
              <w:jc w:val="center"/>
              <w:rPr>
                <w:rFonts w:asciiTheme="minorEastAsia" w:hAnsiTheme="minorEastAsia"/>
                <w:color w:val="000000" w:themeColor="text1"/>
                <w:szCs w:val="21"/>
              </w:rPr>
            </w:pPr>
          </w:p>
        </w:tc>
      </w:tr>
    </w:tbl>
    <w:p w14:paraId="32F414D1" w14:textId="77777777" w:rsidR="00A21B9A" w:rsidRPr="00551D67" w:rsidRDefault="00A21B9A" w:rsidP="00A21B9A">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p>
    <w:p w14:paraId="58CF723C" w14:textId="77777777" w:rsidR="00A21B9A" w:rsidRPr="00551D67" w:rsidRDefault="00A21B9A" w:rsidP="00A21B9A">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p>
    <w:p w14:paraId="295E5F9C" w14:textId="77777777" w:rsidR="00A21B9A" w:rsidRPr="00551D67" w:rsidRDefault="00A21B9A" w:rsidP="00A21B9A">
      <w:pPr>
        <w:kinsoku w:val="0"/>
        <w:overflowPunct w:val="0"/>
        <w:autoSpaceDE w:val="0"/>
        <w:autoSpaceDN w:val="0"/>
        <w:snapToGrid w:val="0"/>
        <w:spacing w:line="266" w:lineRule="exact"/>
        <w:ind w:firstLineChars="50" w:firstLine="108"/>
        <w:jc w:val="right"/>
        <w:rPr>
          <w:rFonts w:asciiTheme="minorEastAsia" w:hAnsiTheme="minorEastAsia"/>
          <w:color w:val="000000" w:themeColor="text1"/>
        </w:rPr>
      </w:pPr>
    </w:p>
    <w:p w14:paraId="2486A829" w14:textId="77777777" w:rsidR="00A21B9A" w:rsidRPr="00551D67" w:rsidRDefault="00A21B9A" w:rsidP="00A21B9A">
      <w:pPr>
        <w:tabs>
          <w:tab w:val="right" w:pos="9638"/>
        </w:tabs>
        <w:overflowPunct w:val="0"/>
        <w:autoSpaceDE w:val="0"/>
        <w:autoSpaceDN w:val="0"/>
        <w:ind w:firstLineChars="150" w:firstLine="323"/>
        <w:rPr>
          <w:rFonts w:asciiTheme="minorEastAsia" w:hAnsiTheme="minorEastAsia"/>
          <w:color w:val="000000" w:themeColor="text1"/>
        </w:rPr>
      </w:pPr>
      <w:r w:rsidRPr="00551D67">
        <w:rPr>
          <w:rFonts w:asciiTheme="minorEastAsia" w:hAnsiTheme="minorEastAsia" w:hint="eastAsia"/>
          <w:color w:val="000000" w:themeColor="text1"/>
        </w:rPr>
        <w:t>③　府政だよりによる啓発事業</w:t>
      </w:r>
    </w:p>
    <w:p w14:paraId="5CEDE11E" w14:textId="77777777" w:rsidR="00A21B9A" w:rsidRPr="00551D67" w:rsidRDefault="00A21B9A" w:rsidP="00A21B9A">
      <w:pPr>
        <w:tabs>
          <w:tab w:val="right" w:pos="9638"/>
        </w:tabs>
        <w:wordWrap w:val="0"/>
        <w:overflowPunct w:val="0"/>
        <w:autoSpaceDE w:val="0"/>
        <w:autoSpaceDN w:val="0"/>
        <w:ind w:firstLineChars="50" w:firstLine="108"/>
        <w:jc w:val="right"/>
        <w:rPr>
          <w:rFonts w:asciiTheme="minorEastAsia" w:hAnsiTheme="minorEastAsia"/>
          <w:color w:val="000000" w:themeColor="text1"/>
        </w:rPr>
      </w:pPr>
      <w:r w:rsidRPr="00551D67">
        <w:rPr>
          <w:rFonts w:asciiTheme="minorEastAsia" w:hAnsiTheme="minorEastAsia" w:hint="eastAsia"/>
          <w:color w:val="000000" w:themeColor="text1"/>
        </w:rPr>
        <w:t>予　算　額　　４，８００千円</w:t>
      </w:r>
    </w:p>
    <w:p w14:paraId="2CE22CE4" w14:textId="383C2612" w:rsidR="00A21B9A" w:rsidRPr="00551D67" w:rsidRDefault="00A21B9A" w:rsidP="00A21B9A">
      <w:pPr>
        <w:tabs>
          <w:tab w:val="right" w:pos="9639"/>
        </w:tabs>
        <w:wordWrap w:val="0"/>
        <w:overflowPunct w:val="0"/>
        <w:autoSpaceDE w:val="0"/>
        <w:autoSpaceDN w:val="0"/>
        <w:ind w:firstLineChars="50" w:firstLine="108"/>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D2104C" w:rsidRPr="00551D67">
        <w:rPr>
          <w:rFonts w:asciiTheme="minorEastAsia" w:hAnsiTheme="minorEastAsia" w:hint="eastAsia"/>
          <w:color w:val="000000" w:themeColor="text1"/>
        </w:rPr>
        <w:t>４，７７３</w:t>
      </w:r>
      <w:r w:rsidRPr="00551D67">
        <w:rPr>
          <w:rFonts w:asciiTheme="minorEastAsia" w:hAnsiTheme="minorEastAsia" w:hint="eastAsia"/>
          <w:color w:val="000000" w:themeColor="text1"/>
        </w:rPr>
        <w:t>千円</w:t>
      </w:r>
    </w:p>
    <w:p w14:paraId="7BE0FD5E" w14:textId="77777777" w:rsidR="00A21B9A" w:rsidRPr="00551D67" w:rsidRDefault="00A21B9A" w:rsidP="00A21B9A">
      <w:pPr>
        <w:tabs>
          <w:tab w:val="right" w:pos="9639"/>
        </w:tabs>
        <w:overflowPunct w:val="0"/>
        <w:autoSpaceDE w:val="0"/>
        <w:autoSpaceDN w:val="0"/>
        <w:ind w:firstLineChars="50" w:firstLine="108"/>
        <w:jc w:val="left"/>
        <w:rPr>
          <w:rFonts w:asciiTheme="minorEastAsia" w:hAnsiTheme="minorEastAsia"/>
          <w:color w:val="000000" w:themeColor="text1"/>
        </w:rPr>
      </w:pPr>
    </w:p>
    <w:p w14:paraId="0164F77D" w14:textId="768D6098" w:rsidR="00A21B9A" w:rsidRPr="00551D67" w:rsidRDefault="00A21B9A" w:rsidP="00A21B9A">
      <w:pPr>
        <w:overflowPunct w:val="0"/>
        <w:autoSpaceDE w:val="0"/>
        <w:autoSpaceDN w:val="0"/>
        <w:ind w:leftChars="200" w:left="430"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府民の健康課題や健康づくりの重要性を広く発信し啓発するため、府政だより９月号に「健活10（</w:t>
      </w:r>
      <w:r w:rsidR="00D2104C" w:rsidRPr="00551D67">
        <w:rPr>
          <w:rFonts w:asciiTheme="minorEastAsia" w:hAnsiTheme="minorEastAsia" w:hint="eastAsia"/>
          <w:color w:val="000000" w:themeColor="text1"/>
        </w:rPr>
        <w:t>ヘルスリテラシー/健活10ソング・ダンス/受動喫煙防止対策/アスマイル</w:t>
      </w:r>
      <w:r w:rsidRPr="00551D67">
        <w:rPr>
          <w:rFonts w:asciiTheme="minorEastAsia" w:hAnsiTheme="minorEastAsia" w:hint="eastAsia"/>
          <w:color w:val="000000" w:themeColor="text1"/>
        </w:rPr>
        <w:t>）」について掲載した。</w:t>
      </w:r>
    </w:p>
    <w:p w14:paraId="19771F19" w14:textId="77777777" w:rsidR="00A21B9A" w:rsidRPr="00551D67" w:rsidRDefault="00A21B9A" w:rsidP="00A21B9A">
      <w:pPr>
        <w:overflowPunct w:val="0"/>
        <w:autoSpaceDE w:val="0"/>
        <w:autoSpaceDN w:val="0"/>
        <w:ind w:leftChars="200" w:left="430" w:firstLineChars="100" w:firstLine="215"/>
        <w:rPr>
          <w:rFonts w:asciiTheme="minorEastAsia" w:hAnsiTheme="minorEastAsia"/>
          <w:color w:val="000000" w:themeColor="text1"/>
        </w:rPr>
      </w:pPr>
    </w:p>
    <w:p w14:paraId="09F0CDC4" w14:textId="77777777" w:rsidR="00A21B9A" w:rsidRPr="00551D67" w:rsidRDefault="00A21B9A" w:rsidP="00A21B9A">
      <w:pPr>
        <w:overflowPunct w:val="0"/>
        <w:autoSpaceDE w:val="0"/>
        <w:autoSpaceDN w:val="0"/>
        <w:rPr>
          <w:rFonts w:asciiTheme="minorEastAsia" w:hAnsiTheme="minorEastAsia"/>
          <w:color w:val="000000" w:themeColor="text1"/>
        </w:rPr>
      </w:pPr>
    </w:p>
    <w:p w14:paraId="76128259" w14:textId="77777777" w:rsidR="00A21B9A" w:rsidRPr="00551D67" w:rsidRDefault="00A21B9A" w:rsidP="00A21B9A">
      <w:pPr>
        <w:overflowPunct w:val="0"/>
        <w:autoSpaceDE w:val="0"/>
        <w:autoSpaceDN w:val="0"/>
        <w:rPr>
          <w:rFonts w:asciiTheme="minorEastAsia" w:hAnsiTheme="minorEastAsia"/>
          <w:color w:val="000000" w:themeColor="text1"/>
        </w:rPr>
      </w:pPr>
      <w:r w:rsidRPr="00551D67">
        <w:rPr>
          <w:rFonts w:asciiTheme="minorEastAsia" w:hAnsiTheme="minorEastAsia" w:cs="Times New Roman" w:hint="eastAsia"/>
          <w:color w:val="000000" w:themeColor="text1"/>
          <w:kern w:val="0"/>
          <w:szCs w:val="21"/>
        </w:rPr>
        <w:t>(2)</w:t>
      </w:r>
      <w:r w:rsidRPr="00551D67">
        <w:rPr>
          <w:rFonts w:asciiTheme="minorEastAsia" w:hAnsiTheme="minorEastAsia" w:hint="eastAsia"/>
          <w:color w:val="000000" w:themeColor="text1"/>
        </w:rPr>
        <w:t xml:space="preserve">　健康キャンパス・プロジェクト事業（若い世代の健康づくり推進事業）</w:t>
      </w:r>
    </w:p>
    <w:p w14:paraId="3F1F83FC" w14:textId="28BFA22E" w:rsidR="00A21B9A" w:rsidRPr="00551D67" w:rsidRDefault="00A21B9A" w:rsidP="00A21B9A">
      <w:pPr>
        <w:kinsoku w:val="0"/>
        <w:wordWrap w:val="0"/>
        <w:overflowPunct w:val="0"/>
        <w:autoSpaceDE w:val="0"/>
        <w:autoSpaceDN w:val="0"/>
        <w:snapToGrid w:val="0"/>
        <w:spacing w:line="266" w:lineRule="exact"/>
        <w:ind w:firstLineChars="50" w:firstLine="108"/>
        <w:jc w:val="right"/>
        <w:rPr>
          <w:rFonts w:asciiTheme="minorEastAsia" w:hAnsiTheme="minorEastAsia"/>
          <w:color w:val="000000" w:themeColor="text1"/>
        </w:rPr>
      </w:pPr>
      <w:r w:rsidRPr="00551D67">
        <w:rPr>
          <w:rFonts w:asciiTheme="minorEastAsia" w:hAnsiTheme="minorEastAsia" w:hint="eastAsia"/>
          <w:color w:val="000000" w:themeColor="text1"/>
        </w:rPr>
        <w:t xml:space="preserve">予　算　額　　</w:t>
      </w:r>
      <w:r w:rsidR="00D2104C" w:rsidRPr="00551D67">
        <w:rPr>
          <w:rFonts w:asciiTheme="minorEastAsia" w:hAnsiTheme="minorEastAsia" w:hint="eastAsia"/>
          <w:color w:val="000000" w:themeColor="text1"/>
        </w:rPr>
        <w:t>２，３３３</w:t>
      </w:r>
      <w:r w:rsidRPr="00551D67">
        <w:rPr>
          <w:rFonts w:asciiTheme="minorEastAsia" w:hAnsiTheme="minorEastAsia" w:hint="eastAsia"/>
          <w:color w:val="000000" w:themeColor="text1"/>
        </w:rPr>
        <w:t>千円</w:t>
      </w:r>
    </w:p>
    <w:p w14:paraId="37172F24" w14:textId="5ABD7508" w:rsidR="00A21B9A" w:rsidRPr="00551D67" w:rsidRDefault="00A21B9A" w:rsidP="00A21B9A">
      <w:pPr>
        <w:kinsoku w:val="0"/>
        <w:wordWrap w:val="0"/>
        <w:overflowPunct w:val="0"/>
        <w:autoSpaceDE w:val="0"/>
        <w:autoSpaceDN w:val="0"/>
        <w:snapToGrid w:val="0"/>
        <w:spacing w:line="266" w:lineRule="exact"/>
        <w:ind w:firstLineChars="50" w:firstLine="108"/>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D2104C" w:rsidRPr="00551D67">
        <w:rPr>
          <w:rFonts w:asciiTheme="minorEastAsia" w:hAnsiTheme="minorEastAsia" w:hint="eastAsia"/>
          <w:color w:val="000000" w:themeColor="text1"/>
        </w:rPr>
        <w:t xml:space="preserve">　　９９７</w:t>
      </w:r>
      <w:r w:rsidRPr="00551D67">
        <w:rPr>
          <w:rFonts w:asciiTheme="minorEastAsia" w:hAnsiTheme="minorEastAsia" w:hint="eastAsia"/>
          <w:color w:val="000000" w:themeColor="text1"/>
        </w:rPr>
        <w:t>千円</w:t>
      </w:r>
    </w:p>
    <w:p w14:paraId="0F7854B1" w14:textId="77777777" w:rsidR="00A21B9A" w:rsidRPr="00551D67" w:rsidRDefault="00A21B9A" w:rsidP="00A21B9A">
      <w:pPr>
        <w:kinsoku w:val="0"/>
        <w:overflowPunct w:val="0"/>
        <w:autoSpaceDE w:val="0"/>
        <w:autoSpaceDN w:val="0"/>
        <w:snapToGrid w:val="0"/>
        <w:spacing w:line="266" w:lineRule="exact"/>
        <w:ind w:firstLineChars="50" w:firstLine="108"/>
        <w:jc w:val="left"/>
        <w:rPr>
          <w:rFonts w:asciiTheme="minorEastAsia" w:hAnsiTheme="minorEastAsia"/>
          <w:color w:val="000000" w:themeColor="text1"/>
        </w:rPr>
      </w:pPr>
    </w:p>
    <w:p w14:paraId="1655D143" w14:textId="77777777" w:rsidR="00A21B9A" w:rsidRPr="00551D67" w:rsidRDefault="00A21B9A" w:rsidP="00A21B9A">
      <w:pPr>
        <w:overflowPunct w:val="0"/>
        <w:autoSpaceDE w:val="0"/>
        <w:autoSpaceDN w:val="0"/>
        <w:ind w:leftChars="200" w:left="430"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各大学において大学生のヘルスリテラシーの向上を図り、健康づくりの取組みを自主的に行うことを目的に、府内大学と連携し、府内全大学を対象に研修会の開催や啓発資材の提供および調査を行うことで、健康情報や取組み事例を広く発信した。</w:t>
      </w:r>
    </w:p>
    <w:p w14:paraId="7549AB56" w14:textId="77777777" w:rsidR="00A21B9A" w:rsidRPr="00551D67" w:rsidRDefault="00A21B9A" w:rsidP="00A21B9A">
      <w:pPr>
        <w:overflowPunct w:val="0"/>
        <w:autoSpaceDE w:val="0"/>
        <w:autoSpaceDN w:val="0"/>
        <w:rPr>
          <w:rFonts w:asciiTheme="minorEastAsia" w:hAnsiTheme="minorEastAsia"/>
          <w:color w:val="000000" w:themeColor="text1"/>
        </w:rPr>
      </w:pPr>
    </w:p>
    <w:tbl>
      <w:tblPr>
        <w:tblStyle w:val="2"/>
        <w:tblW w:w="9214" w:type="dxa"/>
        <w:tblInd w:w="704" w:type="dxa"/>
        <w:tblLook w:val="04A0" w:firstRow="1" w:lastRow="0" w:firstColumn="1" w:lastColumn="0" w:noHBand="0" w:noVBand="1"/>
      </w:tblPr>
      <w:tblGrid>
        <w:gridCol w:w="2410"/>
        <w:gridCol w:w="6804"/>
      </w:tblGrid>
      <w:tr w:rsidR="00551D67" w:rsidRPr="00551D67" w14:paraId="5B6CEAF9" w14:textId="77777777" w:rsidTr="00B14DD0">
        <w:tc>
          <w:tcPr>
            <w:tcW w:w="2410" w:type="dxa"/>
            <w:tcBorders>
              <w:top w:val="single" w:sz="4" w:space="0" w:color="auto"/>
              <w:left w:val="single" w:sz="4" w:space="0" w:color="auto"/>
              <w:bottom w:val="single" w:sz="4" w:space="0" w:color="auto"/>
              <w:right w:val="single" w:sz="4" w:space="0" w:color="auto"/>
            </w:tcBorders>
            <w:hideMark/>
          </w:tcPr>
          <w:p w14:paraId="263F04B2"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取組み</w:t>
            </w:r>
          </w:p>
        </w:tc>
        <w:tc>
          <w:tcPr>
            <w:tcW w:w="6804" w:type="dxa"/>
            <w:tcBorders>
              <w:top w:val="single" w:sz="4" w:space="0" w:color="auto"/>
              <w:left w:val="single" w:sz="4" w:space="0" w:color="auto"/>
              <w:bottom w:val="single" w:sz="4" w:space="0" w:color="auto"/>
              <w:right w:val="single" w:sz="4" w:space="0" w:color="auto"/>
            </w:tcBorders>
            <w:hideMark/>
          </w:tcPr>
          <w:p w14:paraId="5AA3DD48"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概要</w:t>
            </w:r>
          </w:p>
        </w:tc>
      </w:tr>
      <w:tr w:rsidR="00551D67" w:rsidRPr="00551D67" w14:paraId="0D546664" w14:textId="77777777" w:rsidTr="00B14DD0">
        <w:trPr>
          <w:trHeight w:val="1379"/>
        </w:trPr>
        <w:tc>
          <w:tcPr>
            <w:tcW w:w="2410" w:type="dxa"/>
            <w:tcBorders>
              <w:top w:val="single" w:sz="4" w:space="0" w:color="auto"/>
              <w:left w:val="single" w:sz="4" w:space="0" w:color="auto"/>
              <w:bottom w:val="single" w:sz="4" w:space="0" w:color="auto"/>
              <w:right w:val="single" w:sz="4" w:space="0" w:color="auto"/>
            </w:tcBorders>
            <w:vAlign w:val="center"/>
            <w:hideMark/>
          </w:tcPr>
          <w:p w14:paraId="7C7F27CC" w14:textId="77777777"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lastRenderedPageBreak/>
              <w:t>大阪府健康キャンパス・プロジェクト全体研修会の開催</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526B90B" w14:textId="0A6D99B5" w:rsidR="00A21B9A" w:rsidRPr="00551D67" w:rsidRDefault="00D2104C" w:rsidP="00BA4725">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令和６年７月30日</w:t>
            </w:r>
            <w:r w:rsidR="00A21B9A" w:rsidRPr="00551D67">
              <w:rPr>
                <w:rFonts w:asciiTheme="minorEastAsia" w:hAnsiTheme="minorEastAsia" w:hint="eastAsia"/>
                <w:color w:val="000000" w:themeColor="text1"/>
              </w:rPr>
              <w:t>に講義</w:t>
            </w:r>
            <w:r w:rsidRPr="00551D67">
              <w:rPr>
                <w:rFonts w:asciiTheme="minorEastAsia" w:hAnsiTheme="minorEastAsia" w:hint="eastAsia"/>
                <w:color w:val="000000" w:themeColor="text1"/>
              </w:rPr>
              <w:t>（大学生の栄養・食生活と生活リズムの関係と課題）</w:t>
            </w:r>
            <w:r w:rsidR="00A21B9A" w:rsidRPr="00551D67">
              <w:rPr>
                <w:rFonts w:asciiTheme="minorEastAsia" w:hAnsiTheme="minorEastAsia" w:hint="eastAsia"/>
                <w:color w:val="000000" w:themeColor="text1"/>
              </w:rPr>
              <w:t>、大学の取組み紹介、グループワークを実施</w:t>
            </w:r>
          </w:p>
          <w:p w14:paraId="29959F42" w14:textId="1E894D5D"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（大学職員</w:t>
            </w:r>
            <w:r w:rsidR="00D2104C" w:rsidRPr="00551D67">
              <w:rPr>
                <w:rFonts w:asciiTheme="minorEastAsia" w:hAnsiTheme="minorEastAsia" w:hint="eastAsia"/>
                <w:color w:val="000000" w:themeColor="text1"/>
              </w:rPr>
              <w:t>37</w:t>
            </w:r>
            <w:r w:rsidRPr="00551D67">
              <w:rPr>
                <w:rFonts w:asciiTheme="minorEastAsia" w:hAnsiTheme="minorEastAsia" w:hint="eastAsia"/>
                <w:color w:val="000000" w:themeColor="text1"/>
              </w:rPr>
              <w:t>名：会場参加</w:t>
            </w:r>
            <w:r w:rsidR="00D2104C" w:rsidRPr="00551D67">
              <w:rPr>
                <w:rFonts w:asciiTheme="minorEastAsia" w:hAnsiTheme="minorEastAsia" w:hint="eastAsia"/>
                <w:color w:val="000000" w:themeColor="text1"/>
              </w:rPr>
              <w:t>14</w:t>
            </w:r>
            <w:r w:rsidRPr="00551D67">
              <w:rPr>
                <w:rFonts w:asciiTheme="minorEastAsia" w:hAnsiTheme="minorEastAsia" w:hint="eastAsia"/>
                <w:color w:val="000000" w:themeColor="text1"/>
              </w:rPr>
              <w:t>名・ウェブ参加</w:t>
            </w:r>
            <w:r w:rsidR="00D2104C" w:rsidRPr="00551D67">
              <w:rPr>
                <w:rFonts w:asciiTheme="minorEastAsia" w:hAnsiTheme="minorEastAsia" w:hint="eastAsia"/>
                <w:color w:val="000000" w:themeColor="text1"/>
              </w:rPr>
              <w:t>23</w:t>
            </w:r>
            <w:r w:rsidRPr="00551D67">
              <w:rPr>
                <w:rFonts w:asciiTheme="minorEastAsia" w:hAnsiTheme="minorEastAsia" w:hint="eastAsia"/>
                <w:color w:val="000000" w:themeColor="text1"/>
              </w:rPr>
              <w:t>名、</w:t>
            </w:r>
          </w:p>
          <w:p w14:paraId="6C0B6CA8" w14:textId="0917F605" w:rsidR="00A21B9A" w:rsidRPr="00551D67" w:rsidRDefault="00A21B9A" w:rsidP="00BA4725">
            <w:pPr>
              <w:tabs>
                <w:tab w:val="right" w:pos="9638"/>
              </w:tabs>
              <w:overflowPunct w:val="0"/>
              <w:autoSpaceDE w:val="0"/>
              <w:autoSpaceDN w:val="0"/>
              <w:ind w:leftChars="100" w:left="215"/>
              <w:rPr>
                <w:rFonts w:asciiTheme="minorEastAsia" w:hAnsiTheme="minorEastAsia"/>
                <w:color w:val="000000" w:themeColor="text1"/>
              </w:rPr>
            </w:pPr>
            <w:r w:rsidRPr="00551D67">
              <w:rPr>
                <w:rFonts w:asciiTheme="minorEastAsia" w:hAnsiTheme="minorEastAsia" w:hint="eastAsia"/>
                <w:color w:val="000000" w:themeColor="text1"/>
              </w:rPr>
              <w:t>保健所職員</w:t>
            </w:r>
            <w:r w:rsidR="00D2104C" w:rsidRPr="00551D67">
              <w:rPr>
                <w:rFonts w:asciiTheme="minorEastAsia" w:hAnsiTheme="minorEastAsia" w:hint="eastAsia"/>
                <w:color w:val="000000" w:themeColor="text1"/>
              </w:rPr>
              <w:t>22</w:t>
            </w:r>
            <w:r w:rsidRPr="00551D67">
              <w:rPr>
                <w:rFonts w:asciiTheme="minorEastAsia" w:hAnsiTheme="minorEastAsia" w:hint="eastAsia"/>
                <w:color w:val="000000" w:themeColor="text1"/>
              </w:rPr>
              <w:t>名：会場参加</w:t>
            </w:r>
            <w:r w:rsidR="00BA4725" w:rsidRPr="00551D67">
              <w:rPr>
                <w:rFonts w:asciiTheme="minorEastAsia" w:hAnsiTheme="minorEastAsia" w:hint="eastAsia"/>
                <w:color w:val="000000" w:themeColor="text1"/>
              </w:rPr>
              <w:t>３</w:t>
            </w:r>
            <w:r w:rsidRPr="00551D67">
              <w:rPr>
                <w:rFonts w:asciiTheme="minorEastAsia" w:hAnsiTheme="minorEastAsia" w:hint="eastAsia"/>
                <w:color w:val="000000" w:themeColor="text1"/>
              </w:rPr>
              <w:t>名・ウェブ参加</w:t>
            </w:r>
            <w:r w:rsidR="00D2104C" w:rsidRPr="00551D67">
              <w:rPr>
                <w:rFonts w:asciiTheme="minorEastAsia" w:hAnsiTheme="minorEastAsia" w:hint="eastAsia"/>
                <w:color w:val="000000" w:themeColor="text1"/>
              </w:rPr>
              <w:t>19</w:t>
            </w:r>
            <w:r w:rsidRPr="00551D67">
              <w:rPr>
                <w:rFonts w:asciiTheme="minorEastAsia" w:hAnsiTheme="minorEastAsia" w:hint="eastAsia"/>
                <w:color w:val="000000" w:themeColor="text1"/>
              </w:rPr>
              <w:t>名）</w:t>
            </w:r>
          </w:p>
        </w:tc>
      </w:tr>
      <w:tr w:rsidR="00551D67" w:rsidRPr="00551D67" w14:paraId="7C563608" w14:textId="77777777" w:rsidTr="00B14DD0">
        <w:trPr>
          <w:trHeight w:val="1572"/>
        </w:trPr>
        <w:tc>
          <w:tcPr>
            <w:tcW w:w="2410" w:type="dxa"/>
            <w:tcBorders>
              <w:top w:val="single" w:sz="4" w:space="0" w:color="auto"/>
              <w:left w:val="single" w:sz="4" w:space="0" w:color="auto"/>
              <w:bottom w:val="single" w:sz="4" w:space="0" w:color="auto"/>
              <w:right w:val="single" w:sz="4" w:space="0" w:color="auto"/>
            </w:tcBorders>
            <w:vAlign w:val="center"/>
            <w:hideMark/>
          </w:tcPr>
          <w:p w14:paraId="79E8B974" w14:textId="77777777" w:rsidR="00D2104C" w:rsidRPr="00551D67" w:rsidRDefault="00D2104C" w:rsidP="00D2104C">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全大学共通啓発資材の作成と配布</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279E6E8" w14:textId="77777777" w:rsidR="00D2104C" w:rsidRPr="00551D67" w:rsidRDefault="00D2104C" w:rsidP="00D2104C">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・健康づくり啓発資材の提供</w:t>
            </w:r>
          </w:p>
          <w:p w14:paraId="799C3855" w14:textId="77777777" w:rsidR="00D2104C" w:rsidRPr="00551D67" w:rsidRDefault="00D2104C" w:rsidP="00D2104C">
            <w:pPr>
              <w:tabs>
                <w:tab w:val="right" w:pos="9638"/>
              </w:tabs>
              <w:overflowPunct w:val="0"/>
              <w:autoSpaceDE w:val="0"/>
              <w:autoSpaceDN w:val="0"/>
              <w:ind w:leftChars="100" w:left="215"/>
              <w:rPr>
                <w:rFonts w:asciiTheme="minorEastAsia" w:hAnsiTheme="minorEastAsia"/>
                <w:color w:val="000000" w:themeColor="text1"/>
              </w:rPr>
            </w:pPr>
            <w:r w:rsidRPr="00551D67">
              <w:rPr>
                <w:rFonts w:asciiTheme="minorEastAsia" w:hAnsiTheme="minorEastAsia" w:hint="eastAsia"/>
                <w:color w:val="000000" w:themeColor="text1"/>
              </w:rPr>
              <w:t>大学生の適正体重への理解や栄養バランスのよい食事生活に関する啓発動画及び啓発リーフレットを作成、大阪府内全大学に配布</w:t>
            </w:r>
          </w:p>
          <w:p w14:paraId="3C073A59" w14:textId="77777777" w:rsidR="00D2104C" w:rsidRPr="00551D67" w:rsidRDefault="00D2104C" w:rsidP="00D2104C">
            <w:pPr>
              <w:tabs>
                <w:tab w:val="right" w:pos="9638"/>
              </w:tabs>
              <w:overflowPunct w:val="0"/>
              <w:autoSpaceDE w:val="0"/>
              <w:autoSpaceDN w:val="0"/>
              <w:ind w:leftChars="100" w:left="215"/>
              <w:rPr>
                <w:rFonts w:asciiTheme="minorEastAsia" w:hAnsiTheme="minorEastAsia"/>
                <w:color w:val="000000" w:themeColor="text1"/>
              </w:rPr>
            </w:pPr>
          </w:p>
        </w:tc>
      </w:tr>
      <w:tr w:rsidR="00D2104C" w:rsidRPr="00551D67" w14:paraId="2117BED8" w14:textId="77777777" w:rsidTr="00B14DD0">
        <w:trPr>
          <w:trHeight w:val="1452"/>
        </w:trPr>
        <w:tc>
          <w:tcPr>
            <w:tcW w:w="2410" w:type="dxa"/>
            <w:tcBorders>
              <w:top w:val="single" w:sz="4" w:space="0" w:color="auto"/>
              <w:left w:val="single" w:sz="4" w:space="0" w:color="auto"/>
              <w:bottom w:val="single" w:sz="4" w:space="0" w:color="auto"/>
              <w:right w:val="single" w:sz="4" w:space="0" w:color="auto"/>
            </w:tcBorders>
            <w:vAlign w:val="center"/>
          </w:tcPr>
          <w:p w14:paraId="1263B89C" w14:textId="77777777" w:rsidR="00D2104C" w:rsidRPr="00551D67" w:rsidRDefault="00D2104C" w:rsidP="00D2104C">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アンケートの実施</w:t>
            </w:r>
          </w:p>
        </w:tc>
        <w:tc>
          <w:tcPr>
            <w:tcW w:w="6804" w:type="dxa"/>
            <w:tcBorders>
              <w:top w:val="single" w:sz="4" w:space="0" w:color="auto"/>
              <w:left w:val="single" w:sz="4" w:space="0" w:color="auto"/>
              <w:bottom w:val="single" w:sz="4" w:space="0" w:color="auto"/>
              <w:right w:val="single" w:sz="4" w:space="0" w:color="auto"/>
            </w:tcBorders>
            <w:vAlign w:val="center"/>
          </w:tcPr>
          <w:p w14:paraId="16ADFB23" w14:textId="06528ED6" w:rsidR="00D2104C" w:rsidRPr="00551D67" w:rsidRDefault="00D2104C" w:rsidP="00D2104C">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・大阪府内の大学における学生の「食と栄養」の課題等の実状や令和６年３月に配布した健康づくり啓発タペストリー、三角柱の活用状況を把握</w:t>
            </w:r>
          </w:p>
          <w:p w14:paraId="2B88259D" w14:textId="283E6D21" w:rsidR="00D2104C" w:rsidRPr="00551D67" w:rsidRDefault="00D2104C" w:rsidP="00D2104C">
            <w:pPr>
              <w:tabs>
                <w:tab w:val="right" w:pos="9638"/>
              </w:tabs>
              <w:overflowPunct w:val="0"/>
              <w:autoSpaceDE w:val="0"/>
              <w:autoSpaceDN w:val="0"/>
              <w:rPr>
                <w:rFonts w:asciiTheme="minorEastAsia" w:hAnsiTheme="minorEastAsia"/>
                <w:color w:val="000000" w:themeColor="text1"/>
              </w:rPr>
            </w:pPr>
          </w:p>
        </w:tc>
      </w:tr>
    </w:tbl>
    <w:p w14:paraId="270130E6" w14:textId="77777777" w:rsidR="00A21B9A" w:rsidRPr="00551D67" w:rsidRDefault="00A21B9A" w:rsidP="00A21B9A">
      <w:pPr>
        <w:tabs>
          <w:tab w:val="right" w:pos="9638"/>
        </w:tabs>
        <w:overflowPunct w:val="0"/>
        <w:autoSpaceDE w:val="0"/>
        <w:autoSpaceDN w:val="0"/>
        <w:rPr>
          <w:rFonts w:asciiTheme="minorEastAsia" w:hAnsiTheme="minorEastAsia"/>
          <w:color w:val="000000" w:themeColor="text1"/>
        </w:rPr>
      </w:pPr>
    </w:p>
    <w:p w14:paraId="73BDA584" w14:textId="77777777" w:rsidR="00A21B9A" w:rsidRPr="00551D67" w:rsidRDefault="00A21B9A" w:rsidP="00A21B9A">
      <w:pPr>
        <w:tabs>
          <w:tab w:val="right" w:pos="9638"/>
        </w:tabs>
        <w:overflowPunct w:val="0"/>
        <w:autoSpaceDE w:val="0"/>
        <w:autoSpaceDN w:val="0"/>
        <w:rPr>
          <w:rFonts w:asciiTheme="minorEastAsia" w:hAnsiTheme="minorEastAsia"/>
          <w:color w:val="000000" w:themeColor="text1"/>
        </w:rPr>
      </w:pPr>
    </w:p>
    <w:p w14:paraId="4D83C179" w14:textId="77777777" w:rsidR="00A21B9A" w:rsidRPr="00551D67"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r w:rsidRPr="00551D67">
        <w:rPr>
          <w:rFonts w:asciiTheme="minorEastAsia" w:hAnsiTheme="minorEastAsia"/>
          <w:color w:val="000000" w:themeColor="text1"/>
        </w:rPr>
        <w:t>(</w:t>
      </w:r>
      <w:r w:rsidRPr="00551D67">
        <w:rPr>
          <w:rFonts w:asciiTheme="minorEastAsia" w:hAnsiTheme="minorEastAsia" w:hint="eastAsia"/>
          <w:color w:val="000000" w:themeColor="text1"/>
        </w:rPr>
        <w:t>3</w:t>
      </w:r>
      <w:r w:rsidRPr="00551D67">
        <w:rPr>
          <w:rFonts w:asciiTheme="minorEastAsia" w:hAnsiTheme="minorEastAsia"/>
          <w:color w:val="000000" w:themeColor="text1"/>
        </w:rPr>
        <w:t xml:space="preserve">)　</w:t>
      </w:r>
      <w:r w:rsidRPr="00551D67">
        <w:rPr>
          <w:rFonts w:asciiTheme="minorEastAsia" w:hAnsiTheme="minorEastAsia" w:hint="eastAsia"/>
          <w:color w:val="000000" w:themeColor="text1"/>
        </w:rPr>
        <w:t>中小企業の健康づくり推進事業</w:t>
      </w:r>
    </w:p>
    <w:p w14:paraId="52A216FF" w14:textId="7DED461A" w:rsidR="00A21B9A" w:rsidRPr="00551D67" w:rsidRDefault="00A21B9A" w:rsidP="00A21B9A">
      <w:pPr>
        <w:tabs>
          <w:tab w:val="right" w:pos="9638"/>
        </w:tabs>
        <w:overflowPunct w:val="0"/>
        <w:autoSpaceDE w:val="0"/>
        <w:autoSpaceDN w:val="0"/>
        <w:ind w:firstLineChars="50" w:firstLine="108"/>
        <w:jc w:val="right"/>
        <w:rPr>
          <w:rFonts w:asciiTheme="minorEastAsia" w:hAnsiTheme="minorEastAsia"/>
          <w:color w:val="000000" w:themeColor="text1"/>
        </w:rPr>
      </w:pPr>
      <w:r w:rsidRPr="00551D67">
        <w:rPr>
          <w:rFonts w:asciiTheme="minorEastAsia" w:hAnsiTheme="minorEastAsia" w:hint="eastAsia"/>
          <w:color w:val="000000" w:themeColor="text1"/>
        </w:rPr>
        <w:t xml:space="preserve">予　算　額　</w:t>
      </w:r>
      <w:r w:rsidR="00D2104C" w:rsidRPr="00551D67">
        <w:rPr>
          <w:rFonts w:asciiTheme="minorEastAsia" w:hAnsiTheme="minorEastAsia" w:hint="eastAsia"/>
          <w:color w:val="000000" w:themeColor="text1"/>
        </w:rPr>
        <w:t>５，２６４</w:t>
      </w:r>
      <w:r w:rsidRPr="00551D67">
        <w:rPr>
          <w:rFonts w:asciiTheme="minorEastAsia" w:hAnsiTheme="minorEastAsia" w:hint="eastAsia"/>
          <w:color w:val="000000" w:themeColor="text1"/>
        </w:rPr>
        <w:t>千円</w:t>
      </w:r>
    </w:p>
    <w:p w14:paraId="2F591EE3" w14:textId="12A75FB7" w:rsidR="00A21B9A" w:rsidRPr="00551D67" w:rsidRDefault="00A21B9A" w:rsidP="00A21B9A">
      <w:pPr>
        <w:tabs>
          <w:tab w:val="right" w:pos="9638"/>
        </w:tabs>
        <w:overflowPunct w:val="0"/>
        <w:autoSpaceDE w:val="0"/>
        <w:autoSpaceDN w:val="0"/>
        <w:ind w:firstLineChars="50" w:firstLine="108"/>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D2104C" w:rsidRPr="00551D67">
        <w:rPr>
          <w:rFonts w:asciiTheme="minorEastAsia" w:hAnsiTheme="minorEastAsia" w:hint="eastAsia"/>
          <w:color w:val="000000" w:themeColor="text1"/>
        </w:rPr>
        <w:t>４，２９８</w:t>
      </w:r>
      <w:r w:rsidRPr="00551D67">
        <w:rPr>
          <w:rFonts w:asciiTheme="minorEastAsia" w:hAnsiTheme="minorEastAsia" w:hint="eastAsia"/>
          <w:color w:val="000000" w:themeColor="text1"/>
        </w:rPr>
        <w:t>千円</w:t>
      </w:r>
    </w:p>
    <w:p w14:paraId="0902B3AC" w14:textId="77777777" w:rsidR="00A21B9A" w:rsidRPr="00551D67" w:rsidRDefault="00A21B9A" w:rsidP="00A21B9A">
      <w:pPr>
        <w:tabs>
          <w:tab w:val="right" w:pos="9638"/>
        </w:tabs>
        <w:overflowPunct w:val="0"/>
        <w:autoSpaceDE w:val="0"/>
        <w:autoSpaceDN w:val="0"/>
        <w:ind w:firstLineChars="50" w:firstLine="108"/>
        <w:jc w:val="right"/>
        <w:rPr>
          <w:rFonts w:asciiTheme="minorEastAsia" w:hAnsiTheme="minorEastAsia"/>
          <w:color w:val="000000" w:themeColor="text1"/>
        </w:rPr>
      </w:pPr>
    </w:p>
    <w:p w14:paraId="47B392B8" w14:textId="77777777" w:rsidR="00A21B9A" w:rsidRPr="00551D67"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p>
    <w:p w14:paraId="2B570342" w14:textId="0519609C" w:rsidR="00D2104C" w:rsidRPr="00551D67" w:rsidRDefault="00A21B9A" w:rsidP="00D2104C">
      <w:pPr>
        <w:tabs>
          <w:tab w:val="left" w:pos="2694"/>
        </w:tabs>
        <w:overflowPunct w:val="0"/>
        <w:autoSpaceDE w:val="0"/>
        <w:autoSpaceDN w:val="0"/>
        <w:ind w:leftChars="198" w:left="426" w:firstLineChars="66" w:firstLine="142"/>
        <w:rPr>
          <w:rFonts w:asciiTheme="minorEastAsia" w:hAnsiTheme="minorEastAsia"/>
          <w:color w:val="000000" w:themeColor="text1"/>
          <w:szCs w:val="21"/>
        </w:rPr>
      </w:pPr>
      <w:r w:rsidRPr="00551D67">
        <w:rPr>
          <w:rFonts w:asciiTheme="minorEastAsia" w:hAnsiTheme="minorEastAsia" w:hint="eastAsia"/>
          <w:color w:val="000000" w:themeColor="text1"/>
          <w:szCs w:val="21"/>
        </w:rPr>
        <w:t>府内中小企業を対象に、</w:t>
      </w:r>
      <w:r w:rsidRPr="00551D67">
        <w:rPr>
          <w:rFonts w:asciiTheme="minorEastAsia" w:hAnsiTheme="minorEastAsia" w:hint="eastAsia"/>
          <w:color w:val="000000" w:themeColor="text1"/>
        </w:rPr>
        <w:t>職場における健康経営に係る取組みを支援するため</w:t>
      </w:r>
      <w:r w:rsidR="00D2104C" w:rsidRPr="00551D67">
        <w:rPr>
          <w:rFonts w:asciiTheme="minorEastAsia" w:hAnsiTheme="minorEastAsia" w:hint="eastAsia"/>
          <w:color w:val="000000" w:themeColor="text1"/>
        </w:rPr>
        <w:t>、従業員</w:t>
      </w:r>
      <w:r w:rsidRPr="00551D67">
        <w:rPr>
          <w:rFonts w:asciiTheme="minorEastAsia" w:hAnsiTheme="minorEastAsia" w:hint="eastAsia"/>
          <w:color w:val="000000" w:themeColor="text1"/>
          <w:szCs w:val="21"/>
        </w:rPr>
        <w:t>の健康管理などに関する「健康経営セミナー」を</w:t>
      </w:r>
      <w:r w:rsidR="00D2104C" w:rsidRPr="00551D67">
        <w:rPr>
          <w:rFonts w:asciiTheme="minorEastAsia" w:hAnsiTheme="minorEastAsia" w:hint="eastAsia"/>
          <w:color w:val="000000" w:themeColor="text1"/>
          <w:szCs w:val="21"/>
        </w:rPr>
        <w:t>会場と</w:t>
      </w:r>
      <w:r w:rsidRPr="00551D67">
        <w:rPr>
          <w:rFonts w:asciiTheme="minorEastAsia" w:hAnsiTheme="minorEastAsia" w:hint="eastAsia"/>
          <w:color w:val="000000" w:themeColor="text1"/>
        </w:rPr>
        <w:t>オンライン</w:t>
      </w:r>
      <w:r w:rsidR="00D2104C" w:rsidRPr="00551D67">
        <w:rPr>
          <w:rFonts w:asciiTheme="minorEastAsia" w:hAnsiTheme="minorEastAsia" w:hint="eastAsia"/>
          <w:color w:val="000000" w:themeColor="text1"/>
        </w:rPr>
        <w:t>のハイブリッド</w:t>
      </w:r>
      <w:r w:rsidRPr="00551D67">
        <w:rPr>
          <w:rFonts w:asciiTheme="minorEastAsia" w:hAnsiTheme="minorEastAsia" w:hint="eastAsia"/>
          <w:color w:val="000000" w:themeColor="text1"/>
        </w:rPr>
        <w:t>で</w:t>
      </w:r>
      <w:r w:rsidRPr="00551D67">
        <w:rPr>
          <w:rFonts w:asciiTheme="minorEastAsia" w:hAnsiTheme="minorEastAsia" w:hint="eastAsia"/>
          <w:color w:val="000000" w:themeColor="text1"/>
          <w:szCs w:val="21"/>
        </w:rPr>
        <w:t>開催するとともに、</w:t>
      </w:r>
      <w:r w:rsidR="00D2104C" w:rsidRPr="00551D67">
        <w:rPr>
          <w:rFonts w:asciiTheme="minorEastAsia" w:hAnsiTheme="minorEastAsia" w:hint="eastAsia"/>
          <w:color w:val="000000" w:themeColor="text1"/>
          <w:szCs w:val="21"/>
        </w:rPr>
        <w:t>個別相談会を実施。</w:t>
      </w:r>
    </w:p>
    <w:p w14:paraId="44B4741C" w14:textId="3149A83D" w:rsidR="00A21B9A" w:rsidRPr="00551D67" w:rsidRDefault="00D2104C" w:rsidP="00D2104C">
      <w:pPr>
        <w:tabs>
          <w:tab w:val="left" w:pos="2694"/>
        </w:tabs>
        <w:overflowPunct w:val="0"/>
        <w:autoSpaceDE w:val="0"/>
        <w:autoSpaceDN w:val="0"/>
        <w:ind w:leftChars="198" w:left="426" w:firstLineChars="66" w:firstLine="142"/>
        <w:rPr>
          <w:rFonts w:asciiTheme="minorEastAsia" w:hAnsiTheme="minorEastAsia"/>
          <w:color w:val="000000" w:themeColor="text1"/>
          <w:szCs w:val="21"/>
        </w:rPr>
      </w:pPr>
      <w:r w:rsidRPr="00551D67">
        <w:rPr>
          <w:rFonts w:asciiTheme="minorEastAsia" w:hAnsiTheme="minorEastAsia" w:hint="eastAsia"/>
          <w:color w:val="000000" w:themeColor="text1"/>
          <w:szCs w:val="21"/>
        </w:rPr>
        <w:t>また、府内大学・短期大学のキャリアセンター等を対象に、「健康経営」に係る周知啓発等の実態や課題を把握するためのアンケートを実施。さらに、就職を控える学生を対象に「健康経営」を紹介するリーフレットを作成、府内大学・短期大学に配布し、啓発を行った。</w:t>
      </w:r>
    </w:p>
    <w:p w14:paraId="59D73076" w14:textId="77777777" w:rsidR="00A21B9A" w:rsidRPr="00551D67" w:rsidRDefault="00A21B9A" w:rsidP="00A21B9A">
      <w:pPr>
        <w:tabs>
          <w:tab w:val="right" w:pos="9638"/>
        </w:tabs>
        <w:overflowPunct w:val="0"/>
        <w:autoSpaceDE w:val="0"/>
        <w:autoSpaceDN w:val="0"/>
        <w:ind w:firstLineChars="200" w:firstLine="430"/>
        <w:rPr>
          <w:rFonts w:asciiTheme="minorEastAsia" w:hAnsiTheme="minorEastAsia"/>
          <w:color w:val="000000" w:themeColor="text1"/>
        </w:rPr>
      </w:pPr>
    </w:p>
    <w:p w14:paraId="2F6AF3FD" w14:textId="77777777" w:rsidR="00A21B9A" w:rsidRPr="00551D67" w:rsidRDefault="00A21B9A" w:rsidP="00A21B9A">
      <w:pPr>
        <w:tabs>
          <w:tab w:val="right" w:pos="9638"/>
        </w:tabs>
        <w:overflowPunct w:val="0"/>
        <w:autoSpaceDE w:val="0"/>
        <w:autoSpaceDN w:val="0"/>
        <w:ind w:firstLineChars="200" w:firstLine="430"/>
        <w:rPr>
          <w:rFonts w:asciiTheme="minorEastAsia" w:hAnsiTheme="minorEastAsia"/>
          <w:color w:val="000000" w:themeColor="text1"/>
          <w:szCs w:val="21"/>
        </w:rPr>
      </w:pPr>
      <w:r w:rsidRPr="00551D67">
        <w:rPr>
          <w:rFonts w:asciiTheme="minorEastAsia" w:hAnsiTheme="minorEastAsia" w:hint="eastAsia"/>
          <w:color w:val="000000" w:themeColor="text1"/>
        </w:rPr>
        <w:t>健康経営セミナー</w:t>
      </w:r>
    </w:p>
    <w:tbl>
      <w:tblPr>
        <w:tblStyle w:val="af"/>
        <w:tblW w:w="9184" w:type="dxa"/>
        <w:tblInd w:w="704" w:type="dxa"/>
        <w:tblLook w:val="04A0" w:firstRow="1" w:lastRow="0" w:firstColumn="1" w:lastColumn="0" w:noHBand="0" w:noVBand="1"/>
      </w:tblPr>
      <w:tblGrid>
        <w:gridCol w:w="1276"/>
        <w:gridCol w:w="5528"/>
        <w:gridCol w:w="2380"/>
      </w:tblGrid>
      <w:tr w:rsidR="00551D67" w:rsidRPr="00551D67" w14:paraId="28452D4C" w14:textId="77777777" w:rsidTr="00BA4725">
        <w:tc>
          <w:tcPr>
            <w:tcW w:w="1276" w:type="dxa"/>
            <w:vAlign w:val="center"/>
          </w:tcPr>
          <w:p w14:paraId="351EF193"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日付</w:t>
            </w:r>
          </w:p>
        </w:tc>
        <w:tc>
          <w:tcPr>
            <w:tcW w:w="5528" w:type="dxa"/>
            <w:vAlign w:val="center"/>
          </w:tcPr>
          <w:p w14:paraId="7F2664DF"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テーマ</w:t>
            </w:r>
          </w:p>
        </w:tc>
        <w:tc>
          <w:tcPr>
            <w:tcW w:w="2380" w:type="dxa"/>
            <w:vAlign w:val="center"/>
          </w:tcPr>
          <w:p w14:paraId="7EF8C25C"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szCs w:val="21"/>
              </w:rPr>
            </w:pPr>
            <w:r w:rsidRPr="00551D67">
              <w:rPr>
                <w:rFonts w:asciiTheme="minorEastAsia" w:hAnsiTheme="minorEastAsia" w:hint="eastAsia"/>
                <w:color w:val="000000" w:themeColor="text1"/>
                <w:szCs w:val="21"/>
              </w:rPr>
              <w:t>視聴者数</w:t>
            </w:r>
          </w:p>
        </w:tc>
      </w:tr>
      <w:tr w:rsidR="00551D67" w:rsidRPr="00551D67" w14:paraId="5B33D197" w14:textId="77777777" w:rsidTr="00BA4725">
        <w:tc>
          <w:tcPr>
            <w:tcW w:w="1276" w:type="dxa"/>
            <w:vAlign w:val="center"/>
          </w:tcPr>
          <w:p w14:paraId="7B92A678" w14:textId="77777777"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第１回</w:t>
            </w:r>
          </w:p>
          <w:p w14:paraId="00E7896A" w14:textId="307ED5A1"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(７/26)</w:t>
            </w:r>
          </w:p>
        </w:tc>
        <w:tc>
          <w:tcPr>
            <w:tcW w:w="5528" w:type="dxa"/>
            <w:vAlign w:val="center"/>
          </w:tcPr>
          <w:p w14:paraId="455DC2A4" w14:textId="77777777"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・女性のヘルスリテラシー</w:t>
            </w:r>
          </w:p>
          <w:p w14:paraId="10AD9B32" w14:textId="225604A5"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・成果が上がる健康経営の進め方</w:t>
            </w:r>
          </w:p>
        </w:tc>
        <w:tc>
          <w:tcPr>
            <w:tcW w:w="2380" w:type="dxa"/>
            <w:shd w:val="clear" w:color="auto" w:fill="auto"/>
            <w:vAlign w:val="center"/>
          </w:tcPr>
          <w:p w14:paraId="7C273B5F" w14:textId="77777777" w:rsidR="00D2104C" w:rsidRPr="00551D67" w:rsidRDefault="00D2104C" w:rsidP="00D2104C">
            <w:pPr>
              <w:tabs>
                <w:tab w:val="right" w:pos="9638"/>
              </w:tabs>
              <w:overflowPunct w:val="0"/>
              <w:autoSpaceDE w:val="0"/>
              <w:autoSpaceDN w:val="0"/>
              <w:jc w:val="left"/>
              <w:rPr>
                <w:rFonts w:asciiTheme="minorEastAsia" w:hAnsiTheme="minorEastAsia"/>
                <w:color w:val="000000" w:themeColor="text1"/>
                <w:szCs w:val="21"/>
              </w:rPr>
            </w:pPr>
            <w:r w:rsidRPr="00551D67">
              <w:rPr>
                <w:rFonts w:asciiTheme="minorEastAsia" w:hAnsiTheme="minorEastAsia" w:hint="eastAsia"/>
                <w:color w:val="000000" w:themeColor="text1"/>
                <w:szCs w:val="21"/>
              </w:rPr>
              <w:t>会場：75人</w:t>
            </w:r>
          </w:p>
          <w:p w14:paraId="081D9A56" w14:textId="77777777" w:rsidR="00D2104C" w:rsidRPr="00551D67" w:rsidRDefault="00D2104C" w:rsidP="00D2104C">
            <w:pPr>
              <w:tabs>
                <w:tab w:val="right" w:pos="9638"/>
              </w:tabs>
              <w:overflowPunct w:val="0"/>
              <w:autoSpaceDE w:val="0"/>
              <w:autoSpaceDN w:val="0"/>
              <w:jc w:val="left"/>
              <w:rPr>
                <w:rFonts w:asciiTheme="minorEastAsia" w:hAnsiTheme="minorEastAsia"/>
                <w:color w:val="000000" w:themeColor="text1"/>
                <w:szCs w:val="21"/>
              </w:rPr>
            </w:pPr>
            <w:r w:rsidRPr="00551D67">
              <w:rPr>
                <w:rFonts w:asciiTheme="minorEastAsia" w:hAnsiTheme="minorEastAsia" w:hint="eastAsia"/>
                <w:color w:val="000000" w:themeColor="text1"/>
                <w:szCs w:val="21"/>
              </w:rPr>
              <w:t>ライブ配信：247人</w:t>
            </w:r>
          </w:p>
          <w:p w14:paraId="6F278C07" w14:textId="58FCF546" w:rsidR="00D2104C" w:rsidRPr="00551D67" w:rsidRDefault="00D2104C" w:rsidP="00D2104C">
            <w:pPr>
              <w:tabs>
                <w:tab w:val="right" w:pos="9638"/>
              </w:tabs>
              <w:overflowPunct w:val="0"/>
              <w:autoSpaceDE w:val="0"/>
              <w:autoSpaceDN w:val="0"/>
              <w:jc w:val="left"/>
              <w:rPr>
                <w:rFonts w:asciiTheme="minorEastAsia" w:hAnsiTheme="minorEastAsia"/>
                <w:color w:val="000000" w:themeColor="text1"/>
                <w:szCs w:val="21"/>
              </w:rPr>
            </w:pPr>
            <w:r w:rsidRPr="00551D67">
              <w:rPr>
                <w:rFonts w:asciiTheme="minorEastAsia" w:hAnsiTheme="minorEastAsia" w:hint="eastAsia"/>
                <w:color w:val="000000" w:themeColor="text1"/>
                <w:szCs w:val="21"/>
              </w:rPr>
              <w:t>録画配信：185人</w:t>
            </w:r>
          </w:p>
        </w:tc>
      </w:tr>
      <w:tr w:rsidR="00D2104C" w:rsidRPr="00551D67" w14:paraId="67942963" w14:textId="77777777" w:rsidTr="00BA4725">
        <w:tc>
          <w:tcPr>
            <w:tcW w:w="1276" w:type="dxa"/>
            <w:vAlign w:val="center"/>
          </w:tcPr>
          <w:p w14:paraId="335E0910" w14:textId="77777777"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第２回</w:t>
            </w:r>
          </w:p>
          <w:p w14:paraId="6DFC812B" w14:textId="538625E9"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(９/２)</w:t>
            </w:r>
          </w:p>
        </w:tc>
        <w:tc>
          <w:tcPr>
            <w:tcW w:w="5528" w:type="dxa"/>
            <w:vAlign w:val="center"/>
          </w:tcPr>
          <w:p w14:paraId="3B01ECD8" w14:textId="77777777"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・睡眠の謎に挑む ～基礎研究から睡眠ウェルネスへ～</w:t>
            </w:r>
          </w:p>
          <w:p w14:paraId="53E7EACA" w14:textId="77777777"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・「健康経営優良法人2025」について</w:t>
            </w:r>
          </w:p>
          <w:p w14:paraId="5E3496C2" w14:textId="6EF91836" w:rsidR="00D2104C" w:rsidRPr="00551D67" w:rsidRDefault="00D2104C" w:rsidP="00D2104C">
            <w:pPr>
              <w:tabs>
                <w:tab w:val="right" w:pos="9638"/>
              </w:tabs>
              <w:overflowPunct w:val="0"/>
              <w:autoSpaceDE w:val="0"/>
              <w:autoSpaceDN w:val="0"/>
              <w:rPr>
                <w:rFonts w:asciiTheme="minorEastAsia" w:hAnsiTheme="minorEastAsia"/>
                <w:color w:val="000000" w:themeColor="text1"/>
                <w:szCs w:val="21"/>
              </w:rPr>
            </w:pPr>
            <w:r w:rsidRPr="00551D67">
              <w:rPr>
                <w:rFonts w:asciiTheme="minorEastAsia" w:hAnsiTheme="minorEastAsia" w:hint="eastAsia"/>
                <w:color w:val="000000" w:themeColor="text1"/>
                <w:szCs w:val="21"/>
              </w:rPr>
              <w:t>・協会けんぽの健康経営サポートについて</w:t>
            </w:r>
          </w:p>
        </w:tc>
        <w:tc>
          <w:tcPr>
            <w:tcW w:w="2380" w:type="dxa"/>
            <w:shd w:val="clear" w:color="auto" w:fill="auto"/>
            <w:vAlign w:val="center"/>
          </w:tcPr>
          <w:p w14:paraId="1ED3EF65" w14:textId="77777777" w:rsidR="00D2104C" w:rsidRPr="00551D67" w:rsidRDefault="00D2104C" w:rsidP="00D2104C">
            <w:pPr>
              <w:tabs>
                <w:tab w:val="right" w:pos="9638"/>
              </w:tabs>
              <w:overflowPunct w:val="0"/>
              <w:autoSpaceDE w:val="0"/>
              <w:autoSpaceDN w:val="0"/>
              <w:jc w:val="left"/>
              <w:rPr>
                <w:rFonts w:asciiTheme="minorEastAsia" w:hAnsiTheme="minorEastAsia"/>
                <w:color w:val="000000" w:themeColor="text1"/>
                <w:szCs w:val="21"/>
              </w:rPr>
            </w:pPr>
            <w:r w:rsidRPr="00551D67">
              <w:rPr>
                <w:rFonts w:asciiTheme="minorEastAsia" w:hAnsiTheme="minorEastAsia" w:hint="eastAsia"/>
                <w:color w:val="000000" w:themeColor="text1"/>
                <w:szCs w:val="21"/>
              </w:rPr>
              <w:t>会場：118人</w:t>
            </w:r>
          </w:p>
          <w:p w14:paraId="4393CB56" w14:textId="77777777" w:rsidR="00D2104C" w:rsidRPr="00551D67" w:rsidRDefault="00D2104C" w:rsidP="00D2104C">
            <w:pPr>
              <w:tabs>
                <w:tab w:val="right" w:pos="9638"/>
              </w:tabs>
              <w:overflowPunct w:val="0"/>
              <w:autoSpaceDE w:val="0"/>
              <w:autoSpaceDN w:val="0"/>
              <w:jc w:val="left"/>
              <w:rPr>
                <w:rFonts w:asciiTheme="minorEastAsia" w:hAnsiTheme="minorEastAsia"/>
                <w:color w:val="000000" w:themeColor="text1"/>
                <w:szCs w:val="21"/>
              </w:rPr>
            </w:pPr>
            <w:r w:rsidRPr="00551D67">
              <w:rPr>
                <w:rFonts w:asciiTheme="minorEastAsia" w:hAnsiTheme="minorEastAsia" w:hint="eastAsia"/>
                <w:color w:val="000000" w:themeColor="text1"/>
                <w:szCs w:val="21"/>
              </w:rPr>
              <w:t>ライブ配信：329人</w:t>
            </w:r>
          </w:p>
          <w:p w14:paraId="22887243" w14:textId="6522CD32" w:rsidR="00D2104C" w:rsidRPr="00551D67" w:rsidRDefault="00D2104C" w:rsidP="00D2104C">
            <w:pPr>
              <w:tabs>
                <w:tab w:val="right" w:pos="9638"/>
              </w:tabs>
              <w:overflowPunct w:val="0"/>
              <w:autoSpaceDE w:val="0"/>
              <w:autoSpaceDN w:val="0"/>
              <w:jc w:val="left"/>
              <w:rPr>
                <w:rFonts w:asciiTheme="minorEastAsia" w:hAnsiTheme="minorEastAsia"/>
                <w:color w:val="000000" w:themeColor="text1"/>
                <w:szCs w:val="21"/>
              </w:rPr>
            </w:pPr>
            <w:r w:rsidRPr="00551D67">
              <w:rPr>
                <w:rFonts w:asciiTheme="minorEastAsia" w:hAnsiTheme="minorEastAsia" w:hint="eastAsia"/>
                <w:color w:val="000000" w:themeColor="text1"/>
                <w:szCs w:val="21"/>
              </w:rPr>
              <w:t>録画配信：277人</w:t>
            </w:r>
          </w:p>
        </w:tc>
      </w:tr>
    </w:tbl>
    <w:p w14:paraId="7DED7EE5" w14:textId="77777777" w:rsidR="00A21B9A" w:rsidRPr="00551D67" w:rsidRDefault="00A21B9A" w:rsidP="00A21B9A">
      <w:pPr>
        <w:tabs>
          <w:tab w:val="right" w:pos="9638"/>
        </w:tabs>
        <w:overflowPunct w:val="0"/>
        <w:autoSpaceDE w:val="0"/>
        <w:autoSpaceDN w:val="0"/>
        <w:ind w:firstLineChars="200" w:firstLine="430"/>
        <w:rPr>
          <w:rFonts w:asciiTheme="minorEastAsia" w:hAnsiTheme="minorEastAsia"/>
          <w:color w:val="000000" w:themeColor="text1"/>
          <w:szCs w:val="21"/>
        </w:rPr>
      </w:pPr>
    </w:p>
    <w:p w14:paraId="1B2A1FF0" w14:textId="77777777" w:rsidR="00A21B9A" w:rsidRPr="00551D67" w:rsidRDefault="00A21B9A" w:rsidP="00A21B9A">
      <w:pPr>
        <w:tabs>
          <w:tab w:val="right" w:pos="9638"/>
        </w:tabs>
        <w:overflowPunct w:val="0"/>
        <w:autoSpaceDE w:val="0"/>
        <w:autoSpaceDN w:val="0"/>
        <w:rPr>
          <w:rFonts w:asciiTheme="minorEastAsia" w:hAnsiTheme="minorEastAsia"/>
          <w:color w:val="000000" w:themeColor="text1"/>
        </w:rPr>
      </w:pPr>
    </w:p>
    <w:p w14:paraId="3A1800B2" w14:textId="77777777" w:rsidR="00A21B9A" w:rsidRPr="00551D67"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r w:rsidRPr="00551D67">
        <w:rPr>
          <w:rFonts w:asciiTheme="minorEastAsia" w:hAnsiTheme="minorEastAsia" w:hint="eastAsia"/>
          <w:color w:val="000000" w:themeColor="text1"/>
        </w:rPr>
        <w:t xml:space="preserve"> (4)　健康格差の解決プログラム促進事業</w:t>
      </w:r>
    </w:p>
    <w:p w14:paraId="45DF8395" w14:textId="0326E17E" w:rsidR="00A21B9A" w:rsidRPr="00551D67" w:rsidRDefault="00A21B9A" w:rsidP="00A21B9A">
      <w:pPr>
        <w:tabs>
          <w:tab w:val="right" w:pos="9638"/>
        </w:tabs>
        <w:overflowPunct w:val="0"/>
        <w:autoSpaceDE w:val="0"/>
        <w:autoSpaceDN w:val="0"/>
        <w:ind w:rightChars="91" w:right="196" w:firstLineChars="50" w:firstLine="108"/>
        <w:jc w:val="right"/>
        <w:rPr>
          <w:rFonts w:asciiTheme="minorEastAsia" w:hAnsiTheme="minorEastAsia"/>
          <w:color w:val="000000" w:themeColor="text1"/>
        </w:rPr>
      </w:pPr>
      <w:r w:rsidRPr="00551D67">
        <w:rPr>
          <w:rFonts w:asciiTheme="minorEastAsia" w:hAnsiTheme="minorEastAsia" w:hint="eastAsia"/>
          <w:color w:val="000000" w:themeColor="text1"/>
        </w:rPr>
        <w:t xml:space="preserve">予　算　額　</w:t>
      </w:r>
      <w:r w:rsidR="0072207A" w:rsidRPr="00551D67">
        <w:rPr>
          <w:rFonts w:asciiTheme="minorEastAsia" w:hAnsiTheme="minorEastAsia" w:hint="eastAsia"/>
          <w:color w:val="000000" w:themeColor="text1"/>
        </w:rPr>
        <w:t>２５，７８４</w:t>
      </w:r>
      <w:r w:rsidRPr="00551D67">
        <w:rPr>
          <w:rFonts w:asciiTheme="minorEastAsia" w:hAnsiTheme="minorEastAsia" w:hint="eastAsia"/>
          <w:color w:val="000000" w:themeColor="text1"/>
        </w:rPr>
        <w:t>千円</w:t>
      </w:r>
    </w:p>
    <w:p w14:paraId="2AC7B995" w14:textId="05A54896" w:rsidR="00A21B9A" w:rsidRPr="00551D67" w:rsidRDefault="00A21B9A" w:rsidP="00A21B9A">
      <w:pPr>
        <w:tabs>
          <w:tab w:val="right" w:pos="9638"/>
        </w:tabs>
        <w:overflowPunct w:val="0"/>
        <w:autoSpaceDE w:val="0"/>
        <w:autoSpaceDN w:val="0"/>
        <w:ind w:rightChars="91" w:right="196" w:firstLineChars="50" w:firstLine="108"/>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72207A" w:rsidRPr="00551D67">
        <w:rPr>
          <w:rFonts w:asciiTheme="minorEastAsia" w:hAnsiTheme="minorEastAsia" w:hint="eastAsia"/>
          <w:color w:val="000000" w:themeColor="text1"/>
        </w:rPr>
        <w:t>２１，４６６</w:t>
      </w:r>
      <w:r w:rsidRPr="00551D67">
        <w:rPr>
          <w:rFonts w:asciiTheme="minorEastAsia" w:hAnsiTheme="minorEastAsia" w:hint="eastAsia"/>
          <w:color w:val="000000" w:themeColor="text1"/>
        </w:rPr>
        <w:t>千円</w:t>
      </w:r>
    </w:p>
    <w:p w14:paraId="4B27436C" w14:textId="77777777" w:rsidR="00A21B9A" w:rsidRPr="00551D67" w:rsidRDefault="00A21B9A" w:rsidP="00A21B9A">
      <w:pPr>
        <w:tabs>
          <w:tab w:val="right" w:pos="9638"/>
        </w:tabs>
        <w:overflowPunct w:val="0"/>
        <w:autoSpaceDE w:val="0"/>
        <w:autoSpaceDN w:val="0"/>
        <w:ind w:rightChars="91" w:right="196" w:firstLineChars="50" w:firstLine="108"/>
        <w:rPr>
          <w:rFonts w:asciiTheme="minorEastAsia" w:hAnsiTheme="minorEastAsia"/>
          <w:color w:val="000000" w:themeColor="text1"/>
        </w:rPr>
      </w:pPr>
    </w:p>
    <w:p w14:paraId="3C526C36" w14:textId="77777777" w:rsidR="00A21B9A" w:rsidRPr="00551D67" w:rsidRDefault="00A21B9A" w:rsidP="00A21B9A">
      <w:pPr>
        <w:pStyle w:val="ae"/>
        <w:numPr>
          <w:ilvl w:val="0"/>
          <w:numId w:val="38"/>
        </w:numPr>
        <w:tabs>
          <w:tab w:val="right" w:pos="9638"/>
        </w:tabs>
        <w:overflowPunct w:val="0"/>
        <w:autoSpaceDE w:val="0"/>
        <w:autoSpaceDN w:val="0"/>
        <w:ind w:leftChars="0"/>
        <w:rPr>
          <w:rFonts w:asciiTheme="minorEastAsia" w:hAnsiTheme="minorEastAsia"/>
          <w:color w:val="000000" w:themeColor="text1"/>
        </w:rPr>
      </w:pPr>
      <w:r w:rsidRPr="00551D67">
        <w:rPr>
          <w:rFonts w:asciiTheme="minorEastAsia" w:hAnsiTheme="minorEastAsia"/>
          <w:color w:val="000000" w:themeColor="text1"/>
        </w:rPr>
        <w:t>大阪府健康づくり支援システムの作成</w:t>
      </w:r>
    </w:p>
    <w:p w14:paraId="410E35A0" w14:textId="77777777" w:rsidR="00A21B9A" w:rsidRPr="00551D67" w:rsidRDefault="00A21B9A" w:rsidP="00A21B9A">
      <w:pPr>
        <w:tabs>
          <w:tab w:val="right" w:pos="9638"/>
        </w:tabs>
        <w:overflowPunct w:val="0"/>
        <w:autoSpaceDE w:val="0"/>
        <w:autoSpaceDN w:val="0"/>
        <w:ind w:leftChars="66" w:left="142" w:firstLineChars="250" w:firstLine="538"/>
        <w:rPr>
          <w:rFonts w:asciiTheme="minorEastAsia" w:hAnsiTheme="minorEastAsia"/>
          <w:color w:val="000000" w:themeColor="text1"/>
        </w:rPr>
      </w:pPr>
      <w:r w:rsidRPr="00551D67">
        <w:rPr>
          <w:rFonts w:asciiTheme="minorEastAsia" w:hAnsiTheme="minorEastAsia" w:hint="eastAsia"/>
          <w:color w:val="000000" w:themeColor="text1"/>
        </w:rPr>
        <w:t>（委託先：特定非営利活動法人　日本医療経営機構）</w:t>
      </w:r>
    </w:p>
    <w:tbl>
      <w:tblPr>
        <w:tblStyle w:val="af"/>
        <w:tblW w:w="0" w:type="auto"/>
        <w:tblInd w:w="695" w:type="dxa"/>
        <w:tblLook w:val="04A0" w:firstRow="1" w:lastRow="0" w:firstColumn="1" w:lastColumn="0" w:noHBand="0" w:noVBand="1"/>
      </w:tblPr>
      <w:tblGrid>
        <w:gridCol w:w="3175"/>
        <w:gridCol w:w="6009"/>
      </w:tblGrid>
      <w:tr w:rsidR="00551D67" w:rsidRPr="00551D67" w14:paraId="09E4ACFE" w14:textId="77777777" w:rsidTr="00B14DD0">
        <w:tc>
          <w:tcPr>
            <w:tcW w:w="3175" w:type="dxa"/>
            <w:tcBorders>
              <w:top w:val="single" w:sz="4" w:space="0" w:color="auto"/>
              <w:left w:val="single" w:sz="4" w:space="0" w:color="auto"/>
              <w:bottom w:val="single" w:sz="4" w:space="0" w:color="auto"/>
              <w:right w:val="single" w:sz="4" w:space="0" w:color="auto"/>
            </w:tcBorders>
            <w:hideMark/>
          </w:tcPr>
          <w:p w14:paraId="592C0514" w14:textId="77777777" w:rsidR="00A21B9A" w:rsidRPr="00551D67" w:rsidRDefault="00A21B9A" w:rsidP="00B14DD0">
            <w:pPr>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取組み</w:t>
            </w:r>
          </w:p>
        </w:tc>
        <w:tc>
          <w:tcPr>
            <w:tcW w:w="6009" w:type="dxa"/>
            <w:tcBorders>
              <w:top w:val="single" w:sz="4" w:space="0" w:color="auto"/>
              <w:left w:val="single" w:sz="4" w:space="0" w:color="auto"/>
              <w:bottom w:val="single" w:sz="4" w:space="0" w:color="auto"/>
              <w:right w:val="single" w:sz="4" w:space="0" w:color="auto"/>
            </w:tcBorders>
            <w:hideMark/>
          </w:tcPr>
          <w:p w14:paraId="08CBB4D3" w14:textId="77777777" w:rsidR="00A21B9A" w:rsidRPr="00551D67" w:rsidRDefault="00A21B9A" w:rsidP="00B14DD0">
            <w:pPr>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概要</w:t>
            </w:r>
          </w:p>
        </w:tc>
      </w:tr>
      <w:tr w:rsidR="00551D67" w:rsidRPr="00551D67" w14:paraId="7D4DA3C5" w14:textId="77777777" w:rsidTr="00B14DD0">
        <w:trPr>
          <w:trHeight w:val="971"/>
        </w:trPr>
        <w:tc>
          <w:tcPr>
            <w:tcW w:w="3175" w:type="dxa"/>
            <w:tcBorders>
              <w:top w:val="single" w:sz="4" w:space="0" w:color="auto"/>
              <w:left w:val="single" w:sz="4" w:space="0" w:color="auto"/>
              <w:bottom w:val="single" w:sz="4" w:space="0" w:color="auto"/>
              <w:right w:val="single" w:sz="4" w:space="0" w:color="auto"/>
            </w:tcBorders>
            <w:hideMark/>
          </w:tcPr>
          <w:p w14:paraId="24CD3171" w14:textId="77777777" w:rsidR="00A21B9A" w:rsidRPr="00551D67" w:rsidRDefault="00A21B9A" w:rsidP="00B14DD0">
            <w:pPr>
              <w:overflowPunct w:val="0"/>
              <w:autoSpaceDE w:val="0"/>
              <w:autoSpaceDN w:val="0"/>
              <w:rPr>
                <w:rFonts w:asciiTheme="minorEastAsia" w:hAnsiTheme="minorEastAsia"/>
                <w:color w:val="000000" w:themeColor="text1"/>
              </w:rPr>
            </w:pPr>
            <w:r w:rsidRPr="00551D67">
              <w:rPr>
                <w:rFonts w:asciiTheme="minorEastAsia" w:hAnsiTheme="minorEastAsia"/>
                <w:color w:val="000000" w:themeColor="text1"/>
              </w:rPr>
              <w:lastRenderedPageBreak/>
              <w:t>健康格差に向けた健康づくりの見える化（健康データ</w:t>
            </w:r>
            <w:r w:rsidRPr="00551D67">
              <w:rPr>
                <w:rFonts w:asciiTheme="minorEastAsia" w:hAnsiTheme="minorEastAsia" w:hint="eastAsia"/>
                <w:color w:val="000000" w:themeColor="text1"/>
              </w:rPr>
              <w:t>ダッシュボードの作成）</w:t>
            </w:r>
          </w:p>
        </w:tc>
        <w:tc>
          <w:tcPr>
            <w:tcW w:w="6009" w:type="dxa"/>
            <w:tcBorders>
              <w:top w:val="single" w:sz="4" w:space="0" w:color="auto"/>
              <w:left w:val="single" w:sz="4" w:space="0" w:color="auto"/>
              <w:bottom w:val="single" w:sz="4" w:space="0" w:color="auto"/>
              <w:right w:val="single" w:sz="4" w:space="0" w:color="auto"/>
            </w:tcBorders>
            <w:hideMark/>
          </w:tcPr>
          <w:p w14:paraId="01E08199"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府民の健康意識向上を目的に、大阪府が保有する健康医療情報データをもとに、市町村や保健所圏域ごとに、わかりやすく地図やグラフにまとめた「大阪府健康データダッシュボード」を構築した。</w:t>
            </w:r>
          </w:p>
          <w:p w14:paraId="6F23C8B8"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各種データについては、市町村等の地域単位で地域間の比較も容易にできることから、市町村や保健所等などにおける各種施策の検討にも活用することができる。</w:t>
            </w:r>
          </w:p>
          <w:p w14:paraId="4CC35982" w14:textId="5DAD44B8" w:rsidR="00A21B9A" w:rsidRPr="00551D67" w:rsidRDefault="00A21B9A" w:rsidP="00B14DD0">
            <w:pPr>
              <w:tabs>
                <w:tab w:val="right" w:pos="9638"/>
              </w:tabs>
              <w:overflowPunct w:val="0"/>
              <w:autoSpaceDE w:val="0"/>
              <w:autoSpaceDN w:val="0"/>
              <w:rPr>
                <w:rFonts w:asciiTheme="minorEastAsia" w:hAnsiTheme="minorEastAsia"/>
                <w:color w:val="000000" w:themeColor="text1"/>
              </w:rPr>
            </w:pPr>
          </w:p>
        </w:tc>
      </w:tr>
    </w:tbl>
    <w:p w14:paraId="2690AAB6" w14:textId="77777777" w:rsidR="00A21B9A" w:rsidRPr="00551D67" w:rsidRDefault="00A21B9A" w:rsidP="00A21B9A">
      <w:pPr>
        <w:tabs>
          <w:tab w:val="right" w:pos="9638"/>
        </w:tabs>
        <w:overflowPunct w:val="0"/>
        <w:autoSpaceDE w:val="0"/>
        <w:autoSpaceDN w:val="0"/>
        <w:ind w:firstLineChars="50" w:firstLine="108"/>
        <w:rPr>
          <w:rFonts w:asciiTheme="minorEastAsia" w:hAnsiTheme="minorEastAsia"/>
          <w:color w:val="000000" w:themeColor="text1"/>
        </w:rPr>
      </w:pPr>
      <w:r w:rsidRPr="00551D67">
        <w:rPr>
          <w:rFonts w:asciiTheme="minorEastAsia" w:hAnsiTheme="minorEastAsia" w:hint="eastAsia"/>
          <w:color w:val="000000" w:themeColor="text1"/>
        </w:rPr>
        <w:t xml:space="preserve">　</w:t>
      </w:r>
    </w:p>
    <w:p w14:paraId="16F1E28F" w14:textId="5B3226E7" w:rsidR="00A21B9A" w:rsidRPr="00551D67" w:rsidRDefault="00A21B9A" w:rsidP="00704F0B">
      <w:pPr>
        <w:pStyle w:val="ae"/>
        <w:numPr>
          <w:ilvl w:val="0"/>
          <w:numId w:val="38"/>
        </w:numPr>
        <w:tabs>
          <w:tab w:val="right" w:pos="9638"/>
        </w:tabs>
        <w:overflowPunct w:val="0"/>
        <w:autoSpaceDE w:val="0"/>
        <w:autoSpaceDN w:val="0"/>
        <w:ind w:leftChars="0"/>
        <w:rPr>
          <w:rFonts w:asciiTheme="minorEastAsia" w:hAnsiTheme="minorEastAsia"/>
          <w:color w:val="000000" w:themeColor="text1"/>
        </w:rPr>
      </w:pPr>
      <w:r w:rsidRPr="00551D67">
        <w:rPr>
          <w:rFonts w:asciiTheme="minorEastAsia" w:hAnsiTheme="minorEastAsia" w:hint="eastAsia"/>
          <w:color w:val="000000" w:themeColor="text1"/>
        </w:rPr>
        <w:t>被用者保険(被扶養者)の特定保健指導実施率向上に向けた実証事業の実施</w:t>
      </w:r>
    </w:p>
    <w:p w14:paraId="588D44A4" w14:textId="2E0B5784" w:rsidR="00A21B9A" w:rsidRPr="00551D67" w:rsidRDefault="00A21B9A" w:rsidP="00A21B9A">
      <w:pPr>
        <w:tabs>
          <w:tab w:val="right" w:pos="9638"/>
        </w:tabs>
        <w:overflowPunct w:val="0"/>
        <w:autoSpaceDE w:val="0"/>
        <w:autoSpaceDN w:val="0"/>
        <w:ind w:leftChars="250" w:left="538"/>
        <w:rPr>
          <w:rFonts w:asciiTheme="minorEastAsia" w:hAnsiTheme="minorEastAsia"/>
          <w:color w:val="000000" w:themeColor="text1"/>
        </w:rPr>
      </w:pPr>
      <w:r w:rsidRPr="00551D67">
        <w:rPr>
          <w:rFonts w:asciiTheme="minorEastAsia" w:hAnsiTheme="minorEastAsia" w:hint="eastAsia"/>
          <w:color w:val="000000" w:themeColor="text1"/>
        </w:rPr>
        <w:t xml:space="preserve">　（委託先：</w:t>
      </w:r>
      <w:r w:rsidR="00704F0B" w:rsidRPr="00551D67">
        <w:rPr>
          <w:rFonts w:asciiTheme="minorEastAsia" w:hAnsiTheme="minorEastAsia" w:hint="eastAsia"/>
          <w:color w:val="000000" w:themeColor="text1"/>
        </w:rPr>
        <w:t xml:space="preserve">国立大学法人　</w:t>
      </w:r>
      <w:r w:rsidR="0072207A" w:rsidRPr="00551D67">
        <w:rPr>
          <w:rFonts w:asciiTheme="minorEastAsia" w:hAnsiTheme="minorEastAsia" w:hint="eastAsia"/>
          <w:color w:val="000000" w:themeColor="text1"/>
        </w:rPr>
        <w:t>広島大学</w:t>
      </w:r>
      <w:r w:rsidRPr="00551D67">
        <w:rPr>
          <w:rFonts w:asciiTheme="minorEastAsia" w:hAnsiTheme="minorEastAsia" w:hint="eastAsia"/>
          <w:color w:val="000000" w:themeColor="text1"/>
        </w:rPr>
        <w:t>）</w:t>
      </w:r>
    </w:p>
    <w:tbl>
      <w:tblPr>
        <w:tblStyle w:val="af"/>
        <w:tblW w:w="0" w:type="auto"/>
        <w:tblInd w:w="695" w:type="dxa"/>
        <w:tblLook w:val="04A0" w:firstRow="1" w:lastRow="0" w:firstColumn="1" w:lastColumn="0" w:noHBand="0" w:noVBand="1"/>
      </w:tblPr>
      <w:tblGrid>
        <w:gridCol w:w="3175"/>
        <w:gridCol w:w="6009"/>
      </w:tblGrid>
      <w:tr w:rsidR="00551D67" w:rsidRPr="00551D67" w14:paraId="13DE15AC" w14:textId="77777777" w:rsidTr="00B14DD0">
        <w:tc>
          <w:tcPr>
            <w:tcW w:w="3175" w:type="dxa"/>
            <w:tcBorders>
              <w:top w:val="single" w:sz="4" w:space="0" w:color="auto"/>
              <w:left w:val="single" w:sz="4" w:space="0" w:color="auto"/>
              <w:bottom w:val="single" w:sz="4" w:space="0" w:color="auto"/>
              <w:right w:val="single" w:sz="4" w:space="0" w:color="auto"/>
            </w:tcBorders>
            <w:hideMark/>
          </w:tcPr>
          <w:p w14:paraId="3E8F265D" w14:textId="77777777" w:rsidR="00A21B9A" w:rsidRPr="00551D67" w:rsidRDefault="00A21B9A" w:rsidP="00B14DD0">
            <w:pPr>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取組み</w:t>
            </w:r>
          </w:p>
        </w:tc>
        <w:tc>
          <w:tcPr>
            <w:tcW w:w="6009" w:type="dxa"/>
            <w:tcBorders>
              <w:top w:val="single" w:sz="4" w:space="0" w:color="auto"/>
              <w:left w:val="single" w:sz="4" w:space="0" w:color="auto"/>
              <w:bottom w:val="single" w:sz="4" w:space="0" w:color="auto"/>
              <w:right w:val="single" w:sz="4" w:space="0" w:color="auto"/>
            </w:tcBorders>
            <w:hideMark/>
          </w:tcPr>
          <w:p w14:paraId="14BF8F03" w14:textId="77777777" w:rsidR="00A21B9A" w:rsidRPr="00551D67" w:rsidRDefault="00A21B9A" w:rsidP="00B14DD0">
            <w:pPr>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概要</w:t>
            </w:r>
          </w:p>
        </w:tc>
      </w:tr>
      <w:tr w:rsidR="0072207A" w:rsidRPr="00551D67" w14:paraId="35A62F10" w14:textId="77777777" w:rsidTr="00B14DD0">
        <w:trPr>
          <w:trHeight w:val="416"/>
        </w:trPr>
        <w:tc>
          <w:tcPr>
            <w:tcW w:w="3175" w:type="dxa"/>
            <w:tcBorders>
              <w:top w:val="single" w:sz="4" w:space="0" w:color="auto"/>
              <w:left w:val="single" w:sz="4" w:space="0" w:color="auto"/>
              <w:bottom w:val="single" w:sz="4" w:space="0" w:color="auto"/>
              <w:right w:val="single" w:sz="4" w:space="0" w:color="auto"/>
            </w:tcBorders>
            <w:hideMark/>
          </w:tcPr>
          <w:p w14:paraId="49F22813" w14:textId="04293681"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被扶養者の特定保健指導実施率向上に向けた実証事業の評価及び施策提言</w:t>
            </w:r>
          </w:p>
        </w:tc>
        <w:tc>
          <w:tcPr>
            <w:tcW w:w="6009" w:type="dxa"/>
            <w:tcBorders>
              <w:top w:val="single" w:sz="4" w:space="0" w:color="auto"/>
              <w:left w:val="single" w:sz="4" w:space="0" w:color="auto"/>
              <w:bottom w:val="single" w:sz="4" w:space="0" w:color="auto"/>
              <w:right w:val="single" w:sz="4" w:space="0" w:color="auto"/>
            </w:tcBorders>
            <w:hideMark/>
          </w:tcPr>
          <w:p w14:paraId="72BA900E" w14:textId="1EEA3C41"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令和</w:t>
            </w:r>
            <w:r w:rsidR="00BA4725" w:rsidRPr="00551D67">
              <w:rPr>
                <w:rFonts w:asciiTheme="minorEastAsia" w:hAnsiTheme="minorEastAsia" w:hint="eastAsia"/>
                <w:color w:val="000000" w:themeColor="text1"/>
              </w:rPr>
              <w:t>５</w:t>
            </w:r>
            <w:r w:rsidRPr="00551D67">
              <w:rPr>
                <w:rFonts w:asciiTheme="minorEastAsia" w:hAnsiTheme="minorEastAsia" w:hint="eastAsia"/>
                <w:color w:val="000000" w:themeColor="text1"/>
              </w:rPr>
              <w:t>年度に実施した実証事業（職域保険者において被扶養者が集団健診を受診した際に資材配付）について評価を行うとともに、施策提言するための検討会議を実施した。</w:t>
            </w:r>
          </w:p>
          <w:p w14:paraId="7A35628B"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【評価】介入によって得られた効果</w:t>
            </w:r>
          </w:p>
          <w:p w14:paraId="6D125944"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・初回面談実施割合：19.3%ポイント増加、2.16倍。</w:t>
            </w:r>
          </w:p>
          <w:p w14:paraId="73F77FC2"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・特定保健指導修了割合：12.6%ポイント増加、2.12倍。</w:t>
            </w:r>
          </w:p>
          <w:p w14:paraId="78ED31A1"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・翌年健診受診割合：20.4%ポイント増加、1.84倍。</w:t>
            </w:r>
          </w:p>
          <w:p w14:paraId="3E95ECF1"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【検討会議】</w:t>
            </w:r>
          </w:p>
          <w:p w14:paraId="18AFB258" w14:textId="4D53F7A2"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・日時：第</w:t>
            </w:r>
            <w:r w:rsidR="00BA4725" w:rsidRPr="00551D67">
              <w:rPr>
                <w:rFonts w:asciiTheme="minorEastAsia" w:hAnsiTheme="minorEastAsia" w:hint="eastAsia"/>
                <w:color w:val="000000" w:themeColor="text1"/>
              </w:rPr>
              <w:t>１</w:t>
            </w:r>
            <w:r w:rsidRPr="00551D67">
              <w:rPr>
                <w:rFonts w:asciiTheme="minorEastAsia" w:hAnsiTheme="minorEastAsia" w:hint="eastAsia"/>
                <w:color w:val="000000" w:themeColor="text1"/>
              </w:rPr>
              <w:t>回：</w:t>
            </w:r>
            <w:r w:rsidR="00BA4725" w:rsidRPr="00551D67">
              <w:rPr>
                <w:rFonts w:asciiTheme="minorEastAsia" w:hAnsiTheme="minorEastAsia" w:hint="eastAsia"/>
                <w:color w:val="000000" w:themeColor="text1"/>
              </w:rPr>
              <w:t>８</w:t>
            </w:r>
            <w:r w:rsidRPr="00551D67">
              <w:rPr>
                <w:rFonts w:asciiTheme="minorEastAsia" w:hAnsiTheme="minorEastAsia" w:hint="eastAsia"/>
                <w:color w:val="000000" w:themeColor="text1"/>
              </w:rPr>
              <w:t>月</w:t>
            </w:r>
            <w:r w:rsidR="00BA4725" w:rsidRPr="00551D67">
              <w:rPr>
                <w:rFonts w:asciiTheme="minorEastAsia" w:hAnsiTheme="minorEastAsia" w:hint="eastAsia"/>
                <w:color w:val="000000" w:themeColor="text1"/>
              </w:rPr>
              <w:t>５</w:t>
            </w:r>
            <w:r w:rsidRPr="00551D67">
              <w:rPr>
                <w:rFonts w:asciiTheme="minorEastAsia" w:hAnsiTheme="minorEastAsia" w:hint="eastAsia"/>
                <w:color w:val="000000" w:themeColor="text1"/>
              </w:rPr>
              <w:t>日、第</w:t>
            </w:r>
            <w:r w:rsidR="00BA4725" w:rsidRPr="00551D67">
              <w:rPr>
                <w:rFonts w:asciiTheme="minorEastAsia" w:hAnsiTheme="minorEastAsia" w:hint="eastAsia"/>
                <w:color w:val="000000" w:themeColor="text1"/>
              </w:rPr>
              <w:t>２</w:t>
            </w:r>
            <w:r w:rsidRPr="00551D67">
              <w:rPr>
                <w:rFonts w:asciiTheme="minorEastAsia" w:hAnsiTheme="minorEastAsia" w:hint="eastAsia"/>
                <w:color w:val="000000" w:themeColor="text1"/>
              </w:rPr>
              <w:t>回：</w:t>
            </w:r>
            <w:r w:rsidR="00BA4725" w:rsidRPr="00551D67">
              <w:rPr>
                <w:rFonts w:asciiTheme="minorEastAsia" w:hAnsiTheme="minorEastAsia" w:hint="eastAsia"/>
                <w:color w:val="000000" w:themeColor="text1"/>
              </w:rPr>
              <w:t>９</w:t>
            </w:r>
            <w:r w:rsidRPr="00551D67">
              <w:rPr>
                <w:rFonts w:asciiTheme="minorEastAsia" w:hAnsiTheme="minorEastAsia" w:hint="eastAsia"/>
                <w:color w:val="000000" w:themeColor="text1"/>
              </w:rPr>
              <w:t>月27日、第</w:t>
            </w:r>
            <w:r w:rsidR="00BA4725" w:rsidRPr="00551D67">
              <w:rPr>
                <w:rFonts w:asciiTheme="minorEastAsia" w:hAnsiTheme="minorEastAsia" w:hint="eastAsia"/>
                <w:color w:val="000000" w:themeColor="text1"/>
              </w:rPr>
              <w:t>３</w:t>
            </w:r>
            <w:r w:rsidRPr="00551D67">
              <w:rPr>
                <w:rFonts w:asciiTheme="minorEastAsia" w:hAnsiTheme="minorEastAsia" w:hint="eastAsia"/>
                <w:color w:val="000000" w:themeColor="text1"/>
              </w:rPr>
              <w:t>回：</w:t>
            </w:r>
            <w:r w:rsidR="00BA4725" w:rsidRPr="00551D67">
              <w:rPr>
                <w:rFonts w:asciiTheme="minorEastAsia" w:hAnsiTheme="minorEastAsia" w:hint="eastAsia"/>
                <w:color w:val="000000" w:themeColor="text1"/>
              </w:rPr>
              <w:t>３</w:t>
            </w:r>
            <w:r w:rsidRPr="00551D67">
              <w:rPr>
                <w:rFonts w:asciiTheme="minorEastAsia" w:hAnsiTheme="minorEastAsia" w:hint="eastAsia"/>
                <w:color w:val="000000" w:themeColor="text1"/>
              </w:rPr>
              <w:t>月</w:t>
            </w:r>
            <w:r w:rsidR="00BA4725" w:rsidRPr="00551D67">
              <w:rPr>
                <w:rFonts w:asciiTheme="minorEastAsia" w:hAnsiTheme="minorEastAsia" w:hint="eastAsia"/>
                <w:color w:val="000000" w:themeColor="text1"/>
              </w:rPr>
              <w:t>４</w:t>
            </w:r>
            <w:r w:rsidRPr="00551D67">
              <w:rPr>
                <w:rFonts w:asciiTheme="minorEastAsia" w:hAnsiTheme="minorEastAsia" w:hint="eastAsia"/>
                <w:color w:val="000000" w:themeColor="text1"/>
              </w:rPr>
              <w:t>日</w:t>
            </w:r>
          </w:p>
          <w:p w14:paraId="275996D0" w14:textId="6A47410A"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・出席者：保険者</w:t>
            </w:r>
            <w:r w:rsidR="00BA4725" w:rsidRPr="00551D67">
              <w:rPr>
                <w:rFonts w:asciiTheme="minorEastAsia" w:hAnsiTheme="minorEastAsia" w:hint="eastAsia"/>
                <w:color w:val="000000" w:themeColor="text1"/>
              </w:rPr>
              <w:t>２</w:t>
            </w:r>
            <w:r w:rsidRPr="00551D67">
              <w:rPr>
                <w:rFonts w:asciiTheme="minorEastAsia" w:hAnsiTheme="minorEastAsia" w:hint="eastAsia"/>
                <w:color w:val="000000" w:themeColor="text1"/>
              </w:rPr>
              <w:t>団体</w:t>
            </w:r>
            <w:r w:rsidR="00BA4725" w:rsidRPr="00551D67">
              <w:rPr>
                <w:rFonts w:asciiTheme="minorEastAsia" w:hAnsiTheme="minorEastAsia" w:hint="eastAsia"/>
                <w:color w:val="000000" w:themeColor="text1"/>
              </w:rPr>
              <w:t>２</w:t>
            </w:r>
            <w:r w:rsidRPr="00551D67">
              <w:rPr>
                <w:rFonts w:asciiTheme="minorEastAsia" w:hAnsiTheme="minorEastAsia" w:hint="eastAsia"/>
                <w:color w:val="000000" w:themeColor="text1"/>
              </w:rPr>
              <w:t>名、保険者団体</w:t>
            </w:r>
            <w:r w:rsidR="00BA4725" w:rsidRPr="00551D67">
              <w:rPr>
                <w:rFonts w:asciiTheme="minorEastAsia" w:hAnsiTheme="minorEastAsia" w:hint="eastAsia"/>
                <w:color w:val="000000" w:themeColor="text1"/>
              </w:rPr>
              <w:t>２</w:t>
            </w:r>
            <w:r w:rsidRPr="00551D67">
              <w:rPr>
                <w:rFonts w:asciiTheme="minorEastAsia" w:hAnsiTheme="minorEastAsia" w:hint="eastAsia"/>
                <w:color w:val="000000" w:themeColor="text1"/>
              </w:rPr>
              <w:t>団体</w:t>
            </w:r>
            <w:r w:rsidR="00BA4725" w:rsidRPr="00551D67">
              <w:rPr>
                <w:rFonts w:asciiTheme="minorEastAsia" w:hAnsiTheme="minorEastAsia" w:hint="eastAsia"/>
                <w:color w:val="000000" w:themeColor="text1"/>
              </w:rPr>
              <w:t>２</w:t>
            </w:r>
            <w:r w:rsidRPr="00551D67">
              <w:rPr>
                <w:rFonts w:asciiTheme="minorEastAsia" w:hAnsiTheme="minorEastAsia" w:hint="eastAsia"/>
                <w:color w:val="000000" w:themeColor="text1"/>
              </w:rPr>
              <w:t>名</w:t>
            </w:r>
          </w:p>
          <w:p w14:paraId="32FB6FEC" w14:textId="77777777" w:rsidR="0072207A" w:rsidRPr="00551D67" w:rsidRDefault="0072207A" w:rsidP="0072207A">
            <w:pPr>
              <w:rPr>
                <w:rFonts w:asciiTheme="minorEastAsia" w:hAnsiTheme="minorEastAsia"/>
                <w:color w:val="000000" w:themeColor="text1"/>
              </w:rPr>
            </w:pPr>
            <w:r w:rsidRPr="00551D67">
              <w:rPr>
                <w:rFonts w:asciiTheme="minorEastAsia" w:hAnsiTheme="minorEastAsia" w:hint="eastAsia"/>
                <w:color w:val="000000" w:themeColor="text1"/>
              </w:rPr>
              <w:t>【施策提言概要】</w:t>
            </w:r>
          </w:p>
          <w:p w14:paraId="730179B6" w14:textId="77777777" w:rsidR="0072207A" w:rsidRPr="00551D67" w:rsidRDefault="0072207A" w:rsidP="0072207A">
            <w:pPr>
              <w:rPr>
                <w:rFonts w:asciiTheme="minorEastAsia" w:hAnsiTheme="minorEastAsia"/>
                <w:color w:val="000000" w:themeColor="text1"/>
              </w:rPr>
            </w:pPr>
            <w:r w:rsidRPr="00551D67">
              <w:rPr>
                <w:rFonts w:asciiTheme="minorEastAsia" w:hAnsiTheme="minorEastAsia" w:hint="eastAsia"/>
                <w:color w:val="000000" w:themeColor="text1"/>
              </w:rPr>
              <w:t>・被扶養者の特定保健指導実施率を向上させるためには、まず特定健診受診率の向上が急務。</w:t>
            </w:r>
          </w:p>
          <w:p w14:paraId="1AA7382D" w14:textId="77777777" w:rsidR="0072207A" w:rsidRPr="00551D67" w:rsidRDefault="0072207A" w:rsidP="0072207A">
            <w:pPr>
              <w:rPr>
                <w:rFonts w:asciiTheme="minorEastAsia" w:hAnsiTheme="minorEastAsia"/>
                <w:color w:val="000000" w:themeColor="text1"/>
              </w:rPr>
            </w:pPr>
            <w:r w:rsidRPr="00551D67">
              <w:rPr>
                <w:rFonts w:asciiTheme="minorEastAsia" w:hAnsiTheme="minorEastAsia" w:hint="eastAsia"/>
                <w:color w:val="000000" w:themeColor="text1"/>
              </w:rPr>
              <w:t>・女性にとって切実な健康課題を健診結果から抽出し、女性の健康を支えるための健診結果のフィードバックを考えることは今後重要。それによって、被扶養者における健診受診の意義が分かりやすくなり、健診受診率の向上につながる。</w:t>
            </w:r>
          </w:p>
          <w:p w14:paraId="656A2F51"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p>
        </w:tc>
      </w:tr>
    </w:tbl>
    <w:p w14:paraId="43683D39" w14:textId="77777777" w:rsidR="00A21B9A" w:rsidRPr="00551D67" w:rsidRDefault="00A21B9A" w:rsidP="00A21B9A">
      <w:pPr>
        <w:tabs>
          <w:tab w:val="right" w:pos="9638"/>
        </w:tabs>
        <w:overflowPunct w:val="0"/>
        <w:autoSpaceDE w:val="0"/>
        <w:autoSpaceDN w:val="0"/>
        <w:rPr>
          <w:rFonts w:asciiTheme="minorEastAsia" w:hAnsiTheme="minorEastAsia"/>
          <w:color w:val="000000" w:themeColor="text1"/>
        </w:rPr>
      </w:pPr>
    </w:p>
    <w:p w14:paraId="11018755" w14:textId="77777777" w:rsidR="00A21B9A" w:rsidRPr="00551D67" w:rsidRDefault="00A21B9A" w:rsidP="00A21B9A">
      <w:pPr>
        <w:tabs>
          <w:tab w:val="right" w:pos="9638"/>
        </w:tabs>
        <w:overflowPunct w:val="0"/>
        <w:autoSpaceDE w:val="0"/>
        <w:autoSpaceDN w:val="0"/>
        <w:ind w:leftChars="50" w:left="538" w:hangingChars="200" w:hanging="430"/>
        <w:rPr>
          <w:rFonts w:asciiTheme="minorEastAsia" w:hAnsiTheme="minorEastAsia"/>
          <w:color w:val="000000" w:themeColor="text1"/>
        </w:rPr>
      </w:pPr>
      <w:r w:rsidRPr="00551D67">
        <w:rPr>
          <w:rFonts w:asciiTheme="minorEastAsia" w:hAnsiTheme="minorEastAsia" w:hint="eastAsia"/>
          <w:color w:val="000000" w:themeColor="text1"/>
          <w:kern w:val="0"/>
        </w:rPr>
        <w:t xml:space="preserve">　③</w:t>
      </w:r>
      <w:r w:rsidRPr="00551D67">
        <w:rPr>
          <w:rFonts w:asciiTheme="minorEastAsia" w:hAnsiTheme="minorEastAsia" w:hint="eastAsia"/>
          <w:color w:val="000000" w:themeColor="text1"/>
        </w:rPr>
        <w:t>働く世代からのフレイル予防の取組みを府内市町村・職域・地域で展開するため、研修会の実施や啓発ツールを活用したフレイルチェックの導入を支援した。あわせて働く世代からのフレイル予防について府民への周知を行った。（委託先：国立医薬基盤・健康・栄養研究所、大阪公立大学）</w:t>
      </w:r>
    </w:p>
    <w:tbl>
      <w:tblPr>
        <w:tblStyle w:val="af"/>
        <w:tblW w:w="0" w:type="auto"/>
        <w:tblInd w:w="704" w:type="dxa"/>
        <w:tblLook w:val="04A0" w:firstRow="1" w:lastRow="0" w:firstColumn="1" w:lastColumn="0" w:noHBand="0" w:noVBand="1"/>
      </w:tblPr>
      <w:tblGrid>
        <w:gridCol w:w="1134"/>
        <w:gridCol w:w="1843"/>
        <w:gridCol w:w="1984"/>
        <w:gridCol w:w="4302"/>
      </w:tblGrid>
      <w:tr w:rsidR="00551D67" w:rsidRPr="00551D67" w14:paraId="0A705E83" w14:textId="77777777" w:rsidTr="00B14DD0">
        <w:trPr>
          <w:trHeight w:val="454"/>
        </w:trPr>
        <w:tc>
          <w:tcPr>
            <w:tcW w:w="1134" w:type="dxa"/>
            <w:tcBorders>
              <w:top w:val="single" w:sz="4" w:space="0" w:color="auto"/>
              <w:left w:val="single" w:sz="4" w:space="0" w:color="auto"/>
              <w:bottom w:val="single" w:sz="4" w:space="0" w:color="auto"/>
              <w:right w:val="single" w:sz="4" w:space="0" w:color="auto"/>
            </w:tcBorders>
            <w:vAlign w:val="center"/>
            <w:hideMark/>
          </w:tcPr>
          <w:p w14:paraId="02B17045"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kern w:val="0"/>
              </w:rPr>
            </w:pPr>
            <w:r w:rsidRPr="00551D67">
              <w:rPr>
                <w:rFonts w:asciiTheme="minorEastAsia" w:hAnsiTheme="minorEastAsia" w:hint="eastAsia"/>
                <w:color w:val="000000" w:themeColor="text1"/>
                <w:kern w:val="0"/>
              </w:rPr>
              <w:t>取組み</w:t>
            </w:r>
          </w:p>
        </w:tc>
        <w:tc>
          <w:tcPr>
            <w:tcW w:w="8129" w:type="dxa"/>
            <w:gridSpan w:val="3"/>
            <w:tcBorders>
              <w:top w:val="single" w:sz="4" w:space="0" w:color="auto"/>
              <w:left w:val="single" w:sz="4" w:space="0" w:color="auto"/>
              <w:bottom w:val="single" w:sz="4" w:space="0" w:color="auto"/>
              <w:right w:val="single" w:sz="4" w:space="0" w:color="auto"/>
            </w:tcBorders>
            <w:vAlign w:val="center"/>
            <w:hideMark/>
          </w:tcPr>
          <w:p w14:paraId="6C2CB6DE"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概要</w:t>
            </w:r>
          </w:p>
        </w:tc>
      </w:tr>
      <w:tr w:rsidR="00551D67" w:rsidRPr="00551D67" w14:paraId="25E2AE89" w14:textId="77777777" w:rsidTr="00B14DD0">
        <w:trPr>
          <w:trHeight w:val="454"/>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3E67560" w14:textId="77777777" w:rsidR="00A21B9A" w:rsidRPr="00551D67" w:rsidRDefault="00A21B9A" w:rsidP="00B14DD0">
            <w:pPr>
              <w:tabs>
                <w:tab w:val="right" w:pos="9638"/>
              </w:tabs>
              <w:overflowPunct w:val="0"/>
              <w:autoSpaceDE w:val="0"/>
              <w:autoSpaceDN w:val="0"/>
              <w:rPr>
                <w:rFonts w:asciiTheme="minorEastAsia" w:hAnsiTheme="minorEastAsia"/>
                <w:color w:val="000000" w:themeColor="text1"/>
                <w:kern w:val="0"/>
              </w:rPr>
            </w:pPr>
            <w:r w:rsidRPr="00551D67">
              <w:rPr>
                <w:rFonts w:asciiTheme="minorEastAsia" w:hAnsiTheme="minorEastAsia" w:hint="eastAsia"/>
                <w:color w:val="000000" w:themeColor="text1"/>
                <w:kern w:val="0"/>
              </w:rPr>
              <w:t>フレイルチェックの導入支援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3196AE"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対象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6E4A89"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時期</w:t>
            </w:r>
          </w:p>
        </w:tc>
        <w:tc>
          <w:tcPr>
            <w:tcW w:w="4302" w:type="dxa"/>
            <w:tcBorders>
              <w:top w:val="single" w:sz="4" w:space="0" w:color="auto"/>
              <w:left w:val="single" w:sz="4" w:space="0" w:color="auto"/>
              <w:bottom w:val="single" w:sz="4" w:space="0" w:color="auto"/>
              <w:right w:val="single" w:sz="4" w:space="0" w:color="auto"/>
            </w:tcBorders>
            <w:vAlign w:val="center"/>
            <w:hideMark/>
          </w:tcPr>
          <w:p w14:paraId="0A2E1B87" w14:textId="77777777" w:rsidR="00A21B9A" w:rsidRPr="00551D67" w:rsidRDefault="00A21B9A" w:rsidP="00B14DD0">
            <w:pPr>
              <w:tabs>
                <w:tab w:val="right" w:pos="9638"/>
              </w:tabs>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内容</w:t>
            </w:r>
          </w:p>
        </w:tc>
      </w:tr>
      <w:tr w:rsidR="00551D67" w:rsidRPr="00551D67" w14:paraId="62D67B57" w14:textId="77777777" w:rsidTr="00B14DD0">
        <w:trPr>
          <w:trHeight w:val="7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E82DB" w14:textId="77777777" w:rsidR="00A21B9A" w:rsidRPr="00551D67" w:rsidRDefault="00A21B9A" w:rsidP="00B14DD0">
            <w:pPr>
              <w:widowControl/>
              <w:jc w:val="left"/>
              <w:rPr>
                <w:rFonts w:asciiTheme="minorEastAsia" w:hAnsiTheme="minorEastAsia"/>
                <w:color w:val="000000" w:themeColor="text1"/>
                <w:kern w:val="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2FED12B" w14:textId="77777777"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市町村</w:t>
            </w:r>
          </w:p>
          <w:p w14:paraId="14AB2EA6" w14:textId="6F6E5EE3" w:rsidR="00A21B9A" w:rsidRPr="00551D67" w:rsidRDefault="00A21B9A" w:rsidP="00B14DD0">
            <w:pPr>
              <w:tabs>
                <w:tab w:val="right" w:pos="9638"/>
              </w:tabs>
              <w:overflowPunct w:val="0"/>
              <w:autoSpaceDE w:val="0"/>
              <w:autoSpaceDN w:val="0"/>
              <w:rPr>
                <w:rFonts w:asciiTheme="minorEastAsia" w:hAnsiTheme="minorEastAsia"/>
                <w:color w:val="000000" w:themeColor="text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629497C" w14:textId="77777777"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５～３月</w:t>
            </w:r>
          </w:p>
        </w:tc>
        <w:tc>
          <w:tcPr>
            <w:tcW w:w="4302" w:type="dxa"/>
            <w:tcBorders>
              <w:top w:val="single" w:sz="4" w:space="0" w:color="auto"/>
              <w:left w:val="single" w:sz="4" w:space="0" w:color="auto"/>
              <w:bottom w:val="single" w:sz="4" w:space="0" w:color="auto"/>
              <w:right w:val="single" w:sz="4" w:space="0" w:color="auto"/>
            </w:tcBorders>
            <w:vAlign w:val="center"/>
            <w:hideMark/>
          </w:tcPr>
          <w:p w14:paraId="78F4CFD8" w14:textId="55399990"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健康教室、健康イベント等既存事業へフレイルチェックの導入支援</w:t>
            </w:r>
            <w:r w:rsidR="0072207A" w:rsidRPr="00551D67">
              <w:rPr>
                <w:rFonts w:asciiTheme="minorEastAsia" w:hAnsiTheme="minorEastAsia" w:hint="eastAsia"/>
                <w:color w:val="000000" w:themeColor="text1"/>
              </w:rPr>
              <w:t>（32市町村）</w:t>
            </w:r>
          </w:p>
        </w:tc>
      </w:tr>
      <w:tr w:rsidR="00551D67" w:rsidRPr="00551D67" w14:paraId="2B1315AC" w14:textId="77777777" w:rsidTr="00B14DD0">
        <w:trPr>
          <w:trHeight w:val="7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6ABC5" w14:textId="77777777" w:rsidR="00A21B9A" w:rsidRPr="00551D67" w:rsidRDefault="00A21B9A" w:rsidP="00B14DD0">
            <w:pPr>
              <w:widowControl/>
              <w:jc w:val="left"/>
              <w:rPr>
                <w:rFonts w:asciiTheme="minorEastAsia" w:hAnsiTheme="minorEastAsia"/>
                <w:color w:val="000000" w:themeColor="text1"/>
                <w:kern w:val="0"/>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7388561" w14:textId="783B2592"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職域（</w:t>
            </w:r>
            <w:r w:rsidR="0072207A" w:rsidRPr="00551D67">
              <w:rPr>
                <w:rFonts w:asciiTheme="minorEastAsia" w:hAnsiTheme="minorEastAsia" w:hint="eastAsia"/>
                <w:color w:val="000000" w:themeColor="text1"/>
              </w:rPr>
              <w:t>２</w:t>
            </w:r>
            <w:r w:rsidRPr="00551D67">
              <w:rPr>
                <w:rFonts w:asciiTheme="minorEastAsia" w:hAnsiTheme="minorEastAsia" w:hint="eastAsia"/>
                <w:color w:val="000000" w:themeColor="text1"/>
              </w:rPr>
              <w:t>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0BFAFF"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①10月28日、29日</w:t>
            </w:r>
          </w:p>
          <w:p w14:paraId="3EA8C7BA"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②10月～11月</w:t>
            </w:r>
          </w:p>
          <w:p w14:paraId="5857EA59"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③12月18日</w:t>
            </w:r>
          </w:p>
          <w:p w14:paraId="69BD96EB" w14:textId="08A032B9" w:rsidR="00A21B9A" w:rsidRPr="00551D67" w:rsidRDefault="00A21B9A" w:rsidP="00B14DD0">
            <w:pPr>
              <w:tabs>
                <w:tab w:val="right" w:pos="9638"/>
              </w:tabs>
              <w:overflowPunct w:val="0"/>
              <w:autoSpaceDE w:val="0"/>
              <w:autoSpaceDN w:val="0"/>
              <w:rPr>
                <w:rFonts w:asciiTheme="minorEastAsia" w:hAnsiTheme="minorEastAsia"/>
                <w:color w:val="000000" w:themeColor="text1"/>
              </w:rPr>
            </w:pPr>
          </w:p>
        </w:tc>
        <w:tc>
          <w:tcPr>
            <w:tcW w:w="4302" w:type="dxa"/>
            <w:tcBorders>
              <w:top w:val="single" w:sz="4" w:space="0" w:color="auto"/>
              <w:left w:val="single" w:sz="4" w:space="0" w:color="auto"/>
              <w:bottom w:val="single" w:sz="4" w:space="0" w:color="auto"/>
              <w:right w:val="single" w:sz="4" w:space="0" w:color="auto"/>
            </w:tcBorders>
            <w:vAlign w:val="center"/>
            <w:hideMark/>
          </w:tcPr>
          <w:p w14:paraId="2953A996" w14:textId="3CBA4DF2"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①</w:t>
            </w:r>
            <w:r w:rsidR="0072207A" w:rsidRPr="00551D67">
              <w:rPr>
                <w:rFonts w:asciiTheme="minorEastAsia" w:hAnsiTheme="minorEastAsia" w:hint="eastAsia"/>
                <w:color w:val="000000" w:themeColor="text1"/>
              </w:rPr>
              <w:t>商工会議所会員の健診</w:t>
            </w:r>
            <w:r w:rsidRPr="00551D67">
              <w:rPr>
                <w:rFonts w:asciiTheme="minorEastAsia" w:hAnsiTheme="minorEastAsia" w:hint="eastAsia"/>
                <w:color w:val="000000" w:themeColor="text1"/>
              </w:rPr>
              <w:t>にフレイルチェックの導入（</w:t>
            </w:r>
            <w:r w:rsidR="0072207A" w:rsidRPr="00551D67">
              <w:rPr>
                <w:rFonts w:asciiTheme="minorEastAsia" w:hAnsiTheme="minorEastAsia" w:hint="eastAsia"/>
                <w:color w:val="000000" w:themeColor="text1"/>
              </w:rPr>
              <w:t>99名</w:t>
            </w:r>
            <w:r w:rsidRPr="00551D67">
              <w:rPr>
                <w:rFonts w:asciiTheme="minorEastAsia" w:hAnsiTheme="minorEastAsia" w:hint="eastAsia"/>
                <w:color w:val="000000" w:themeColor="text1"/>
              </w:rPr>
              <w:t>）</w:t>
            </w:r>
          </w:p>
          <w:p w14:paraId="014675CA" w14:textId="75F36BDC" w:rsidR="00A21B9A" w:rsidRPr="00551D67" w:rsidRDefault="00A21B9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②三軸加速度計を活用した取組み</w:t>
            </w:r>
          </w:p>
          <w:p w14:paraId="153EDCBB" w14:textId="167DD04F"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w:t>
            </w:r>
            <w:r w:rsidR="0072207A" w:rsidRPr="00551D67">
              <w:rPr>
                <w:rFonts w:asciiTheme="minorEastAsia" w:hAnsiTheme="minorEastAsia" w:hint="eastAsia"/>
                <w:color w:val="000000" w:themeColor="text1"/>
              </w:rPr>
              <w:t>７</w:t>
            </w:r>
            <w:r w:rsidRPr="00551D67">
              <w:rPr>
                <w:rFonts w:asciiTheme="minorEastAsia" w:hAnsiTheme="minorEastAsia" w:hint="eastAsia"/>
                <w:color w:val="000000" w:themeColor="text1"/>
              </w:rPr>
              <w:t>名）</w:t>
            </w:r>
          </w:p>
          <w:p w14:paraId="07217F08" w14:textId="032DC430" w:rsidR="0072207A" w:rsidRPr="00551D67" w:rsidRDefault="0072207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③健康づくりイベントでのフレイルチェックの導入（38名）</w:t>
            </w:r>
          </w:p>
        </w:tc>
      </w:tr>
      <w:tr w:rsidR="00551D67" w:rsidRPr="00551D67" w14:paraId="3A4E1036" w14:textId="77777777" w:rsidTr="00B14DD0">
        <w:trPr>
          <w:trHeight w:val="680"/>
        </w:trPr>
        <w:tc>
          <w:tcPr>
            <w:tcW w:w="1134" w:type="dxa"/>
            <w:tcBorders>
              <w:top w:val="single" w:sz="4" w:space="0" w:color="auto"/>
              <w:left w:val="single" w:sz="4" w:space="0" w:color="auto"/>
              <w:bottom w:val="single" w:sz="4" w:space="0" w:color="auto"/>
              <w:right w:val="single" w:sz="4" w:space="0" w:color="auto"/>
            </w:tcBorders>
            <w:vAlign w:val="center"/>
            <w:hideMark/>
          </w:tcPr>
          <w:p w14:paraId="16333C91" w14:textId="77777777"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フレイルに関する</w:t>
            </w:r>
            <w:r w:rsidRPr="00551D67">
              <w:rPr>
                <w:rFonts w:asciiTheme="minorEastAsia" w:hAnsiTheme="minorEastAsia" w:hint="eastAsia"/>
                <w:color w:val="000000" w:themeColor="text1"/>
              </w:rPr>
              <w:lastRenderedPageBreak/>
              <w:t>調査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A75709" w14:textId="77777777" w:rsidR="00A21B9A" w:rsidRPr="00551D67" w:rsidRDefault="00A21B9A" w:rsidP="00B14DD0">
            <w:pPr>
              <w:tabs>
                <w:tab w:val="right" w:pos="9638"/>
              </w:tabs>
              <w:overflowPunct w:val="0"/>
              <w:autoSpaceDE w:val="0"/>
              <w:autoSpaceDN w:val="0"/>
              <w:ind w:leftChars="-5" w:left="1290" w:hangingChars="605" w:hanging="1301"/>
              <w:rPr>
                <w:rFonts w:asciiTheme="minorEastAsia" w:hAnsiTheme="minorEastAsia"/>
                <w:color w:val="000000" w:themeColor="text1"/>
                <w:kern w:val="0"/>
              </w:rPr>
            </w:pPr>
            <w:r w:rsidRPr="00551D67">
              <w:rPr>
                <w:rFonts w:asciiTheme="minorEastAsia" w:hAnsiTheme="minorEastAsia" w:hint="eastAsia"/>
                <w:color w:val="000000" w:themeColor="text1"/>
                <w:kern w:val="0"/>
              </w:rPr>
              <w:lastRenderedPageBreak/>
              <w:t>アスマイル</w:t>
            </w:r>
          </w:p>
          <w:p w14:paraId="1CC2D9FD" w14:textId="77777777" w:rsidR="00A21B9A" w:rsidRPr="00551D67" w:rsidRDefault="00A21B9A" w:rsidP="00B14DD0">
            <w:pPr>
              <w:tabs>
                <w:tab w:val="right" w:pos="9638"/>
              </w:tabs>
              <w:overflowPunct w:val="0"/>
              <w:autoSpaceDE w:val="0"/>
              <w:autoSpaceDN w:val="0"/>
              <w:ind w:leftChars="-5" w:left="1290" w:hangingChars="605" w:hanging="1301"/>
              <w:rPr>
                <w:rFonts w:asciiTheme="minorEastAsia" w:hAnsiTheme="minorEastAsia"/>
                <w:color w:val="000000" w:themeColor="text1"/>
                <w:kern w:val="0"/>
              </w:rPr>
            </w:pPr>
            <w:r w:rsidRPr="00551D67">
              <w:rPr>
                <w:rFonts w:asciiTheme="minorEastAsia" w:hAnsiTheme="minorEastAsia" w:hint="eastAsia"/>
                <w:color w:val="000000" w:themeColor="text1"/>
                <w:kern w:val="0"/>
              </w:rPr>
              <w:t>ユーザー</w:t>
            </w:r>
          </w:p>
          <w:p w14:paraId="7A31754E" w14:textId="77777777" w:rsidR="00A21B9A" w:rsidRPr="00551D67" w:rsidRDefault="00A21B9A" w:rsidP="00B14DD0">
            <w:pPr>
              <w:tabs>
                <w:tab w:val="right" w:pos="9638"/>
              </w:tabs>
              <w:overflowPunct w:val="0"/>
              <w:autoSpaceDE w:val="0"/>
              <w:autoSpaceDN w:val="0"/>
              <w:ind w:leftChars="-5" w:left="1290" w:hangingChars="605" w:hanging="1301"/>
              <w:rPr>
                <w:rFonts w:asciiTheme="minorEastAsia" w:hAnsiTheme="minorEastAsia"/>
                <w:color w:val="000000" w:themeColor="text1"/>
                <w:kern w:val="0"/>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66E2C98" w14:textId="77777777"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lastRenderedPageBreak/>
              <w:t>1月20日～</w:t>
            </w:r>
          </w:p>
          <w:p w14:paraId="5BB1956A" w14:textId="77777777" w:rsidR="00A21B9A" w:rsidRPr="00551D67" w:rsidRDefault="00A21B9A" w:rsidP="00B14DD0">
            <w:pPr>
              <w:tabs>
                <w:tab w:val="right" w:pos="9638"/>
              </w:tabs>
              <w:overflowPunct w:val="0"/>
              <w:autoSpaceDE w:val="0"/>
              <w:autoSpaceDN w:val="0"/>
              <w:rPr>
                <w:rFonts w:asciiTheme="minorEastAsia" w:hAnsiTheme="minorEastAsia"/>
                <w:color w:val="000000" w:themeColor="text1"/>
                <w:kern w:val="0"/>
              </w:rPr>
            </w:pPr>
            <w:r w:rsidRPr="00551D67">
              <w:rPr>
                <w:rFonts w:asciiTheme="minorEastAsia" w:hAnsiTheme="minorEastAsia" w:hint="eastAsia"/>
                <w:color w:val="000000" w:themeColor="text1"/>
              </w:rPr>
              <w:t>2月7日</w:t>
            </w:r>
          </w:p>
        </w:tc>
        <w:tc>
          <w:tcPr>
            <w:tcW w:w="4302" w:type="dxa"/>
            <w:tcBorders>
              <w:top w:val="single" w:sz="4" w:space="0" w:color="auto"/>
              <w:left w:val="single" w:sz="4" w:space="0" w:color="auto"/>
              <w:bottom w:val="single" w:sz="4" w:space="0" w:color="auto"/>
              <w:right w:val="single" w:sz="4" w:space="0" w:color="auto"/>
            </w:tcBorders>
            <w:vAlign w:val="center"/>
            <w:hideMark/>
          </w:tcPr>
          <w:p w14:paraId="46BDE750" w14:textId="77777777" w:rsidR="00A21B9A" w:rsidRPr="00551D67" w:rsidRDefault="00A21B9A" w:rsidP="00B14DD0">
            <w:pPr>
              <w:tabs>
                <w:tab w:val="right" w:pos="9638"/>
              </w:tabs>
              <w:overflowPunct w:val="0"/>
              <w:autoSpaceDE w:val="0"/>
              <w:autoSpaceDN w:val="0"/>
              <w:rPr>
                <w:rFonts w:asciiTheme="minorEastAsia" w:hAnsiTheme="minorEastAsia"/>
                <w:color w:val="000000" w:themeColor="text1"/>
                <w:kern w:val="0"/>
              </w:rPr>
            </w:pPr>
            <w:r w:rsidRPr="00551D67">
              <w:rPr>
                <w:rFonts w:asciiTheme="minorEastAsia" w:hAnsiTheme="minorEastAsia" w:hint="eastAsia"/>
                <w:color w:val="000000" w:themeColor="text1"/>
                <w:kern w:val="0"/>
              </w:rPr>
              <w:t>アンケート機能を活用して調査を実施</w:t>
            </w:r>
          </w:p>
          <w:p w14:paraId="7E5FBFCD" w14:textId="73AD2410"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kern w:val="0"/>
              </w:rPr>
              <w:t>（回答</w:t>
            </w:r>
            <w:r w:rsidR="0072207A" w:rsidRPr="00551D67">
              <w:rPr>
                <w:rFonts w:asciiTheme="minorEastAsia" w:hAnsiTheme="minorEastAsia" w:hint="eastAsia"/>
                <w:color w:val="000000" w:themeColor="text1"/>
                <w:kern w:val="0"/>
              </w:rPr>
              <w:t>30,855</w:t>
            </w:r>
            <w:r w:rsidRPr="00551D67">
              <w:rPr>
                <w:rFonts w:asciiTheme="minorEastAsia" w:hAnsiTheme="minorEastAsia" w:hint="eastAsia"/>
                <w:color w:val="000000" w:themeColor="text1"/>
                <w:kern w:val="0"/>
              </w:rPr>
              <w:t>人）</w:t>
            </w:r>
          </w:p>
        </w:tc>
      </w:tr>
      <w:tr w:rsidR="00551D67" w:rsidRPr="00551D67" w14:paraId="36FCCB78" w14:textId="77777777" w:rsidTr="00B14DD0">
        <w:trPr>
          <w:trHeight w:val="680"/>
        </w:trPr>
        <w:tc>
          <w:tcPr>
            <w:tcW w:w="1134" w:type="dxa"/>
            <w:vMerge w:val="restart"/>
            <w:tcBorders>
              <w:top w:val="single" w:sz="4" w:space="0" w:color="auto"/>
              <w:left w:val="single" w:sz="4" w:space="0" w:color="auto"/>
              <w:right w:val="single" w:sz="4" w:space="0" w:color="auto"/>
            </w:tcBorders>
            <w:vAlign w:val="center"/>
            <w:hideMark/>
          </w:tcPr>
          <w:p w14:paraId="19432702"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フレイル啓発</w:t>
            </w:r>
          </w:p>
          <w:p w14:paraId="3426637D"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FC38176"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府民</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C39CF6" w14:textId="77777777"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①１月31日</w:t>
            </w:r>
          </w:p>
          <w:p w14:paraId="4A6974D0" w14:textId="77777777" w:rsidR="0072207A" w:rsidRPr="00551D67" w:rsidRDefault="0072207A" w:rsidP="0072207A">
            <w:pPr>
              <w:overflowPunct w:val="0"/>
              <w:autoSpaceDE w:val="0"/>
              <w:autoSpaceDN w:val="0"/>
              <w:ind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２月３～４日</w:t>
            </w:r>
          </w:p>
          <w:p w14:paraId="4AB33BAF" w14:textId="77777777" w:rsidR="0072207A" w:rsidRPr="00551D67" w:rsidRDefault="0072207A" w:rsidP="0072207A">
            <w:pPr>
              <w:overflowPunct w:val="0"/>
              <w:autoSpaceDE w:val="0"/>
              <w:autoSpaceDN w:val="0"/>
              <w:ind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３月３～５日</w:t>
            </w:r>
          </w:p>
          <w:p w14:paraId="59058688" w14:textId="77777777"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②２月１日</w:t>
            </w:r>
          </w:p>
          <w:p w14:paraId="07BD5751" w14:textId="77777777"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③２月24日</w:t>
            </w:r>
          </w:p>
          <w:p w14:paraId="49EE69D0" w14:textId="1639F73B" w:rsidR="0072207A" w:rsidRPr="00551D67" w:rsidRDefault="0072207A" w:rsidP="0072207A">
            <w:pPr>
              <w:overflowPunct w:val="0"/>
              <w:autoSpaceDE w:val="0"/>
              <w:autoSpaceDN w:val="0"/>
              <w:rPr>
                <w:rFonts w:asciiTheme="minorEastAsia" w:hAnsiTheme="minorEastAsia"/>
                <w:color w:val="000000" w:themeColor="text1"/>
              </w:rPr>
            </w:pPr>
          </w:p>
        </w:tc>
        <w:tc>
          <w:tcPr>
            <w:tcW w:w="4302" w:type="dxa"/>
            <w:tcBorders>
              <w:top w:val="single" w:sz="4" w:space="0" w:color="auto"/>
              <w:left w:val="single" w:sz="4" w:space="0" w:color="auto"/>
              <w:bottom w:val="single" w:sz="4" w:space="0" w:color="auto"/>
              <w:right w:val="single" w:sz="4" w:space="0" w:color="auto"/>
            </w:tcBorders>
            <w:hideMark/>
          </w:tcPr>
          <w:p w14:paraId="57954138" w14:textId="77777777"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①市町村広報、アスマイルコラムへの掲載</w:t>
            </w:r>
          </w:p>
          <w:p w14:paraId="13F3D87D" w14:textId="77777777"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②フレイルの日イベント</w:t>
            </w:r>
          </w:p>
          <w:p w14:paraId="0CC4F068" w14:textId="77777777" w:rsidR="0072207A" w:rsidRPr="00551D67" w:rsidRDefault="0072207A" w:rsidP="0072207A">
            <w:pPr>
              <w:overflowPunct w:val="0"/>
              <w:autoSpaceDE w:val="0"/>
              <w:autoSpaceDN w:val="0"/>
              <w:ind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：アリオ八尾（141名）</w:t>
            </w:r>
          </w:p>
          <w:p w14:paraId="7A4773B6" w14:textId="77777777"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③万博50日前イベント</w:t>
            </w:r>
          </w:p>
          <w:p w14:paraId="66793822" w14:textId="77777777" w:rsidR="0072207A" w:rsidRPr="00551D67" w:rsidRDefault="0072207A" w:rsidP="00BA4725">
            <w:pPr>
              <w:overflowPunct w:val="0"/>
              <w:autoSpaceDE w:val="0"/>
              <w:autoSpaceDN w:val="0"/>
              <w:ind w:leftChars="100" w:left="215"/>
              <w:rPr>
                <w:rFonts w:asciiTheme="minorEastAsia" w:hAnsiTheme="minorEastAsia"/>
                <w:color w:val="000000" w:themeColor="text1"/>
              </w:rPr>
            </w:pPr>
            <w:r w:rsidRPr="00551D67">
              <w:rPr>
                <w:rFonts w:asciiTheme="minorEastAsia" w:hAnsiTheme="minorEastAsia" w:hint="eastAsia"/>
                <w:color w:val="000000" w:themeColor="text1"/>
              </w:rPr>
              <w:t>：セブンパーク天美（408名）</w:t>
            </w:r>
          </w:p>
          <w:p w14:paraId="545AB5C9" w14:textId="364D7573" w:rsidR="0072207A" w:rsidRPr="00551D67" w:rsidRDefault="0072207A" w:rsidP="0072207A">
            <w:pPr>
              <w:overflowPunct w:val="0"/>
              <w:autoSpaceDE w:val="0"/>
              <w:autoSpaceDN w:val="0"/>
              <w:rPr>
                <w:rFonts w:asciiTheme="minorEastAsia" w:hAnsiTheme="minorEastAsia"/>
                <w:color w:val="000000" w:themeColor="text1"/>
              </w:rPr>
            </w:pPr>
          </w:p>
        </w:tc>
      </w:tr>
      <w:tr w:rsidR="00551D67" w:rsidRPr="00551D67" w14:paraId="6B6A0D62" w14:textId="77777777" w:rsidTr="00B14DD0">
        <w:trPr>
          <w:trHeight w:val="680"/>
        </w:trPr>
        <w:tc>
          <w:tcPr>
            <w:tcW w:w="0" w:type="auto"/>
            <w:vMerge/>
            <w:tcBorders>
              <w:left w:val="single" w:sz="4" w:space="0" w:color="auto"/>
              <w:right w:val="single" w:sz="4" w:space="0" w:color="auto"/>
            </w:tcBorders>
            <w:vAlign w:val="center"/>
            <w:hideMark/>
          </w:tcPr>
          <w:p w14:paraId="1B168034" w14:textId="77777777" w:rsidR="0072207A" w:rsidRPr="00551D67" w:rsidRDefault="0072207A" w:rsidP="0072207A">
            <w:pPr>
              <w:widowControl/>
              <w:jc w:val="left"/>
              <w:rPr>
                <w:rFonts w:asciiTheme="minorEastAsia" w:hAnsi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9411AEA"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保健所管内給食施設等</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4660C9" w14:textId="77777777"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６月４日</w:t>
            </w:r>
          </w:p>
          <w:p w14:paraId="12954306" w14:textId="3370BE6D" w:rsidR="0072207A" w:rsidRPr="00551D67" w:rsidRDefault="0072207A" w:rsidP="0072207A">
            <w:pPr>
              <w:overflowPunct w:val="0"/>
              <w:autoSpaceDE w:val="0"/>
              <w:autoSpaceDN w:val="0"/>
              <w:rPr>
                <w:rFonts w:asciiTheme="minorEastAsia" w:hAnsiTheme="minorEastAsia"/>
                <w:color w:val="000000" w:themeColor="text1"/>
              </w:rPr>
            </w:pPr>
          </w:p>
        </w:tc>
        <w:tc>
          <w:tcPr>
            <w:tcW w:w="4302" w:type="dxa"/>
            <w:tcBorders>
              <w:top w:val="single" w:sz="4" w:space="0" w:color="auto"/>
              <w:left w:val="single" w:sz="4" w:space="0" w:color="auto"/>
              <w:bottom w:val="single" w:sz="4" w:space="0" w:color="auto"/>
              <w:right w:val="single" w:sz="4" w:space="0" w:color="auto"/>
            </w:tcBorders>
            <w:vAlign w:val="center"/>
            <w:hideMark/>
          </w:tcPr>
          <w:p w14:paraId="5B0931EC" w14:textId="77777777"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和泉保健所管内給食研究会総会(51名)</w:t>
            </w:r>
          </w:p>
          <w:p w14:paraId="3CDC5307" w14:textId="6FF6B422" w:rsidR="0072207A" w:rsidRPr="00551D67" w:rsidRDefault="0072207A" w:rsidP="0072207A">
            <w:pPr>
              <w:overflowPunct w:val="0"/>
              <w:autoSpaceDE w:val="0"/>
              <w:autoSpaceDN w:val="0"/>
              <w:rPr>
                <w:rFonts w:asciiTheme="minorEastAsia" w:hAnsiTheme="minorEastAsia"/>
                <w:color w:val="000000" w:themeColor="text1"/>
              </w:rPr>
            </w:pPr>
          </w:p>
        </w:tc>
      </w:tr>
      <w:tr w:rsidR="00551D67" w:rsidRPr="00551D67" w14:paraId="5787D262" w14:textId="77777777" w:rsidTr="00B14DD0">
        <w:trPr>
          <w:trHeight w:val="680"/>
        </w:trPr>
        <w:tc>
          <w:tcPr>
            <w:tcW w:w="0" w:type="auto"/>
            <w:vMerge/>
            <w:tcBorders>
              <w:left w:val="single" w:sz="4" w:space="0" w:color="auto"/>
              <w:right w:val="single" w:sz="4" w:space="0" w:color="auto"/>
            </w:tcBorders>
            <w:vAlign w:val="center"/>
            <w:hideMark/>
          </w:tcPr>
          <w:p w14:paraId="5E905146" w14:textId="77777777" w:rsidR="00A21B9A" w:rsidRPr="00551D67" w:rsidRDefault="00A21B9A" w:rsidP="00B14DD0">
            <w:pPr>
              <w:widowControl/>
              <w:jc w:val="left"/>
              <w:rPr>
                <w:rFonts w:asciiTheme="minorEastAsia" w:hAnsi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18AE130" w14:textId="77777777" w:rsidR="00A21B9A" w:rsidRPr="00551D67" w:rsidRDefault="00A21B9A" w:rsidP="00B14DD0">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府内薬局・薬剤師会</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5641D8" w14:textId="75EADBC7" w:rsidR="00A21B9A" w:rsidRPr="00551D67" w:rsidRDefault="0072207A" w:rsidP="00B14DD0">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８</w:t>
            </w:r>
            <w:r w:rsidR="00A21B9A" w:rsidRPr="00551D67">
              <w:rPr>
                <w:rFonts w:asciiTheme="minorEastAsia" w:hAnsiTheme="minorEastAsia" w:hint="eastAsia"/>
                <w:color w:val="000000" w:themeColor="text1"/>
              </w:rPr>
              <w:t>月～</w:t>
            </w:r>
          </w:p>
        </w:tc>
        <w:tc>
          <w:tcPr>
            <w:tcW w:w="4302" w:type="dxa"/>
            <w:tcBorders>
              <w:top w:val="single" w:sz="4" w:space="0" w:color="auto"/>
              <w:left w:val="single" w:sz="4" w:space="0" w:color="auto"/>
              <w:bottom w:val="single" w:sz="4" w:space="0" w:color="auto"/>
              <w:right w:val="single" w:sz="4" w:space="0" w:color="auto"/>
            </w:tcBorders>
            <w:vAlign w:val="center"/>
            <w:hideMark/>
          </w:tcPr>
          <w:p w14:paraId="2128E738" w14:textId="4DFE5F06" w:rsidR="00A21B9A" w:rsidRPr="00551D67" w:rsidRDefault="00A21B9A" w:rsidP="00B14DD0">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フレイルチェック体験・握力測定等</w:t>
            </w:r>
          </w:p>
          <w:p w14:paraId="2912F683" w14:textId="1CDA8A68" w:rsidR="00A21B9A" w:rsidRPr="00551D67" w:rsidRDefault="00A21B9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w:t>
            </w:r>
            <w:r w:rsidR="0072207A" w:rsidRPr="00551D67">
              <w:rPr>
                <w:rFonts w:asciiTheme="minorEastAsia" w:hAnsiTheme="minorEastAsia" w:hint="eastAsia"/>
                <w:color w:val="000000" w:themeColor="text1"/>
              </w:rPr>
              <w:t>54</w:t>
            </w:r>
            <w:r w:rsidRPr="00551D67">
              <w:rPr>
                <w:rFonts w:asciiTheme="minorEastAsia" w:hAnsiTheme="minorEastAsia" w:hint="eastAsia"/>
                <w:color w:val="000000" w:themeColor="text1"/>
              </w:rPr>
              <w:t>薬局）</w:t>
            </w:r>
          </w:p>
        </w:tc>
      </w:tr>
      <w:tr w:rsidR="00551D67" w:rsidRPr="00551D67" w14:paraId="3DB29B57" w14:textId="77777777" w:rsidTr="00B14DD0">
        <w:trPr>
          <w:trHeight w:val="680"/>
        </w:trPr>
        <w:tc>
          <w:tcPr>
            <w:tcW w:w="0" w:type="auto"/>
            <w:vMerge/>
            <w:tcBorders>
              <w:left w:val="single" w:sz="4" w:space="0" w:color="auto"/>
              <w:bottom w:val="single" w:sz="4" w:space="0" w:color="auto"/>
              <w:right w:val="single" w:sz="4" w:space="0" w:color="auto"/>
            </w:tcBorders>
            <w:vAlign w:val="center"/>
          </w:tcPr>
          <w:p w14:paraId="1C6B58DF" w14:textId="77777777" w:rsidR="0072207A" w:rsidRPr="00551D67" w:rsidRDefault="0072207A" w:rsidP="0072207A">
            <w:pPr>
              <w:widowControl/>
              <w:jc w:val="left"/>
              <w:rPr>
                <w:rFonts w:asciiTheme="minorEastAsia" w:hAnsi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tcPr>
          <w:p w14:paraId="5D3D192F" w14:textId="32752B0F"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大学</w:t>
            </w:r>
          </w:p>
        </w:tc>
        <w:tc>
          <w:tcPr>
            <w:tcW w:w="1984" w:type="dxa"/>
            <w:tcBorders>
              <w:top w:val="single" w:sz="4" w:space="0" w:color="auto"/>
              <w:left w:val="single" w:sz="4" w:space="0" w:color="auto"/>
              <w:bottom w:val="single" w:sz="4" w:space="0" w:color="auto"/>
              <w:right w:val="single" w:sz="4" w:space="0" w:color="auto"/>
            </w:tcBorders>
            <w:vAlign w:val="center"/>
          </w:tcPr>
          <w:p w14:paraId="0DEE5068" w14:textId="77777777"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①５月21日、</w:t>
            </w:r>
          </w:p>
          <w:p w14:paraId="0A8F5032" w14:textId="77777777" w:rsidR="0072207A" w:rsidRPr="00551D67" w:rsidRDefault="0072207A" w:rsidP="0072207A">
            <w:pPr>
              <w:overflowPunct w:val="0"/>
              <w:autoSpaceDE w:val="0"/>
              <w:autoSpaceDN w:val="0"/>
              <w:ind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６月18日</w:t>
            </w:r>
          </w:p>
          <w:p w14:paraId="37043A4C" w14:textId="77777777"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②12月２日</w:t>
            </w:r>
          </w:p>
          <w:p w14:paraId="0BFC066E" w14:textId="383D4EED"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③７月30日</w:t>
            </w:r>
          </w:p>
        </w:tc>
        <w:tc>
          <w:tcPr>
            <w:tcW w:w="4302" w:type="dxa"/>
            <w:tcBorders>
              <w:top w:val="single" w:sz="4" w:space="0" w:color="auto"/>
              <w:left w:val="single" w:sz="4" w:space="0" w:color="auto"/>
              <w:bottom w:val="single" w:sz="4" w:space="0" w:color="auto"/>
              <w:right w:val="single" w:sz="4" w:space="0" w:color="auto"/>
            </w:tcBorders>
            <w:vAlign w:val="center"/>
          </w:tcPr>
          <w:p w14:paraId="2309A15B" w14:textId="77777777"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①大阪公立大学（17名）</w:t>
            </w:r>
          </w:p>
          <w:p w14:paraId="437FEFEF" w14:textId="77777777"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②帝塚山学院大学（31名）</w:t>
            </w:r>
          </w:p>
          <w:p w14:paraId="5E8F6215" w14:textId="1E246F6E"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③健康キャンパス・プロジェクト事業情報交換会において取組み紹介（大学職員37名、保健所職員22名）</w:t>
            </w:r>
          </w:p>
        </w:tc>
      </w:tr>
      <w:tr w:rsidR="0072207A" w:rsidRPr="00551D67" w14:paraId="26CA2E6E" w14:textId="77777777" w:rsidTr="00B14DD0">
        <w:trPr>
          <w:trHeight w:val="680"/>
        </w:trPr>
        <w:tc>
          <w:tcPr>
            <w:tcW w:w="0" w:type="auto"/>
            <w:vMerge/>
            <w:tcBorders>
              <w:left w:val="single" w:sz="4" w:space="0" w:color="auto"/>
              <w:bottom w:val="single" w:sz="4" w:space="0" w:color="auto"/>
              <w:right w:val="single" w:sz="4" w:space="0" w:color="auto"/>
            </w:tcBorders>
            <w:vAlign w:val="center"/>
          </w:tcPr>
          <w:p w14:paraId="396C76A9" w14:textId="77777777" w:rsidR="0072207A" w:rsidRPr="00551D67" w:rsidRDefault="0072207A" w:rsidP="0072207A">
            <w:pPr>
              <w:widowControl/>
              <w:jc w:val="left"/>
              <w:rPr>
                <w:rFonts w:asciiTheme="minorEastAsia" w:hAnsiTheme="minorEastAsia"/>
                <w:color w:val="000000" w:themeColor="text1"/>
              </w:rPr>
            </w:pPr>
          </w:p>
        </w:tc>
        <w:tc>
          <w:tcPr>
            <w:tcW w:w="1843" w:type="dxa"/>
            <w:tcBorders>
              <w:top w:val="single" w:sz="4" w:space="0" w:color="auto"/>
              <w:left w:val="single" w:sz="4" w:space="0" w:color="auto"/>
              <w:bottom w:val="single" w:sz="4" w:space="0" w:color="auto"/>
              <w:right w:val="single" w:sz="4" w:space="0" w:color="auto"/>
            </w:tcBorders>
            <w:vAlign w:val="center"/>
          </w:tcPr>
          <w:p w14:paraId="1110F19C" w14:textId="77777777" w:rsidR="0072207A" w:rsidRPr="00551D67" w:rsidRDefault="0072207A" w:rsidP="0072207A">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その他</w:t>
            </w:r>
          </w:p>
        </w:tc>
        <w:tc>
          <w:tcPr>
            <w:tcW w:w="1984" w:type="dxa"/>
            <w:tcBorders>
              <w:top w:val="single" w:sz="4" w:space="0" w:color="auto"/>
              <w:left w:val="single" w:sz="4" w:space="0" w:color="auto"/>
              <w:bottom w:val="single" w:sz="4" w:space="0" w:color="auto"/>
              <w:right w:val="single" w:sz="4" w:space="0" w:color="auto"/>
            </w:tcBorders>
            <w:vAlign w:val="center"/>
          </w:tcPr>
          <w:p w14:paraId="7991543F" w14:textId="77777777"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①９月７日</w:t>
            </w:r>
          </w:p>
          <w:p w14:paraId="5211BAB3" w14:textId="5595F7D0"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②10月31日</w:t>
            </w:r>
          </w:p>
        </w:tc>
        <w:tc>
          <w:tcPr>
            <w:tcW w:w="4302" w:type="dxa"/>
            <w:tcBorders>
              <w:top w:val="single" w:sz="4" w:space="0" w:color="auto"/>
              <w:left w:val="single" w:sz="4" w:space="0" w:color="auto"/>
              <w:bottom w:val="single" w:sz="4" w:space="0" w:color="auto"/>
              <w:right w:val="single" w:sz="4" w:space="0" w:color="auto"/>
            </w:tcBorders>
            <w:vAlign w:val="center"/>
          </w:tcPr>
          <w:p w14:paraId="7199EEC9" w14:textId="77777777"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①栄養改善学会での発表</w:t>
            </w:r>
          </w:p>
          <w:p w14:paraId="0D343461" w14:textId="7A885E65" w:rsidR="0072207A" w:rsidRPr="00551D67" w:rsidRDefault="0072207A" w:rsidP="0072207A">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②公衆衛生学会での発表</w:t>
            </w:r>
          </w:p>
        </w:tc>
      </w:tr>
    </w:tbl>
    <w:p w14:paraId="3563E67D" w14:textId="77777777" w:rsidR="00A21B9A" w:rsidRPr="00551D67" w:rsidRDefault="00A21B9A" w:rsidP="00A21B9A">
      <w:pPr>
        <w:tabs>
          <w:tab w:val="right" w:pos="9639"/>
        </w:tabs>
        <w:overflowPunct w:val="0"/>
        <w:autoSpaceDE w:val="0"/>
        <w:autoSpaceDN w:val="0"/>
        <w:ind w:firstLineChars="50" w:firstLine="108"/>
        <w:rPr>
          <w:rFonts w:asciiTheme="minorEastAsia" w:hAnsiTheme="minorEastAsia"/>
          <w:color w:val="000000" w:themeColor="text1"/>
        </w:rPr>
      </w:pPr>
    </w:p>
    <w:p w14:paraId="34507BDD" w14:textId="77777777" w:rsidR="0072207A" w:rsidRPr="00551D67" w:rsidRDefault="0072207A" w:rsidP="0072207A">
      <w:pPr>
        <w:tabs>
          <w:tab w:val="right" w:pos="9639"/>
        </w:tabs>
        <w:overflowPunct w:val="0"/>
        <w:autoSpaceDE w:val="0"/>
        <w:autoSpaceDN w:val="0"/>
        <w:ind w:leftChars="150" w:left="538" w:hangingChars="100" w:hanging="215"/>
        <w:rPr>
          <w:rFonts w:asciiTheme="minorEastAsia" w:hAnsiTheme="minorEastAsia"/>
          <w:color w:val="000000" w:themeColor="text1"/>
        </w:rPr>
      </w:pPr>
      <w:r w:rsidRPr="00551D67">
        <w:rPr>
          <w:rFonts w:asciiTheme="minorEastAsia" w:hAnsiTheme="minorEastAsia" w:hint="eastAsia"/>
          <w:color w:val="000000" w:themeColor="text1"/>
        </w:rPr>
        <w:t>④特定健診情報等連携促進事業</w:t>
      </w:r>
    </w:p>
    <w:tbl>
      <w:tblPr>
        <w:tblStyle w:val="af"/>
        <w:tblW w:w="0" w:type="auto"/>
        <w:tblInd w:w="695" w:type="dxa"/>
        <w:tblLook w:val="04A0" w:firstRow="1" w:lastRow="0" w:firstColumn="1" w:lastColumn="0" w:noHBand="0" w:noVBand="1"/>
      </w:tblPr>
      <w:tblGrid>
        <w:gridCol w:w="2844"/>
        <w:gridCol w:w="6340"/>
      </w:tblGrid>
      <w:tr w:rsidR="00551D67" w:rsidRPr="00551D67" w14:paraId="434BC917" w14:textId="77777777" w:rsidTr="00A70C71">
        <w:tc>
          <w:tcPr>
            <w:tcW w:w="2844" w:type="dxa"/>
            <w:tcBorders>
              <w:top w:val="single" w:sz="4" w:space="0" w:color="auto"/>
              <w:left w:val="single" w:sz="4" w:space="0" w:color="auto"/>
              <w:bottom w:val="single" w:sz="4" w:space="0" w:color="auto"/>
              <w:right w:val="single" w:sz="4" w:space="0" w:color="auto"/>
            </w:tcBorders>
            <w:hideMark/>
          </w:tcPr>
          <w:p w14:paraId="0EACA195" w14:textId="77777777" w:rsidR="0072207A" w:rsidRPr="00551D67" w:rsidRDefault="0072207A" w:rsidP="00A70C71">
            <w:pPr>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取組み</w:t>
            </w:r>
          </w:p>
        </w:tc>
        <w:tc>
          <w:tcPr>
            <w:tcW w:w="6340" w:type="dxa"/>
            <w:tcBorders>
              <w:top w:val="single" w:sz="4" w:space="0" w:color="auto"/>
              <w:left w:val="single" w:sz="4" w:space="0" w:color="auto"/>
              <w:bottom w:val="single" w:sz="4" w:space="0" w:color="auto"/>
              <w:right w:val="single" w:sz="4" w:space="0" w:color="auto"/>
            </w:tcBorders>
            <w:hideMark/>
          </w:tcPr>
          <w:p w14:paraId="0FBF91DF" w14:textId="77777777" w:rsidR="0072207A" w:rsidRPr="00551D67" w:rsidRDefault="0072207A" w:rsidP="00A70C71">
            <w:pPr>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概要</w:t>
            </w:r>
          </w:p>
        </w:tc>
      </w:tr>
      <w:tr w:rsidR="0072207A" w:rsidRPr="00551D67" w14:paraId="5324C6B8" w14:textId="77777777" w:rsidTr="00A70C71">
        <w:trPr>
          <w:trHeight w:val="971"/>
        </w:trPr>
        <w:tc>
          <w:tcPr>
            <w:tcW w:w="2844" w:type="dxa"/>
            <w:tcBorders>
              <w:top w:val="single" w:sz="4" w:space="0" w:color="auto"/>
              <w:left w:val="single" w:sz="4" w:space="0" w:color="auto"/>
              <w:bottom w:val="single" w:sz="4" w:space="0" w:color="auto"/>
              <w:right w:val="single" w:sz="4" w:space="0" w:color="auto"/>
            </w:tcBorders>
            <w:vAlign w:val="center"/>
            <w:hideMark/>
          </w:tcPr>
          <w:p w14:paraId="4D6E5038" w14:textId="77777777" w:rsidR="0072207A" w:rsidRPr="00551D67" w:rsidRDefault="0072207A" w:rsidP="00A70C71">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保険者向け「令和６年度特定健診情報等連携促進事業補助金」</w:t>
            </w:r>
          </w:p>
        </w:tc>
        <w:tc>
          <w:tcPr>
            <w:tcW w:w="6340" w:type="dxa"/>
            <w:tcBorders>
              <w:top w:val="single" w:sz="4" w:space="0" w:color="auto"/>
              <w:left w:val="single" w:sz="4" w:space="0" w:color="auto"/>
              <w:bottom w:val="single" w:sz="4" w:space="0" w:color="auto"/>
              <w:right w:val="single" w:sz="4" w:space="0" w:color="auto"/>
            </w:tcBorders>
            <w:vAlign w:val="center"/>
            <w:hideMark/>
          </w:tcPr>
          <w:p w14:paraId="1C085E85" w14:textId="77777777" w:rsidR="0072207A" w:rsidRPr="00551D67" w:rsidRDefault="0072207A" w:rsidP="00A70C71">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事業主が実施した従業員等の健康診断結果の保険者への情報連携を促すとともに、情報連携が困難な事情を把握し改善に取り組む保険者に対して、必要な経費の一部を補助金</w:t>
            </w:r>
            <w:r w:rsidRPr="00551D67">
              <w:rPr>
                <w:rFonts w:asciiTheme="minorEastAsia" w:hAnsiTheme="minorEastAsia" w:hint="eastAsia"/>
                <w:color w:val="000000" w:themeColor="text1"/>
                <w:sz w:val="18"/>
                <w:szCs w:val="20"/>
              </w:rPr>
              <w:t>（※）</w:t>
            </w:r>
            <w:r w:rsidRPr="00551D67">
              <w:rPr>
                <w:rFonts w:asciiTheme="minorEastAsia" w:hAnsiTheme="minorEastAsia" w:hint="eastAsia"/>
                <w:color w:val="000000" w:themeColor="text1"/>
              </w:rPr>
              <w:t>として交付。</w:t>
            </w:r>
          </w:p>
          <w:p w14:paraId="081ED68F" w14:textId="77777777" w:rsidR="0072207A" w:rsidRPr="00551D67" w:rsidRDefault="0072207A" w:rsidP="00A70C71">
            <w:pPr>
              <w:tabs>
                <w:tab w:val="right" w:pos="9638"/>
              </w:tabs>
              <w:overflowPunct w:val="0"/>
              <w:autoSpaceDE w:val="0"/>
              <w:autoSpaceDN w:val="0"/>
              <w:rPr>
                <w:rFonts w:asciiTheme="minorEastAsia" w:hAnsiTheme="minorEastAsia"/>
                <w:color w:val="000000" w:themeColor="text1"/>
              </w:rPr>
            </w:pPr>
          </w:p>
          <w:p w14:paraId="2219CEF1" w14:textId="77777777" w:rsidR="0072207A" w:rsidRPr="00551D67" w:rsidRDefault="0072207A" w:rsidP="00A70C71">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sz w:val="18"/>
                <w:szCs w:val="20"/>
              </w:rPr>
              <w:t>（※）大阪府特定健診情報等連携促進事業補助金交付要綱に基づく</w:t>
            </w:r>
          </w:p>
        </w:tc>
      </w:tr>
    </w:tbl>
    <w:p w14:paraId="44E87283" w14:textId="77777777" w:rsidR="0072207A" w:rsidRPr="00551D67" w:rsidRDefault="0072207A" w:rsidP="0072207A">
      <w:pPr>
        <w:widowControl/>
        <w:jc w:val="left"/>
        <w:rPr>
          <w:rFonts w:asciiTheme="minorEastAsia" w:hAnsiTheme="minorEastAsia"/>
          <w:color w:val="000000" w:themeColor="text1"/>
        </w:rPr>
      </w:pPr>
    </w:p>
    <w:p w14:paraId="247DD41F" w14:textId="77777777" w:rsidR="0072207A" w:rsidRPr="00551D67" w:rsidRDefault="0072207A" w:rsidP="0072207A">
      <w:pPr>
        <w:widowControl/>
        <w:jc w:val="left"/>
        <w:rPr>
          <w:rFonts w:asciiTheme="minorEastAsia" w:hAnsiTheme="minorEastAsia"/>
          <w:color w:val="000000" w:themeColor="text1"/>
        </w:rPr>
      </w:pPr>
    </w:p>
    <w:p w14:paraId="0A3F7C83" w14:textId="77777777" w:rsidR="0072207A" w:rsidRPr="00551D67" w:rsidRDefault="0072207A" w:rsidP="0072207A">
      <w:pPr>
        <w:tabs>
          <w:tab w:val="right" w:pos="9639"/>
        </w:tabs>
        <w:overflowPunct w:val="0"/>
        <w:autoSpaceDE w:val="0"/>
        <w:autoSpaceDN w:val="0"/>
        <w:ind w:leftChars="150" w:left="538" w:hangingChars="100" w:hanging="215"/>
        <w:rPr>
          <w:rFonts w:asciiTheme="minorEastAsia" w:hAnsiTheme="minorEastAsia"/>
          <w:color w:val="000000" w:themeColor="text1"/>
        </w:rPr>
      </w:pPr>
      <w:r w:rsidRPr="00551D67">
        <w:rPr>
          <w:rFonts w:asciiTheme="minorEastAsia" w:hAnsiTheme="minorEastAsia" w:hint="eastAsia"/>
          <w:color w:val="000000" w:themeColor="text1"/>
        </w:rPr>
        <w:t>⑤特定保健指導実施者育成事業</w:t>
      </w:r>
    </w:p>
    <w:tbl>
      <w:tblPr>
        <w:tblStyle w:val="af"/>
        <w:tblW w:w="0" w:type="auto"/>
        <w:tblInd w:w="695" w:type="dxa"/>
        <w:tblLook w:val="04A0" w:firstRow="1" w:lastRow="0" w:firstColumn="1" w:lastColumn="0" w:noHBand="0" w:noVBand="1"/>
      </w:tblPr>
      <w:tblGrid>
        <w:gridCol w:w="2844"/>
        <w:gridCol w:w="6340"/>
      </w:tblGrid>
      <w:tr w:rsidR="00551D67" w:rsidRPr="00551D67" w14:paraId="4C098944" w14:textId="77777777" w:rsidTr="00A70C71">
        <w:tc>
          <w:tcPr>
            <w:tcW w:w="2844" w:type="dxa"/>
            <w:tcBorders>
              <w:top w:val="single" w:sz="4" w:space="0" w:color="auto"/>
              <w:left w:val="single" w:sz="4" w:space="0" w:color="auto"/>
              <w:bottom w:val="single" w:sz="4" w:space="0" w:color="auto"/>
              <w:right w:val="single" w:sz="4" w:space="0" w:color="auto"/>
            </w:tcBorders>
            <w:hideMark/>
          </w:tcPr>
          <w:p w14:paraId="40985980" w14:textId="77777777" w:rsidR="0072207A" w:rsidRPr="00551D67" w:rsidRDefault="0072207A" w:rsidP="00A70C71">
            <w:pPr>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取組み</w:t>
            </w:r>
          </w:p>
        </w:tc>
        <w:tc>
          <w:tcPr>
            <w:tcW w:w="6340" w:type="dxa"/>
            <w:tcBorders>
              <w:top w:val="single" w:sz="4" w:space="0" w:color="auto"/>
              <w:left w:val="single" w:sz="4" w:space="0" w:color="auto"/>
              <w:bottom w:val="single" w:sz="4" w:space="0" w:color="auto"/>
              <w:right w:val="single" w:sz="4" w:space="0" w:color="auto"/>
            </w:tcBorders>
            <w:hideMark/>
          </w:tcPr>
          <w:p w14:paraId="2FAE47E9" w14:textId="77777777" w:rsidR="0072207A" w:rsidRPr="00551D67" w:rsidRDefault="0072207A" w:rsidP="00A70C71">
            <w:pPr>
              <w:overflowPunct w:val="0"/>
              <w:autoSpaceDE w:val="0"/>
              <w:autoSpaceDN w:val="0"/>
              <w:jc w:val="center"/>
              <w:rPr>
                <w:rFonts w:asciiTheme="minorEastAsia" w:hAnsiTheme="minorEastAsia"/>
                <w:color w:val="000000" w:themeColor="text1"/>
              </w:rPr>
            </w:pPr>
            <w:r w:rsidRPr="00551D67">
              <w:rPr>
                <w:rFonts w:asciiTheme="minorEastAsia" w:hAnsiTheme="minorEastAsia" w:hint="eastAsia"/>
                <w:color w:val="000000" w:themeColor="text1"/>
              </w:rPr>
              <w:t>概要</w:t>
            </w:r>
          </w:p>
        </w:tc>
      </w:tr>
      <w:tr w:rsidR="0072207A" w:rsidRPr="00551D67" w14:paraId="51087E89" w14:textId="77777777" w:rsidTr="00A70C71">
        <w:trPr>
          <w:trHeight w:val="971"/>
        </w:trPr>
        <w:tc>
          <w:tcPr>
            <w:tcW w:w="2844" w:type="dxa"/>
            <w:tcBorders>
              <w:top w:val="single" w:sz="4" w:space="0" w:color="auto"/>
              <w:left w:val="single" w:sz="4" w:space="0" w:color="auto"/>
              <w:bottom w:val="single" w:sz="4" w:space="0" w:color="auto"/>
              <w:right w:val="single" w:sz="4" w:space="0" w:color="auto"/>
            </w:tcBorders>
            <w:vAlign w:val="center"/>
            <w:hideMark/>
          </w:tcPr>
          <w:p w14:paraId="24E3C474" w14:textId="77777777" w:rsidR="0072207A" w:rsidRPr="00551D67" w:rsidRDefault="0072207A" w:rsidP="00A70C71">
            <w:pPr>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特定保健指導実施者の育成研修会の実施</w:t>
            </w:r>
          </w:p>
        </w:tc>
        <w:tc>
          <w:tcPr>
            <w:tcW w:w="6340" w:type="dxa"/>
            <w:tcBorders>
              <w:top w:val="single" w:sz="4" w:space="0" w:color="auto"/>
              <w:left w:val="single" w:sz="4" w:space="0" w:color="auto"/>
              <w:bottom w:val="single" w:sz="4" w:space="0" w:color="auto"/>
              <w:right w:val="single" w:sz="4" w:space="0" w:color="auto"/>
            </w:tcBorders>
            <w:vAlign w:val="center"/>
            <w:hideMark/>
          </w:tcPr>
          <w:p w14:paraId="50F46C4F" w14:textId="77777777" w:rsidR="0072207A" w:rsidRPr="00551D67" w:rsidRDefault="0072207A" w:rsidP="00A70C71">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・概要：オンライン研修と対面研修を５期間に分け実施</w:t>
            </w:r>
          </w:p>
          <w:p w14:paraId="4BEBE831" w14:textId="77777777" w:rsidR="0072207A" w:rsidRPr="00551D67" w:rsidRDefault="0072207A" w:rsidP="00A70C71">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・受講対象者：初任者向け※資格は問わない</w:t>
            </w:r>
          </w:p>
          <w:p w14:paraId="3437834E" w14:textId="77777777" w:rsidR="0072207A" w:rsidRPr="00551D67" w:rsidRDefault="0072207A" w:rsidP="00A70C71">
            <w:pPr>
              <w:tabs>
                <w:tab w:val="right" w:pos="9638"/>
              </w:tabs>
              <w:overflowPunct w:val="0"/>
              <w:autoSpaceDE w:val="0"/>
              <w:autoSpaceDN w:val="0"/>
              <w:rPr>
                <w:rFonts w:asciiTheme="minorEastAsia" w:hAnsiTheme="minorEastAsia"/>
                <w:color w:val="000000" w:themeColor="text1"/>
              </w:rPr>
            </w:pPr>
            <w:r w:rsidRPr="00551D67">
              <w:rPr>
                <w:rFonts w:asciiTheme="minorEastAsia" w:hAnsiTheme="minorEastAsia" w:hint="eastAsia"/>
                <w:color w:val="000000" w:themeColor="text1"/>
              </w:rPr>
              <w:t>・受講者数：①オンライン研修（８月～２月）： 918 名</w:t>
            </w:r>
          </w:p>
          <w:p w14:paraId="50B52991" w14:textId="77777777" w:rsidR="0072207A" w:rsidRPr="00551D67" w:rsidRDefault="0072207A" w:rsidP="00A70C71">
            <w:pPr>
              <w:tabs>
                <w:tab w:val="right" w:pos="9638"/>
              </w:tabs>
              <w:overflowPunct w:val="0"/>
              <w:autoSpaceDE w:val="0"/>
              <w:autoSpaceDN w:val="0"/>
              <w:ind w:firstLineChars="600" w:firstLine="1290"/>
              <w:rPr>
                <w:rFonts w:asciiTheme="minorEastAsia" w:hAnsiTheme="minorEastAsia"/>
                <w:color w:val="000000" w:themeColor="text1"/>
              </w:rPr>
            </w:pPr>
            <w:r w:rsidRPr="00551D67">
              <w:rPr>
                <w:rFonts w:asciiTheme="minorEastAsia" w:hAnsiTheme="minorEastAsia" w:hint="eastAsia"/>
                <w:color w:val="000000" w:themeColor="text1"/>
              </w:rPr>
              <w:t>②対面研修（５回）： 331 名（延）</w:t>
            </w:r>
          </w:p>
        </w:tc>
      </w:tr>
    </w:tbl>
    <w:p w14:paraId="3FBBFD30" w14:textId="77777777" w:rsidR="0072207A" w:rsidRPr="00551D67" w:rsidRDefault="0072207A" w:rsidP="00A21B9A">
      <w:pPr>
        <w:widowControl/>
        <w:jc w:val="left"/>
        <w:rPr>
          <w:rFonts w:asciiTheme="minorEastAsia" w:hAnsiTheme="minorEastAsia"/>
          <w:color w:val="000000" w:themeColor="text1"/>
        </w:rPr>
      </w:pPr>
    </w:p>
    <w:p w14:paraId="6AFEB013" w14:textId="77777777" w:rsidR="0072207A" w:rsidRPr="00551D67" w:rsidRDefault="0072207A" w:rsidP="00A21B9A">
      <w:pPr>
        <w:kinsoku w:val="0"/>
        <w:overflowPunct w:val="0"/>
        <w:autoSpaceDE w:val="0"/>
        <w:autoSpaceDN w:val="0"/>
        <w:snapToGrid w:val="0"/>
        <w:spacing w:line="266" w:lineRule="exact"/>
        <w:jc w:val="left"/>
        <w:rPr>
          <w:rFonts w:asciiTheme="minorEastAsia" w:hAnsiTheme="minorEastAsia" w:cs="Times New Roman"/>
          <w:color w:val="000000" w:themeColor="text1"/>
          <w:spacing w:val="2"/>
          <w:kern w:val="0"/>
          <w:szCs w:val="21"/>
        </w:rPr>
      </w:pPr>
    </w:p>
    <w:p w14:paraId="3EC47676" w14:textId="77777777" w:rsidR="0072207A" w:rsidRPr="00551D67" w:rsidRDefault="0072207A" w:rsidP="0072207A">
      <w:pPr>
        <w:overflowPunct w:val="0"/>
        <w:autoSpaceDE w:val="0"/>
        <w:autoSpaceDN w:val="0"/>
        <w:ind w:firstLineChars="50" w:firstLine="108"/>
        <w:rPr>
          <w:rFonts w:asciiTheme="minorEastAsia" w:hAnsiTheme="minorEastAsia"/>
          <w:color w:val="000000" w:themeColor="text1"/>
        </w:rPr>
      </w:pPr>
      <w:r w:rsidRPr="00551D67">
        <w:rPr>
          <w:rFonts w:asciiTheme="minorEastAsia" w:hAnsiTheme="minorEastAsia" w:cs="Times New Roman" w:hint="eastAsia"/>
          <w:color w:val="000000" w:themeColor="text1"/>
          <w:kern w:val="0"/>
          <w:szCs w:val="21"/>
        </w:rPr>
        <w:t>（5）万博自治体催事関連事業</w:t>
      </w:r>
    </w:p>
    <w:p w14:paraId="12016DFA" w14:textId="77777777" w:rsidR="0072207A" w:rsidRPr="00551D67" w:rsidRDefault="0072207A" w:rsidP="0072207A">
      <w:pPr>
        <w:tabs>
          <w:tab w:val="right" w:pos="9638"/>
        </w:tabs>
        <w:overflowPunct w:val="0"/>
        <w:autoSpaceDE w:val="0"/>
        <w:autoSpaceDN w:val="0"/>
        <w:ind w:firstLineChars="50" w:firstLine="108"/>
        <w:jc w:val="right"/>
        <w:rPr>
          <w:rFonts w:asciiTheme="minorEastAsia" w:hAnsiTheme="minorEastAsia"/>
          <w:color w:val="000000" w:themeColor="text1"/>
        </w:rPr>
      </w:pPr>
      <w:r w:rsidRPr="00551D67">
        <w:rPr>
          <w:rFonts w:asciiTheme="minorEastAsia" w:hAnsiTheme="minorEastAsia" w:hint="eastAsia"/>
          <w:color w:val="000000" w:themeColor="text1"/>
        </w:rPr>
        <w:t>予　算　額　　６５，０００千円</w:t>
      </w:r>
    </w:p>
    <w:p w14:paraId="5BE4D2E1" w14:textId="77777777" w:rsidR="0072207A" w:rsidRPr="00551D67" w:rsidRDefault="0072207A" w:rsidP="0072207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551D67">
        <w:rPr>
          <w:rFonts w:asciiTheme="minorEastAsia" w:hAnsiTheme="minorEastAsia" w:hint="eastAsia"/>
          <w:color w:val="000000" w:themeColor="text1"/>
        </w:rPr>
        <w:t>決　算　額　　６５，０００千円</w:t>
      </w:r>
    </w:p>
    <w:p w14:paraId="747AF161" w14:textId="77777777" w:rsidR="0072207A" w:rsidRPr="00551D67" w:rsidRDefault="0072207A" w:rsidP="0072207A">
      <w:pPr>
        <w:widowControl/>
        <w:jc w:val="left"/>
        <w:rPr>
          <w:rFonts w:asciiTheme="minorEastAsia" w:hAnsiTheme="minorEastAsia" w:cs="Times New Roman"/>
          <w:color w:val="000000" w:themeColor="text1"/>
          <w:kern w:val="0"/>
          <w:szCs w:val="21"/>
        </w:rPr>
      </w:pPr>
    </w:p>
    <w:p w14:paraId="2B8B08CE" w14:textId="77777777" w:rsidR="0072207A" w:rsidRPr="00551D67" w:rsidRDefault="0072207A" w:rsidP="0072207A">
      <w:pPr>
        <w:autoSpaceDE w:val="0"/>
        <w:autoSpaceDN w:val="0"/>
        <w:spacing w:line="300" w:lineRule="exact"/>
        <w:ind w:leftChars="198" w:left="426" w:firstLineChars="100" w:firstLine="219"/>
        <w:rPr>
          <w:rFonts w:asciiTheme="minorEastAsia" w:hAnsiTheme="minorEastAsia" w:cs="Times New Roman"/>
          <w:color w:val="000000" w:themeColor="text1"/>
          <w:spacing w:val="2"/>
          <w:kern w:val="0"/>
          <w:szCs w:val="21"/>
        </w:rPr>
      </w:pPr>
      <w:r w:rsidRPr="00551D67">
        <w:rPr>
          <w:rFonts w:asciiTheme="minorEastAsia" w:hAnsiTheme="minorEastAsia" w:cs="Times New Roman" w:hint="eastAsia"/>
          <w:color w:val="000000" w:themeColor="text1"/>
          <w:spacing w:val="2"/>
          <w:kern w:val="0"/>
          <w:szCs w:val="21"/>
        </w:rPr>
        <w:t>大阪・関西万博の開催という大きなチャンスを活かし、府民の健康意識を向上させるため、健活１０の要素を取り入れた「健活１０ソング・ダンス」及び‘万博’や‘大阪らしさ’をテーマとした「著名人考案のおおさかＥＸＰＯヘルシーメニュー」を制作し、テレビをはじめとした各種メディアやデジタルサイネージ等を活用したＰＲを展開した。</w:t>
      </w:r>
    </w:p>
    <w:p w14:paraId="3BC19B65" w14:textId="2BDF83EB" w:rsidR="00A21B9A" w:rsidRPr="00551D67" w:rsidRDefault="0072207A" w:rsidP="00BA4725">
      <w:pPr>
        <w:kinsoku w:val="0"/>
        <w:wordWrap w:val="0"/>
        <w:overflowPunct w:val="0"/>
        <w:snapToGrid w:val="0"/>
        <w:spacing w:line="356" w:lineRule="exact"/>
        <w:ind w:leftChars="200" w:left="430"/>
        <w:rPr>
          <w:rFonts w:asciiTheme="minorEastAsia" w:hAnsiTheme="minorEastAsia"/>
          <w:color w:val="000000" w:themeColor="text1"/>
        </w:rPr>
      </w:pPr>
      <w:r w:rsidRPr="00551D67">
        <w:rPr>
          <w:rFonts w:asciiTheme="minorEastAsia" w:hAnsiTheme="minorEastAsia" w:cs="Times New Roman" w:hint="eastAsia"/>
          <w:color w:val="000000" w:themeColor="text1"/>
          <w:spacing w:val="2"/>
          <w:kern w:val="0"/>
          <w:szCs w:val="21"/>
        </w:rPr>
        <w:t>（令和７年度は、健活１０ソング・ダンス及びおおさかＥＸＰＯヘルシーメニューを万博会場内で</w:t>
      </w:r>
      <w:r w:rsidRPr="00551D67">
        <w:rPr>
          <w:rFonts w:asciiTheme="minorEastAsia" w:hAnsiTheme="minorEastAsia" w:cs="Times New Roman" w:hint="eastAsia"/>
          <w:color w:val="000000" w:themeColor="text1"/>
          <w:spacing w:val="2"/>
          <w:kern w:val="0"/>
          <w:szCs w:val="21"/>
        </w:rPr>
        <w:lastRenderedPageBreak/>
        <w:t>披露予定。これらを通じて府民の健康づくりの気運醸成を図る。）</w:t>
      </w:r>
    </w:p>
    <w:p w14:paraId="0D733F52" w14:textId="77777777" w:rsidR="00A21B9A" w:rsidRPr="00551D67" w:rsidRDefault="00A21B9A" w:rsidP="00A21B9A">
      <w:pPr>
        <w:widowControl/>
        <w:jc w:val="left"/>
        <w:rPr>
          <w:rFonts w:asciiTheme="minorEastAsia" w:hAnsiTheme="minorEastAsia"/>
          <w:color w:val="000000" w:themeColor="text1"/>
        </w:rPr>
      </w:pPr>
      <w:r w:rsidRPr="00551D67">
        <w:rPr>
          <w:rFonts w:asciiTheme="minorEastAsia" w:hAnsiTheme="minorEastAsia"/>
          <w:color w:val="000000" w:themeColor="text1"/>
        </w:rPr>
        <w:br w:type="page"/>
      </w:r>
    </w:p>
    <w:p w14:paraId="4FC0D67A" w14:textId="77777777" w:rsidR="00A21B9A" w:rsidRPr="00551D67" w:rsidRDefault="00A21B9A" w:rsidP="00BC43FB">
      <w:pPr>
        <w:tabs>
          <w:tab w:val="right" w:pos="9639"/>
        </w:tabs>
        <w:overflowPunct w:val="0"/>
        <w:autoSpaceDE w:val="0"/>
        <w:autoSpaceDN w:val="0"/>
        <w:ind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lastRenderedPageBreak/>
        <w:t>2　健康づくりに関する連携体制の整備</w:t>
      </w:r>
    </w:p>
    <w:p w14:paraId="33F0E435" w14:textId="77777777" w:rsidR="00A21B9A" w:rsidRPr="00551D67" w:rsidRDefault="00A21B9A" w:rsidP="00A21B9A">
      <w:pPr>
        <w:tabs>
          <w:tab w:val="right" w:pos="9639"/>
        </w:tabs>
        <w:overflowPunct w:val="0"/>
        <w:autoSpaceDE w:val="0"/>
        <w:autoSpaceDN w:val="0"/>
        <w:ind w:firstLineChars="50" w:firstLine="108"/>
        <w:rPr>
          <w:rFonts w:asciiTheme="minorEastAsia" w:hAnsiTheme="minorEastAsia"/>
          <w:color w:val="000000" w:themeColor="text1"/>
        </w:rPr>
      </w:pPr>
    </w:p>
    <w:p w14:paraId="3B6F8F95" w14:textId="38D49328" w:rsidR="00A21B9A" w:rsidRPr="00551D67" w:rsidRDefault="00A21B9A" w:rsidP="00A21B9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予　算　額　</w:t>
      </w:r>
      <w:r w:rsidR="0072207A" w:rsidRPr="00551D67">
        <w:rPr>
          <w:rFonts w:asciiTheme="minorEastAsia" w:hAnsiTheme="minorEastAsia" w:cs="Times New Roman" w:hint="eastAsia"/>
          <w:color w:val="000000" w:themeColor="text1"/>
          <w:kern w:val="0"/>
          <w:szCs w:val="21"/>
        </w:rPr>
        <w:t>１２，０５６</w:t>
      </w:r>
      <w:r w:rsidRPr="00551D67">
        <w:rPr>
          <w:rFonts w:asciiTheme="minorEastAsia" w:hAnsiTheme="minorEastAsia" w:cs="Times New Roman" w:hint="eastAsia"/>
          <w:color w:val="000000" w:themeColor="text1"/>
          <w:kern w:val="0"/>
          <w:szCs w:val="21"/>
        </w:rPr>
        <w:t>千円</w:t>
      </w:r>
    </w:p>
    <w:p w14:paraId="41E42829" w14:textId="4E1E35A1" w:rsidR="00A21B9A" w:rsidRPr="00551D67" w:rsidRDefault="00A21B9A" w:rsidP="00A21B9A">
      <w:pPr>
        <w:kinsoku w:val="0"/>
        <w:wordWrap w:val="0"/>
        <w:overflowPunct w:val="0"/>
        <w:autoSpaceDE w:val="0"/>
        <w:autoSpaceDN w:val="0"/>
        <w:snapToGrid w:val="0"/>
        <w:spacing w:line="266" w:lineRule="exact"/>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決　算　額　　</w:t>
      </w:r>
      <w:r w:rsidR="0072207A" w:rsidRPr="00551D67">
        <w:rPr>
          <w:rFonts w:asciiTheme="minorEastAsia" w:hAnsiTheme="minorEastAsia" w:cs="Times New Roman" w:hint="eastAsia"/>
          <w:color w:val="000000" w:themeColor="text1"/>
          <w:kern w:val="0"/>
          <w:szCs w:val="21"/>
        </w:rPr>
        <w:t>７，５３１</w:t>
      </w:r>
      <w:r w:rsidRPr="00551D67">
        <w:rPr>
          <w:rFonts w:asciiTheme="minorEastAsia" w:hAnsiTheme="minorEastAsia" w:cs="Times New Roman" w:hint="eastAsia"/>
          <w:color w:val="000000" w:themeColor="text1"/>
          <w:kern w:val="0"/>
          <w:szCs w:val="21"/>
        </w:rPr>
        <w:t>千円</w:t>
      </w:r>
    </w:p>
    <w:p w14:paraId="68E58F59" w14:textId="77777777" w:rsidR="00A21B9A" w:rsidRPr="00551D67" w:rsidRDefault="00A21B9A" w:rsidP="00A21B9A">
      <w:pPr>
        <w:tabs>
          <w:tab w:val="right" w:pos="9639"/>
        </w:tabs>
        <w:overflowPunct w:val="0"/>
        <w:autoSpaceDE w:val="0"/>
        <w:autoSpaceDN w:val="0"/>
        <w:ind w:firstLineChars="50" w:firstLine="108"/>
        <w:rPr>
          <w:rFonts w:asciiTheme="minorEastAsia" w:hAnsiTheme="minorEastAsia"/>
          <w:color w:val="000000" w:themeColor="text1"/>
        </w:rPr>
      </w:pPr>
    </w:p>
    <w:p w14:paraId="49B93D19" w14:textId="77777777" w:rsidR="00A21B9A" w:rsidRPr="00551D67" w:rsidRDefault="00A21B9A" w:rsidP="00A21B9A">
      <w:pPr>
        <w:tabs>
          <w:tab w:val="right" w:pos="9638"/>
        </w:tabs>
        <w:overflowPunct w:val="0"/>
        <w:autoSpaceDE w:val="0"/>
        <w:autoSpaceDN w:val="0"/>
        <w:ind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w:t>
      </w:r>
      <w:r w:rsidRPr="00551D67">
        <w:rPr>
          <w:rFonts w:asciiTheme="minorEastAsia" w:hAnsiTheme="minorEastAsia"/>
          <w:color w:val="000000" w:themeColor="text1"/>
        </w:rPr>
        <w:t>1</w:t>
      </w:r>
      <w:r w:rsidRPr="00551D67">
        <w:rPr>
          <w:rFonts w:asciiTheme="minorEastAsia" w:hAnsiTheme="minorEastAsia" w:hint="eastAsia"/>
          <w:color w:val="000000" w:themeColor="text1"/>
        </w:rPr>
        <w:t>)　健活おおさか</w:t>
      </w:r>
      <w:r w:rsidRPr="00551D67">
        <w:rPr>
          <w:rFonts w:asciiTheme="minorEastAsia" w:hAnsiTheme="minorEastAsia"/>
          <w:color w:val="000000" w:themeColor="text1"/>
        </w:rPr>
        <w:t>推進事業</w:t>
      </w:r>
    </w:p>
    <w:p w14:paraId="6269B3E8" w14:textId="77777777" w:rsidR="00A21B9A" w:rsidRPr="00551D67" w:rsidRDefault="00A21B9A" w:rsidP="00A21B9A">
      <w:pPr>
        <w:tabs>
          <w:tab w:val="right" w:pos="9639"/>
        </w:tabs>
        <w:overflowPunct w:val="0"/>
        <w:autoSpaceDE w:val="0"/>
        <w:autoSpaceDN w:val="0"/>
        <w:ind w:firstLineChars="100" w:firstLine="215"/>
        <w:jc w:val="right"/>
        <w:rPr>
          <w:rFonts w:asciiTheme="minorEastAsia" w:hAnsiTheme="minorEastAsia"/>
          <w:color w:val="000000" w:themeColor="text1"/>
        </w:rPr>
      </w:pPr>
      <w:r w:rsidRPr="00551D67">
        <w:rPr>
          <w:rFonts w:asciiTheme="minorEastAsia" w:hAnsiTheme="minorEastAsia"/>
          <w:color w:val="000000" w:themeColor="text1"/>
        </w:rPr>
        <w:tab/>
      </w:r>
      <w:r w:rsidRPr="00551D67">
        <w:rPr>
          <w:rFonts w:asciiTheme="minorEastAsia" w:hAnsiTheme="minorEastAsia" w:hint="eastAsia"/>
          <w:color w:val="000000" w:themeColor="text1"/>
        </w:rPr>
        <w:t>予　算　額　１９０千円</w:t>
      </w:r>
    </w:p>
    <w:p w14:paraId="0C27C498" w14:textId="77777777" w:rsidR="00A21B9A" w:rsidRPr="00551D67" w:rsidRDefault="00A21B9A" w:rsidP="00A21B9A">
      <w:pPr>
        <w:tabs>
          <w:tab w:val="right" w:pos="9639"/>
        </w:tabs>
        <w:wordWrap w:val="0"/>
        <w:overflowPunct w:val="0"/>
        <w:autoSpaceDE w:val="0"/>
        <w:autoSpaceDN w:val="0"/>
        <w:ind w:firstLineChars="100" w:firstLine="215"/>
        <w:jc w:val="right"/>
        <w:rPr>
          <w:rFonts w:asciiTheme="minorEastAsia" w:hAnsiTheme="minorEastAsia"/>
          <w:color w:val="000000" w:themeColor="text1"/>
        </w:rPr>
      </w:pPr>
      <w:r w:rsidRPr="00551D67">
        <w:rPr>
          <w:rFonts w:asciiTheme="minorEastAsia" w:hAnsiTheme="minorEastAsia" w:hint="eastAsia"/>
          <w:color w:val="000000" w:themeColor="text1"/>
        </w:rPr>
        <w:t>決　算　額　１９０千円</w:t>
      </w:r>
    </w:p>
    <w:p w14:paraId="6CADB19D" w14:textId="77777777" w:rsidR="00A21B9A" w:rsidRPr="00551D67" w:rsidRDefault="00A21B9A" w:rsidP="00A21B9A">
      <w:pPr>
        <w:tabs>
          <w:tab w:val="right" w:pos="9639"/>
        </w:tabs>
        <w:overflowPunct w:val="0"/>
        <w:autoSpaceDE w:val="0"/>
        <w:autoSpaceDN w:val="0"/>
        <w:ind w:right="860"/>
        <w:rPr>
          <w:rFonts w:asciiTheme="minorEastAsia" w:hAnsiTheme="minorEastAsia"/>
          <w:color w:val="000000" w:themeColor="text1"/>
        </w:rPr>
      </w:pPr>
    </w:p>
    <w:p w14:paraId="5E83CF4A" w14:textId="77777777" w:rsidR="00A21B9A" w:rsidRPr="00551D67" w:rsidRDefault="00A21B9A" w:rsidP="00A21B9A">
      <w:pPr>
        <w:kinsoku w:val="0"/>
        <w:wordWrap w:val="0"/>
        <w:overflowPunct w:val="0"/>
        <w:snapToGrid w:val="0"/>
        <w:spacing w:line="266" w:lineRule="exact"/>
        <w:ind w:leftChars="198" w:left="426" w:firstLineChars="100" w:firstLine="219"/>
        <w:rPr>
          <w:rFonts w:asciiTheme="minorEastAsia" w:hAnsiTheme="minorEastAsia"/>
          <w:color w:val="000000" w:themeColor="text1"/>
          <w:spacing w:val="2"/>
          <w:szCs w:val="21"/>
        </w:rPr>
      </w:pPr>
      <w:r w:rsidRPr="00551D67">
        <w:rPr>
          <w:rFonts w:asciiTheme="minorEastAsia" w:hAnsiTheme="minorEastAsia" w:hint="eastAsia"/>
          <w:color w:val="000000" w:themeColor="text1"/>
          <w:spacing w:val="2"/>
          <w:szCs w:val="21"/>
        </w:rPr>
        <w:t>大阪府健康増進計画に掲げる目標達成に向けた府民の健康づくりを推進するため、</w:t>
      </w:r>
      <w:r w:rsidRPr="00551D67">
        <w:rPr>
          <w:rFonts w:asciiTheme="minorEastAsia" w:hAnsiTheme="minorEastAsia" w:hint="eastAsia"/>
          <w:color w:val="000000" w:themeColor="text1"/>
          <w:spacing w:val="2"/>
        </w:rPr>
        <w:t>健康づくり推進条例に基づき設置した「健活おおさか推進府民会議」を軸として、健康づくりに関わる団体と連携・協働して健康づくりの気運醸成を図った。</w:t>
      </w:r>
    </w:p>
    <w:p w14:paraId="01B44272" w14:textId="77777777" w:rsidR="00A21B9A" w:rsidRPr="00551D67" w:rsidRDefault="00A21B9A" w:rsidP="00A21B9A">
      <w:pPr>
        <w:kinsoku w:val="0"/>
        <w:wordWrap w:val="0"/>
        <w:overflowPunct w:val="0"/>
        <w:snapToGrid w:val="0"/>
        <w:spacing w:line="266" w:lineRule="exact"/>
        <w:rPr>
          <w:rFonts w:asciiTheme="minorEastAsia" w:hAnsiTheme="minorEastAsia"/>
          <w:color w:val="000000" w:themeColor="text1"/>
          <w:szCs w:val="21"/>
        </w:rPr>
      </w:pPr>
    </w:p>
    <w:p w14:paraId="7B65CCDA" w14:textId="77777777" w:rsidR="00A21B9A" w:rsidRPr="00551D67" w:rsidRDefault="00A21B9A" w:rsidP="00A21B9A">
      <w:pPr>
        <w:tabs>
          <w:tab w:val="right" w:pos="9639"/>
        </w:tabs>
        <w:overflowPunct w:val="0"/>
        <w:autoSpaceDE w:val="0"/>
        <w:autoSpaceDN w:val="0"/>
        <w:ind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w:t>
      </w:r>
      <w:r w:rsidRPr="00551D67">
        <w:rPr>
          <w:rFonts w:asciiTheme="minorEastAsia" w:hAnsiTheme="minorEastAsia"/>
          <w:color w:val="000000" w:themeColor="text1"/>
        </w:rPr>
        <w:t>2</w:t>
      </w:r>
      <w:r w:rsidRPr="00551D67">
        <w:rPr>
          <w:rFonts w:asciiTheme="minorEastAsia" w:hAnsiTheme="minorEastAsia" w:hint="eastAsia"/>
          <w:color w:val="000000" w:themeColor="text1"/>
        </w:rPr>
        <w:t xml:space="preserve">)　</w:t>
      </w:r>
      <w:r w:rsidRPr="00551D67">
        <w:rPr>
          <w:rFonts w:asciiTheme="minorEastAsia" w:hAnsiTheme="minorEastAsia"/>
          <w:color w:val="000000" w:themeColor="text1"/>
        </w:rPr>
        <w:t>地域・職域</w:t>
      </w:r>
      <w:r w:rsidRPr="00551D67">
        <w:rPr>
          <w:rFonts w:asciiTheme="minorEastAsia" w:hAnsiTheme="minorEastAsia" w:hint="eastAsia"/>
          <w:color w:val="000000" w:themeColor="text1"/>
        </w:rPr>
        <w:t>連携推進事業</w:t>
      </w:r>
    </w:p>
    <w:p w14:paraId="0B70C54E" w14:textId="77FC41FE" w:rsidR="00A21B9A" w:rsidRPr="00551D67" w:rsidRDefault="00A21B9A" w:rsidP="00A21B9A">
      <w:pPr>
        <w:tabs>
          <w:tab w:val="right" w:pos="9639"/>
        </w:tabs>
        <w:overflowPunct w:val="0"/>
        <w:autoSpaceDE w:val="0"/>
        <w:autoSpaceDN w:val="0"/>
        <w:ind w:firstLineChars="100" w:firstLine="215"/>
        <w:jc w:val="right"/>
        <w:rPr>
          <w:rFonts w:asciiTheme="minorEastAsia" w:hAnsiTheme="minorEastAsia"/>
          <w:color w:val="000000" w:themeColor="text1"/>
        </w:rPr>
      </w:pPr>
      <w:r w:rsidRPr="00551D67">
        <w:rPr>
          <w:rFonts w:asciiTheme="minorEastAsia" w:hAnsiTheme="minorEastAsia"/>
          <w:color w:val="000000" w:themeColor="text1"/>
        </w:rPr>
        <w:tab/>
      </w:r>
      <w:r w:rsidRPr="00551D67">
        <w:rPr>
          <w:rFonts w:asciiTheme="minorEastAsia" w:hAnsiTheme="minorEastAsia" w:hint="eastAsia"/>
          <w:color w:val="000000" w:themeColor="text1"/>
        </w:rPr>
        <w:t xml:space="preserve">予　算　額　</w:t>
      </w:r>
      <w:r w:rsidR="0072207A" w:rsidRPr="00551D67">
        <w:rPr>
          <w:rFonts w:asciiTheme="minorEastAsia" w:hAnsiTheme="minorEastAsia" w:hint="eastAsia"/>
          <w:color w:val="000000" w:themeColor="text1"/>
        </w:rPr>
        <w:t>６，４５２</w:t>
      </w:r>
      <w:r w:rsidRPr="00551D67">
        <w:rPr>
          <w:rFonts w:asciiTheme="minorEastAsia" w:hAnsiTheme="minorEastAsia" w:hint="eastAsia"/>
          <w:color w:val="000000" w:themeColor="text1"/>
        </w:rPr>
        <w:t>千円</w:t>
      </w:r>
    </w:p>
    <w:p w14:paraId="004E005B" w14:textId="237CABAE" w:rsidR="00A21B9A" w:rsidRPr="00551D67" w:rsidRDefault="00A21B9A" w:rsidP="00A21B9A">
      <w:pPr>
        <w:tabs>
          <w:tab w:val="right" w:pos="9639"/>
        </w:tabs>
        <w:overflowPunct w:val="0"/>
        <w:autoSpaceDE w:val="0"/>
        <w:autoSpaceDN w:val="0"/>
        <w:ind w:firstLineChars="100" w:firstLine="215"/>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72207A" w:rsidRPr="00551D67">
        <w:rPr>
          <w:rFonts w:asciiTheme="minorEastAsia" w:hAnsiTheme="minorEastAsia" w:hint="eastAsia"/>
          <w:color w:val="000000" w:themeColor="text1"/>
        </w:rPr>
        <w:t>１，９２７</w:t>
      </w:r>
      <w:r w:rsidRPr="00551D67">
        <w:rPr>
          <w:rFonts w:asciiTheme="minorEastAsia" w:hAnsiTheme="minorEastAsia" w:hint="eastAsia"/>
          <w:color w:val="000000" w:themeColor="text1"/>
        </w:rPr>
        <w:t>千円</w:t>
      </w:r>
    </w:p>
    <w:p w14:paraId="4B704D51" w14:textId="77777777" w:rsidR="00A21B9A" w:rsidRPr="00551D67" w:rsidRDefault="00A21B9A" w:rsidP="00A21B9A">
      <w:pPr>
        <w:overflowPunct w:val="0"/>
        <w:autoSpaceDE w:val="0"/>
        <w:autoSpaceDN w:val="0"/>
        <w:rPr>
          <w:rFonts w:asciiTheme="minorEastAsia" w:hAnsiTheme="minorEastAsia"/>
          <w:color w:val="000000" w:themeColor="text1"/>
        </w:rPr>
      </w:pPr>
    </w:p>
    <w:p w14:paraId="2E53075A" w14:textId="00D2F62D" w:rsidR="00A21B9A" w:rsidRPr="00551D67" w:rsidRDefault="00A21B9A" w:rsidP="00A21B9A">
      <w:pPr>
        <w:overflowPunct w:val="0"/>
        <w:autoSpaceDE w:val="0"/>
        <w:autoSpaceDN w:val="0"/>
        <w:ind w:leftChars="250" w:left="538"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生涯を通じた健康づくりを支援するため、行政、事業者、医療保険者等の関係機関による「地域職域連携推進協議会」を運営し、「第</w:t>
      </w:r>
      <w:r w:rsidR="0072207A" w:rsidRPr="00551D67">
        <w:rPr>
          <w:rFonts w:asciiTheme="minorEastAsia" w:hAnsiTheme="minorEastAsia" w:hint="eastAsia"/>
          <w:color w:val="000000" w:themeColor="text1"/>
        </w:rPr>
        <w:t>４</w:t>
      </w:r>
      <w:r w:rsidRPr="00551D67">
        <w:rPr>
          <w:rFonts w:asciiTheme="minorEastAsia" w:hAnsiTheme="minorEastAsia" w:hint="eastAsia"/>
          <w:color w:val="000000" w:themeColor="text1"/>
        </w:rPr>
        <w:t>次大阪府健康増進計画」に関する進捗報告を行った。</w:t>
      </w:r>
    </w:p>
    <w:p w14:paraId="424DD146" w14:textId="0362301D" w:rsidR="00A21B9A" w:rsidRPr="00551D67" w:rsidRDefault="00A21B9A" w:rsidP="00A21B9A">
      <w:pPr>
        <w:overflowPunct w:val="0"/>
        <w:autoSpaceDE w:val="0"/>
        <w:autoSpaceDN w:val="0"/>
        <w:ind w:leftChars="250" w:left="538" w:firstLineChars="100" w:firstLine="215"/>
        <w:rPr>
          <w:rFonts w:asciiTheme="minorEastAsia" w:hAnsiTheme="minorEastAsia"/>
          <w:color w:val="000000" w:themeColor="text1"/>
        </w:rPr>
      </w:pPr>
      <w:r w:rsidRPr="00551D67">
        <w:rPr>
          <w:rFonts w:asciiTheme="minorEastAsia" w:hAnsiTheme="minorEastAsia" w:hint="eastAsia"/>
          <w:color w:val="000000" w:themeColor="text1"/>
        </w:rPr>
        <w:t>地域特有の課題については、保健所圏域地域・職域連携推進事業において検討し、関係機関との連携を図りつつ、対策を推進した。また、保健所が本事業をより効果的かつ効率的に実施できるよう、保健所への有識者派遣を</w:t>
      </w:r>
      <w:r w:rsidR="0072207A" w:rsidRPr="00551D67">
        <w:rPr>
          <w:rFonts w:asciiTheme="minorEastAsia" w:hAnsiTheme="minorEastAsia" w:hint="eastAsia"/>
          <w:color w:val="000000" w:themeColor="text1"/>
        </w:rPr>
        <w:t>２</w:t>
      </w:r>
      <w:r w:rsidRPr="00551D67">
        <w:rPr>
          <w:rFonts w:asciiTheme="minorEastAsia" w:hAnsiTheme="minorEastAsia" w:hint="eastAsia"/>
          <w:color w:val="000000" w:themeColor="text1"/>
        </w:rPr>
        <w:t>保健所に対し実施した。さらに、各保健所での取組みの共有や有識者を交えた意見交換等を通じて、効果的な事業実施を推進するために、地域職域連携推進連絡会を2回開催した（</w:t>
      </w:r>
      <w:r w:rsidR="0072207A" w:rsidRPr="00551D67">
        <w:rPr>
          <w:rFonts w:asciiTheme="minorEastAsia" w:hAnsiTheme="minorEastAsia" w:hint="eastAsia"/>
          <w:color w:val="000000" w:themeColor="text1"/>
        </w:rPr>
        <w:t>７</w:t>
      </w:r>
      <w:r w:rsidRPr="00551D67">
        <w:rPr>
          <w:rFonts w:asciiTheme="minorEastAsia" w:hAnsiTheme="minorEastAsia" w:hint="eastAsia"/>
          <w:color w:val="000000" w:themeColor="text1"/>
        </w:rPr>
        <w:t>月、</w:t>
      </w:r>
      <w:r w:rsidR="0072207A" w:rsidRPr="00551D67">
        <w:rPr>
          <w:rFonts w:asciiTheme="minorEastAsia" w:hAnsiTheme="minorEastAsia" w:hint="eastAsia"/>
          <w:color w:val="000000" w:themeColor="text1"/>
        </w:rPr>
        <w:t>３</w:t>
      </w:r>
      <w:r w:rsidRPr="00551D67">
        <w:rPr>
          <w:rFonts w:asciiTheme="minorEastAsia" w:hAnsiTheme="minorEastAsia" w:hint="eastAsia"/>
          <w:color w:val="000000" w:themeColor="text1"/>
        </w:rPr>
        <w:t>月）。</w:t>
      </w:r>
    </w:p>
    <w:p w14:paraId="3E625281" w14:textId="77777777" w:rsidR="00A21B9A" w:rsidRPr="00551D67" w:rsidRDefault="00A21B9A" w:rsidP="00A21B9A">
      <w:pPr>
        <w:tabs>
          <w:tab w:val="right" w:pos="9639"/>
        </w:tabs>
        <w:overflowPunct w:val="0"/>
        <w:autoSpaceDE w:val="0"/>
        <w:autoSpaceDN w:val="0"/>
        <w:rPr>
          <w:rFonts w:asciiTheme="minorEastAsia" w:hAnsiTheme="minorEastAsia"/>
          <w:color w:val="000000" w:themeColor="text1"/>
        </w:rPr>
      </w:pPr>
    </w:p>
    <w:p w14:paraId="44B0341D" w14:textId="77777777" w:rsidR="00A21B9A" w:rsidRPr="00551D67" w:rsidRDefault="00A21B9A" w:rsidP="00A21B9A">
      <w:pPr>
        <w:tabs>
          <w:tab w:val="right" w:pos="9639"/>
        </w:tabs>
        <w:overflowPunct w:val="0"/>
        <w:autoSpaceDE w:val="0"/>
        <w:autoSpaceDN w:val="0"/>
        <w:rPr>
          <w:rFonts w:asciiTheme="minorEastAsia" w:hAnsiTheme="minorEastAsia"/>
          <w:color w:val="000000" w:themeColor="text1"/>
        </w:rPr>
      </w:pPr>
    </w:p>
    <w:p w14:paraId="36CC09F0" w14:textId="33A30BB2" w:rsidR="00A21B9A" w:rsidRPr="00551D67" w:rsidRDefault="00A21B9A" w:rsidP="00A21B9A">
      <w:pPr>
        <w:tabs>
          <w:tab w:val="right" w:pos="9639"/>
        </w:tabs>
        <w:overflowPunct w:val="0"/>
        <w:autoSpaceDE w:val="0"/>
        <w:autoSpaceDN w:val="0"/>
        <w:ind w:firstLineChars="100" w:firstLine="215"/>
        <w:jc w:val="left"/>
        <w:rPr>
          <w:rFonts w:asciiTheme="minorEastAsia" w:hAnsiTheme="minorEastAsia"/>
          <w:color w:val="000000" w:themeColor="text1"/>
        </w:rPr>
      </w:pPr>
      <w:r w:rsidRPr="00551D67">
        <w:rPr>
          <w:rFonts w:asciiTheme="minorEastAsia" w:hAnsiTheme="minorEastAsia" w:hint="eastAsia"/>
          <w:color w:val="000000" w:themeColor="text1"/>
        </w:rPr>
        <w:t>(</w:t>
      </w:r>
      <w:r w:rsidR="00704F0B" w:rsidRPr="00551D67">
        <w:rPr>
          <w:rFonts w:asciiTheme="minorEastAsia" w:hAnsiTheme="minorEastAsia" w:hint="eastAsia"/>
          <w:color w:val="000000" w:themeColor="text1"/>
        </w:rPr>
        <w:t>3</w:t>
      </w:r>
      <w:r w:rsidRPr="00551D67">
        <w:rPr>
          <w:rFonts w:asciiTheme="minorEastAsia" w:hAnsiTheme="minorEastAsia" w:hint="eastAsia"/>
          <w:color w:val="000000" w:themeColor="text1"/>
        </w:rPr>
        <w:t xml:space="preserve">)　</w:t>
      </w:r>
      <w:r w:rsidRPr="00551D67">
        <w:rPr>
          <w:rFonts w:asciiTheme="minorEastAsia" w:hAnsiTheme="minorEastAsia"/>
          <w:color w:val="000000" w:themeColor="text1"/>
        </w:rPr>
        <w:t>精度管理基礎調査</w:t>
      </w:r>
    </w:p>
    <w:p w14:paraId="4CA60804" w14:textId="77777777" w:rsidR="00A21B9A" w:rsidRPr="00551D67" w:rsidRDefault="00A21B9A" w:rsidP="00A21B9A">
      <w:pPr>
        <w:tabs>
          <w:tab w:val="right" w:pos="9639"/>
        </w:tabs>
        <w:overflowPunct w:val="0"/>
        <w:autoSpaceDE w:val="0"/>
        <w:autoSpaceDN w:val="0"/>
        <w:ind w:firstLineChars="100" w:firstLine="215"/>
        <w:jc w:val="right"/>
        <w:rPr>
          <w:rFonts w:asciiTheme="minorEastAsia" w:hAnsiTheme="minorEastAsia"/>
          <w:color w:val="000000" w:themeColor="text1"/>
          <w:szCs w:val="21"/>
        </w:rPr>
      </w:pPr>
      <w:r w:rsidRPr="00551D67">
        <w:rPr>
          <w:rFonts w:asciiTheme="minorEastAsia" w:hAnsiTheme="minorEastAsia"/>
          <w:color w:val="000000" w:themeColor="text1"/>
        </w:rPr>
        <w:tab/>
      </w:r>
      <w:r w:rsidRPr="00551D67">
        <w:rPr>
          <w:rFonts w:asciiTheme="minorEastAsia" w:hAnsiTheme="minorEastAsia" w:hint="eastAsia"/>
          <w:color w:val="000000" w:themeColor="text1"/>
          <w:szCs w:val="21"/>
        </w:rPr>
        <w:t>予　算　額　５，４１４千円</w:t>
      </w:r>
    </w:p>
    <w:p w14:paraId="188E5467" w14:textId="77777777" w:rsidR="00A21B9A" w:rsidRPr="00551D67" w:rsidRDefault="00A21B9A" w:rsidP="00A21B9A">
      <w:pPr>
        <w:tabs>
          <w:tab w:val="right" w:pos="9639"/>
        </w:tabs>
        <w:wordWrap w:val="0"/>
        <w:overflowPunct w:val="0"/>
        <w:autoSpaceDE w:val="0"/>
        <w:autoSpaceDN w:val="0"/>
        <w:ind w:firstLineChars="100" w:firstLine="215"/>
        <w:jc w:val="right"/>
        <w:rPr>
          <w:rFonts w:asciiTheme="minorEastAsia" w:hAnsiTheme="minorEastAsia"/>
          <w:color w:val="000000" w:themeColor="text1"/>
          <w:szCs w:val="21"/>
        </w:rPr>
      </w:pPr>
      <w:r w:rsidRPr="00551D67">
        <w:rPr>
          <w:rFonts w:asciiTheme="minorEastAsia" w:hAnsiTheme="minorEastAsia" w:hint="eastAsia"/>
          <w:color w:val="000000" w:themeColor="text1"/>
          <w:szCs w:val="21"/>
        </w:rPr>
        <w:t>決　算　額　５，４１４千円</w:t>
      </w:r>
    </w:p>
    <w:p w14:paraId="2748A9D1" w14:textId="77777777" w:rsidR="00A21B9A" w:rsidRPr="00551D67" w:rsidRDefault="00A21B9A" w:rsidP="00A21B9A">
      <w:pPr>
        <w:overflowPunct w:val="0"/>
        <w:autoSpaceDE w:val="0"/>
        <w:autoSpaceDN w:val="0"/>
        <w:rPr>
          <w:rFonts w:asciiTheme="minorEastAsia" w:hAnsiTheme="minorEastAsia"/>
          <w:color w:val="000000" w:themeColor="text1"/>
        </w:rPr>
      </w:pPr>
    </w:p>
    <w:p w14:paraId="29A78BD2" w14:textId="77777777" w:rsidR="00A21B9A" w:rsidRPr="00551D67" w:rsidRDefault="00A21B9A" w:rsidP="00A21B9A">
      <w:pPr>
        <w:overflowPunct w:val="0"/>
        <w:autoSpaceDE w:val="0"/>
        <w:autoSpaceDN w:val="0"/>
        <w:ind w:leftChars="250" w:left="538" w:firstLineChars="50" w:firstLine="108"/>
        <w:rPr>
          <w:rFonts w:asciiTheme="minorEastAsia" w:hAnsiTheme="minorEastAsia"/>
          <w:color w:val="000000" w:themeColor="text1"/>
        </w:rPr>
      </w:pPr>
      <w:r w:rsidRPr="00551D67">
        <w:rPr>
          <w:rFonts w:asciiTheme="minorEastAsia" w:hAnsiTheme="minorEastAsia" w:hint="eastAsia"/>
          <w:color w:val="000000" w:themeColor="text1"/>
        </w:rPr>
        <w:t>府内における検診を円滑に推進するため、特定健康診査等の健康診査及び子宮がん検診における検診実施機関、検査機関の検診精度管理調査を（一社）大阪府医師会に委託して実施した。</w:t>
      </w:r>
    </w:p>
    <w:p w14:paraId="1BABC96A" w14:textId="77777777" w:rsidR="00A21B9A" w:rsidRPr="00551D67" w:rsidRDefault="00A21B9A" w:rsidP="00A21B9A">
      <w:pPr>
        <w:widowControl/>
        <w:jc w:val="left"/>
        <w:rPr>
          <w:rFonts w:asciiTheme="minorEastAsia" w:hAnsiTheme="minorEastAsia"/>
          <w:color w:val="000000" w:themeColor="text1"/>
        </w:rPr>
      </w:pPr>
    </w:p>
    <w:p w14:paraId="285A9DFC" w14:textId="77777777" w:rsidR="00A21B9A" w:rsidRPr="00551D67" w:rsidRDefault="00A21B9A" w:rsidP="00A21B9A">
      <w:pPr>
        <w:widowControl/>
        <w:jc w:val="left"/>
        <w:rPr>
          <w:rFonts w:asciiTheme="minorEastAsia" w:hAnsiTheme="minorEastAsia"/>
          <w:color w:val="000000" w:themeColor="text1"/>
        </w:rPr>
      </w:pPr>
    </w:p>
    <w:p w14:paraId="3268D45C" w14:textId="5DF52AE2" w:rsidR="00A21B9A" w:rsidRPr="00551D67" w:rsidRDefault="00A21B9A" w:rsidP="00A21B9A">
      <w:pPr>
        <w:widowControl/>
        <w:jc w:val="left"/>
        <w:rPr>
          <w:rFonts w:asciiTheme="minorEastAsia" w:hAnsiTheme="minorEastAsia"/>
          <w:color w:val="000000" w:themeColor="text1"/>
        </w:rPr>
      </w:pPr>
      <w:r w:rsidRPr="00551D67">
        <w:rPr>
          <w:rFonts w:asciiTheme="minorEastAsia" w:hAnsiTheme="minorEastAsia"/>
          <w:color w:val="000000" w:themeColor="text1"/>
        </w:rPr>
        <w:br w:type="page"/>
      </w:r>
    </w:p>
    <w:p w14:paraId="7AA7AAA1" w14:textId="11046BBB" w:rsidR="00A21B9A" w:rsidRPr="00551D67" w:rsidRDefault="00A21B9A" w:rsidP="00A21B9A">
      <w:pPr>
        <w:widowControl/>
        <w:jc w:val="left"/>
        <w:rPr>
          <w:rFonts w:asciiTheme="minorEastAsia" w:hAnsiTheme="minorEastAsia"/>
          <w:color w:val="000000" w:themeColor="text1"/>
        </w:rPr>
      </w:pPr>
      <w:r w:rsidRPr="00551D67">
        <w:rPr>
          <w:rFonts w:asciiTheme="minorEastAsia" w:hAnsiTheme="minorEastAsia" w:hint="eastAsia"/>
          <w:color w:val="000000" w:themeColor="text1"/>
        </w:rPr>
        <w:lastRenderedPageBreak/>
        <w:t>3　循環器疾患の予防対策（</w:t>
      </w:r>
      <w:r w:rsidR="0072207A" w:rsidRPr="00551D67">
        <w:rPr>
          <w:rFonts w:asciiTheme="minorEastAsia" w:hAnsiTheme="minorEastAsia" w:hint="eastAsia"/>
          <w:color w:val="000000" w:themeColor="text1"/>
        </w:rPr>
        <w:t>委託先：</w:t>
      </w:r>
      <w:r w:rsidRPr="00551D67">
        <w:rPr>
          <w:rFonts w:asciiTheme="minorEastAsia" w:hAnsiTheme="minorEastAsia" w:hint="eastAsia"/>
          <w:color w:val="000000" w:themeColor="text1"/>
        </w:rPr>
        <w:t>（地独）大阪健康安全基盤研究所</w:t>
      </w:r>
      <w:r w:rsidR="0072207A" w:rsidRPr="00551D67">
        <w:rPr>
          <w:rFonts w:asciiTheme="minorEastAsia" w:hAnsiTheme="minorEastAsia" w:hint="eastAsia"/>
          <w:color w:val="000000" w:themeColor="text1"/>
        </w:rPr>
        <w:t>、国立大学法人 大阪大学</w:t>
      </w:r>
      <w:r w:rsidRPr="00551D67">
        <w:rPr>
          <w:rFonts w:asciiTheme="minorEastAsia" w:hAnsiTheme="minorEastAsia" w:hint="eastAsia"/>
          <w:color w:val="000000" w:themeColor="text1"/>
        </w:rPr>
        <w:t>）</w:t>
      </w:r>
    </w:p>
    <w:p w14:paraId="0D49E132" w14:textId="77777777" w:rsidR="00A21B9A" w:rsidRPr="00551D67" w:rsidRDefault="00A21B9A" w:rsidP="00A21B9A">
      <w:pPr>
        <w:tabs>
          <w:tab w:val="right" w:pos="9639"/>
        </w:tabs>
        <w:overflowPunct w:val="0"/>
        <w:autoSpaceDE w:val="0"/>
        <w:autoSpaceDN w:val="0"/>
        <w:jc w:val="right"/>
        <w:rPr>
          <w:rFonts w:asciiTheme="minorEastAsia" w:hAnsiTheme="minorEastAsia"/>
          <w:color w:val="000000" w:themeColor="text1"/>
        </w:rPr>
      </w:pPr>
      <w:r w:rsidRPr="00551D67">
        <w:rPr>
          <w:rFonts w:asciiTheme="minorEastAsia" w:hAnsiTheme="minorEastAsia" w:hint="eastAsia"/>
          <w:color w:val="000000" w:themeColor="text1"/>
        </w:rPr>
        <w:t>予　算　額　３２，６５６千円</w:t>
      </w:r>
    </w:p>
    <w:p w14:paraId="6650F4A2" w14:textId="71A5A405" w:rsidR="00A21B9A" w:rsidRPr="00551D67" w:rsidRDefault="00A21B9A" w:rsidP="00A21B9A">
      <w:pPr>
        <w:tabs>
          <w:tab w:val="right" w:pos="9639"/>
        </w:tabs>
        <w:overflowPunct w:val="0"/>
        <w:autoSpaceDE w:val="0"/>
        <w:autoSpaceDN w:val="0"/>
        <w:jc w:val="right"/>
        <w:rPr>
          <w:rFonts w:asciiTheme="minorEastAsia" w:hAnsiTheme="minorEastAsia"/>
          <w:color w:val="000000" w:themeColor="text1"/>
        </w:rPr>
      </w:pPr>
      <w:r w:rsidRPr="00551D67">
        <w:rPr>
          <w:rFonts w:asciiTheme="minorEastAsia" w:hAnsiTheme="minorEastAsia" w:hint="eastAsia"/>
          <w:color w:val="000000" w:themeColor="text1"/>
        </w:rPr>
        <w:t xml:space="preserve">決　算　額　</w:t>
      </w:r>
      <w:r w:rsidR="0072207A" w:rsidRPr="00551D67">
        <w:rPr>
          <w:rFonts w:asciiTheme="minorEastAsia" w:hAnsiTheme="minorEastAsia" w:hint="eastAsia"/>
          <w:color w:val="000000" w:themeColor="text1"/>
        </w:rPr>
        <w:t>２４，２１６</w:t>
      </w:r>
      <w:r w:rsidRPr="00551D67">
        <w:rPr>
          <w:rFonts w:asciiTheme="minorEastAsia" w:hAnsiTheme="minorEastAsia" w:hint="eastAsia"/>
          <w:color w:val="000000" w:themeColor="text1"/>
        </w:rPr>
        <w:t>千円</w:t>
      </w:r>
    </w:p>
    <w:p w14:paraId="4AC5D0E7" w14:textId="77777777" w:rsidR="00A21B9A" w:rsidRPr="00551D67" w:rsidRDefault="00A21B9A" w:rsidP="00A21B9A">
      <w:pPr>
        <w:tabs>
          <w:tab w:val="right" w:pos="9639"/>
        </w:tabs>
        <w:overflowPunct w:val="0"/>
        <w:autoSpaceDE w:val="0"/>
        <w:autoSpaceDN w:val="0"/>
        <w:ind w:right="860"/>
        <w:rPr>
          <w:rFonts w:asciiTheme="minorEastAsia" w:hAnsiTheme="minorEastAsia"/>
          <w:color w:val="000000" w:themeColor="text1"/>
        </w:rPr>
      </w:pPr>
    </w:p>
    <w:p w14:paraId="21EC16E5" w14:textId="77777777" w:rsidR="00A21B9A" w:rsidRPr="00551D67" w:rsidRDefault="00A21B9A" w:rsidP="00A21B9A">
      <w:pPr>
        <w:tabs>
          <w:tab w:val="right" w:pos="9639"/>
        </w:tabs>
        <w:overflowPunct w:val="0"/>
        <w:autoSpaceDE w:val="0"/>
        <w:autoSpaceDN w:val="0"/>
        <w:ind w:leftChars="100" w:left="645" w:hangingChars="200" w:hanging="430"/>
        <w:rPr>
          <w:rFonts w:asciiTheme="minorEastAsia" w:hAnsiTheme="minorEastAsia"/>
          <w:color w:val="000000" w:themeColor="text1"/>
          <w:szCs w:val="21"/>
        </w:rPr>
      </w:pPr>
      <w:r w:rsidRPr="00551D67">
        <w:rPr>
          <w:rFonts w:asciiTheme="minorEastAsia" w:hAnsiTheme="minorEastAsia" w:hint="eastAsia"/>
          <w:color w:val="000000" w:themeColor="text1"/>
          <w:szCs w:val="21"/>
        </w:rPr>
        <w:t>(</w:t>
      </w:r>
      <w:r w:rsidRPr="00551D67">
        <w:rPr>
          <w:rFonts w:asciiTheme="minorEastAsia" w:hAnsiTheme="minorEastAsia"/>
          <w:color w:val="000000" w:themeColor="text1"/>
          <w:szCs w:val="21"/>
        </w:rPr>
        <w:t>1</w:t>
      </w:r>
      <w:r w:rsidRPr="00551D67">
        <w:rPr>
          <w:rFonts w:asciiTheme="minorEastAsia" w:hAnsiTheme="minorEastAsia" w:hint="eastAsia"/>
          <w:color w:val="000000" w:themeColor="text1"/>
          <w:szCs w:val="21"/>
        </w:rPr>
        <w:t>)　市町村国民健康保険、後期高齢者医療制度のレセプトデータ及びＮＤＢデータの特定健診・特定保健指導情報、協会けんぽ大阪支部のレセプトデータから医療費及び疾病の構造分析を行った。</w:t>
      </w:r>
    </w:p>
    <w:p w14:paraId="79371505" w14:textId="77777777" w:rsidR="00A21B9A" w:rsidRPr="00551D67" w:rsidRDefault="00A21B9A" w:rsidP="00A21B9A">
      <w:pPr>
        <w:tabs>
          <w:tab w:val="right" w:pos="9639"/>
        </w:tabs>
        <w:overflowPunct w:val="0"/>
        <w:autoSpaceDE w:val="0"/>
        <w:autoSpaceDN w:val="0"/>
        <w:rPr>
          <w:rFonts w:asciiTheme="minorEastAsia" w:hAnsiTheme="minorEastAsia"/>
          <w:color w:val="000000" w:themeColor="text1"/>
          <w:szCs w:val="21"/>
        </w:rPr>
      </w:pPr>
    </w:p>
    <w:p w14:paraId="512E6C1B" w14:textId="77777777" w:rsidR="00A21B9A" w:rsidRPr="00551D67" w:rsidRDefault="00A21B9A" w:rsidP="00A21B9A">
      <w:pPr>
        <w:tabs>
          <w:tab w:val="right" w:pos="9639"/>
        </w:tabs>
        <w:overflowPunct w:val="0"/>
        <w:autoSpaceDE w:val="0"/>
        <w:autoSpaceDN w:val="0"/>
        <w:ind w:leftChars="100" w:left="645" w:hangingChars="200" w:hanging="430"/>
        <w:rPr>
          <w:rFonts w:asciiTheme="minorEastAsia" w:hAnsiTheme="minorEastAsia" w:cs="Times New Roman"/>
          <w:color w:val="000000" w:themeColor="text1"/>
          <w:kern w:val="0"/>
          <w:szCs w:val="21"/>
        </w:rPr>
      </w:pPr>
      <w:r w:rsidRPr="00551D67">
        <w:rPr>
          <w:rFonts w:asciiTheme="minorEastAsia" w:hAnsiTheme="minorEastAsia" w:hint="eastAsia"/>
          <w:color w:val="000000" w:themeColor="text1"/>
          <w:szCs w:val="21"/>
        </w:rPr>
        <w:t>(</w:t>
      </w:r>
      <w:r w:rsidRPr="00551D67">
        <w:rPr>
          <w:rFonts w:asciiTheme="minorEastAsia" w:hAnsiTheme="minorEastAsia"/>
          <w:color w:val="000000" w:themeColor="text1"/>
          <w:szCs w:val="21"/>
        </w:rPr>
        <w:t>2</w:t>
      </w:r>
      <w:r w:rsidRPr="00551D67">
        <w:rPr>
          <w:rFonts w:asciiTheme="minorEastAsia" w:hAnsiTheme="minorEastAsia" w:hint="eastAsia"/>
          <w:color w:val="000000" w:themeColor="text1"/>
          <w:szCs w:val="21"/>
        </w:rPr>
        <w:t xml:space="preserve">)　</w:t>
      </w:r>
      <w:r w:rsidRPr="00551D67">
        <w:rPr>
          <w:rFonts w:asciiTheme="minorEastAsia" w:hAnsiTheme="minorEastAsia" w:cs="Times New Roman" w:hint="eastAsia"/>
          <w:color w:val="000000" w:themeColor="text1"/>
          <w:kern w:val="0"/>
          <w:szCs w:val="21"/>
        </w:rPr>
        <w:t>市町村における保健事業を効果的に進めるため、汎用性の高い行動変容プログラムの活用、データを活用した保健事業の創出と事例収集、保健従事者等に対する研修会の開催を通じ、技術的支援を行った。</w:t>
      </w:r>
    </w:p>
    <w:p w14:paraId="7CF63B6B" w14:textId="77777777" w:rsidR="00A21B9A" w:rsidRPr="00551D67" w:rsidRDefault="00A21B9A" w:rsidP="00A21B9A">
      <w:pPr>
        <w:tabs>
          <w:tab w:val="right" w:pos="9639"/>
        </w:tabs>
        <w:overflowPunct w:val="0"/>
        <w:autoSpaceDE w:val="0"/>
        <w:autoSpaceDN w:val="0"/>
        <w:rPr>
          <w:rFonts w:asciiTheme="minorEastAsia" w:hAnsiTheme="minorEastAsia"/>
          <w:color w:val="000000" w:themeColor="text1"/>
          <w:szCs w:val="21"/>
        </w:rPr>
      </w:pPr>
    </w:p>
    <w:p w14:paraId="0D52827E" w14:textId="77777777" w:rsidR="00A21B9A" w:rsidRPr="00551D67" w:rsidRDefault="00A21B9A" w:rsidP="00A21B9A">
      <w:pPr>
        <w:tabs>
          <w:tab w:val="right" w:pos="9639"/>
        </w:tabs>
        <w:overflowPunct w:val="0"/>
        <w:autoSpaceDE w:val="0"/>
        <w:autoSpaceDN w:val="0"/>
        <w:ind w:leftChars="100" w:left="645" w:hangingChars="200" w:hanging="430"/>
        <w:rPr>
          <w:rFonts w:asciiTheme="minorEastAsia" w:hAnsiTheme="minorEastAsia"/>
          <w:color w:val="000000" w:themeColor="text1"/>
          <w:szCs w:val="21"/>
        </w:rPr>
      </w:pPr>
      <w:r w:rsidRPr="00551D67">
        <w:rPr>
          <w:rFonts w:asciiTheme="minorEastAsia" w:hAnsiTheme="minorEastAsia" w:hint="eastAsia"/>
          <w:color w:val="000000" w:themeColor="text1"/>
          <w:szCs w:val="21"/>
        </w:rPr>
        <w:t>(</w:t>
      </w:r>
      <w:r w:rsidRPr="00551D67">
        <w:rPr>
          <w:rFonts w:asciiTheme="minorEastAsia" w:hAnsiTheme="minorEastAsia"/>
          <w:color w:val="000000" w:themeColor="text1"/>
          <w:szCs w:val="21"/>
        </w:rPr>
        <w:t>3</w:t>
      </w:r>
      <w:r w:rsidRPr="00551D67">
        <w:rPr>
          <w:rFonts w:asciiTheme="minorEastAsia" w:hAnsiTheme="minorEastAsia" w:hint="eastAsia"/>
          <w:color w:val="000000" w:themeColor="text1"/>
          <w:szCs w:val="21"/>
        </w:rPr>
        <w:t xml:space="preserve">)　</w:t>
      </w:r>
      <w:r w:rsidRPr="00551D67">
        <w:rPr>
          <w:rFonts w:asciiTheme="minorEastAsia" w:hAnsiTheme="minorEastAsia" w:cs="Times New Roman" w:hint="eastAsia"/>
          <w:color w:val="000000" w:themeColor="text1"/>
          <w:kern w:val="0"/>
          <w:szCs w:val="21"/>
        </w:rPr>
        <w:t>特定集団の健康状況に係るデータを追跡・調査し、蓄積されたデータに基づき、循環器疾患の予防対策に活用した。</w:t>
      </w:r>
    </w:p>
    <w:p w14:paraId="3164D0C0" w14:textId="77777777" w:rsidR="00A21B9A" w:rsidRPr="00551D67" w:rsidRDefault="00A21B9A" w:rsidP="00A21B9A">
      <w:pPr>
        <w:tabs>
          <w:tab w:val="right" w:pos="9639"/>
        </w:tabs>
        <w:overflowPunct w:val="0"/>
        <w:autoSpaceDE w:val="0"/>
        <w:autoSpaceDN w:val="0"/>
        <w:rPr>
          <w:rFonts w:asciiTheme="minorEastAsia" w:hAnsiTheme="minorEastAsia"/>
          <w:color w:val="000000" w:themeColor="text1"/>
          <w:szCs w:val="21"/>
        </w:rPr>
      </w:pPr>
    </w:p>
    <w:p w14:paraId="03A91957" w14:textId="77777777" w:rsidR="00A21B9A" w:rsidRPr="00551D67" w:rsidRDefault="00A21B9A" w:rsidP="00A21B9A">
      <w:pPr>
        <w:tabs>
          <w:tab w:val="right" w:pos="9639"/>
        </w:tabs>
        <w:overflowPunct w:val="0"/>
        <w:autoSpaceDE w:val="0"/>
        <w:autoSpaceDN w:val="0"/>
        <w:ind w:leftChars="100" w:left="645" w:hangingChars="200" w:hanging="430"/>
        <w:rPr>
          <w:rFonts w:asciiTheme="minorEastAsia" w:hAnsiTheme="minorEastAsia"/>
          <w:color w:val="000000" w:themeColor="text1"/>
          <w:szCs w:val="21"/>
        </w:rPr>
      </w:pPr>
      <w:r w:rsidRPr="00551D67">
        <w:rPr>
          <w:rFonts w:asciiTheme="minorEastAsia" w:hAnsiTheme="minorEastAsia" w:hint="eastAsia"/>
          <w:color w:val="000000" w:themeColor="text1"/>
          <w:szCs w:val="21"/>
        </w:rPr>
        <w:t>(</w:t>
      </w:r>
      <w:r w:rsidRPr="00551D67">
        <w:rPr>
          <w:rFonts w:asciiTheme="minorEastAsia" w:hAnsiTheme="minorEastAsia"/>
          <w:color w:val="000000" w:themeColor="text1"/>
          <w:szCs w:val="21"/>
        </w:rPr>
        <w:t>4</w:t>
      </w:r>
      <w:r w:rsidRPr="00551D67">
        <w:rPr>
          <w:rFonts w:asciiTheme="minorEastAsia" w:hAnsiTheme="minorEastAsia" w:hint="eastAsia"/>
          <w:color w:val="000000" w:themeColor="text1"/>
          <w:szCs w:val="21"/>
        </w:rPr>
        <w:t>)　府民の健康づくりを支援するシンクタンク機能として、</w:t>
      </w:r>
      <w:r w:rsidRPr="00551D67">
        <w:rPr>
          <w:rFonts w:asciiTheme="minorEastAsia" w:hAnsiTheme="minorEastAsia" w:cs="Times New Roman" w:hint="eastAsia"/>
          <w:color w:val="000000" w:themeColor="text1"/>
          <w:kern w:val="0"/>
          <w:szCs w:val="21"/>
        </w:rPr>
        <w:t>循環器疾患の予防に関する情報発信等を行った。</w:t>
      </w:r>
    </w:p>
    <w:p w14:paraId="093DCBF1" w14:textId="77777777" w:rsidR="00A21B9A" w:rsidRPr="00551D67" w:rsidRDefault="00A21B9A" w:rsidP="00A21B9A">
      <w:pPr>
        <w:tabs>
          <w:tab w:val="right" w:pos="9639"/>
        </w:tabs>
        <w:overflowPunct w:val="0"/>
        <w:autoSpaceDE w:val="0"/>
        <w:autoSpaceDN w:val="0"/>
        <w:rPr>
          <w:rFonts w:asciiTheme="minorEastAsia" w:hAnsiTheme="minorEastAsia"/>
          <w:color w:val="000000" w:themeColor="text1"/>
        </w:rPr>
      </w:pPr>
    </w:p>
    <w:p w14:paraId="22C58BE8" w14:textId="77777777" w:rsidR="00A21B9A" w:rsidRPr="00551D67" w:rsidRDefault="00A21B9A" w:rsidP="00A21B9A">
      <w:pPr>
        <w:tabs>
          <w:tab w:val="right" w:pos="9639"/>
        </w:tabs>
        <w:overflowPunct w:val="0"/>
        <w:autoSpaceDE w:val="0"/>
        <w:autoSpaceDN w:val="0"/>
        <w:rPr>
          <w:rFonts w:asciiTheme="minorEastAsia" w:hAnsiTheme="minorEastAsia"/>
          <w:color w:val="000000" w:themeColor="text1"/>
        </w:rPr>
      </w:pPr>
    </w:p>
    <w:p w14:paraId="0F951555" w14:textId="77777777" w:rsidR="00A21B9A" w:rsidRPr="00551D67" w:rsidRDefault="00A21B9A" w:rsidP="00A21B9A">
      <w:pPr>
        <w:tabs>
          <w:tab w:val="right" w:pos="9639"/>
        </w:tabs>
        <w:overflowPunct w:val="0"/>
        <w:autoSpaceDE w:val="0"/>
        <w:autoSpaceDN w:val="0"/>
        <w:rPr>
          <w:rFonts w:asciiTheme="minorEastAsia" w:hAnsiTheme="minorEastAsia"/>
          <w:color w:val="000000" w:themeColor="text1"/>
        </w:rPr>
      </w:pPr>
      <w:r w:rsidRPr="00551D67">
        <w:rPr>
          <w:rFonts w:asciiTheme="minorEastAsia" w:hAnsiTheme="minorEastAsia"/>
          <w:color w:val="000000" w:themeColor="text1"/>
        </w:rPr>
        <w:t>4</w:t>
      </w:r>
      <w:r w:rsidRPr="00551D67">
        <w:rPr>
          <w:rFonts w:asciiTheme="minorEastAsia" w:hAnsiTheme="minorEastAsia" w:cs="Times New Roman" w:hint="eastAsia"/>
          <w:color w:val="000000" w:themeColor="text1"/>
          <w:kern w:val="0"/>
          <w:szCs w:val="21"/>
        </w:rPr>
        <w:t xml:space="preserve">　健康増進事業の促進</w:t>
      </w:r>
    </w:p>
    <w:p w14:paraId="65600D62" w14:textId="7A9251C5" w:rsidR="00A21B9A" w:rsidRPr="00551D67" w:rsidRDefault="00A21B9A" w:rsidP="00A21B9A">
      <w:pPr>
        <w:tabs>
          <w:tab w:val="left" w:pos="9855"/>
          <w:tab w:val="left" w:pos="10065"/>
        </w:tabs>
        <w:kinsoku w:val="0"/>
        <w:wordWrap w:val="0"/>
        <w:overflowPunct w:val="0"/>
        <w:autoSpaceDE w:val="0"/>
        <w:autoSpaceDN w:val="0"/>
        <w:snapToGrid w:val="0"/>
        <w:spacing w:line="266" w:lineRule="exact"/>
        <w:ind w:right="-9"/>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lang w:eastAsia="zh-TW"/>
        </w:rPr>
        <w:t>予</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算</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 xml:space="preserve">額　</w:t>
      </w:r>
      <w:r w:rsidRPr="00551D67">
        <w:rPr>
          <w:rFonts w:asciiTheme="minorEastAsia" w:hAnsiTheme="minorEastAsia" w:cs="Times New Roman" w:hint="eastAsia"/>
          <w:color w:val="000000" w:themeColor="text1"/>
          <w:kern w:val="0"/>
          <w:szCs w:val="21"/>
        </w:rPr>
        <w:t xml:space="preserve">　</w:t>
      </w:r>
      <w:r w:rsidR="0072207A" w:rsidRPr="00551D67">
        <w:rPr>
          <w:rFonts w:asciiTheme="minorEastAsia" w:hAnsiTheme="minorEastAsia" w:cs="Times New Roman" w:hint="eastAsia"/>
          <w:color w:val="000000" w:themeColor="text1"/>
          <w:kern w:val="0"/>
          <w:szCs w:val="21"/>
        </w:rPr>
        <w:t>３２６，０７２</w:t>
      </w:r>
      <w:r w:rsidRPr="00551D67">
        <w:rPr>
          <w:rFonts w:asciiTheme="minorEastAsia" w:hAnsiTheme="minorEastAsia" w:cs="Times New Roman" w:hint="eastAsia"/>
          <w:color w:val="000000" w:themeColor="text1"/>
          <w:kern w:val="0"/>
          <w:szCs w:val="21"/>
        </w:rPr>
        <w:t>千円</w:t>
      </w:r>
    </w:p>
    <w:p w14:paraId="30EE4896" w14:textId="5A57D971" w:rsidR="00A21B9A" w:rsidRPr="00551D67" w:rsidRDefault="00A21B9A" w:rsidP="00A21B9A">
      <w:pPr>
        <w:kinsoku w:val="0"/>
        <w:wordWrap w:val="0"/>
        <w:overflowPunct w:val="0"/>
        <w:autoSpaceDE w:val="0"/>
        <w:autoSpaceDN w:val="0"/>
        <w:snapToGrid w:val="0"/>
        <w:spacing w:line="266" w:lineRule="exact"/>
        <w:ind w:right="-9"/>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決</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算</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 xml:space="preserve">額　</w:t>
      </w:r>
      <w:r w:rsidRPr="00551D67">
        <w:rPr>
          <w:rFonts w:asciiTheme="minorEastAsia" w:hAnsiTheme="minorEastAsia" w:cs="Times New Roman" w:hint="eastAsia"/>
          <w:color w:val="000000" w:themeColor="text1"/>
          <w:kern w:val="0"/>
          <w:szCs w:val="21"/>
        </w:rPr>
        <w:t xml:space="preserve">　</w:t>
      </w:r>
      <w:r w:rsidR="0072207A" w:rsidRPr="00551D67">
        <w:rPr>
          <w:rFonts w:asciiTheme="minorEastAsia" w:hAnsiTheme="minorEastAsia" w:cs="Times New Roman" w:hint="eastAsia"/>
          <w:color w:val="000000" w:themeColor="text1"/>
          <w:kern w:val="0"/>
          <w:szCs w:val="21"/>
        </w:rPr>
        <w:t>３０７，８９４</w:t>
      </w:r>
      <w:r w:rsidRPr="00551D67">
        <w:rPr>
          <w:rFonts w:asciiTheme="minorEastAsia" w:hAnsiTheme="minorEastAsia" w:cs="Times New Roman" w:hint="eastAsia"/>
          <w:color w:val="000000" w:themeColor="text1"/>
          <w:kern w:val="0"/>
          <w:szCs w:val="21"/>
          <w:lang w:eastAsia="zh-TW"/>
        </w:rPr>
        <w:t>千円</w:t>
      </w:r>
    </w:p>
    <w:p w14:paraId="4063701E" w14:textId="77777777" w:rsidR="00A21B9A" w:rsidRPr="00551D67" w:rsidRDefault="00A21B9A" w:rsidP="00A21B9A">
      <w:pPr>
        <w:kinsoku w:val="0"/>
        <w:overflowPunct w:val="0"/>
        <w:autoSpaceDE w:val="0"/>
        <w:autoSpaceDN w:val="0"/>
        <w:snapToGrid w:val="0"/>
        <w:spacing w:line="266" w:lineRule="exact"/>
        <w:ind w:right="851"/>
        <w:rPr>
          <w:rFonts w:asciiTheme="minorEastAsia" w:hAnsiTheme="minorEastAsia" w:cs="Times New Roman"/>
          <w:color w:val="000000" w:themeColor="text1"/>
          <w:kern w:val="0"/>
          <w:szCs w:val="21"/>
        </w:rPr>
      </w:pPr>
    </w:p>
    <w:p w14:paraId="41D10FA2" w14:textId="77777777" w:rsidR="00A21B9A" w:rsidRPr="00551D67" w:rsidRDefault="00A21B9A" w:rsidP="00A21B9A">
      <w:pPr>
        <w:autoSpaceDE w:val="0"/>
        <w:autoSpaceDN w:val="0"/>
        <w:spacing w:line="266" w:lineRule="atLeas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lang w:eastAsia="zh-TW"/>
        </w:rPr>
        <w:t xml:space="preserve">　</w:t>
      </w:r>
      <w:r w:rsidRPr="00551D67">
        <w:rPr>
          <w:rFonts w:asciiTheme="minorEastAsia" w:hAnsiTheme="minorEastAsia" w:cs="Times New Roman" w:hint="eastAsia"/>
          <w:color w:val="000000" w:themeColor="text1"/>
          <w:kern w:val="0"/>
          <w:szCs w:val="21"/>
        </w:rPr>
        <w:t>市町村が実施する健康増進事業に要する経費について、所要の補助金を交付した。</w:t>
      </w:r>
    </w:p>
    <w:p w14:paraId="0C518070" w14:textId="77777777" w:rsidR="00A21B9A" w:rsidRPr="00551D67" w:rsidRDefault="00A21B9A" w:rsidP="00A21B9A">
      <w:pPr>
        <w:ind w:firstLineChars="2100" w:firstLine="4515"/>
        <w:rPr>
          <w:rFonts w:asciiTheme="minorEastAsia" w:hAnsiTheme="minorEastAsia"/>
          <w:color w:val="000000" w:themeColor="text1"/>
        </w:rPr>
      </w:pPr>
      <w:r w:rsidRPr="00551D67">
        <w:rPr>
          <w:rFonts w:asciiTheme="minorEastAsia" w:hAnsiTheme="minorEastAsia" w:hint="eastAsia"/>
          <w:color w:val="000000" w:themeColor="text1"/>
        </w:rPr>
        <w:t>○根拠法令等</w:t>
      </w:r>
    </w:p>
    <w:p w14:paraId="2DB90036" w14:textId="77777777" w:rsidR="00A21B9A" w:rsidRPr="00551D67" w:rsidRDefault="00A21B9A" w:rsidP="00A21B9A">
      <w:pPr>
        <w:kinsoku w:val="0"/>
        <w:wordWrap w:val="0"/>
        <w:overflowPunct w:val="0"/>
        <w:autoSpaceDE w:val="0"/>
        <w:autoSpaceDN w:val="0"/>
        <w:snapToGrid w:val="0"/>
        <w:spacing w:line="266" w:lineRule="exact"/>
        <w:ind w:firstLineChars="100" w:firstLine="215"/>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 xml:space="preserve">　　　　　　　　　　　　　　　　　　　　　健康増進法第１７条、第１９条の２</w:t>
      </w:r>
    </w:p>
    <w:p w14:paraId="2D49E1F3" w14:textId="77777777" w:rsidR="00A21B9A" w:rsidRPr="00551D67" w:rsidRDefault="00A21B9A" w:rsidP="00A21B9A">
      <w:pPr>
        <w:kinsoku w:val="0"/>
        <w:wordWrap w:val="0"/>
        <w:overflowPunct w:val="0"/>
        <w:autoSpaceDE w:val="0"/>
        <w:autoSpaceDN w:val="0"/>
        <w:snapToGrid w:val="0"/>
        <w:spacing w:line="266" w:lineRule="exact"/>
        <w:ind w:firstLineChars="100" w:firstLine="215"/>
        <w:rPr>
          <w:rFonts w:asciiTheme="minorEastAsia" w:hAnsiTheme="minorEastAsia" w:cs="Times New Roman"/>
          <w:color w:val="000000" w:themeColor="text1"/>
          <w:kern w:val="0"/>
          <w:szCs w:val="21"/>
        </w:rPr>
      </w:pPr>
    </w:p>
    <w:p w14:paraId="066DE1F3" w14:textId="77777777" w:rsidR="00A21B9A" w:rsidRPr="00551D67" w:rsidRDefault="00A21B9A" w:rsidP="00A21B9A">
      <w:pPr>
        <w:kinsoku w:val="0"/>
        <w:wordWrap w:val="0"/>
        <w:overflowPunct w:val="0"/>
        <w:autoSpaceDE w:val="0"/>
        <w:autoSpaceDN w:val="0"/>
        <w:snapToGrid w:val="0"/>
        <w:spacing w:line="266" w:lineRule="exact"/>
        <w:ind w:firstLineChars="100" w:firstLine="215"/>
        <w:rPr>
          <w:rFonts w:asciiTheme="minorEastAsia" w:hAnsiTheme="minorEastAsia" w:cs="Times New Roman"/>
          <w:color w:val="000000" w:themeColor="text1"/>
          <w:kern w:val="0"/>
          <w:szCs w:val="21"/>
        </w:rPr>
      </w:pPr>
    </w:p>
    <w:p w14:paraId="5D0D3BBA" w14:textId="77777777" w:rsidR="00BA4725" w:rsidRPr="00551D67" w:rsidRDefault="00BA4725" w:rsidP="00BA4725">
      <w:pPr>
        <w:tabs>
          <w:tab w:val="right" w:pos="9639"/>
        </w:tabs>
        <w:overflowPunct w:val="0"/>
        <w:autoSpaceDE w:val="0"/>
        <w:autoSpaceDN w:val="0"/>
        <w:rPr>
          <w:rFonts w:asciiTheme="minorEastAsia" w:hAnsiTheme="minorEastAsia" w:cs="Times New Roman"/>
          <w:color w:val="000000" w:themeColor="text1"/>
          <w:kern w:val="0"/>
          <w:szCs w:val="21"/>
        </w:rPr>
      </w:pPr>
      <w:r w:rsidRPr="00551D67">
        <w:rPr>
          <w:rFonts w:asciiTheme="minorEastAsia" w:hAnsiTheme="minorEastAsia"/>
          <w:color w:val="000000" w:themeColor="text1"/>
        </w:rPr>
        <w:t>5</w:t>
      </w:r>
      <w:r w:rsidRPr="00551D67">
        <w:rPr>
          <w:rFonts w:asciiTheme="minorEastAsia" w:hAnsiTheme="minorEastAsia" w:cs="Times New Roman" w:hint="eastAsia"/>
          <w:color w:val="000000" w:themeColor="text1"/>
          <w:kern w:val="0"/>
          <w:szCs w:val="21"/>
        </w:rPr>
        <w:t xml:space="preserve">　地域医療総合確保基金事業（生活習慣病事業）</w:t>
      </w:r>
    </w:p>
    <w:p w14:paraId="5FB94255" w14:textId="77777777" w:rsidR="00BA4725" w:rsidRPr="00551D67" w:rsidRDefault="00BA4725" w:rsidP="00BA4725">
      <w:pPr>
        <w:tabs>
          <w:tab w:val="left" w:pos="9855"/>
          <w:tab w:val="left" w:pos="10065"/>
        </w:tabs>
        <w:kinsoku w:val="0"/>
        <w:wordWrap w:val="0"/>
        <w:overflowPunct w:val="0"/>
        <w:autoSpaceDE w:val="0"/>
        <w:autoSpaceDN w:val="0"/>
        <w:snapToGrid w:val="0"/>
        <w:spacing w:line="266" w:lineRule="exact"/>
        <w:ind w:right="-9"/>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lang w:eastAsia="zh-TW"/>
        </w:rPr>
        <w:t>予</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算</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 xml:space="preserve">額　</w:t>
      </w:r>
      <w:r w:rsidRPr="00551D67">
        <w:rPr>
          <w:rFonts w:asciiTheme="minorEastAsia" w:hAnsiTheme="minorEastAsia" w:cs="Times New Roman" w:hint="eastAsia"/>
          <w:color w:val="000000" w:themeColor="text1"/>
          <w:kern w:val="0"/>
          <w:szCs w:val="21"/>
        </w:rPr>
        <w:t xml:space="preserve">　９，２６８千円</w:t>
      </w:r>
    </w:p>
    <w:p w14:paraId="6132A911" w14:textId="77777777" w:rsidR="00BA4725" w:rsidRPr="00551D67" w:rsidRDefault="00BA4725" w:rsidP="00BA4725">
      <w:pPr>
        <w:kinsoku w:val="0"/>
        <w:wordWrap w:val="0"/>
        <w:overflowPunct w:val="0"/>
        <w:autoSpaceDE w:val="0"/>
        <w:autoSpaceDN w:val="0"/>
        <w:snapToGrid w:val="0"/>
        <w:spacing w:line="266" w:lineRule="exact"/>
        <w:ind w:right="-9"/>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決</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算</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 xml:space="preserve">額　</w:t>
      </w:r>
      <w:r w:rsidRPr="00551D67">
        <w:rPr>
          <w:rFonts w:asciiTheme="minorEastAsia" w:hAnsiTheme="minorEastAsia" w:cs="Times New Roman" w:hint="eastAsia"/>
          <w:color w:val="000000" w:themeColor="text1"/>
          <w:kern w:val="0"/>
          <w:szCs w:val="21"/>
        </w:rPr>
        <w:t xml:space="preserve">　８，８９５</w:t>
      </w:r>
      <w:r w:rsidRPr="00551D67">
        <w:rPr>
          <w:rFonts w:asciiTheme="minorEastAsia" w:hAnsiTheme="minorEastAsia" w:cs="Times New Roman" w:hint="eastAsia"/>
          <w:color w:val="000000" w:themeColor="text1"/>
          <w:kern w:val="0"/>
          <w:szCs w:val="21"/>
          <w:lang w:eastAsia="zh-TW"/>
        </w:rPr>
        <w:t>千円</w:t>
      </w:r>
    </w:p>
    <w:p w14:paraId="6F8CEA7B" w14:textId="77777777" w:rsidR="00BA4725" w:rsidRPr="00551D67" w:rsidRDefault="00BA4725" w:rsidP="00BA4725">
      <w:pPr>
        <w:tabs>
          <w:tab w:val="right" w:pos="9639"/>
        </w:tabs>
        <w:overflowPunct w:val="0"/>
        <w:autoSpaceDE w:val="0"/>
        <w:autoSpaceDN w:val="0"/>
        <w:rPr>
          <w:rFonts w:asciiTheme="minorEastAsia" w:hAnsiTheme="minorEastAsia"/>
          <w:color w:val="000000" w:themeColor="text1"/>
        </w:rPr>
      </w:pPr>
    </w:p>
    <w:p w14:paraId="0C0C73D0" w14:textId="77777777" w:rsidR="00BA4725" w:rsidRPr="00551D67" w:rsidRDefault="00BA4725" w:rsidP="00BA4725">
      <w:pPr>
        <w:tabs>
          <w:tab w:val="right" w:pos="9639"/>
        </w:tabs>
        <w:overflowPunct w:val="0"/>
        <w:autoSpaceDE w:val="0"/>
        <w:autoSpaceDN w:val="0"/>
        <w:jc w:val="lef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（1）小児期からの生活習慣病等対策事業</w:t>
      </w:r>
    </w:p>
    <w:p w14:paraId="54C3A13E" w14:textId="77777777" w:rsidR="00BA4725" w:rsidRPr="00551D67" w:rsidRDefault="00BA4725" w:rsidP="00BA4725">
      <w:pPr>
        <w:tabs>
          <w:tab w:val="left" w:pos="9855"/>
          <w:tab w:val="left" w:pos="10065"/>
        </w:tabs>
        <w:kinsoku w:val="0"/>
        <w:wordWrap w:val="0"/>
        <w:overflowPunct w:val="0"/>
        <w:autoSpaceDE w:val="0"/>
        <w:autoSpaceDN w:val="0"/>
        <w:snapToGrid w:val="0"/>
        <w:spacing w:line="266" w:lineRule="exact"/>
        <w:ind w:right="-9"/>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lang w:eastAsia="zh-TW"/>
        </w:rPr>
        <w:t>予</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算</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 xml:space="preserve">額　</w:t>
      </w:r>
      <w:r w:rsidRPr="00551D67">
        <w:rPr>
          <w:rFonts w:asciiTheme="minorEastAsia" w:hAnsiTheme="minorEastAsia" w:cs="Times New Roman" w:hint="eastAsia"/>
          <w:color w:val="000000" w:themeColor="text1"/>
          <w:kern w:val="0"/>
          <w:szCs w:val="21"/>
        </w:rPr>
        <w:t xml:space="preserve">　５，７６８千円</w:t>
      </w:r>
    </w:p>
    <w:p w14:paraId="700DA794" w14:textId="77777777" w:rsidR="00BA4725" w:rsidRPr="00551D67" w:rsidRDefault="00BA4725" w:rsidP="00BA4725">
      <w:pPr>
        <w:kinsoku w:val="0"/>
        <w:wordWrap w:val="0"/>
        <w:overflowPunct w:val="0"/>
        <w:autoSpaceDE w:val="0"/>
        <w:autoSpaceDN w:val="0"/>
        <w:snapToGrid w:val="0"/>
        <w:spacing w:line="266" w:lineRule="exact"/>
        <w:ind w:right="-9"/>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決</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算</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 xml:space="preserve">額　</w:t>
      </w:r>
      <w:r w:rsidRPr="00551D67">
        <w:rPr>
          <w:rFonts w:asciiTheme="minorEastAsia" w:hAnsiTheme="minorEastAsia" w:cs="Times New Roman" w:hint="eastAsia"/>
          <w:color w:val="000000" w:themeColor="text1"/>
          <w:kern w:val="0"/>
          <w:szCs w:val="21"/>
        </w:rPr>
        <w:t xml:space="preserve">　５，３９７</w:t>
      </w:r>
      <w:r w:rsidRPr="00551D67">
        <w:rPr>
          <w:rFonts w:asciiTheme="minorEastAsia" w:hAnsiTheme="minorEastAsia" w:cs="Times New Roman" w:hint="eastAsia"/>
          <w:color w:val="000000" w:themeColor="text1"/>
          <w:kern w:val="0"/>
          <w:szCs w:val="21"/>
          <w:lang w:eastAsia="zh-TW"/>
        </w:rPr>
        <w:t>千円</w:t>
      </w:r>
    </w:p>
    <w:p w14:paraId="56E2D3B9" w14:textId="77777777" w:rsidR="00BA4725" w:rsidRPr="00551D67" w:rsidRDefault="00BA4725" w:rsidP="00BA4725">
      <w:pPr>
        <w:tabs>
          <w:tab w:val="right" w:pos="9639"/>
        </w:tabs>
        <w:overflowPunct w:val="0"/>
        <w:autoSpaceDE w:val="0"/>
        <w:autoSpaceDN w:val="0"/>
        <w:jc w:val="left"/>
        <w:rPr>
          <w:rFonts w:asciiTheme="minorEastAsia" w:hAnsiTheme="minorEastAsia" w:cs="Times New Roman"/>
          <w:color w:val="000000" w:themeColor="text1"/>
          <w:kern w:val="0"/>
          <w:szCs w:val="21"/>
        </w:rPr>
      </w:pPr>
    </w:p>
    <w:p w14:paraId="56E13CE4" w14:textId="77777777" w:rsidR="00BA4725" w:rsidRPr="00551D67" w:rsidRDefault="00BA4725" w:rsidP="00BA4725">
      <w:pPr>
        <w:tabs>
          <w:tab w:val="right" w:pos="9639"/>
        </w:tabs>
        <w:overflowPunct w:val="0"/>
        <w:autoSpaceDE w:val="0"/>
        <w:autoSpaceDN w:val="0"/>
        <w:ind w:leftChars="263" w:left="565" w:firstLineChars="100" w:firstLine="215"/>
        <w:jc w:val="lef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第４次大阪府健康増進計画（令和６年３月策定）に基づく、小児期におけるライフコースアプローチ対策として、令和６年度より小児期からの生活習慣病対策事業を新たに実施した。令和７年１月に「健活キッズしんだん」を公開し、その普及促進を図るため、府内公立小学校（大阪市・堺市除く）で啓発資材の配布やアプリを活用したキャンペーンを展開。これにより、小学校高学年児童（主に小学校4年生）に対する生活習慣病の普及啓発を行い、家族性高コレステロール血症のリスクが高い児童には医療機関への受診を促進した。</w:t>
      </w:r>
    </w:p>
    <w:p w14:paraId="19E9EB1F" w14:textId="77777777" w:rsidR="00BA4725" w:rsidRPr="00551D67" w:rsidRDefault="00BA4725" w:rsidP="00BA4725">
      <w:pPr>
        <w:tabs>
          <w:tab w:val="right" w:pos="9639"/>
        </w:tabs>
        <w:overflowPunct w:val="0"/>
        <w:autoSpaceDE w:val="0"/>
        <w:autoSpaceDN w:val="0"/>
        <w:ind w:leftChars="263" w:left="565" w:firstLineChars="100" w:firstLine="215"/>
        <w:jc w:val="lef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また、有識者を交えた意見交換を通じて効果的な事業実施を推進するため、懇話会を２回開催した。（９月、３月）。</w:t>
      </w:r>
    </w:p>
    <w:p w14:paraId="3DEDB424" w14:textId="77777777" w:rsidR="00BA4725" w:rsidRPr="00551D67" w:rsidRDefault="00BA4725" w:rsidP="00BA4725">
      <w:pPr>
        <w:tabs>
          <w:tab w:val="right" w:pos="9639"/>
        </w:tabs>
        <w:overflowPunct w:val="0"/>
        <w:autoSpaceDE w:val="0"/>
        <w:autoSpaceDN w:val="0"/>
        <w:jc w:val="left"/>
        <w:rPr>
          <w:rFonts w:asciiTheme="minorEastAsia" w:hAnsiTheme="minorEastAsia" w:cs="Times New Roman"/>
          <w:color w:val="000000" w:themeColor="text1"/>
          <w:kern w:val="0"/>
          <w:szCs w:val="21"/>
        </w:rPr>
      </w:pPr>
    </w:p>
    <w:p w14:paraId="6324A58A" w14:textId="77777777" w:rsidR="00BA4725" w:rsidRPr="00551D67" w:rsidRDefault="00BA4725" w:rsidP="00BA4725">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（2）糖尿病の重症化予防事業</w:t>
      </w:r>
    </w:p>
    <w:p w14:paraId="0FEF7E85" w14:textId="77777777" w:rsidR="00BA4725" w:rsidRPr="00551D67" w:rsidRDefault="00BA4725" w:rsidP="00BA4725">
      <w:pPr>
        <w:tabs>
          <w:tab w:val="left" w:pos="9855"/>
          <w:tab w:val="left" w:pos="10065"/>
        </w:tabs>
        <w:kinsoku w:val="0"/>
        <w:wordWrap w:val="0"/>
        <w:overflowPunct w:val="0"/>
        <w:autoSpaceDE w:val="0"/>
        <w:autoSpaceDN w:val="0"/>
        <w:snapToGrid w:val="0"/>
        <w:spacing w:line="266" w:lineRule="exact"/>
        <w:ind w:right="-9"/>
        <w:jc w:val="righ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lang w:eastAsia="zh-TW"/>
        </w:rPr>
        <w:t>予</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算</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 xml:space="preserve">額　</w:t>
      </w:r>
      <w:r w:rsidRPr="00551D67">
        <w:rPr>
          <w:rFonts w:asciiTheme="minorEastAsia" w:hAnsiTheme="minorEastAsia" w:cs="Times New Roman" w:hint="eastAsia"/>
          <w:color w:val="000000" w:themeColor="text1"/>
          <w:kern w:val="0"/>
          <w:szCs w:val="21"/>
        </w:rPr>
        <w:t xml:space="preserve">　３，５００千円</w:t>
      </w:r>
    </w:p>
    <w:p w14:paraId="71D5708E" w14:textId="77777777" w:rsidR="00BA4725" w:rsidRPr="00551D67" w:rsidRDefault="00BA4725" w:rsidP="00BA4725">
      <w:pPr>
        <w:kinsoku w:val="0"/>
        <w:wordWrap w:val="0"/>
        <w:overflowPunct w:val="0"/>
        <w:autoSpaceDE w:val="0"/>
        <w:autoSpaceDN w:val="0"/>
        <w:snapToGrid w:val="0"/>
        <w:spacing w:line="266" w:lineRule="exact"/>
        <w:ind w:right="-9"/>
        <w:jc w:val="right"/>
        <w:rPr>
          <w:rFonts w:asciiTheme="minorEastAsia" w:hAnsiTheme="minorEastAsia" w:cs="Times New Roman"/>
          <w:color w:val="000000" w:themeColor="text1"/>
          <w:kern w:val="0"/>
          <w:szCs w:val="21"/>
          <w:lang w:eastAsia="zh-TW"/>
        </w:rPr>
      </w:pPr>
      <w:r w:rsidRPr="00551D67">
        <w:rPr>
          <w:rFonts w:asciiTheme="minorEastAsia" w:hAnsiTheme="minorEastAsia" w:cs="Times New Roman" w:hint="eastAsia"/>
          <w:color w:val="000000" w:themeColor="text1"/>
          <w:kern w:val="0"/>
          <w:szCs w:val="21"/>
          <w:lang w:eastAsia="zh-TW"/>
        </w:rPr>
        <w:t>決</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算</w:t>
      </w:r>
      <w:r w:rsidRPr="00551D67">
        <w:rPr>
          <w:rFonts w:asciiTheme="minorEastAsia" w:hAnsiTheme="minorEastAsia" w:cs="Times New Roman" w:hint="eastAsia"/>
          <w:color w:val="000000" w:themeColor="text1"/>
          <w:kern w:val="0"/>
          <w:szCs w:val="21"/>
        </w:rPr>
        <w:t xml:space="preserve">　</w:t>
      </w:r>
      <w:r w:rsidRPr="00551D67">
        <w:rPr>
          <w:rFonts w:asciiTheme="minorEastAsia" w:hAnsiTheme="minorEastAsia" w:cs="Times New Roman" w:hint="eastAsia"/>
          <w:color w:val="000000" w:themeColor="text1"/>
          <w:kern w:val="0"/>
          <w:szCs w:val="21"/>
          <w:lang w:eastAsia="zh-TW"/>
        </w:rPr>
        <w:t xml:space="preserve">額　</w:t>
      </w:r>
      <w:r w:rsidRPr="00551D67">
        <w:rPr>
          <w:rFonts w:asciiTheme="minorEastAsia" w:hAnsiTheme="minorEastAsia" w:cs="Times New Roman" w:hint="eastAsia"/>
          <w:color w:val="000000" w:themeColor="text1"/>
          <w:kern w:val="0"/>
          <w:szCs w:val="21"/>
        </w:rPr>
        <w:t xml:space="preserve">　３，４９８</w:t>
      </w:r>
      <w:r w:rsidRPr="00551D67">
        <w:rPr>
          <w:rFonts w:asciiTheme="minorEastAsia" w:hAnsiTheme="minorEastAsia" w:cs="Times New Roman" w:hint="eastAsia"/>
          <w:color w:val="000000" w:themeColor="text1"/>
          <w:kern w:val="0"/>
          <w:szCs w:val="21"/>
          <w:lang w:eastAsia="zh-TW"/>
        </w:rPr>
        <w:t>千円</w:t>
      </w:r>
    </w:p>
    <w:p w14:paraId="244BF94A" w14:textId="77777777" w:rsidR="00BA4725" w:rsidRPr="00551D67" w:rsidRDefault="00BA4725" w:rsidP="00BA4725">
      <w:pPr>
        <w:kinsoku w:val="0"/>
        <w:wordWrap w:val="0"/>
        <w:overflowPunct w:val="0"/>
        <w:autoSpaceDE w:val="0"/>
        <w:autoSpaceDN w:val="0"/>
        <w:snapToGrid w:val="0"/>
        <w:spacing w:line="266" w:lineRule="exact"/>
        <w:rPr>
          <w:rFonts w:asciiTheme="minorEastAsia" w:hAnsiTheme="minorEastAsia" w:cs="Times New Roman"/>
          <w:color w:val="000000" w:themeColor="text1"/>
          <w:kern w:val="0"/>
          <w:szCs w:val="21"/>
        </w:rPr>
      </w:pPr>
    </w:p>
    <w:p w14:paraId="11A74F8C" w14:textId="77777777" w:rsidR="00BA4725" w:rsidRPr="00551D67" w:rsidRDefault="00BA4725" w:rsidP="00BA4725">
      <w:pPr>
        <w:widowControl/>
        <w:ind w:leftChars="263" w:left="565" w:firstLineChars="100" w:firstLine="215"/>
        <w:jc w:val="lef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糖尿病は初期の自覚症状がほとんどなく、重症化すると日常生活に大きな影響を及ぼすため、</w:t>
      </w:r>
    </w:p>
    <w:p w14:paraId="5AA36228" w14:textId="77777777" w:rsidR="00BA4725" w:rsidRPr="00551D67" w:rsidRDefault="00BA4725" w:rsidP="00BA4725">
      <w:pPr>
        <w:widowControl/>
        <w:ind w:leftChars="263" w:left="565"/>
        <w:jc w:val="left"/>
        <w:rPr>
          <w:rFonts w:asciiTheme="minorEastAsia" w:hAnsiTheme="minorEastAsia" w:cs="Times New Roman"/>
          <w:color w:val="000000" w:themeColor="text1"/>
          <w:kern w:val="0"/>
          <w:szCs w:val="21"/>
        </w:rPr>
      </w:pPr>
      <w:r w:rsidRPr="00551D67">
        <w:rPr>
          <w:rFonts w:asciiTheme="minorEastAsia" w:hAnsiTheme="minorEastAsia" w:cs="Times New Roman" w:hint="eastAsia"/>
          <w:color w:val="000000" w:themeColor="text1"/>
          <w:kern w:val="0"/>
          <w:szCs w:val="21"/>
        </w:rPr>
        <w:t>健康経営の視点から従業員の糖尿病発症予防・重症化予防を促進することを目的に、動画を３本作成した。</w:t>
      </w:r>
    </w:p>
    <w:sectPr w:rsidR="00BA4725" w:rsidRPr="00551D67" w:rsidSect="006A193F">
      <w:footerReference w:type="even" r:id="rId11"/>
      <w:pgSz w:w="11905" w:h="16837" w:code="9"/>
      <w:pgMar w:top="1247" w:right="964" w:bottom="1247" w:left="964" w:header="0" w:footer="283" w:gutter="0"/>
      <w:pgNumType w:fmt="numberInDash" w:start="1"/>
      <w:cols w:space="720"/>
      <w:docGrid w:type="linesAndChars" w:linePitch="28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81C7" w14:textId="77777777" w:rsidR="007141B4" w:rsidRDefault="007141B4">
      <w:r>
        <w:separator/>
      </w:r>
    </w:p>
  </w:endnote>
  <w:endnote w:type="continuationSeparator" w:id="0">
    <w:p w14:paraId="682CC6D1" w14:textId="77777777" w:rsidR="007141B4" w:rsidRDefault="0071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1D62" w14:textId="77777777" w:rsidR="00D07B56" w:rsidRDefault="00D07B56">
    <w:pPr>
      <w:pStyle w:val="a5"/>
      <w:jc w:val="center"/>
    </w:pPr>
    <w:r>
      <w:fldChar w:fldCharType="begin"/>
    </w:r>
    <w:r>
      <w:instrText>PAGE   \* MERGEFORMAT</w:instrText>
    </w:r>
    <w:r>
      <w:fldChar w:fldCharType="separate"/>
    </w:r>
    <w:r w:rsidRPr="00C30E2A">
      <w:rPr>
        <w:noProof/>
        <w:lang w:val="ja-JP"/>
      </w:rPr>
      <w:t>-</w:t>
    </w:r>
    <w:r>
      <w:rPr>
        <w:noProof/>
      </w:rPr>
      <w:t xml:space="preserve"> 62 -</w:t>
    </w:r>
    <w:r>
      <w:fldChar w:fldCharType="end"/>
    </w:r>
  </w:p>
  <w:p w14:paraId="16231D63" w14:textId="77777777" w:rsidR="00D07B56" w:rsidRDefault="00D07B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0F06" w14:textId="77777777" w:rsidR="007141B4" w:rsidRDefault="007141B4">
      <w:r>
        <w:separator/>
      </w:r>
    </w:p>
  </w:footnote>
  <w:footnote w:type="continuationSeparator" w:id="0">
    <w:p w14:paraId="476BAECA" w14:textId="77777777" w:rsidR="007141B4" w:rsidRDefault="00714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F26"/>
    <w:multiLevelType w:val="hybridMultilevel"/>
    <w:tmpl w:val="A76A2FD2"/>
    <w:lvl w:ilvl="0" w:tplc="4AC85686">
      <w:start w:val="2"/>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1" w15:restartNumberingAfterBreak="0">
    <w:nsid w:val="070F6C95"/>
    <w:multiLevelType w:val="hybridMultilevel"/>
    <w:tmpl w:val="13CE194C"/>
    <w:lvl w:ilvl="0" w:tplc="131C6D8C">
      <w:start w:val="1"/>
      <w:numFmt w:val="decimal"/>
      <w:lvlText w:val="(%1)"/>
      <w:lvlJc w:val="left"/>
      <w:pPr>
        <w:ind w:left="579" w:hanging="360"/>
      </w:pPr>
      <w:rPr>
        <w:rFonts w:hint="default"/>
      </w:rPr>
    </w:lvl>
    <w:lvl w:ilvl="1" w:tplc="DDE05E12">
      <w:start w:val="1"/>
      <w:numFmt w:val="decimalEnclosedCircle"/>
      <w:lvlText w:val="%2"/>
      <w:lvlJc w:val="left"/>
      <w:pPr>
        <w:ind w:left="999" w:hanging="360"/>
      </w:pPr>
      <w:rPr>
        <w:rFonts w:hint="default"/>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0BCA6D74"/>
    <w:multiLevelType w:val="hybridMultilevel"/>
    <w:tmpl w:val="E2B83DB2"/>
    <w:lvl w:ilvl="0" w:tplc="9056ABAE">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0D7A5A"/>
    <w:multiLevelType w:val="hybridMultilevel"/>
    <w:tmpl w:val="5C2426A4"/>
    <w:lvl w:ilvl="0" w:tplc="532C3F28">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4" w15:restartNumberingAfterBreak="0">
    <w:nsid w:val="0D7A2B82"/>
    <w:multiLevelType w:val="hybridMultilevel"/>
    <w:tmpl w:val="7040E636"/>
    <w:lvl w:ilvl="0" w:tplc="84E49276">
      <w:start w:val="6"/>
      <w:numFmt w:val="decimalEnclosedCircle"/>
      <w:lvlText w:val="%1"/>
      <w:lvlJc w:val="left"/>
      <w:pPr>
        <w:tabs>
          <w:tab w:val="num" w:pos="1891"/>
        </w:tabs>
        <w:ind w:left="1891" w:hanging="360"/>
      </w:pPr>
      <w:rPr>
        <w:rFonts w:hint="default"/>
      </w:rPr>
    </w:lvl>
    <w:lvl w:ilvl="1" w:tplc="792AB1DE">
      <w:start w:val="1"/>
      <w:numFmt w:val="decimal"/>
      <w:lvlText w:val="(%2)"/>
      <w:lvlJc w:val="left"/>
      <w:pPr>
        <w:tabs>
          <w:tab w:val="num" w:pos="2311"/>
        </w:tabs>
        <w:ind w:left="2311" w:hanging="360"/>
      </w:pPr>
      <w:rPr>
        <w:rFonts w:hint="default"/>
      </w:rPr>
    </w:lvl>
    <w:lvl w:ilvl="2" w:tplc="23549268">
      <w:start w:val="14"/>
      <w:numFmt w:val="bullet"/>
      <w:lvlText w:val="・"/>
      <w:lvlJc w:val="left"/>
      <w:pPr>
        <w:tabs>
          <w:tab w:val="num" w:pos="2731"/>
        </w:tabs>
        <w:ind w:left="2731" w:hanging="360"/>
      </w:pPr>
      <w:rPr>
        <w:rFonts w:ascii="ＭＳ 明朝" w:eastAsia="ＭＳ 明朝" w:hAnsi="ＭＳ 明朝" w:cs="Times New Roman" w:hint="eastAsia"/>
      </w:r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5" w15:restartNumberingAfterBreak="0">
    <w:nsid w:val="10966BD9"/>
    <w:multiLevelType w:val="hybridMultilevel"/>
    <w:tmpl w:val="ECF28908"/>
    <w:lvl w:ilvl="0" w:tplc="2760D1C4">
      <w:start w:val="9"/>
      <w:numFmt w:val="decimalEnclosedCircle"/>
      <w:lvlText w:val="%1"/>
      <w:lvlJc w:val="left"/>
      <w:pPr>
        <w:tabs>
          <w:tab w:val="num" w:pos="1891"/>
        </w:tabs>
        <w:ind w:left="1891" w:hanging="360"/>
      </w:pPr>
      <w:rPr>
        <w:rFonts w:hint="default"/>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6" w15:restartNumberingAfterBreak="0">
    <w:nsid w:val="162B1A41"/>
    <w:multiLevelType w:val="hybridMultilevel"/>
    <w:tmpl w:val="93128AD0"/>
    <w:lvl w:ilvl="0" w:tplc="0EA42D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7A5444"/>
    <w:multiLevelType w:val="hybridMultilevel"/>
    <w:tmpl w:val="9BD00148"/>
    <w:lvl w:ilvl="0" w:tplc="30942A1A">
      <w:start w:val="3"/>
      <w:numFmt w:val="bullet"/>
      <w:lvlText w:val="●"/>
      <w:lvlJc w:val="left"/>
      <w:pPr>
        <w:tabs>
          <w:tab w:val="num" w:pos="2315"/>
        </w:tabs>
        <w:ind w:left="2315" w:hanging="360"/>
      </w:pPr>
      <w:rPr>
        <w:rFonts w:ascii="ＭＳ 明朝" w:eastAsia="ＭＳ 明朝" w:hAnsi="ＭＳ 明朝" w:cs="Times New Roman" w:hint="eastAsia"/>
      </w:rPr>
    </w:lvl>
    <w:lvl w:ilvl="1" w:tplc="0409000B" w:tentative="1">
      <w:start w:val="1"/>
      <w:numFmt w:val="bullet"/>
      <w:lvlText w:val=""/>
      <w:lvlJc w:val="left"/>
      <w:pPr>
        <w:tabs>
          <w:tab w:val="num" w:pos="2795"/>
        </w:tabs>
        <w:ind w:left="2795" w:hanging="420"/>
      </w:pPr>
      <w:rPr>
        <w:rFonts w:ascii="Wingdings" w:hAnsi="Wingdings" w:hint="default"/>
      </w:rPr>
    </w:lvl>
    <w:lvl w:ilvl="2" w:tplc="0409000D" w:tentative="1">
      <w:start w:val="1"/>
      <w:numFmt w:val="bullet"/>
      <w:lvlText w:val=""/>
      <w:lvlJc w:val="left"/>
      <w:pPr>
        <w:tabs>
          <w:tab w:val="num" w:pos="3215"/>
        </w:tabs>
        <w:ind w:left="3215" w:hanging="420"/>
      </w:pPr>
      <w:rPr>
        <w:rFonts w:ascii="Wingdings" w:hAnsi="Wingdings" w:hint="default"/>
      </w:rPr>
    </w:lvl>
    <w:lvl w:ilvl="3" w:tplc="04090001" w:tentative="1">
      <w:start w:val="1"/>
      <w:numFmt w:val="bullet"/>
      <w:lvlText w:val=""/>
      <w:lvlJc w:val="left"/>
      <w:pPr>
        <w:tabs>
          <w:tab w:val="num" w:pos="3635"/>
        </w:tabs>
        <w:ind w:left="3635" w:hanging="420"/>
      </w:pPr>
      <w:rPr>
        <w:rFonts w:ascii="Wingdings" w:hAnsi="Wingdings" w:hint="default"/>
      </w:rPr>
    </w:lvl>
    <w:lvl w:ilvl="4" w:tplc="0409000B" w:tentative="1">
      <w:start w:val="1"/>
      <w:numFmt w:val="bullet"/>
      <w:lvlText w:val=""/>
      <w:lvlJc w:val="left"/>
      <w:pPr>
        <w:tabs>
          <w:tab w:val="num" w:pos="4055"/>
        </w:tabs>
        <w:ind w:left="4055" w:hanging="420"/>
      </w:pPr>
      <w:rPr>
        <w:rFonts w:ascii="Wingdings" w:hAnsi="Wingdings" w:hint="default"/>
      </w:rPr>
    </w:lvl>
    <w:lvl w:ilvl="5" w:tplc="0409000D" w:tentative="1">
      <w:start w:val="1"/>
      <w:numFmt w:val="bullet"/>
      <w:lvlText w:val=""/>
      <w:lvlJc w:val="left"/>
      <w:pPr>
        <w:tabs>
          <w:tab w:val="num" w:pos="4475"/>
        </w:tabs>
        <w:ind w:left="4475" w:hanging="420"/>
      </w:pPr>
      <w:rPr>
        <w:rFonts w:ascii="Wingdings" w:hAnsi="Wingdings" w:hint="default"/>
      </w:rPr>
    </w:lvl>
    <w:lvl w:ilvl="6" w:tplc="04090001" w:tentative="1">
      <w:start w:val="1"/>
      <w:numFmt w:val="bullet"/>
      <w:lvlText w:val=""/>
      <w:lvlJc w:val="left"/>
      <w:pPr>
        <w:tabs>
          <w:tab w:val="num" w:pos="4895"/>
        </w:tabs>
        <w:ind w:left="4895" w:hanging="420"/>
      </w:pPr>
      <w:rPr>
        <w:rFonts w:ascii="Wingdings" w:hAnsi="Wingdings" w:hint="default"/>
      </w:rPr>
    </w:lvl>
    <w:lvl w:ilvl="7" w:tplc="0409000B" w:tentative="1">
      <w:start w:val="1"/>
      <w:numFmt w:val="bullet"/>
      <w:lvlText w:val=""/>
      <w:lvlJc w:val="left"/>
      <w:pPr>
        <w:tabs>
          <w:tab w:val="num" w:pos="5315"/>
        </w:tabs>
        <w:ind w:left="5315" w:hanging="420"/>
      </w:pPr>
      <w:rPr>
        <w:rFonts w:ascii="Wingdings" w:hAnsi="Wingdings" w:hint="default"/>
      </w:rPr>
    </w:lvl>
    <w:lvl w:ilvl="8" w:tplc="0409000D" w:tentative="1">
      <w:start w:val="1"/>
      <w:numFmt w:val="bullet"/>
      <w:lvlText w:val=""/>
      <w:lvlJc w:val="left"/>
      <w:pPr>
        <w:tabs>
          <w:tab w:val="num" w:pos="5735"/>
        </w:tabs>
        <w:ind w:left="5735" w:hanging="420"/>
      </w:pPr>
      <w:rPr>
        <w:rFonts w:ascii="Wingdings" w:hAnsi="Wingdings" w:hint="default"/>
      </w:rPr>
    </w:lvl>
  </w:abstractNum>
  <w:abstractNum w:abstractNumId="8" w15:restartNumberingAfterBreak="0">
    <w:nsid w:val="18756859"/>
    <w:multiLevelType w:val="hybridMultilevel"/>
    <w:tmpl w:val="C8887BF2"/>
    <w:lvl w:ilvl="0" w:tplc="43904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CF4F49"/>
    <w:multiLevelType w:val="hybridMultilevel"/>
    <w:tmpl w:val="BCA0F65C"/>
    <w:lvl w:ilvl="0" w:tplc="BC64E1B0">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0" w15:restartNumberingAfterBreak="0">
    <w:nsid w:val="208A0B5F"/>
    <w:multiLevelType w:val="multilevel"/>
    <w:tmpl w:val="E2B83DB2"/>
    <w:lvl w:ilvl="0">
      <w:start w:val="11"/>
      <w:numFmt w:val="decimal"/>
      <w:lvlText w:val="%1"/>
      <w:lvlJc w:val="left"/>
      <w:pPr>
        <w:tabs>
          <w:tab w:val="num" w:pos="435"/>
        </w:tabs>
        <w:ind w:left="435" w:hanging="4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2596541"/>
    <w:multiLevelType w:val="hybridMultilevel"/>
    <w:tmpl w:val="58D8E668"/>
    <w:lvl w:ilvl="0" w:tplc="925AF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27C0D"/>
    <w:multiLevelType w:val="hybridMultilevel"/>
    <w:tmpl w:val="2B4A3102"/>
    <w:lvl w:ilvl="0" w:tplc="15DC0E98">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3" w15:restartNumberingAfterBreak="0">
    <w:nsid w:val="234373EB"/>
    <w:multiLevelType w:val="hybridMultilevel"/>
    <w:tmpl w:val="BD76C84A"/>
    <w:lvl w:ilvl="0" w:tplc="7052579E">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14" w15:restartNumberingAfterBreak="0">
    <w:nsid w:val="23BC2A62"/>
    <w:multiLevelType w:val="hybridMultilevel"/>
    <w:tmpl w:val="895297B8"/>
    <w:lvl w:ilvl="0" w:tplc="42808486">
      <w:start w:val="19"/>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5123BA"/>
    <w:multiLevelType w:val="hybridMultilevel"/>
    <w:tmpl w:val="E19A621E"/>
    <w:lvl w:ilvl="0" w:tplc="AB7AFF26">
      <w:start w:val="2"/>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6" w15:restartNumberingAfterBreak="0">
    <w:nsid w:val="27BD3D5D"/>
    <w:multiLevelType w:val="multilevel"/>
    <w:tmpl w:val="E0C22384"/>
    <w:lvl w:ilvl="0">
      <w:start w:val="1"/>
      <w:numFmt w:val="decimalEnclosedCircle"/>
      <w:lvlText w:val="%1"/>
      <w:lvlJc w:val="left"/>
      <w:pPr>
        <w:tabs>
          <w:tab w:val="num" w:pos="1891"/>
        </w:tabs>
        <w:ind w:left="1891" w:hanging="360"/>
      </w:pPr>
      <w:rPr>
        <w:rFonts w:hint="default"/>
        <w:color w:val="auto"/>
      </w:rPr>
    </w:lvl>
    <w:lvl w:ilvl="1">
      <w:start w:val="1"/>
      <w:numFmt w:val="aiueoFullWidth"/>
      <w:lvlText w:val="(%2)"/>
      <w:lvlJc w:val="left"/>
      <w:pPr>
        <w:tabs>
          <w:tab w:val="num" w:pos="2371"/>
        </w:tabs>
        <w:ind w:left="2371" w:hanging="420"/>
      </w:pPr>
    </w:lvl>
    <w:lvl w:ilvl="2">
      <w:start w:val="1"/>
      <w:numFmt w:val="decimalEnclosedCircle"/>
      <w:lvlText w:val="%3"/>
      <w:lvlJc w:val="left"/>
      <w:pPr>
        <w:tabs>
          <w:tab w:val="num" w:pos="2791"/>
        </w:tabs>
        <w:ind w:left="2791" w:hanging="420"/>
      </w:pPr>
    </w:lvl>
    <w:lvl w:ilvl="3">
      <w:start w:val="1"/>
      <w:numFmt w:val="decimal"/>
      <w:lvlText w:val="%4."/>
      <w:lvlJc w:val="left"/>
      <w:pPr>
        <w:tabs>
          <w:tab w:val="num" w:pos="3211"/>
        </w:tabs>
        <w:ind w:left="3211" w:hanging="420"/>
      </w:pPr>
    </w:lvl>
    <w:lvl w:ilvl="4">
      <w:start w:val="1"/>
      <w:numFmt w:val="aiueoFullWidth"/>
      <w:lvlText w:val="(%5)"/>
      <w:lvlJc w:val="left"/>
      <w:pPr>
        <w:tabs>
          <w:tab w:val="num" w:pos="3631"/>
        </w:tabs>
        <w:ind w:left="3631" w:hanging="420"/>
      </w:pPr>
    </w:lvl>
    <w:lvl w:ilvl="5">
      <w:start w:val="1"/>
      <w:numFmt w:val="decimalEnclosedCircle"/>
      <w:lvlText w:val="%6"/>
      <w:lvlJc w:val="left"/>
      <w:pPr>
        <w:tabs>
          <w:tab w:val="num" w:pos="4051"/>
        </w:tabs>
        <w:ind w:left="4051" w:hanging="420"/>
      </w:pPr>
    </w:lvl>
    <w:lvl w:ilvl="6">
      <w:start w:val="1"/>
      <w:numFmt w:val="decimal"/>
      <w:lvlText w:val="%7."/>
      <w:lvlJc w:val="left"/>
      <w:pPr>
        <w:tabs>
          <w:tab w:val="num" w:pos="4471"/>
        </w:tabs>
        <w:ind w:left="4471" w:hanging="420"/>
      </w:pPr>
    </w:lvl>
    <w:lvl w:ilvl="7">
      <w:start w:val="1"/>
      <w:numFmt w:val="aiueoFullWidth"/>
      <w:lvlText w:val="(%8)"/>
      <w:lvlJc w:val="left"/>
      <w:pPr>
        <w:tabs>
          <w:tab w:val="num" w:pos="4891"/>
        </w:tabs>
        <w:ind w:left="4891" w:hanging="420"/>
      </w:pPr>
    </w:lvl>
    <w:lvl w:ilvl="8">
      <w:start w:val="1"/>
      <w:numFmt w:val="decimalEnclosedCircle"/>
      <w:lvlText w:val="%9"/>
      <w:lvlJc w:val="left"/>
      <w:pPr>
        <w:tabs>
          <w:tab w:val="num" w:pos="5311"/>
        </w:tabs>
        <w:ind w:left="5311" w:hanging="420"/>
      </w:pPr>
    </w:lvl>
  </w:abstractNum>
  <w:abstractNum w:abstractNumId="17" w15:restartNumberingAfterBreak="0">
    <w:nsid w:val="28AD2758"/>
    <w:multiLevelType w:val="hybridMultilevel"/>
    <w:tmpl w:val="00F07A26"/>
    <w:lvl w:ilvl="0" w:tplc="23BEAC1A">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8" w15:restartNumberingAfterBreak="0">
    <w:nsid w:val="2D606C66"/>
    <w:multiLevelType w:val="hybridMultilevel"/>
    <w:tmpl w:val="E0C22384"/>
    <w:lvl w:ilvl="0" w:tplc="DD0817C0">
      <w:start w:val="1"/>
      <w:numFmt w:val="decimalEnclosedCircle"/>
      <w:lvlText w:val="%1"/>
      <w:lvlJc w:val="left"/>
      <w:pPr>
        <w:tabs>
          <w:tab w:val="num" w:pos="1891"/>
        </w:tabs>
        <w:ind w:left="1891" w:hanging="360"/>
      </w:pPr>
      <w:rPr>
        <w:rFonts w:hint="default"/>
        <w:color w:val="auto"/>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19" w15:restartNumberingAfterBreak="0">
    <w:nsid w:val="2DF2483D"/>
    <w:multiLevelType w:val="hybridMultilevel"/>
    <w:tmpl w:val="0ABAFD3E"/>
    <w:lvl w:ilvl="0" w:tplc="8DB27C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F865713"/>
    <w:multiLevelType w:val="hybridMultilevel"/>
    <w:tmpl w:val="35A8D18C"/>
    <w:lvl w:ilvl="0" w:tplc="780CE4BA">
      <w:start w:val="1"/>
      <w:numFmt w:val="decimalEnclosedCircle"/>
      <w:lvlText w:val="%1"/>
      <w:lvlJc w:val="left"/>
      <w:pPr>
        <w:ind w:left="565" w:hanging="360"/>
      </w:pPr>
      <w:rPr>
        <w:rFonts w:hint="default"/>
        <w:color w:val="auto"/>
        <w:sz w:val="20"/>
        <w:u w:val="none"/>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331A2D81"/>
    <w:multiLevelType w:val="hybridMultilevel"/>
    <w:tmpl w:val="127EC760"/>
    <w:lvl w:ilvl="0" w:tplc="BCB29344">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2" w15:restartNumberingAfterBreak="0">
    <w:nsid w:val="38BC3E11"/>
    <w:multiLevelType w:val="hybridMultilevel"/>
    <w:tmpl w:val="7B4A4980"/>
    <w:lvl w:ilvl="0" w:tplc="803C11B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3" w15:restartNumberingAfterBreak="0">
    <w:nsid w:val="3BB9570C"/>
    <w:multiLevelType w:val="hybridMultilevel"/>
    <w:tmpl w:val="678CCE04"/>
    <w:lvl w:ilvl="0" w:tplc="41BE9A2E">
      <w:start w:val="15"/>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E22700A"/>
    <w:multiLevelType w:val="hybridMultilevel"/>
    <w:tmpl w:val="A2AE56CC"/>
    <w:lvl w:ilvl="0" w:tplc="FD4CE376">
      <w:start w:val="2"/>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5" w15:restartNumberingAfterBreak="0">
    <w:nsid w:val="42D2416B"/>
    <w:multiLevelType w:val="hybridMultilevel"/>
    <w:tmpl w:val="D736C278"/>
    <w:lvl w:ilvl="0" w:tplc="3A3C874C">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6" w15:restartNumberingAfterBreak="0">
    <w:nsid w:val="47541780"/>
    <w:multiLevelType w:val="hybridMultilevel"/>
    <w:tmpl w:val="C02291F6"/>
    <w:lvl w:ilvl="0" w:tplc="163E90AC">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7" w15:restartNumberingAfterBreak="0">
    <w:nsid w:val="51ED2A55"/>
    <w:multiLevelType w:val="hybridMultilevel"/>
    <w:tmpl w:val="3586A7FC"/>
    <w:lvl w:ilvl="0" w:tplc="CB9E117C">
      <w:start w:val="1"/>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28" w15:restartNumberingAfterBreak="0">
    <w:nsid w:val="5AA64E9E"/>
    <w:multiLevelType w:val="hybridMultilevel"/>
    <w:tmpl w:val="A90000CC"/>
    <w:lvl w:ilvl="0" w:tplc="0EF2B5A6">
      <w:start w:val="1"/>
      <w:numFmt w:val="decimalEnclosedCircle"/>
      <w:lvlText w:val="%1"/>
      <w:lvlJc w:val="left"/>
      <w:pPr>
        <w:ind w:left="795" w:hanging="360"/>
      </w:pPr>
      <w:rPr>
        <w:rFonts w:hint="default"/>
        <w:u w:val="none"/>
      </w:rPr>
    </w:lvl>
    <w:lvl w:ilvl="1" w:tplc="719A8CA2">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9" w15:restartNumberingAfterBreak="0">
    <w:nsid w:val="63712E4F"/>
    <w:multiLevelType w:val="hybridMultilevel"/>
    <w:tmpl w:val="159C87E8"/>
    <w:lvl w:ilvl="0" w:tplc="0CFA0F2A">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30" w15:restartNumberingAfterBreak="0">
    <w:nsid w:val="64D80A06"/>
    <w:multiLevelType w:val="hybridMultilevel"/>
    <w:tmpl w:val="DCFC3810"/>
    <w:lvl w:ilvl="0" w:tplc="778232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531A0B"/>
    <w:multiLevelType w:val="hybridMultilevel"/>
    <w:tmpl w:val="2D48A18E"/>
    <w:lvl w:ilvl="0" w:tplc="5DFCF42E">
      <w:start w:val="1"/>
      <w:numFmt w:val="decimalEnclosedCircle"/>
      <w:lvlText w:val="%1"/>
      <w:lvlJc w:val="left"/>
      <w:pPr>
        <w:ind w:left="1891" w:hanging="360"/>
      </w:pPr>
      <w:rPr>
        <w:rFonts w:hint="default"/>
      </w:rPr>
    </w:lvl>
    <w:lvl w:ilvl="1" w:tplc="04090017" w:tentative="1">
      <w:start w:val="1"/>
      <w:numFmt w:val="aiueoFullWidth"/>
      <w:lvlText w:val="(%2)"/>
      <w:lvlJc w:val="left"/>
      <w:pPr>
        <w:ind w:left="2371" w:hanging="420"/>
      </w:pPr>
    </w:lvl>
    <w:lvl w:ilvl="2" w:tplc="04090011" w:tentative="1">
      <w:start w:val="1"/>
      <w:numFmt w:val="decimalEnclosedCircle"/>
      <w:lvlText w:val="%3"/>
      <w:lvlJc w:val="left"/>
      <w:pPr>
        <w:ind w:left="2791" w:hanging="420"/>
      </w:pPr>
    </w:lvl>
    <w:lvl w:ilvl="3" w:tplc="0409000F" w:tentative="1">
      <w:start w:val="1"/>
      <w:numFmt w:val="decimal"/>
      <w:lvlText w:val="%4."/>
      <w:lvlJc w:val="left"/>
      <w:pPr>
        <w:ind w:left="3211" w:hanging="420"/>
      </w:pPr>
    </w:lvl>
    <w:lvl w:ilvl="4" w:tplc="04090017" w:tentative="1">
      <w:start w:val="1"/>
      <w:numFmt w:val="aiueoFullWidth"/>
      <w:lvlText w:val="(%5)"/>
      <w:lvlJc w:val="left"/>
      <w:pPr>
        <w:ind w:left="3631" w:hanging="420"/>
      </w:pPr>
    </w:lvl>
    <w:lvl w:ilvl="5" w:tplc="04090011" w:tentative="1">
      <w:start w:val="1"/>
      <w:numFmt w:val="decimalEnclosedCircle"/>
      <w:lvlText w:val="%6"/>
      <w:lvlJc w:val="left"/>
      <w:pPr>
        <w:ind w:left="4051" w:hanging="420"/>
      </w:pPr>
    </w:lvl>
    <w:lvl w:ilvl="6" w:tplc="0409000F" w:tentative="1">
      <w:start w:val="1"/>
      <w:numFmt w:val="decimal"/>
      <w:lvlText w:val="%7."/>
      <w:lvlJc w:val="left"/>
      <w:pPr>
        <w:ind w:left="4471" w:hanging="420"/>
      </w:pPr>
    </w:lvl>
    <w:lvl w:ilvl="7" w:tplc="04090017" w:tentative="1">
      <w:start w:val="1"/>
      <w:numFmt w:val="aiueoFullWidth"/>
      <w:lvlText w:val="(%8)"/>
      <w:lvlJc w:val="left"/>
      <w:pPr>
        <w:ind w:left="4891" w:hanging="420"/>
      </w:pPr>
    </w:lvl>
    <w:lvl w:ilvl="8" w:tplc="04090011" w:tentative="1">
      <w:start w:val="1"/>
      <w:numFmt w:val="decimalEnclosedCircle"/>
      <w:lvlText w:val="%9"/>
      <w:lvlJc w:val="left"/>
      <w:pPr>
        <w:ind w:left="5311" w:hanging="420"/>
      </w:pPr>
    </w:lvl>
  </w:abstractNum>
  <w:abstractNum w:abstractNumId="32" w15:restartNumberingAfterBreak="0">
    <w:nsid w:val="6D680A1E"/>
    <w:multiLevelType w:val="hybridMultilevel"/>
    <w:tmpl w:val="32DEFB6A"/>
    <w:lvl w:ilvl="0" w:tplc="36445E46">
      <w:start w:val="3"/>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3" w15:restartNumberingAfterBreak="0">
    <w:nsid w:val="6F155081"/>
    <w:multiLevelType w:val="hybridMultilevel"/>
    <w:tmpl w:val="B64869CC"/>
    <w:lvl w:ilvl="0" w:tplc="B1849886">
      <w:start w:val="20"/>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2A5B5E"/>
    <w:multiLevelType w:val="hybridMultilevel"/>
    <w:tmpl w:val="0048435A"/>
    <w:lvl w:ilvl="0" w:tplc="40B25AD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4B424E"/>
    <w:multiLevelType w:val="hybridMultilevel"/>
    <w:tmpl w:val="27684EEE"/>
    <w:lvl w:ilvl="0" w:tplc="06728D32">
      <w:start w:val="3"/>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6" w15:restartNumberingAfterBreak="0">
    <w:nsid w:val="778D2063"/>
    <w:multiLevelType w:val="hybridMultilevel"/>
    <w:tmpl w:val="0764F628"/>
    <w:lvl w:ilvl="0" w:tplc="7AC8D8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7" w15:restartNumberingAfterBreak="0">
    <w:nsid w:val="7BA25569"/>
    <w:multiLevelType w:val="hybridMultilevel"/>
    <w:tmpl w:val="1BF86DE4"/>
    <w:lvl w:ilvl="0" w:tplc="6ED2E3E2">
      <w:start w:val="3"/>
      <w:numFmt w:val="bullet"/>
      <w:lvlText w:val="※"/>
      <w:lvlJc w:val="left"/>
      <w:pPr>
        <w:ind w:left="792" w:hanging="360"/>
      </w:pPr>
      <w:rPr>
        <w:rFonts w:ascii="ＭＳ 明朝" w:eastAsia="ＭＳ 明朝" w:hAnsi="ＭＳ 明朝" w:cstheme="minorBidi"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abstractNumId w:val="35"/>
  </w:num>
  <w:num w:numId="2">
    <w:abstractNumId w:val="27"/>
  </w:num>
  <w:num w:numId="3">
    <w:abstractNumId w:val="0"/>
  </w:num>
  <w:num w:numId="4">
    <w:abstractNumId w:val="14"/>
  </w:num>
  <w:num w:numId="5">
    <w:abstractNumId w:val="18"/>
  </w:num>
  <w:num w:numId="6">
    <w:abstractNumId w:val="4"/>
  </w:num>
  <w:num w:numId="7">
    <w:abstractNumId w:val="5"/>
  </w:num>
  <w:num w:numId="8">
    <w:abstractNumId w:val="15"/>
  </w:num>
  <w:num w:numId="9">
    <w:abstractNumId w:val="16"/>
  </w:num>
  <w:num w:numId="10">
    <w:abstractNumId w:val="23"/>
  </w:num>
  <w:num w:numId="11">
    <w:abstractNumId w:val="26"/>
  </w:num>
  <w:num w:numId="12">
    <w:abstractNumId w:val="32"/>
  </w:num>
  <w:num w:numId="13">
    <w:abstractNumId w:val="12"/>
  </w:num>
  <w:num w:numId="14">
    <w:abstractNumId w:val="7"/>
  </w:num>
  <w:num w:numId="15">
    <w:abstractNumId w:val="21"/>
  </w:num>
  <w:num w:numId="16">
    <w:abstractNumId w:val="19"/>
  </w:num>
  <w:num w:numId="17">
    <w:abstractNumId w:val="2"/>
  </w:num>
  <w:num w:numId="18">
    <w:abstractNumId w:val="33"/>
  </w:num>
  <w:num w:numId="19">
    <w:abstractNumId w:val="29"/>
  </w:num>
  <w:num w:numId="20">
    <w:abstractNumId w:val="13"/>
  </w:num>
  <w:num w:numId="21">
    <w:abstractNumId w:val="10"/>
  </w:num>
  <w:num w:numId="22">
    <w:abstractNumId w:val="36"/>
  </w:num>
  <w:num w:numId="23">
    <w:abstractNumId w:val="25"/>
  </w:num>
  <w:num w:numId="24">
    <w:abstractNumId w:val="1"/>
  </w:num>
  <w:num w:numId="25">
    <w:abstractNumId w:val="24"/>
  </w:num>
  <w:num w:numId="26">
    <w:abstractNumId w:val="31"/>
  </w:num>
  <w:num w:numId="27">
    <w:abstractNumId w:val="9"/>
  </w:num>
  <w:num w:numId="28">
    <w:abstractNumId w:val="17"/>
  </w:num>
  <w:num w:numId="29">
    <w:abstractNumId w:val="28"/>
  </w:num>
  <w:num w:numId="30">
    <w:abstractNumId w:val="30"/>
  </w:num>
  <w:num w:numId="31">
    <w:abstractNumId w:val="8"/>
  </w:num>
  <w:num w:numId="32">
    <w:abstractNumId w:val="22"/>
  </w:num>
  <w:num w:numId="33">
    <w:abstractNumId w:val="20"/>
  </w:num>
  <w:num w:numId="34">
    <w:abstractNumId w:val="6"/>
  </w:num>
  <w:num w:numId="35">
    <w:abstractNumId w:val="11"/>
  </w:num>
  <w:num w:numId="36">
    <w:abstractNumId w:val="34"/>
  </w:num>
  <w:num w:numId="37">
    <w:abstractNumId w:val="3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oNotTrackFormatting/>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2"/>
    <w:rsid w:val="0000039C"/>
    <w:rsid w:val="00007418"/>
    <w:rsid w:val="00012F0D"/>
    <w:rsid w:val="000220A6"/>
    <w:rsid w:val="00030180"/>
    <w:rsid w:val="00033E8A"/>
    <w:rsid w:val="00041585"/>
    <w:rsid w:val="00041A82"/>
    <w:rsid w:val="00042AAF"/>
    <w:rsid w:val="00044B50"/>
    <w:rsid w:val="000473CC"/>
    <w:rsid w:val="00050AAF"/>
    <w:rsid w:val="00067819"/>
    <w:rsid w:val="0007195C"/>
    <w:rsid w:val="00085C9D"/>
    <w:rsid w:val="000905E0"/>
    <w:rsid w:val="000B6721"/>
    <w:rsid w:val="000E3A99"/>
    <w:rsid w:val="000E5715"/>
    <w:rsid w:val="000F1B31"/>
    <w:rsid w:val="000F2D2F"/>
    <w:rsid w:val="000F7846"/>
    <w:rsid w:val="00123176"/>
    <w:rsid w:val="00123727"/>
    <w:rsid w:val="00123E30"/>
    <w:rsid w:val="0012793F"/>
    <w:rsid w:val="001400B7"/>
    <w:rsid w:val="0014187C"/>
    <w:rsid w:val="001444C5"/>
    <w:rsid w:val="001502E1"/>
    <w:rsid w:val="001518EB"/>
    <w:rsid w:val="00154904"/>
    <w:rsid w:val="00156653"/>
    <w:rsid w:val="00183655"/>
    <w:rsid w:val="0018767E"/>
    <w:rsid w:val="001A4B81"/>
    <w:rsid w:val="001B4059"/>
    <w:rsid w:val="001B448A"/>
    <w:rsid w:val="001B46BD"/>
    <w:rsid w:val="001E28E7"/>
    <w:rsid w:val="001E2BF9"/>
    <w:rsid w:val="002005B2"/>
    <w:rsid w:val="00211060"/>
    <w:rsid w:val="002164EC"/>
    <w:rsid w:val="00216F19"/>
    <w:rsid w:val="002204BD"/>
    <w:rsid w:val="00231357"/>
    <w:rsid w:val="0024621C"/>
    <w:rsid w:val="00247E09"/>
    <w:rsid w:val="00255551"/>
    <w:rsid w:val="00260DCB"/>
    <w:rsid w:val="00264892"/>
    <w:rsid w:val="00296AC0"/>
    <w:rsid w:val="002A19F9"/>
    <w:rsid w:val="002A3597"/>
    <w:rsid w:val="002B08CD"/>
    <w:rsid w:val="002D121F"/>
    <w:rsid w:val="002D1FB5"/>
    <w:rsid w:val="002D2A13"/>
    <w:rsid w:val="002D7E37"/>
    <w:rsid w:val="00306F7B"/>
    <w:rsid w:val="00311803"/>
    <w:rsid w:val="00324B56"/>
    <w:rsid w:val="003262C8"/>
    <w:rsid w:val="00334DD1"/>
    <w:rsid w:val="003523D6"/>
    <w:rsid w:val="003679E5"/>
    <w:rsid w:val="00371DC7"/>
    <w:rsid w:val="00384567"/>
    <w:rsid w:val="003A560A"/>
    <w:rsid w:val="003B11F4"/>
    <w:rsid w:val="003B4A70"/>
    <w:rsid w:val="003B5AE4"/>
    <w:rsid w:val="003C04F0"/>
    <w:rsid w:val="003C3B4A"/>
    <w:rsid w:val="003C7989"/>
    <w:rsid w:val="003D32B1"/>
    <w:rsid w:val="003E2150"/>
    <w:rsid w:val="003E60DD"/>
    <w:rsid w:val="003F0204"/>
    <w:rsid w:val="003F78EE"/>
    <w:rsid w:val="00422AEB"/>
    <w:rsid w:val="00423677"/>
    <w:rsid w:val="00423FB0"/>
    <w:rsid w:val="00424A09"/>
    <w:rsid w:val="00424C74"/>
    <w:rsid w:val="00431B3F"/>
    <w:rsid w:val="004348BC"/>
    <w:rsid w:val="00447D3C"/>
    <w:rsid w:val="0045671F"/>
    <w:rsid w:val="00470677"/>
    <w:rsid w:val="00471782"/>
    <w:rsid w:val="0048381D"/>
    <w:rsid w:val="00485C83"/>
    <w:rsid w:val="004862F0"/>
    <w:rsid w:val="00486D76"/>
    <w:rsid w:val="004B6F39"/>
    <w:rsid w:val="004C04FC"/>
    <w:rsid w:val="004C14EC"/>
    <w:rsid w:val="004D05BA"/>
    <w:rsid w:val="004D5A75"/>
    <w:rsid w:val="004E2348"/>
    <w:rsid w:val="004E5670"/>
    <w:rsid w:val="004F0452"/>
    <w:rsid w:val="004F09E0"/>
    <w:rsid w:val="004F1AA5"/>
    <w:rsid w:val="004F32D8"/>
    <w:rsid w:val="00520EF1"/>
    <w:rsid w:val="00536B84"/>
    <w:rsid w:val="00543D57"/>
    <w:rsid w:val="00551D67"/>
    <w:rsid w:val="00552DCC"/>
    <w:rsid w:val="005618F6"/>
    <w:rsid w:val="005712C2"/>
    <w:rsid w:val="0057508D"/>
    <w:rsid w:val="005917E5"/>
    <w:rsid w:val="0059372C"/>
    <w:rsid w:val="0059449B"/>
    <w:rsid w:val="00597831"/>
    <w:rsid w:val="005A0958"/>
    <w:rsid w:val="005A79D4"/>
    <w:rsid w:val="005C4BA7"/>
    <w:rsid w:val="005C77BC"/>
    <w:rsid w:val="005D477D"/>
    <w:rsid w:val="005E1BC6"/>
    <w:rsid w:val="005F0222"/>
    <w:rsid w:val="0060039A"/>
    <w:rsid w:val="006120AC"/>
    <w:rsid w:val="0061446A"/>
    <w:rsid w:val="0063070B"/>
    <w:rsid w:val="0063209A"/>
    <w:rsid w:val="006328C7"/>
    <w:rsid w:val="00635FC1"/>
    <w:rsid w:val="00642FEC"/>
    <w:rsid w:val="00651AB4"/>
    <w:rsid w:val="00652524"/>
    <w:rsid w:val="00661E63"/>
    <w:rsid w:val="00664D83"/>
    <w:rsid w:val="0067078D"/>
    <w:rsid w:val="00676392"/>
    <w:rsid w:val="006829ED"/>
    <w:rsid w:val="006A193F"/>
    <w:rsid w:val="006C53B5"/>
    <w:rsid w:val="006C7828"/>
    <w:rsid w:val="006E67C2"/>
    <w:rsid w:val="006F0B02"/>
    <w:rsid w:val="006F3398"/>
    <w:rsid w:val="006F3AAB"/>
    <w:rsid w:val="007029A1"/>
    <w:rsid w:val="00704F0B"/>
    <w:rsid w:val="007141B4"/>
    <w:rsid w:val="00717DC0"/>
    <w:rsid w:val="0072207A"/>
    <w:rsid w:val="00722C76"/>
    <w:rsid w:val="00726834"/>
    <w:rsid w:val="00742FCD"/>
    <w:rsid w:val="00743459"/>
    <w:rsid w:val="00744914"/>
    <w:rsid w:val="00756A28"/>
    <w:rsid w:val="00765F35"/>
    <w:rsid w:val="00767FFE"/>
    <w:rsid w:val="00781BE7"/>
    <w:rsid w:val="007B2322"/>
    <w:rsid w:val="007C2E0E"/>
    <w:rsid w:val="007C61C8"/>
    <w:rsid w:val="007C69BE"/>
    <w:rsid w:val="007E3B30"/>
    <w:rsid w:val="007F5763"/>
    <w:rsid w:val="007F73A5"/>
    <w:rsid w:val="00800724"/>
    <w:rsid w:val="008013E2"/>
    <w:rsid w:val="00814596"/>
    <w:rsid w:val="00821C32"/>
    <w:rsid w:val="00825099"/>
    <w:rsid w:val="00833931"/>
    <w:rsid w:val="00843405"/>
    <w:rsid w:val="00845776"/>
    <w:rsid w:val="00856CA9"/>
    <w:rsid w:val="0086759B"/>
    <w:rsid w:val="00883612"/>
    <w:rsid w:val="00890195"/>
    <w:rsid w:val="008920BB"/>
    <w:rsid w:val="00894268"/>
    <w:rsid w:val="008C618E"/>
    <w:rsid w:val="008D5999"/>
    <w:rsid w:val="008F7249"/>
    <w:rsid w:val="0090216C"/>
    <w:rsid w:val="0090321F"/>
    <w:rsid w:val="00917774"/>
    <w:rsid w:val="009177E1"/>
    <w:rsid w:val="0092033C"/>
    <w:rsid w:val="00922869"/>
    <w:rsid w:val="00945241"/>
    <w:rsid w:val="009642AD"/>
    <w:rsid w:val="00971AF8"/>
    <w:rsid w:val="00973C8A"/>
    <w:rsid w:val="00975C68"/>
    <w:rsid w:val="00980F1B"/>
    <w:rsid w:val="00983D4F"/>
    <w:rsid w:val="00991A59"/>
    <w:rsid w:val="00995CB5"/>
    <w:rsid w:val="009C7397"/>
    <w:rsid w:val="009D0CC6"/>
    <w:rsid w:val="009D1583"/>
    <w:rsid w:val="009E1A99"/>
    <w:rsid w:val="009F1E6E"/>
    <w:rsid w:val="00A207A3"/>
    <w:rsid w:val="00A21B9A"/>
    <w:rsid w:val="00A3614C"/>
    <w:rsid w:val="00A419BF"/>
    <w:rsid w:val="00A4515B"/>
    <w:rsid w:val="00A5122B"/>
    <w:rsid w:val="00A60F0D"/>
    <w:rsid w:val="00A62353"/>
    <w:rsid w:val="00A77B73"/>
    <w:rsid w:val="00A83CFB"/>
    <w:rsid w:val="00AA140E"/>
    <w:rsid w:val="00AA7724"/>
    <w:rsid w:val="00AA7ECF"/>
    <w:rsid w:val="00AB47C4"/>
    <w:rsid w:val="00AC645A"/>
    <w:rsid w:val="00AC76AF"/>
    <w:rsid w:val="00AE62E9"/>
    <w:rsid w:val="00AF16A5"/>
    <w:rsid w:val="00B338D3"/>
    <w:rsid w:val="00B41826"/>
    <w:rsid w:val="00B55E58"/>
    <w:rsid w:val="00B658D0"/>
    <w:rsid w:val="00B70074"/>
    <w:rsid w:val="00B713A3"/>
    <w:rsid w:val="00B71D3A"/>
    <w:rsid w:val="00B97934"/>
    <w:rsid w:val="00BA4725"/>
    <w:rsid w:val="00BB7B4A"/>
    <w:rsid w:val="00BC43FB"/>
    <w:rsid w:val="00BC7A86"/>
    <w:rsid w:val="00BD389B"/>
    <w:rsid w:val="00BD5C89"/>
    <w:rsid w:val="00BD6C0C"/>
    <w:rsid w:val="00BD7891"/>
    <w:rsid w:val="00BE2424"/>
    <w:rsid w:val="00BF3257"/>
    <w:rsid w:val="00C15B3B"/>
    <w:rsid w:val="00C222E7"/>
    <w:rsid w:val="00C23E78"/>
    <w:rsid w:val="00C7541B"/>
    <w:rsid w:val="00C82FD0"/>
    <w:rsid w:val="00C86641"/>
    <w:rsid w:val="00C94522"/>
    <w:rsid w:val="00CA625A"/>
    <w:rsid w:val="00CB3267"/>
    <w:rsid w:val="00CB4B96"/>
    <w:rsid w:val="00CC2996"/>
    <w:rsid w:val="00CD0B6D"/>
    <w:rsid w:val="00CD5F57"/>
    <w:rsid w:val="00CE52EB"/>
    <w:rsid w:val="00CE6AB1"/>
    <w:rsid w:val="00CF3971"/>
    <w:rsid w:val="00D02BB3"/>
    <w:rsid w:val="00D06178"/>
    <w:rsid w:val="00D0795C"/>
    <w:rsid w:val="00D07B56"/>
    <w:rsid w:val="00D17D0D"/>
    <w:rsid w:val="00D2104C"/>
    <w:rsid w:val="00D25D34"/>
    <w:rsid w:val="00D51F29"/>
    <w:rsid w:val="00D551CF"/>
    <w:rsid w:val="00D5622A"/>
    <w:rsid w:val="00D61094"/>
    <w:rsid w:val="00D67E27"/>
    <w:rsid w:val="00D718E2"/>
    <w:rsid w:val="00D71B78"/>
    <w:rsid w:val="00D80EB7"/>
    <w:rsid w:val="00D82CD5"/>
    <w:rsid w:val="00DA01FE"/>
    <w:rsid w:val="00DB13DC"/>
    <w:rsid w:val="00DB52F6"/>
    <w:rsid w:val="00DB7D96"/>
    <w:rsid w:val="00DC79D0"/>
    <w:rsid w:val="00DD7721"/>
    <w:rsid w:val="00DD7BE6"/>
    <w:rsid w:val="00DE4F72"/>
    <w:rsid w:val="00DE7320"/>
    <w:rsid w:val="00DE7A01"/>
    <w:rsid w:val="00DF4A19"/>
    <w:rsid w:val="00DF6C37"/>
    <w:rsid w:val="00E05E06"/>
    <w:rsid w:val="00E27C9C"/>
    <w:rsid w:val="00E322C0"/>
    <w:rsid w:val="00E3240F"/>
    <w:rsid w:val="00E3622B"/>
    <w:rsid w:val="00E503BD"/>
    <w:rsid w:val="00E50636"/>
    <w:rsid w:val="00E53D64"/>
    <w:rsid w:val="00E564E6"/>
    <w:rsid w:val="00E7180B"/>
    <w:rsid w:val="00E91851"/>
    <w:rsid w:val="00E93E0E"/>
    <w:rsid w:val="00E96B67"/>
    <w:rsid w:val="00E96D8C"/>
    <w:rsid w:val="00EA149B"/>
    <w:rsid w:val="00EA2521"/>
    <w:rsid w:val="00EA502A"/>
    <w:rsid w:val="00EA78F0"/>
    <w:rsid w:val="00EB2526"/>
    <w:rsid w:val="00EB77AF"/>
    <w:rsid w:val="00EC35F6"/>
    <w:rsid w:val="00ED0CF5"/>
    <w:rsid w:val="00ED3B67"/>
    <w:rsid w:val="00ED7DAD"/>
    <w:rsid w:val="00F000B4"/>
    <w:rsid w:val="00F06D45"/>
    <w:rsid w:val="00F07AC5"/>
    <w:rsid w:val="00F10AE8"/>
    <w:rsid w:val="00F14A94"/>
    <w:rsid w:val="00F337F9"/>
    <w:rsid w:val="00F402EE"/>
    <w:rsid w:val="00F613BD"/>
    <w:rsid w:val="00F61C39"/>
    <w:rsid w:val="00F61EC4"/>
    <w:rsid w:val="00F65D0B"/>
    <w:rsid w:val="00F7350C"/>
    <w:rsid w:val="00F773D5"/>
    <w:rsid w:val="00F802F2"/>
    <w:rsid w:val="00F8071C"/>
    <w:rsid w:val="00F8078C"/>
    <w:rsid w:val="00F820ED"/>
    <w:rsid w:val="00FA205D"/>
    <w:rsid w:val="00FA2318"/>
    <w:rsid w:val="00FB2511"/>
    <w:rsid w:val="00FB7EA8"/>
    <w:rsid w:val="00FE5639"/>
    <w:rsid w:val="00FE7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6231B60"/>
  <w15:docId w15:val="{9C08ECB6-9F46-4516-8E4D-F036544E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7B2322"/>
  </w:style>
  <w:style w:type="paragraph" w:styleId="a3">
    <w:name w:val="header"/>
    <w:basedOn w:val="a"/>
    <w:link w:val="a4"/>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4">
    <w:name w:val="ヘッダー (文字)"/>
    <w:basedOn w:val="a0"/>
    <w:link w:val="a3"/>
    <w:rsid w:val="007B2322"/>
    <w:rPr>
      <w:rFonts w:ascii="ＭＳ 明朝" w:eastAsia="ＭＳ 明朝" w:hAnsi="Century" w:cs="Times New Roman"/>
      <w:kern w:val="0"/>
      <w:sz w:val="20"/>
      <w:szCs w:val="20"/>
    </w:rPr>
  </w:style>
  <w:style w:type="paragraph" w:styleId="a5">
    <w:name w:val="footer"/>
    <w:basedOn w:val="a"/>
    <w:link w:val="a6"/>
    <w:uiPriority w:val="99"/>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6">
    <w:name w:val="フッター (文字)"/>
    <w:basedOn w:val="a0"/>
    <w:link w:val="a5"/>
    <w:uiPriority w:val="99"/>
    <w:rsid w:val="007B2322"/>
    <w:rPr>
      <w:rFonts w:ascii="ＭＳ 明朝" w:eastAsia="ＭＳ 明朝" w:hAnsi="Century" w:cs="Times New Roman"/>
      <w:kern w:val="0"/>
      <w:sz w:val="20"/>
      <w:szCs w:val="20"/>
    </w:rPr>
  </w:style>
  <w:style w:type="paragraph" w:styleId="a7">
    <w:name w:val="Balloon Text"/>
    <w:basedOn w:val="a"/>
    <w:link w:val="a8"/>
    <w:rsid w:val="007B2322"/>
    <w:pPr>
      <w:autoSpaceDE w:val="0"/>
      <w:autoSpaceDN w:val="0"/>
    </w:pPr>
    <w:rPr>
      <w:rFonts w:ascii="Arial" w:eastAsia="ＭＳ ゴシック" w:hAnsi="Arial" w:cs="Times New Roman"/>
      <w:kern w:val="0"/>
      <w:sz w:val="18"/>
      <w:szCs w:val="18"/>
    </w:rPr>
  </w:style>
  <w:style w:type="character" w:customStyle="1" w:styleId="a8">
    <w:name w:val="吹き出し (文字)"/>
    <w:basedOn w:val="a0"/>
    <w:link w:val="a7"/>
    <w:rsid w:val="007B2322"/>
    <w:rPr>
      <w:rFonts w:ascii="Arial" w:eastAsia="ＭＳ ゴシック" w:hAnsi="Arial" w:cs="Times New Roman"/>
      <w:kern w:val="0"/>
      <w:sz w:val="18"/>
      <w:szCs w:val="18"/>
    </w:rPr>
  </w:style>
  <w:style w:type="character" w:styleId="a9">
    <w:name w:val="annotation reference"/>
    <w:rsid w:val="007B2322"/>
    <w:rPr>
      <w:sz w:val="18"/>
      <w:szCs w:val="18"/>
    </w:rPr>
  </w:style>
  <w:style w:type="paragraph" w:styleId="aa">
    <w:name w:val="annotation text"/>
    <w:basedOn w:val="a"/>
    <w:link w:val="ab"/>
    <w:rsid w:val="007B2322"/>
    <w:pPr>
      <w:autoSpaceDE w:val="0"/>
      <w:autoSpaceDN w:val="0"/>
      <w:spacing w:line="266" w:lineRule="atLeast"/>
      <w:jc w:val="left"/>
    </w:pPr>
    <w:rPr>
      <w:rFonts w:ascii="ＭＳ 明朝" w:eastAsia="ＭＳ 明朝" w:hAnsi="Century" w:cs="Times New Roman"/>
      <w:kern w:val="0"/>
      <w:sz w:val="20"/>
      <w:szCs w:val="20"/>
    </w:rPr>
  </w:style>
  <w:style w:type="character" w:customStyle="1" w:styleId="ab">
    <w:name w:val="コメント文字列 (文字)"/>
    <w:basedOn w:val="a0"/>
    <w:link w:val="aa"/>
    <w:rsid w:val="007B2322"/>
    <w:rPr>
      <w:rFonts w:ascii="ＭＳ 明朝" w:eastAsia="ＭＳ 明朝" w:hAnsi="Century" w:cs="Times New Roman"/>
      <w:kern w:val="0"/>
      <w:sz w:val="20"/>
      <w:szCs w:val="20"/>
    </w:rPr>
  </w:style>
  <w:style w:type="paragraph" w:styleId="ac">
    <w:name w:val="annotation subject"/>
    <w:basedOn w:val="aa"/>
    <w:next w:val="aa"/>
    <w:link w:val="ad"/>
    <w:rsid w:val="007B2322"/>
    <w:rPr>
      <w:b/>
      <w:bCs/>
    </w:rPr>
  </w:style>
  <w:style w:type="character" w:customStyle="1" w:styleId="ad">
    <w:name w:val="コメント内容 (文字)"/>
    <w:basedOn w:val="ab"/>
    <w:link w:val="ac"/>
    <w:rsid w:val="007B2322"/>
    <w:rPr>
      <w:rFonts w:ascii="ＭＳ 明朝" w:eastAsia="ＭＳ 明朝" w:hAnsi="Century" w:cs="Times New Roman"/>
      <w:b/>
      <w:bCs/>
      <w:kern w:val="0"/>
      <w:sz w:val="20"/>
      <w:szCs w:val="20"/>
    </w:rPr>
  </w:style>
  <w:style w:type="paragraph" w:styleId="ae">
    <w:name w:val="List Paragraph"/>
    <w:basedOn w:val="a"/>
    <w:uiPriority w:val="34"/>
    <w:qFormat/>
    <w:rsid w:val="003C3B4A"/>
    <w:pPr>
      <w:ind w:leftChars="400" w:left="840"/>
    </w:pPr>
  </w:style>
  <w:style w:type="table" w:styleId="af">
    <w:name w:val="Table Grid"/>
    <w:basedOn w:val="a1"/>
    <w:rsid w:val="00E32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61E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E62E9"/>
  </w:style>
  <w:style w:type="paragraph" w:styleId="af1">
    <w:name w:val="Plain Text"/>
    <w:basedOn w:val="a"/>
    <w:link w:val="af2"/>
    <w:uiPriority w:val="99"/>
    <w:semiHidden/>
    <w:unhideWhenUsed/>
    <w:rsid w:val="0090321F"/>
    <w:pPr>
      <w:jc w:val="left"/>
    </w:pPr>
    <w:rPr>
      <w:rFonts w:ascii="游ゴシック" w:eastAsia="游ゴシック" w:hAnsi="Courier New" w:cs="Courier New"/>
      <w:sz w:val="22"/>
    </w:rPr>
  </w:style>
  <w:style w:type="character" w:customStyle="1" w:styleId="af2">
    <w:name w:val="書式なし (文字)"/>
    <w:basedOn w:val="a0"/>
    <w:link w:val="af1"/>
    <w:uiPriority w:val="99"/>
    <w:semiHidden/>
    <w:rsid w:val="0090321F"/>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B7B79-E294-4A67-8C0F-E993F9ED2C94}">
  <ds:schemaRef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8da6705-cc0a-41da-bd92-97388b0264fb"/>
    <ds:schemaRef ds:uri="http://purl.org/dc/terms/"/>
  </ds:schemaRefs>
</ds:datastoreItem>
</file>

<file path=customXml/itemProps2.xml><?xml version="1.0" encoding="utf-8"?>
<ds:datastoreItem xmlns:ds="http://schemas.openxmlformats.org/officeDocument/2006/customXml" ds:itemID="{8CF23BBF-81C3-46D2-AFCA-6AC556A0224A}">
  <ds:schemaRefs>
    <ds:schemaRef ds:uri="http://schemas.openxmlformats.org/officeDocument/2006/bibliography"/>
  </ds:schemaRefs>
</ds:datastoreItem>
</file>

<file path=customXml/itemProps3.xml><?xml version="1.0" encoding="utf-8"?>
<ds:datastoreItem xmlns:ds="http://schemas.openxmlformats.org/officeDocument/2006/customXml" ds:itemID="{7EB61121-0016-475C-ADA2-BF79EE89E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6B6D5-455E-4F25-BEEE-D15883DCE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976</Words>
  <Characters>5568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桝谷　和美</cp:lastModifiedBy>
  <cp:revision>2</cp:revision>
  <cp:lastPrinted>2025-05-26T04:24:00Z</cp:lastPrinted>
  <dcterms:created xsi:type="dcterms:W3CDTF">2026-05-25T11:47:00Z</dcterms:created>
  <dcterms:modified xsi:type="dcterms:W3CDTF">2026-05-25T11:47:00Z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