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EF5A" w14:textId="77777777" w:rsidR="009C13D9" w:rsidRDefault="009C13D9" w:rsidP="00FF5718">
      <w:pPr>
        <w:pStyle w:val="a3"/>
        <w:wordWrap w:val="0"/>
        <w:ind w:right="-369"/>
        <w:jc w:val="right"/>
        <w:rPr>
          <w:rFonts w:ascii="HGPｺﾞｼｯｸM" w:eastAsia="HGPｺﾞｼｯｸM"/>
          <w:kern w:val="0"/>
        </w:rPr>
      </w:pPr>
    </w:p>
    <w:p w14:paraId="76D23A8A" w14:textId="6D5A34B1" w:rsidR="007C4B8B" w:rsidRPr="00841264" w:rsidRDefault="002F6956" w:rsidP="009C13D9">
      <w:pPr>
        <w:pStyle w:val="a3"/>
        <w:ind w:right="-369"/>
        <w:jc w:val="right"/>
        <w:rPr>
          <w:rFonts w:ascii="HGPｺﾞｼｯｸM" w:eastAsia="HGPｺﾞｼｯｸM"/>
        </w:rPr>
      </w:pPr>
      <w:r>
        <w:rPr>
          <w:rFonts w:ascii="HGPｺﾞｼｯｸM" w:eastAsia="HGPｺﾞｼｯｸM" w:hint="eastAsia"/>
          <w:kern w:val="0"/>
        </w:rPr>
        <w:t xml:space="preserve">　　　　　　　　　　　　令和</w:t>
      </w:r>
      <w:r w:rsidR="008D22AA">
        <w:rPr>
          <w:rFonts w:ascii="HGPｺﾞｼｯｸM" w:eastAsia="HGPｺﾞｼｯｸM" w:hint="eastAsia"/>
          <w:kern w:val="0"/>
        </w:rPr>
        <w:t>８</w:t>
      </w:r>
      <w:r>
        <w:rPr>
          <w:rFonts w:ascii="HGPｺﾞｼｯｸM" w:eastAsia="HGPｺﾞｼｯｸM" w:hint="eastAsia"/>
          <w:kern w:val="0"/>
        </w:rPr>
        <w:t>年６月</w:t>
      </w:r>
      <w:r w:rsidR="00F40AC7">
        <w:rPr>
          <w:rFonts w:ascii="HGPｺﾞｼｯｸM" w:eastAsia="HGPｺﾞｼｯｸM" w:hint="eastAsia"/>
          <w:kern w:val="0"/>
        </w:rPr>
        <w:t>１１</w:t>
      </w:r>
      <w:r w:rsidR="007A21C0">
        <w:rPr>
          <w:rFonts w:ascii="HGPｺﾞｼｯｸM" w:eastAsia="HGPｺﾞｼｯｸM" w:hint="eastAsia"/>
          <w:kern w:val="0"/>
        </w:rPr>
        <w:t>日（</w:t>
      </w:r>
      <w:r w:rsidR="00F40AC7">
        <w:rPr>
          <w:rFonts w:ascii="HGPｺﾞｼｯｸM" w:eastAsia="HGPｺﾞｼｯｸM" w:hint="eastAsia"/>
          <w:kern w:val="0"/>
        </w:rPr>
        <w:t>木</w:t>
      </w:r>
      <w:r w:rsidR="00797D40">
        <w:rPr>
          <w:rFonts w:ascii="HGPｺﾞｼｯｸM" w:eastAsia="HGPｺﾞｼｯｸM" w:hint="eastAsia"/>
          <w:kern w:val="0"/>
        </w:rPr>
        <w:t>）午後２</w:t>
      </w:r>
      <w:r w:rsidR="00FF5718">
        <w:rPr>
          <w:rFonts w:ascii="HGPｺﾞｼｯｸM" w:eastAsia="HGPｺﾞｼｯｸM" w:hint="eastAsia"/>
          <w:kern w:val="0"/>
        </w:rPr>
        <w:t>時</w:t>
      </w:r>
    </w:p>
    <w:tbl>
      <w:tblPr>
        <w:tblpPr w:leftFromText="142" w:rightFromText="142" w:vertAnchor="text" w:horzAnchor="page" w:tblpX="6734" w:tblpY="3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310"/>
      </w:tblGrid>
      <w:tr w:rsidR="007C4B8B" w:rsidRPr="0098104B" w14:paraId="6A0CC16E" w14:textId="77777777" w:rsidTr="002D777C">
        <w:trPr>
          <w:trHeight w:val="1300"/>
        </w:trPr>
        <w:tc>
          <w:tcPr>
            <w:tcW w:w="4310" w:type="dxa"/>
          </w:tcPr>
          <w:p w14:paraId="7A1CC13B" w14:textId="77777777" w:rsidR="007C4B8B" w:rsidRPr="00841264" w:rsidRDefault="007C4B8B" w:rsidP="002D777C">
            <w:pPr>
              <w:pStyle w:val="a3"/>
              <w:rPr>
                <w:rFonts w:ascii="HGPｺﾞｼｯｸM" w:eastAsia="HGPｺﾞｼｯｸM" w:hAnsi="ＭＳ ゴシック"/>
              </w:rPr>
            </w:pPr>
            <w:r w:rsidRPr="00841264">
              <w:rPr>
                <w:rFonts w:ascii="HGPｺﾞｼｯｸM" w:eastAsia="HGPｺﾞｼｯｸM" w:hAnsi="ＭＳ ゴシック" w:hint="eastAsia"/>
              </w:rPr>
              <w:t>連　絡　先</w:t>
            </w:r>
          </w:p>
          <w:p w14:paraId="3C2DF370" w14:textId="77777777" w:rsidR="007C4B8B" w:rsidRPr="00054603" w:rsidRDefault="00054603" w:rsidP="002D777C">
            <w:pPr>
              <w:pStyle w:val="a3"/>
              <w:ind w:firstLineChars="100" w:firstLine="212"/>
              <w:rPr>
                <w:rFonts w:ascii="HGPｺﾞｼｯｸM" w:eastAsia="HGPｺﾞｼｯｸM" w:hAnsi="ＭＳ ゴシック"/>
              </w:rPr>
            </w:pPr>
            <w:r w:rsidRPr="00054603">
              <w:rPr>
                <w:rFonts w:ascii="HGPｺﾞｼｯｸM" w:eastAsia="HGPｺﾞｼｯｸM" w:hAnsi="ＭＳ ゴシック" w:hint="eastAsia"/>
              </w:rPr>
              <w:t>大阪府</w:t>
            </w:r>
            <w:r w:rsidR="002D777C">
              <w:rPr>
                <w:rFonts w:ascii="HGPｺﾞｼｯｸM" w:eastAsia="HGPｺﾞｼｯｸM" w:hAnsi="ＭＳ ゴシック" w:hint="eastAsia"/>
              </w:rPr>
              <w:t>商工労働部雇用推進室</w:t>
            </w:r>
            <w:r w:rsidRPr="00054603">
              <w:rPr>
                <w:rFonts w:ascii="HGPｺﾞｼｯｸM" w:eastAsia="HGPｺﾞｼｯｸM" w:hAnsi="ＭＳ ゴシック" w:hint="eastAsia"/>
              </w:rPr>
              <w:t>労働環境課</w:t>
            </w:r>
          </w:p>
          <w:p w14:paraId="49E0E508" w14:textId="52E0D643" w:rsidR="007C4B8B" w:rsidRPr="00054603" w:rsidRDefault="00054603" w:rsidP="002D777C">
            <w:pPr>
              <w:ind w:firstLineChars="200" w:firstLine="403"/>
              <w:rPr>
                <w:rFonts w:ascii="HGPｺﾞｼｯｸM" w:eastAsia="HGPｺﾞｼｯｸM" w:hAnsi="ＭＳ ゴシック"/>
              </w:rPr>
            </w:pPr>
            <w:r w:rsidRPr="00054603">
              <w:rPr>
                <w:rFonts w:ascii="HGPｺﾞｼｯｸM" w:eastAsia="HGPｺﾞｼｯｸM" w:hAnsi="ＭＳ ゴシック" w:hint="eastAsia"/>
              </w:rPr>
              <w:t>地域労政</w:t>
            </w:r>
            <w:r w:rsidR="00ED6FB6">
              <w:rPr>
                <w:rFonts w:ascii="HGPｺﾞｼｯｸM" w:eastAsia="HGPｺﾞｼｯｸM" w:hAnsi="ＭＳ ゴシック" w:hint="eastAsia"/>
              </w:rPr>
              <w:t>グループ</w:t>
            </w:r>
            <w:r w:rsidR="007C4B8B" w:rsidRPr="00054603">
              <w:rPr>
                <w:rFonts w:ascii="HGPｺﾞｼｯｸM" w:eastAsia="HGPｺﾞｼｯｸM" w:hAnsi="ＭＳ ゴシック" w:hint="eastAsia"/>
              </w:rPr>
              <w:t xml:space="preserve">　</w:t>
            </w:r>
            <w:r w:rsidR="008D22AA">
              <w:rPr>
                <w:rFonts w:ascii="HGPｺﾞｼｯｸM" w:eastAsia="HGPｺﾞｼｯｸM" w:hAnsi="ＭＳ ゴシック" w:hint="eastAsia"/>
              </w:rPr>
              <w:t>澤井</w:t>
            </w:r>
            <w:r w:rsidR="007A21C0">
              <w:rPr>
                <w:rFonts w:ascii="HGPｺﾞｼｯｸM" w:eastAsia="HGPｺﾞｼｯｸM" w:hAnsi="ＭＳ ゴシック" w:hint="eastAsia"/>
              </w:rPr>
              <w:t>・</w:t>
            </w:r>
            <w:r w:rsidR="008D22AA">
              <w:rPr>
                <w:rFonts w:ascii="HGPｺﾞｼｯｸM" w:eastAsia="HGPｺﾞｼｯｸM" w:hAnsi="ＭＳ ゴシック" w:hint="eastAsia"/>
              </w:rPr>
              <w:t>山口</w:t>
            </w:r>
          </w:p>
          <w:p w14:paraId="53BF3979" w14:textId="2BC399FA" w:rsidR="007C4B8B" w:rsidRPr="0098104B" w:rsidRDefault="007C4B8B" w:rsidP="002D777C">
            <w:pPr>
              <w:ind w:firstLineChars="800" w:firstLine="1612"/>
            </w:pPr>
            <w:r w:rsidRPr="00054603">
              <w:rPr>
                <w:rFonts w:ascii="HGPｺﾞｼｯｸM" w:eastAsia="HGPｺﾞｼｯｸM" w:hAnsi="ＭＳ ゴシック" w:hint="eastAsia"/>
              </w:rPr>
              <w:t>▽直　通　06-6946-260</w:t>
            </w:r>
            <w:r w:rsidR="004C716C">
              <w:rPr>
                <w:rFonts w:ascii="HGPｺﾞｼｯｸM" w:eastAsia="HGPｺﾞｼｯｸM" w:hAnsi="ＭＳ ゴシック" w:hint="eastAsia"/>
              </w:rPr>
              <w:t>6</w:t>
            </w:r>
          </w:p>
        </w:tc>
      </w:tr>
    </w:tbl>
    <w:p w14:paraId="06657713" w14:textId="77777777" w:rsidR="007C4B8B" w:rsidRPr="00CE3D03" w:rsidRDefault="007C4B8B">
      <w:pPr>
        <w:pStyle w:val="a3"/>
        <w:rPr>
          <w:color w:val="000000"/>
        </w:rPr>
      </w:pPr>
    </w:p>
    <w:p w14:paraId="7D95CCC5" w14:textId="77777777" w:rsidR="007C4B8B" w:rsidRPr="00CE3D03" w:rsidRDefault="007C4B8B">
      <w:pPr>
        <w:rPr>
          <w:rFonts w:ascii="HGS創英角ｺﾞｼｯｸUB" w:eastAsia="HGS創英角ｺﾞｼｯｸUB"/>
          <w:color w:val="000000"/>
          <w:sz w:val="22"/>
        </w:rPr>
      </w:pPr>
    </w:p>
    <w:p w14:paraId="76DD9C98" w14:textId="77777777" w:rsidR="007C4B8B" w:rsidRPr="00CE3D03" w:rsidRDefault="007C4B8B">
      <w:pPr>
        <w:rPr>
          <w:rFonts w:eastAsia="HGｺﾞｼｯｸM"/>
          <w:color w:val="000000"/>
          <w:sz w:val="22"/>
        </w:rPr>
      </w:pPr>
    </w:p>
    <w:p w14:paraId="2ECD7D50" w14:textId="77777777" w:rsidR="00841264" w:rsidRDefault="00841264">
      <w:pPr>
        <w:rPr>
          <w:rFonts w:eastAsia="HGｺﾞｼｯｸM"/>
          <w:color w:val="000000"/>
          <w:sz w:val="22"/>
        </w:rPr>
      </w:pPr>
    </w:p>
    <w:p w14:paraId="1C4D36EA" w14:textId="77777777" w:rsidR="00841264" w:rsidRDefault="00841264">
      <w:pPr>
        <w:rPr>
          <w:rFonts w:eastAsia="HGｺﾞｼｯｸM"/>
          <w:color w:val="000000"/>
          <w:sz w:val="22"/>
        </w:rPr>
      </w:pPr>
    </w:p>
    <w:p w14:paraId="5940621C" w14:textId="77777777" w:rsidR="007C4B8B" w:rsidRPr="00CE3D03" w:rsidRDefault="00841264">
      <w:pPr>
        <w:rPr>
          <w:rFonts w:eastAsia="HGｺﾞｼｯｸM"/>
          <w:color w:val="000000"/>
          <w:sz w:val="22"/>
        </w:rPr>
      </w:pPr>
      <w:r>
        <w:rPr>
          <w:rFonts w:eastAsia="HGｺﾞｼｯｸM"/>
          <w:noProof/>
          <w:color w:val="000000"/>
          <w:sz w:val="22"/>
        </w:rPr>
        <mc:AlternateContent>
          <mc:Choice Requires="wps">
            <w:drawing>
              <wp:anchor distT="0" distB="0" distL="114300" distR="114300" simplePos="0" relativeHeight="251667968" behindDoc="0" locked="0" layoutInCell="1" allowOverlap="1" wp14:anchorId="03D6811B" wp14:editId="57239397">
                <wp:simplePos x="0" y="0"/>
                <wp:positionH relativeFrom="column">
                  <wp:posOffset>-27305</wp:posOffset>
                </wp:positionH>
                <wp:positionV relativeFrom="paragraph">
                  <wp:posOffset>92710</wp:posOffset>
                </wp:positionV>
                <wp:extent cx="6101715" cy="12319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6101715" cy="1231900"/>
                        </a:xfrm>
                        <a:prstGeom prst="rect">
                          <a:avLst/>
                        </a:prstGeom>
                        <a:noFill/>
                        <a:ln w="6350">
                          <a:noFill/>
                        </a:ln>
                        <a:effectLst/>
                      </wps:spPr>
                      <wps:txbx>
                        <w:txbxContent>
                          <w:p w14:paraId="33B9BE8D" w14:textId="101C0178" w:rsidR="004B59A5" w:rsidRPr="00823504" w:rsidRDefault="002F6956"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令和</w:t>
                            </w:r>
                            <w:r w:rsidR="008D22AA">
                              <w:rPr>
                                <w:rFonts w:ascii="メイリオ" w:eastAsia="メイリオ" w:hAnsi="メイリオ" w:hint="eastAsia"/>
                                <w:b/>
                                <w:sz w:val="56"/>
                                <w:szCs w:val="56"/>
                              </w:rPr>
                              <w:t>８</w:t>
                            </w:r>
                            <w:r w:rsidR="004B59A5" w:rsidRPr="00823504">
                              <w:rPr>
                                <w:rFonts w:ascii="メイリオ" w:eastAsia="メイリオ" w:hAnsi="メイリオ" w:hint="eastAsia"/>
                                <w:b/>
                                <w:sz w:val="56"/>
                                <w:szCs w:val="56"/>
                              </w:rPr>
                              <w:t>年</w:t>
                            </w:r>
                          </w:p>
                          <w:p w14:paraId="77CFE9C2" w14:textId="77777777" w:rsidR="004B59A5" w:rsidRPr="00823504" w:rsidRDefault="004B59A5"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春季賃上げ</w:t>
                            </w:r>
                            <w:r w:rsidRPr="00823504">
                              <w:rPr>
                                <w:rFonts w:ascii="メイリオ" w:eastAsia="メイリオ" w:hAnsi="メイリオ" w:hint="eastAsia"/>
                                <w:b/>
                                <w:sz w:val="56"/>
                                <w:szCs w:val="56"/>
                              </w:rPr>
                              <w:t>要求・妥結状況</w:t>
                            </w:r>
                            <w:r>
                              <w:rPr>
                                <w:rFonts w:ascii="メイリオ" w:eastAsia="メイリオ" w:hAnsi="メイリオ" w:hint="eastAsia"/>
                                <w:b/>
                                <w:sz w:val="56"/>
                                <w:szCs w:val="56"/>
                              </w:rPr>
                              <w:t xml:space="preserve">　</w:t>
                            </w:r>
                            <w:r w:rsidRPr="00C652AC">
                              <w:rPr>
                                <w:rFonts w:ascii="メイリオ" w:eastAsia="メイリオ" w:hAnsi="メイリオ" w:hint="eastAsia"/>
                                <w:b/>
                                <w:sz w:val="64"/>
                                <w:szCs w:val="64"/>
                              </w:rPr>
                              <w:t>最終報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6811B" id="_x0000_t202" coordsize="21600,21600" o:spt="202" path="m,l,21600r21600,l21600,xe">
                <v:stroke joinstyle="miter"/>
                <v:path gradientshapeok="t" o:connecttype="rect"/>
              </v:shapetype>
              <v:shape id="テキスト ボックス 2" o:spid="_x0000_s1026" type="#_x0000_t202" style="position:absolute;left:0;text-align:left;margin-left:-2.15pt;margin-top:7.3pt;width:480.45pt;height: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6qlVQIAAHEEAAAOAAAAZHJzL2Uyb0RvYy54bWysVM1u2zAMvg/YOwi6L7bTpF2NOEXWIsOA&#10;oC2QDj0rshwbsEVNUmJnxwYo9hB7hWHnPY9fZJTspEG307CLTIoUf76P9OSqqUqyFdoUIBMaDUJK&#10;hOSQFnKd0M8P83fvKTGWyZSVIEVCd8LQq+nbN5NaxWIIOZSp0ASDSBPXKqG5tSoOAsNzUTEzACUk&#10;GjPQFbOo6nWQalZj9KoMhmF4HtSgU6WBC2Pw9qYz0qmPn2WC27ssM8KSMqFYm/Wn9ufKncF0wuK1&#10;ZioveF8G+4cqKlZITHoMdcMsIxtd/BGqKrgGA5kdcKgCyLKCC98DdhOFr7pZ5kwJ3wuCY9QRJvP/&#10;wvLb7b0mRZrQISWSVUhRu39un360T7/a/TfS7r+3+3379BN1MnRw1crE+Gqp8J1tPkCDtB/uDV46&#10;FJpMV+6L/RG0I/C7I9iisYTj5XkURhfRmBKOtmh4Fl2Gno7g5bnSxn4UUBEnJFQjmx5ktl0Yi6Wg&#10;68HFZZMwL8rSM1pKUmOKs3HoHxwt+KKUzlf42ejDuJa60p1km1XT97mCdIdtaujmxig+L7CUBTP2&#10;nmkcFOwMh9/e4ZGVgCmhlyjJQX/9273zR/7QSkmNg5dQ82XDtKCk/CSR2ctoNHKT6pXR+GKIij61&#10;rE4tclNdA852hGumuBedvy0PYqahesQdmbmsaGKSY+6E2oN4bbt1wB3jYjbzTjibitmFXCruQjvA&#10;HNAPzSPTqmfDIpG3cBhRFr8ipfPtaJltLGSFZ8wB3KGK9DkF59oT2e+gW5xT3Xu9/CmmvwEAAP//&#10;AwBQSwMEFAAGAAgAAAAhAPYmrDLhAAAACQEAAA8AAABkcnMvZG93bnJldi54bWxMj0FPwzAMhe9I&#10;/IfISNy2lLJVpTSdpkoTEoLDxi7c3MZrK5qkNNlW9uvxTnCz/Z6ev5evJtOLE42+c1bBwzwCQbZ2&#10;urONgv3HZpaC8AGtxt5ZUvBDHlbF7U2OmXZnu6XTLjSCQ6zPUEEbwpBJ6euWDPq5G8iydnCjwcDr&#10;2Eg94pnDTS/jKEqkwc7yhxYHKluqv3ZHo+C13LzjtopNeunLl7fDevjefy6Vur+b1s8gAk3hzwxX&#10;fEaHgpkqd7Tai17BbPHITr4vEhCsPy0THioFcZQmIItc/m9Q/AIAAP//AwBQSwECLQAUAAYACAAA&#10;ACEAtoM4kv4AAADhAQAAEwAAAAAAAAAAAAAAAAAAAAAAW0NvbnRlbnRfVHlwZXNdLnhtbFBLAQIt&#10;ABQABgAIAAAAIQA4/SH/1gAAAJQBAAALAAAAAAAAAAAAAAAAAC8BAABfcmVscy8ucmVsc1BLAQIt&#10;ABQABgAIAAAAIQD1x6qlVQIAAHEEAAAOAAAAAAAAAAAAAAAAAC4CAABkcnMvZTJvRG9jLnhtbFBL&#10;AQItABQABgAIAAAAIQD2Jqwy4QAAAAkBAAAPAAAAAAAAAAAAAAAAAK8EAABkcnMvZG93bnJldi54&#10;bWxQSwUGAAAAAAQABADzAAAAvQUAAAAA&#10;" filled="f" stroked="f" strokeweight=".5pt">
                <v:textbox>
                  <w:txbxContent>
                    <w:p w14:paraId="33B9BE8D" w14:textId="101C0178" w:rsidR="004B59A5" w:rsidRPr="00823504" w:rsidRDefault="002F6956"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令和</w:t>
                      </w:r>
                      <w:r w:rsidR="008D22AA">
                        <w:rPr>
                          <w:rFonts w:ascii="メイリオ" w:eastAsia="メイリオ" w:hAnsi="メイリオ" w:hint="eastAsia"/>
                          <w:b/>
                          <w:sz w:val="56"/>
                          <w:szCs w:val="56"/>
                        </w:rPr>
                        <w:t>８</w:t>
                      </w:r>
                      <w:r w:rsidR="004B59A5" w:rsidRPr="00823504">
                        <w:rPr>
                          <w:rFonts w:ascii="メイリオ" w:eastAsia="メイリオ" w:hAnsi="メイリオ" w:hint="eastAsia"/>
                          <w:b/>
                          <w:sz w:val="56"/>
                          <w:szCs w:val="56"/>
                        </w:rPr>
                        <w:t>年</w:t>
                      </w:r>
                    </w:p>
                    <w:p w14:paraId="77CFE9C2" w14:textId="77777777" w:rsidR="004B59A5" w:rsidRPr="00823504" w:rsidRDefault="004B59A5" w:rsidP="00841264">
                      <w:pPr>
                        <w:spacing w:line="800" w:lineRule="exact"/>
                        <w:ind w:leftChars="104" w:left="210"/>
                        <w:rPr>
                          <w:rFonts w:ascii="メイリオ" w:eastAsia="メイリオ" w:hAnsi="メイリオ"/>
                          <w:b/>
                          <w:sz w:val="56"/>
                          <w:szCs w:val="56"/>
                        </w:rPr>
                      </w:pPr>
                      <w:r>
                        <w:rPr>
                          <w:rFonts w:ascii="メイリオ" w:eastAsia="メイリオ" w:hAnsi="メイリオ" w:hint="eastAsia"/>
                          <w:b/>
                          <w:sz w:val="56"/>
                          <w:szCs w:val="56"/>
                        </w:rPr>
                        <w:t>春季賃上げ</w:t>
                      </w:r>
                      <w:r w:rsidRPr="00823504">
                        <w:rPr>
                          <w:rFonts w:ascii="メイリオ" w:eastAsia="メイリオ" w:hAnsi="メイリオ" w:hint="eastAsia"/>
                          <w:b/>
                          <w:sz w:val="56"/>
                          <w:szCs w:val="56"/>
                        </w:rPr>
                        <w:t>要求・妥結状況</w:t>
                      </w:r>
                      <w:r>
                        <w:rPr>
                          <w:rFonts w:ascii="メイリオ" w:eastAsia="メイリオ" w:hAnsi="メイリオ" w:hint="eastAsia"/>
                          <w:b/>
                          <w:sz w:val="56"/>
                          <w:szCs w:val="56"/>
                        </w:rPr>
                        <w:t xml:space="preserve">　</w:t>
                      </w:r>
                      <w:r w:rsidRPr="00C652AC">
                        <w:rPr>
                          <w:rFonts w:ascii="メイリオ" w:eastAsia="メイリオ" w:hAnsi="メイリオ" w:hint="eastAsia"/>
                          <w:b/>
                          <w:sz w:val="64"/>
                          <w:szCs w:val="64"/>
                        </w:rPr>
                        <w:t>最終報</w:t>
                      </w:r>
                    </w:p>
                  </w:txbxContent>
                </v:textbox>
              </v:shape>
            </w:pict>
          </mc:Fallback>
        </mc:AlternateContent>
      </w:r>
    </w:p>
    <w:p w14:paraId="1600A15E" w14:textId="77777777" w:rsidR="007C4B8B" w:rsidRDefault="007C4B8B">
      <w:pPr>
        <w:rPr>
          <w:rFonts w:eastAsia="HGｺﾞｼｯｸM"/>
          <w:color w:val="000000"/>
          <w:sz w:val="22"/>
        </w:rPr>
      </w:pPr>
    </w:p>
    <w:p w14:paraId="313B5AC8" w14:textId="77777777" w:rsidR="00484D87" w:rsidRPr="00CE3D03" w:rsidRDefault="00841264">
      <w:pPr>
        <w:rPr>
          <w:rFonts w:eastAsia="HGｺﾞｼｯｸM"/>
          <w:color w:val="000000"/>
          <w:sz w:val="22"/>
        </w:rPr>
      </w:pPr>
      <w:r>
        <w:rPr>
          <w:noProof/>
          <w:color w:val="000000"/>
        </w:rPr>
        <mc:AlternateContent>
          <mc:Choice Requires="wps">
            <w:drawing>
              <wp:anchor distT="0" distB="0" distL="114300" distR="114300" simplePos="0" relativeHeight="251670016" behindDoc="0" locked="0" layoutInCell="1" allowOverlap="1" wp14:anchorId="0AE1FD32" wp14:editId="1ABB2BE0">
                <wp:simplePos x="0" y="0"/>
                <wp:positionH relativeFrom="column">
                  <wp:posOffset>4611370</wp:posOffset>
                </wp:positionH>
                <wp:positionV relativeFrom="paragraph">
                  <wp:posOffset>90805</wp:posOffset>
                </wp:positionV>
                <wp:extent cx="1556385" cy="849630"/>
                <wp:effectExtent l="0" t="0" r="24765" b="26670"/>
                <wp:wrapNone/>
                <wp:docPr id="7" name="正方形/長方形 7"/>
                <wp:cNvGraphicFramePr/>
                <a:graphic xmlns:a="http://schemas.openxmlformats.org/drawingml/2006/main">
                  <a:graphicData uri="http://schemas.microsoft.com/office/word/2010/wordprocessingShape">
                    <wps:wsp>
                      <wps:cNvSpPr/>
                      <wps:spPr>
                        <a:xfrm>
                          <a:off x="0" y="0"/>
                          <a:ext cx="1556385" cy="84963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05E37" id="正方形/長方形 7" o:spid="_x0000_s1026" style="position:absolute;left:0;text-align:left;margin-left:363.1pt;margin-top:7.15pt;width:122.55pt;height:66.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2KgAIAAM8EAAAOAAAAZHJzL2Uyb0RvYy54bWysVM1uEzEQviPxDpbvdJM2aZuomypqVYRU&#10;tZVa1LPjtbMr+Q/bySa8BzwAnDkjDjwOlXgLPnu3PxROiBycGc94fr75Zo+ON1qRtfChsaakw50B&#10;JcJwWzVmWdK3N2evDikJkZmKKWtESbci0OPZyxdHrZuKXVtbVQlPEMSEaetKWsfopkUReC00CzvW&#10;CQOjtF6zCNUvi8qzFtG1KnYHg/2itb5y3nIRAm5POyOd5fhSCh4vpQwiElVS1Bbz6fO5SGcxO2LT&#10;pWeubnhfBvuHKjRrDJI+hDplkZGVb/4IpRvubbAy7nCrCytlw0XuAd0MB8+6ua6ZE7kXgBPcA0zh&#10;/4XlF+srT5qqpAeUGKYxorsvn+8+fvvx/VPx88PXTiIHCajWhSn8r92V77UAMXW9kV6nf/RDNhnc&#10;7QO4YhMJx+VwPN7fOxxTwmE7HE329zL6xeNr50N8LawmSSipx/Aypmx9HiIywvXeJSUz9qxRKg9Q&#10;GdIiw2Qwxow5A4+kYhGidugsmCUlTC1BUB59Dhmsaqr0PAUK23CiPFkzcATUqmx7g6IpUSxEGNBJ&#10;/iUIUMJvT1M9pyzU3eNs6t2USaFFpmBffsKvQyxJC1ttAb23HSeD42cNop0j6RXzICFawWLFSxxS&#10;WfRne4mS2vr3f7tP/uAGrJS0IDV6f7diXqCXNwasmQxHo7QFWRmND3ah+KeWxVOLWekTC0yGWGHH&#10;s5j8o7oXpbf6Fvs3T1lhYoYjd4dyr5zEbtmwwVzM59kNzHcsnptrx1PwhFPC8WZzy7zrhx8xgQt7&#10;vwBs+owDnW/HgvkqWtlkgjziilElBVuTh9ZveFrLp3r2evwOzX4BAAD//wMAUEsDBBQABgAIAAAA&#10;IQDTgT1p3QAAAAoBAAAPAAAAZHJzL2Rvd25yZXYueG1sTI9BT4NAEIXvJv6HzZh4swto2kpZGmNi&#10;71IOehvYEWjZXWS3hf57pyd7m5n38uZ72XY2vTjT6DtnFcSLCATZ2unONgrK/cfTGoQPaDX2zpKC&#10;C3nY5vd3GabaTfaTzkVoBIdYn6KCNoQhldLXLRn0CzeQZe3HjQYDr2Mj9YgTh5teJlG0lAY7yx9a&#10;HOi9pfpYnIyC353/Kg6XA+2/fV/tyqkMOJRKPT7MbxsQgebwb4YrPqNDzkyVO1ntRa9glSwTtrLw&#10;8gyCDa+rmIfqeljHIPNM3lbI/wAAAP//AwBQSwECLQAUAAYACAAAACEAtoM4kv4AAADhAQAAEwAA&#10;AAAAAAAAAAAAAAAAAAAAW0NvbnRlbnRfVHlwZXNdLnhtbFBLAQItABQABgAIAAAAIQA4/SH/1gAA&#10;AJQBAAALAAAAAAAAAAAAAAAAAC8BAABfcmVscy8ucmVsc1BLAQItABQABgAIAAAAIQD2WH2KgAIA&#10;AM8EAAAOAAAAAAAAAAAAAAAAAC4CAABkcnMvZTJvRG9jLnhtbFBLAQItABQABgAIAAAAIQDTgT1p&#10;3QAAAAoBAAAPAAAAAAAAAAAAAAAAANoEAABkcnMvZG93bnJldi54bWxQSwUGAAAAAAQABADzAAAA&#10;5AUAAAAA&#10;" filled="f" strokecolor="windowText" strokeweight="1.5pt"/>
            </w:pict>
          </mc:Fallback>
        </mc:AlternateContent>
      </w:r>
    </w:p>
    <w:p w14:paraId="4D167702" w14:textId="77777777" w:rsidR="007C4B8B" w:rsidRPr="00CE3D03" w:rsidRDefault="007C4B8B">
      <w:pPr>
        <w:rPr>
          <w:color w:val="000000"/>
        </w:rPr>
      </w:pPr>
    </w:p>
    <w:p w14:paraId="71E06516" w14:textId="77777777" w:rsidR="007C4B8B" w:rsidRPr="00CE3D03" w:rsidRDefault="007C4B8B">
      <w:pPr>
        <w:rPr>
          <w:rFonts w:eastAsia="HGｺﾞｼｯｸM"/>
          <w:color w:val="000000"/>
          <w:sz w:val="22"/>
        </w:rPr>
      </w:pPr>
    </w:p>
    <w:p w14:paraId="4892E345" w14:textId="77777777" w:rsidR="007C4B8B" w:rsidRPr="00CE3D03" w:rsidRDefault="007C4B8B">
      <w:pPr>
        <w:rPr>
          <w:rFonts w:eastAsia="HGｺﾞｼｯｸM"/>
          <w:color w:val="000000"/>
          <w:sz w:val="22"/>
        </w:rPr>
      </w:pPr>
    </w:p>
    <w:p w14:paraId="4625A5A8" w14:textId="77777777" w:rsidR="00E21FD3" w:rsidRDefault="00E21FD3">
      <w:pPr>
        <w:rPr>
          <w:rFonts w:eastAsia="HGｺﾞｼｯｸM"/>
          <w:color w:val="000000"/>
          <w:sz w:val="22"/>
        </w:rPr>
      </w:pPr>
    </w:p>
    <w:p w14:paraId="2D5104D6" w14:textId="77777777" w:rsidR="009059D7" w:rsidRDefault="009059D7">
      <w:pPr>
        <w:rPr>
          <w:rFonts w:eastAsia="HGｺﾞｼｯｸM"/>
          <w:color w:val="000000"/>
          <w:sz w:val="22"/>
        </w:rPr>
      </w:pPr>
    </w:p>
    <w:p w14:paraId="18334150" w14:textId="77777777" w:rsidR="00841264" w:rsidRPr="00CE3D03" w:rsidRDefault="00841264">
      <w:pPr>
        <w:rPr>
          <w:rFonts w:eastAsia="HGｺﾞｼｯｸM"/>
          <w:color w:val="000000"/>
          <w:sz w:val="22"/>
        </w:rPr>
      </w:pPr>
    </w:p>
    <w:tbl>
      <w:tblPr>
        <w:tblW w:w="9736" w:type="dxa"/>
        <w:tblInd w:w="-4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99" w:type="dxa"/>
          <w:right w:w="99" w:type="dxa"/>
        </w:tblCellMar>
        <w:tblLook w:val="0000" w:firstRow="0" w:lastRow="0" w:firstColumn="0" w:lastColumn="0" w:noHBand="0" w:noVBand="0"/>
      </w:tblPr>
      <w:tblGrid>
        <w:gridCol w:w="9736"/>
      </w:tblGrid>
      <w:tr w:rsidR="007C4B8B" w:rsidRPr="009F6C13" w14:paraId="4B83118D" w14:textId="77777777" w:rsidTr="004100F1">
        <w:trPr>
          <w:trHeight w:val="4663"/>
        </w:trPr>
        <w:tc>
          <w:tcPr>
            <w:tcW w:w="9736" w:type="dxa"/>
          </w:tcPr>
          <w:p w14:paraId="015D5D0D" w14:textId="48267130" w:rsidR="002E1C4E" w:rsidRPr="00841264" w:rsidRDefault="004F7405" w:rsidP="00101E90">
            <w:pPr>
              <w:snapToGrid w:val="0"/>
              <w:spacing w:beforeLines="50" w:before="148" w:line="280" w:lineRule="exact"/>
              <w:jc w:val="right"/>
              <w:rPr>
                <w:rFonts w:ascii="HGPｺﾞｼｯｸM" w:eastAsia="HGPｺﾞｼｯｸM" w:hAnsi="メイリオ" w:cs="メイリオ"/>
                <w:b/>
                <w:sz w:val="28"/>
              </w:rPr>
            </w:pPr>
            <w:r w:rsidRPr="00841264">
              <w:rPr>
                <w:rFonts w:ascii="HGPｺﾞｼｯｸM" w:eastAsia="HGPｺﾞｼｯｸM" w:hAnsi="メイリオ" w:cs="メイリオ" w:hint="eastAsia"/>
                <w:b/>
                <w:sz w:val="28"/>
              </w:rPr>
              <w:t>【</w:t>
            </w:r>
            <w:r w:rsidR="0062020F" w:rsidRPr="00841264">
              <w:rPr>
                <w:rFonts w:ascii="HGPｺﾞｼｯｸM" w:eastAsia="HGPｺﾞｼｯｸM" w:hAnsi="メイリオ" w:cs="メイリオ" w:hint="eastAsia"/>
                <w:b/>
                <w:sz w:val="28"/>
              </w:rPr>
              <w:t>集計組合数</w:t>
            </w:r>
            <w:r w:rsidR="00052218" w:rsidRPr="00841264">
              <w:rPr>
                <w:rFonts w:ascii="HGPｺﾞｼｯｸM" w:eastAsia="HGPｺﾞｼｯｸM" w:hAnsi="メイリオ" w:cs="メイリオ" w:hint="eastAsia"/>
                <w:b/>
                <w:sz w:val="28"/>
              </w:rPr>
              <w:t>：</w:t>
            </w:r>
            <w:r w:rsidR="000A224A">
              <w:rPr>
                <w:rFonts w:ascii="HGPｺﾞｼｯｸM" w:eastAsia="HGPｺﾞｼｯｸM" w:hAnsi="メイリオ" w:cs="メイリオ" w:hint="eastAsia"/>
                <w:b/>
                <w:sz w:val="28"/>
              </w:rPr>
              <w:t>５４３</w:t>
            </w:r>
            <w:r w:rsidR="00E01531" w:rsidRPr="00841264">
              <w:rPr>
                <w:rFonts w:ascii="HGPｺﾞｼｯｸM" w:eastAsia="HGPｺﾞｼｯｸM" w:hAnsi="メイリオ" w:cs="メイリオ" w:hint="eastAsia"/>
                <w:b/>
                <w:sz w:val="28"/>
              </w:rPr>
              <w:t>組合</w:t>
            </w:r>
            <w:r w:rsidR="0062020F" w:rsidRPr="00841264">
              <w:rPr>
                <w:rFonts w:ascii="HGPｺﾞｼｯｸM" w:eastAsia="HGPｺﾞｼｯｸM" w:hAnsi="メイリオ" w:cs="メイリオ" w:hint="eastAsia"/>
                <w:b/>
                <w:sz w:val="28"/>
              </w:rPr>
              <w:t>(加重平均)</w:t>
            </w:r>
            <w:r w:rsidR="002E1C4E" w:rsidRPr="00841264">
              <w:rPr>
                <w:rFonts w:ascii="HGPｺﾞｼｯｸM" w:eastAsia="HGPｺﾞｼｯｸM" w:hAnsi="メイリオ" w:cs="メイリオ" w:hint="eastAsia"/>
                <w:b/>
                <w:sz w:val="28"/>
              </w:rPr>
              <w:t>】</w:t>
            </w:r>
          </w:p>
          <w:p w14:paraId="75C77E08" w14:textId="1EF2D2B9" w:rsidR="00B534F8" w:rsidRDefault="00B534F8" w:rsidP="00101E90">
            <w:pPr>
              <w:snapToGrid w:val="0"/>
              <w:spacing w:beforeLines="50" w:before="148" w:line="280" w:lineRule="exact"/>
              <w:jc w:val="right"/>
              <w:rPr>
                <w:rFonts w:ascii="HGPｺﾞｼｯｸM" w:eastAsia="HGPｺﾞｼｯｸM" w:hAnsi="メイリオ" w:cs="メイリオ"/>
                <w:b/>
                <w:sz w:val="26"/>
                <w:szCs w:val="26"/>
              </w:rPr>
            </w:pPr>
            <w:r w:rsidRPr="00841264">
              <w:rPr>
                <w:rFonts w:ascii="HGPｺﾞｼｯｸM" w:eastAsia="HGPｺﾞｼｯｸM" w:hAnsi="メイリオ" w:cs="メイリオ" w:hint="eastAsia"/>
                <w:b/>
                <w:sz w:val="26"/>
                <w:szCs w:val="26"/>
              </w:rPr>
              <w:t>【</w:t>
            </w:r>
            <w:r w:rsidR="000216FE" w:rsidRPr="00841264">
              <w:rPr>
                <w:rFonts w:ascii="HGPｺﾞｼｯｸM" w:eastAsia="HGPｺﾞｼｯｸM" w:hAnsi="メイリオ" w:cs="メイリオ" w:hint="eastAsia"/>
                <w:b/>
                <w:sz w:val="26"/>
                <w:szCs w:val="26"/>
              </w:rPr>
              <w:t>調査時点：</w:t>
            </w:r>
            <w:r w:rsidR="007A2DFC">
              <w:rPr>
                <w:rFonts w:ascii="HGPｺﾞｼｯｸM" w:eastAsia="HGPｺﾞｼｯｸM" w:hAnsi="メイリオ" w:cs="メイリオ" w:hint="eastAsia"/>
                <w:b/>
                <w:sz w:val="26"/>
                <w:szCs w:val="26"/>
              </w:rPr>
              <w:t>５</w:t>
            </w:r>
            <w:r w:rsidRPr="00841264">
              <w:rPr>
                <w:rFonts w:ascii="HGPｺﾞｼｯｸM" w:eastAsia="HGPｺﾞｼｯｸM" w:hAnsi="メイリオ" w:cs="メイリオ" w:hint="eastAsia"/>
                <w:b/>
                <w:sz w:val="26"/>
                <w:szCs w:val="26"/>
              </w:rPr>
              <w:t>月</w:t>
            </w:r>
            <w:r w:rsidR="0009427B">
              <w:rPr>
                <w:rFonts w:ascii="HGPｺﾞｼｯｸM" w:eastAsia="HGPｺﾞｼｯｸM" w:hAnsi="メイリオ" w:cs="メイリオ" w:hint="eastAsia"/>
                <w:b/>
                <w:sz w:val="26"/>
                <w:szCs w:val="26"/>
              </w:rPr>
              <w:t>２</w:t>
            </w:r>
            <w:r w:rsidR="004C716C">
              <w:rPr>
                <w:rFonts w:ascii="HGPｺﾞｼｯｸM" w:eastAsia="HGPｺﾞｼｯｸM" w:hAnsi="メイリオ" w:cs="メイリオ" w:hint="eastAsia"/>
                <w:b/>
                <w:sz w:val="26"/>
                <w:szCs w:val="26"/>
              </w:rPr>
              <w:t>６</w:t>
            </w:r>
            <w:r w:rsidRPr="00841264">
              <w:rPr>
                <w:rFonts w:ascii="HGPｺﾞｼｯｸM" w:eastAsia="HGPｺﾞｼｯｸM" w:hAnsi="メイリオ" w:cs="メイリオ" w:hint="eastAsia"/>
                <w:b/>
                <w:sz w:val="26"/>
                <w:szCs w:val="26"/>
              </w:rPr>
              <w:t>日現在】</w:t>
            </w:r>
          </w:p>
          <w:p w14:paraId="6A5ED7BC" w14:textId="77777777" w:rsidR="004100F1" w:rsidRDefault="004100F1" w:rsidP="004100F1">
            <w:pPr>
              <w:snapToGrid w:val="0"/>
              <w:spacing w:beforeLines="50" w:before="148" w:line="460" w:lineRule="exact"/>
              <w:ind w:firstLineChars="200" w:firstLine="626"/>
              <w:rPr>
                <w:rFonts w:ascii="HGPｺﾞｼｯｸM" w:eastAsia="HGPｺﾞｼｯｸM" w:hAnsi="メイリオ" w:cs="メイリオ"/>
                <w:b/>
                <w:sz w:val="32"/>
                <w:szCs w:val="30"/>
              </w:rPr>
            </w:pPr>
          </w:p>
          <w:p w14:paraId="4D0674CE" w14:textId="1221B5F9" w:rsidR="003478D7" w:rsidRPr="00841264" w:rsidRDefault="00144737" w:rsidP="004100F1">
            <w:pPr>
              <w:snapToGrid w:val="0"/>
              <w:spacing w:beforeLines="50" w:before="148" w:line="460" w:lineRule="exact"/>
              <w:ind w:firstLineChars="200" w:firstLine="626"/>
              <w:rPr>
                <w:rFonts w:ascii="HGPｺﾞｼｯｸM" w:eastAsia="HGPｺﾞｼｯｸM" w:hAnsi="メイリオ" w:cs="メイリオ"/>
                <w:b/>
                <w:sz w:val="32"/>
                <w:szCs w:val="30"/>
              </w:rPr>
            </w:pPr>
            <w:r w:rsidRPr="00841264">
              <w:rPr>
                <w:rFonts w:ascii="HGPｺﾞｼｯｸM" w:eastAsia="HGPｺﾞｼｯｸM" w:hAnsi="メイリオ" w:cs="メイリオ" w:hint="eastAsia"/>
                <w:b/>
                <w:sz w:val="32"/>
                <w:szCs w:val="30"/>
              </w:rPr>
              <w:t>□</w:t>
            </w:r>
            <w:r w:rsidR="008C5465" w:rsidRPr="00841264">
              <w:rPr>
                <w:rFonts w:ascii="HGPｺﾞｼｯｸM" w:eastAsia="HGPｺﾞｼｯｸM" w:hAnsi="メイリオ" w:cs="メイリオ" w:hint="eastAsia"/>
                <w:b/>
                <w:sz w:val="32"/>
                <w:szCs w:val="30"/>
              </w:rPr>
              <w:t xml:space="preserve">　</w:t>
            </w:r>
            <w:r w:rsidR="007C4B8B" w:rsidRPr="00841264">
              <w:rPr>
                <w:rFonts w:ascii="HGPｺﾞｼｯｸM" w:eastAsia="HGPｺﾞｼｯｸM" w:hAnsi="メイリオ" w:cs="メイリオ" w:hint="eastAsia"/>
                <w:b/>
                <w:sz w:val="32"/>
                <w:szCs w:val="30"/>
              </w:rPr>
              <w:t xml:space="preserve">妥 結 </w:t>
            </w:r>
            <w:r w:rsidR="00A17E26" w:rsidRPr="00841264">
              <w:rPr>
                <w:rFonts w:ascii="HGPｺﾞｼｯｸM" w:eastAsia="HGPｺﾞｼｯｸM" w:hAnsi="メイリオ" w:cs="メイリオ" w:hint="eastAsia"/>
                <w:b/>
                <w:sz w:val="32"/>
                <w:szCs w:val="30"/>
              </w:rPr>
              <w:t xml:space="preserve">額　</w:t>
            </w:r>
            <w:r w:rsidR="002E1C4E" w:rsidRPr="00841264">
              <w:rPr>
                <w:rFonts w:ascii="HGPｺﾞｼｯｸM" w:eastAsia="HGPｺﾞｼｯｸM" w:hAnsi="メイリオ" w:cs="メイリオ" w:hint="eastAsia"/>
                <w:b/>
                <w:sz w:val="32"/>
                <w:szCs w:val="30"/>
              </w:rPr>
              <w:t xml:space="preserve">　</w:t>
            </w:r>
            <w:r w:rsidR="000A224A">
              <w:rPr>
                <w:rFonts w:ascii="HGPｺﾞｼｯｸM" w:eastAsia="HGPｺﾞｼｯｸM" w:hAnsi="メイリオ" w:cs="メイリオ" w:hint="eastAsia"/>
                <w:b/>
                <w:sz w:val="32"/>
                <w:szCs w:val="30"/>
              </w:rPr>
              <w:t>１６</w:t>
            </w:r>
            <w:r w:rsidR="000F61A9">
              <w:rPr>
                <w:rFonts w:ascii="HGPｺﾞｼｯｸM" w:eastAsia="HGPｺﾞｼｯｸM" w:hAnsi="メイリオ" w:cs="メイリオ" w:hint="eastAsia"/>
                <w:b/>
                <w:sz w:val="32"/>
                <w:szCs w:val="30"/>
              </w:rPr>
              <w:t>，</w:t>
            </w:r>
            <w:r w:rsidR="00856A15">
              <w:rPr>
                <w:rFonts w:ascii="HGPｺﾞｼｯｸM" w:eastAsia="HGPｺﾞｼｯｸM" w:hAnsi="メイリオ" w:cs="メイリオ" w:hint="eastAsia"/>
                <w:b/>
                <w:sz w:val="32"/>
                <w:szCs w:val="30"/>
              </w:rPr>
              <w:t>２３</w:t>
            </w:r>
            <w:r w:rsidR="000A224A">
              <w:rPr>
                <w:rFonts w:ascii="HGPｺﾞｼｯｸM" w:eastAsia="HGPｺﾞｼｯｸM" w:hAnsi="メイリオ" w:cs="メイリオ" w:hint="eastAsia"/>
                <w:b/>
                <w:sz w:val="32"/>
                <w:szCs w:val="30"/>
              </w:rPr>
              <w:t>０</w:t>
            </w:r>
            <w:r w:rsidR="006C4B61" w:rsidRPr="00841264">
              <w:rPr>
                <w:rFonts w:ascii="HGPｺﾞｼｯｸM" w:eastAsia="HGPｺﾞｼｯｸM" w:hAnsi="メイリオ" w:cs="メイリオ" w:hint="eastAsia"/>
                <w:b/>
                <w:sz w:val="32"/>
                <w:szCs w:val="30"/>
              </w:rPr>
              <w:t>円</w:t>
            </w:r>
            <w:r w:rsidR="000F61A9">
              <w:rPr>
                <w:rFonts w:ascii="HGPｺﾞｼｯｸM" w:eastAsia="HGPｺﾞｼｯｸM" w:hAnsi="メイリオ" w:cs="メイリオ" w:hint="eastAsia"/>
                <w:b/>
                <w:sz w:val="32"/>
                <w:szCs w:val="30"/>
              </w:rPr>
              <w:t>（前年：</w:t>
            </w:r>
            <w:r w:rsidR="000A224A">
              <w:rPr>
                <w:rFonts w:ascii="HGPｺﾞｼｯｸM" w:eastAsia="HGPｺﾞｼｯｸM" w:hAnsi="メイリオ" w:cs="メイリオ" w:hint="eastAsia"/>
                <w:b/>
                <w:sz w:val="32"/>
                <w:szCs w:val="30"/>
              </w:rPr>
              <w:t>１５</w:t>
            </w:r>
            <w:r w:rsidR="000F61A9">
              <w:rPr>
                <w:rFonts w:ascii="HGPｺﾞｼｯｸM" w:eastAsia="HGPｺﾞｼｯｸM" w:hAnsi="メイリオ" w:cs="メイリオ" w:hint="eastAsia"/>
                <w:b/>
                <w:sz w:val="32"/>
                <w:szCs w:val="30"/>
              </w:rPr>
              <w:t>，</w:t>
            </w:r>
            <w:r w:rsidR="000A224A">
              <w:rPr>
                <w:rFonts w:ascii="HGPｺﾞｼｯｸM" w:eastAsia="HGPｺﾞｼｯｸM" w:hAnsi="メイリオ" w:cs="メイリオ" w:hint="eastAsia"/>
                <w:b/>
                <w:sz w:val="32"/>
                <w:szCs w:val="30"/>
              </w:rPr>
              <w:t>９４８</w:t>
            </w:r>
            <w:r w:rsidR="00215EED" w:rsidRPr="00841264">
              <w:rPr>
                <w:rFonts w:ascii="HGPｺﾞｼｯｸM" w:eastAsia="HGPｺﾞｼｯｸM" w:hAnsi="メイリオ" w:cs="メイリオ" w:hint="eastAsia"/>
                <w:b/>
                <w:sz w:val="32"/>
                <w:szCs w:val="30"/>
              </w:rPr>
              <w:t>円）</w:t>
            </w:r>
          </w:p>
          <w:p w14:paraId="0BBBF3D5" w14:textId="77777777" w:rsidR="00A55A1B" w:rsidRPr="001B506D" w:rsidRDefault="00A55A1B" w:rsidP="00841264">
            <w:pPr>
              <w:snapToGrid w:val="0"/>
              <w:spacing w:line="200" w:lineRule="exact"/>
              <w:ind w:firstLineChars="100" w:firstLine="293"/>
              <w:rPr>
                <w:rFonts w:ascii="HGPｺﾞｼｯｸM" w:eastAsia="HGPｺﾞｼｯｸM" w:hAnsi="メイリオ" w:cs="メイリオ"/>
                <w:b/>
                <w:sz w:val="30"/>
                <w:szCs w:val="30"/>
              </w:rPr>
            </w:pPr>
          </w:p>
          <w:p w14:paraId="4485EE06" w14:textId="5E11F6BA" w:rsidR="0062020F" w:rsidRPr="00841264" w:rsidRDefault="00AD16B0" w:rsidP="003240E1">
            <w:pPr>
              <w:snapToGrid w:val="0"/>
              <w:spacing w:line="460" w:lineRule="exact"/>
              <w:ind w:firstLineChars="200" w:firstLine="626"/>
              <w:rPr>
                <w:rFonts w:ascii="HGPｺﾞｼｯｸM" w:eastAsia="HGPｺﾞｼｯｸM" w:hAnsi="メイリオ" w:cs="メイリオ"/>
                <w:b/>
                <w:sz w:val="32"/>
                <w:szCs w:val="30"/>
              </w:rPr>
            </w:pPr>
            <w:r w:rsidRPr="00841264">
              <w:rPr>
                <w:rFonts w:ascii="HGPｺﾞｼｯｸM" w:eastAsia="HGPｺﾞｼｯｸM" w:hAnsi="メイリオ" w:cs="メイリオ" w:hint="eastAsia"/>
                <w:b/>
                <w:sz w:val="32"/>
                <w:szCs w:val="30"/>
              </w:rPr>
              <w:t xml:space="preserve">□　</w:t>
            </w:r>
            <w:r w:rsidR="00AE5B00" w:rsidRPr="00841264">
              <w:rPr>
                <w:rFonts w:ascii="HGPｺﾞｼｯｸM" w:eastAsia="HGPｺﾞｼｯｸM" w:hAnsi="メイリオ" w:cs="メイリオ" w:hint="eastAsia"/>
                <w:b/>
                <w:sz w:val="32"/>
                <w:szCs w:val="30"/>
              </w:rPr>
              <w:t>賃上げ率</w:t>
            </w:r>
            <w:r w:rsidR="006C4B61" w:rsidRPr="00841264">
              <w:rPr>
                <w:rFonts w:ascii="HGPｺﾞｼｯｸM" w:eastAsia="HGPｺﾞｼｯｸM" w:hAnsi="メイリオ" w:cs="メイリオ" w:hint="eastAsia"/>
                <w:b/>
                <w:sz w:val="32"/>
                <w:szCs w:val="30"/>
              </w:rPr>
              <w:t xml:space="preserve">　</w:t>
            </w:r>
            <w:r w:rsidR="002E1C4E" w:rsidRPr="00841264">
              <w:rPr>
                <w:rFonts w:ascii="HGPｺﾞｼｯｸM" w:eastAsia="HGPｺﾞｼｯｸM" w:hAnsi="メイリオ" w:cs="メイリオ" w:hint="eastAsia"/>
                <w:b/>
                <w:sz w:val="32"/>
                <w:szCs w:val="30"/>
              </w:rPr>
              <w:t xml:space="preserve">　</w:t>
            </w:r>
            <w:r w:rsidR="000F61A9">
              <w:rPr>
                <w:rFonts w:ascii="HGPｺﾞｼｯｸM" w:eastAsia="HGPｺﾞｼｯｸM" w:hAnsi="メイリオ" w:cs="メイリオ" w:hint="eastAsia"/>
                <w:b/>
                <w:sz w:val="32"/>
                <w:szCs w:val="30"/>
              </w:rPr>
              <w:t xml:space="preserve">　</w:t>
            </w:r>
            <w:r w:rsidR="00856A15">
              <w:rPr>
                <w:rFonts w:ascii="HGPｺﾞｼｯｸM" w:eastAsia="HGPｺﾞｼｯｸM" w:hAnsi="メイリオ" w:cs="メイリオ" w:hint="eastAsia"/>
                <w:b/>
                <w:sz w:val="32"/>
                <w:szCs w:val="30"/>
              </w:rPr>
              <w:t>４</w:t>
            </w:r>
            <w:r w:rsidR="000F61A9">
              <w:rPr>
                <w:rFonts w:ascii="HGPｺﾞｼｯｸM" w:eastAsia="HGPｺﾞｼｯｸM" w:hAnsi="メイリオ" w:cs="メイリオ" w:hint="eastAsia"/>
                <w:b/>
                <w:sz w:val="32"/>
                <w:szCs w:val="30"/>
              </w:rPr>
              <w:t>．</w:t>
            </w:r>
            <w:r w:rsidR="00856A15">
              <w:rPr>
                <w:rFonts w:ascii="HGPｺﾞｼｯｸM" w:eastAsia="HGPｺﾞｼｯｸM" w:hAnsi="メイリオ" w:cs="メイリオ" w:hint="eastAsia"/>
                <w:b/>
                <w:sz w:val="32"/>
                <w:szCs w:val="30"/>
              </w:rPr>
              <w:t>９</w:t>
            </w:r>
            <w:r w:rsidR="000A224A">
              <w:rPr>
                <w:rFonts w:ascii="HGPｺﾞｼｯｸM" w:eastAsia="HGPｺﾞｼｯｸM" w:hAnsi="メイリオ" w:cs="メイリオ" w:hint="eastAsia"/>
                <w:b/>
                <w:sz w:val="32"/>
                <w:szCs w:val="30"/>
              </w:rPr>
              <w:t>６</w:t>
            </w:r>
            <w:r w:rsidR="00AE5B00" w:rsidRPr="00841264">
              <w:rPr>
                <w:rFonts w:ascii="HGPｺﾞｼｯｸM" w:eastAsia="HGPｺﾞｼｯｸM" w:hAnsi="メイリオ" w:cs="メイリオ" w:hint="eastAsia"/>
                <w:b/>
                <w:sz w:val="32"/>
                <w:szCs w:val="30"/>
              </w:rPr>
              <w:t>％</w:t>
            </w:r>
            <w:r w:rsidR="000F61A9">
              <w:rPr>
                <w:rFonts w:ascii="HGPｺﾞｼｯｸM" w:eastAsia="HGPｺﾞｼｯｸM" w:hAnsi="メイリオ" w:cs="メイリオ" w:hint="eastAsia"/>
                <w:b/>
                <w:sz w:val="32"/>
                <w:szCs w:val="30"/>
              </w:rPr>
              <w:t>（前年：</w:t>
            </w:r>
            <w:r w:rsidR="000A224A">
              <w:rPr>
                <w:rFonts w:ascii="HGPｺﾞｼｯｸM" w:eastAsia="HGPｺﾞｼｯｸM" w:hAnsi="メイリオ" w:cs="メイリオ" w:hint="eastAsia"/>
                <w:b/>
                <w:sz w:val="32"/>
                <w:szCs w:val="30"/>
              </w:rPr>
              <w:t>５</w:t>
            </w:r>
            <w:r w:rsidR="000F61A9">
              <w:rPr>
                <w:rFonts w:ascii="HGPｺﾞｼｯｸM" w:eastAsia="HGPｺﾞｼｯｸM" w:hAnsi="メイリオ" w:cs="メイリオ" w:hint="eastAsia"/>
                <w:b/>
                <w:sz w:val="32"/>
                <w:szCs w:val="30"/>
              </w:rPr>
              <w:t>．</w:t>
            </w:r>
            <w:r w:rsidR="000A224A">
              <w:rPr>
                <w:rFonts w:ascii="HGPｺﾞｼｯｸM" w:eastAsia="HGPｺﾞｼｯｸM" w:hAnsi="メイリオ" w:cs="メイリオ" w:hint="eastAsia"/>
                <w:b/>
                <w:sz w:val="32"/>
                <w:szCs w:val="30"/>
              </w:rPr>
              <w:t>１１</w:t>
            </w:r>
            <w:r w:rsidR="00215EED" w:rsidRPr="00841264">
              <w:rPr>
                <w:rFonts w:ascii="HGPｺﾞｼｯｸM" w:eastAsia="HGPｺﾞｼｯｸM" w:hAnsi="メイリオ" w:cs="メイリオ" w:hint="eastAsia"/>
                <w:b/>
                <w:sz w:val="32"/>
                <w:szCs w:val="30"/>
              </w:rPr>
              <w:t>％）</w:t>
            </w:r>
          </w:p>
          <w:p w14:paraId="61092622" w14:textId="77777777" w:rsidR="007C642B" w:rsidRPr="00856A15" w:rsidRDefault="007C642B" w:rsidP="00841264">
            <w:pPr>
              <w:snapToGrid w:val="0"/>
              <w:spacing w:line="460" w:lineRule="exact"/>
              <w:ind w:firstLineChars="100" w:firstLine="293"/>
              <w:rPr>
                <w:rFonts w:ascii="HGPｺﾞｼｯｸM" w:eastAsia="HGPｺﾞｼｯｸM" w:hAnsi="メイリオ" w:cs="メイリオ"/>
                <w:b/>
                <w:sz w:val="30"/>
                <w:szCs w:val="30"/>
              </w:rPr>
            </w:pPr>
          </w:p>
          <w:p w14:paraId="3708CAE8" w14:textId="77777777" w:rsidR="00251C43" w:rsidRDefault="004F7405" w:rsidP="004100F1">
            <w:pPr>
              <w:snapToGrid w:val="0"/>
              <w:spacing w:line="460" w:lineRule="exact"/>
              <w:ind w:firstLineChars="100" w:firstLine="273"/>
              <w:rPr>
                <w:rFonts w:ascii="HGPｺﾞｼｯｸM" w:eastAsia="HGPｺﾞｼｯｸM" w:hAnsi="メイリオ" w:cs="メイリオ"/>
                <w:b/>
                <w:kern w:val="0"/>
                <w:sz w:val="28"/>
                <w:szCs w:val="28"/>
              </w:rPr>
            </w:pPr>
            <w:r w:rsidRPr="00841264">
              <w:rPr>
                <w:rFonts w:ascii="HGPｺﾞｼｯｸM" w:eastAsia="HGPｺﾞｼｯｸM" w:hAnsi="メイリオ" w:cs="メイリオ" w:hint="eastAsia"/>
                <w:b/>
                <w:kern w:val="0"/>
                <w:sz w:val="28"/>
                <w:szCs w:val="28"/>
              </w:rPr>
              <w:t>【調査結果の特徴点】</w:t>
            </w:r>
          </w:p>
          <w:p w14:paraId="705DAC8D" w14:textId="3D5DD98D" w:rsidR="00856A15" w:rsidRDefault="009F6C13" w:rsidP="000A224A">
            <w:pPr>
              <w:snapToGrid w:val="0"/>
              <w:spacing w:line="460" w:lineRule="exact"/>
              <w:ind w:leftChars="200" w:left="635" w:hangingChars="100" w:hanging="232"/>
              <w:rPr>
                <w:rFonts w:ascii="HGPｺﾞｼｯｸM" w:eastAsia="HGPｺﾞｼｯｸM" w:hAnsi="ＭＳ 明朝" w:cs="ＭＳ 明朝"/>
                <w:b/>
                <w:kern w:val="0"/>
                <w:sz w:val="24"/>
                <w:szCs w:val="22"/>
              </w:rPr>
            </w:pPr>
            <w:r w:rsidRPr="00931892">
              <w:rPr>
                <w:rFonts w:ascii="HGPｺﾞｼｯｸM" w:eastAsia="HGPｺﾞｼｯｸM" w:hAnsi="メイリオ" w:cs="メイリオ" w:hint="eastAsia"/>
                <w:b/>
                <w:kern w:val="0"/>
                <w:sz w:val="24"/>
                <w:szCs w:val="22"/>
              </w:rPr>
              <w:t>■</w:t>
            </w:r>
            <w:r w:rsidR="00DE3739" w:rsidRPr="00931892">
              <w:rPr>
                <w:rFonts w:ascii="HGPｺﾞｼｯｸM" w:eastAsia="HGPｺﾞｼｯｸM" w:hAnsi="メイリオ" w:cs="メイリオ" w:hint="eastAsia"/>
                <w:b/>
                <w:kern w:val="0"/>
                <w:sz w:val="24"/>
                <w:szCs w:val="22"/>
              </w:rPr>
              <w:t>全体平均では</w:t>
            </w:r>
            <w:r w:rsidR="007768DF">
              <w:rPr>
                <w:rFonts w:ascii="HGPｺﾞｼｯｸM" w:eastAsia="HGPｺﾞｼｯｸM" w:hAnsi="メイリオ" w:cs="メイリオ" w:hint="eastAsia"/>
                <w:b/>
                <w:kern w:val="0"/>
                <w:sz w:val="24"/>
                <w:szCs w:val="22"/>
              </w:rPr>
              <w:t>、</w:t>
            </w:r>
            <w:r w:rsidR="00E865F2" w:rsidRPr="00931892">
              <w:rPr>
                <w:rFonts w:ascii="HGPｺﾞｼｯｸM" w:eastAsia="HGPｺﾞｼｯｸM" w:hAnsi="ＭＳ 明朝" w:cs="ＭＳ 明朝" w:hint="eastAsia"/>
                <w:b/>
                <w:kern w:val="0"/>
                <w:sz w:val="24"/>
                <w:szCs w:val="22"/>
              </w:rPr>
              <w:t>妥結額</w:t>
            </w:r>
            <w:r w:rsidR="000A224A">
              <w:rPr>
                <w:rFonts w:ascii="HGPｺﾞｼｯｸM" w:eastAsia="HGPｺﾞｼｯｸM" w:hAnsi="ＭＳ 明朝" w:cs="ＭＳ 明朝" w:hint="eastAsia"/>
                <w:b/>
                <w:kern w:val="0"/>
                <w:sz w:val="24"/>
                <w:szCs w:val="22"/>
              </w:rPr>
              <w:t>は</w:t>
            </w:r>
            <w:r w:rsidR="00F21988">
              <w:rPr>
                <w:rFonts w:ascii="HGPｺﾞｼｯｸM" w:eastAsia="HGPｺﾞｼｯｸM" w:hAnsi="ＭＳ 明朝" w:cs="ＭＳ 明朝" w:hint="eastAsia"/>
                <w:b/>
                <w:kern w:val="0"/>
                <w:sz w:val="24"/>
                <w:szCs w:val="22"/>
              </w:rPr>
              <w:t>、</w:t>
            </w:r>
            <w:r w:rsidR="00936D92" w:rsidRPr="00931892">
              <w:rPr>
                <w:rFonts w:ascii="HGPｺﾞｼｯｸM" w:eastAsia="HGPｺﾞｼｯｸM" w:hAnsi="ＭＳ 明朝" w:cs="ＭＳ 明朝" w:hint="eastAsia"/>
                <w:b/>
                <w:kern w:val="0"/>
                <w:sz w:val="24"/>
                <w:szCs w:val="22"/>
              </w:rPr>
              <w:t>加重平均による</w:t>
            </w:r>
            <w:r w:rsidR="00936D92" w:rsidRPr="00931892">
              <w:rPr>
                <w:rFonts w:ascii="HGPｺﾞｼｯｸM" w:eastAsia="HGPｺﾞｼｯｸM" w:hAnsi="メイリオ" w:cs="メイリオ" w:hint="eastAsia"/>
                <w:b/>
                <w:kern w:val="0"/>
                <w:sz w:val="24"/>
                <w:szCs w:val="22"/>
              </w:rPr>
              <w:t>集計を開始した</w:t>
            </w:r>
            <w:r w:rsidR="00DE3739" w:rsidRPr="00931892">
              <w:rPr>
                <w:rFonts w:ascii="HGPｺﾞｼｯｸM" w:eastAsia="HGPｺﾞｼｯｸM" w:hAnsi="ＭＳ 明朝" w:cs="ＭＳ 明朝" w:hint="eastAsia"/>
                <w:b/>
                <w:kern w:val="0"/>
                <w:sz w:val="24"/>
                <w:szCs w:val="22"/>
              </w:rPr>
              <w:t>平成</w:t>
            </w:r>
            <w:r w:rsidR="000A224A">
              <w:rPr>
                <w:rFonts w:ascii="HGPｺﾞｼｯｸM" w:eastAsia="HGPｺﾞｼｯｸM" w:hAnsi="ＭＳ 明朝" w:cs="ＭＳ 明朝" w:hint="eastAsia"/>
                <w:b/>
                <w:kern w:val="0"/>
                <w:sz w:val="24"/>
                <w:szCs w:val="22"/>
              </w:rPr>
              <w:t>５</w:t>
            </w:r>
            <w:r w:rsidR="00DE3739" w:rsidRPr="00931892">
              <w:rPr>
                <w:rFonts w:ascii="HGPｺﾞｼｯｸM" w:eastAsia="HGPｺﾞｼｯｸM" w:hAnsi="ＭＳ 明朝" w:cs="ＭＳ 明朝" w:hint="eastAsia"/>
                <w:b/>
                <w:kern w:val="0"/>
                <w:sz w:val="24"/>
                <w:szCs w:val="22"/>
              </w:rPr>
              <w:t>年</w:t>
            </w:r>
            <w:r w:rsidR="00E865F2" w:rsidRPr="00931892">
              <w:rPr>
                <w:rFonts w:ascii="HGPｺﾞｼｯｸM" w:eastAsia="HGPｺﾞｼｯｸM" w:hAnsi="ＭＳ 明朝" w:cs="ＭＳ 明朝" w:hint="eastAsia"/>
                <w:b/>
                <w:kern w:val="0"/>
                <w:sz w:val="24"/>
                <w:szCs w:val="22"/>
              </w:rPr>
              <w:t>以降最高とな</w:t>
            </w:r>
            <w:r w:rsidR="005B65EA">
              <w:rPr>
                <w:rFonts w:ascii="HGPｺﾞｼｯｸM" w:eastAsia="HGPｺﾞｼｯｸM" w:hAnsi="ＭＳ 明朝" w:cs="ＭＳ 明朝" w:hint="eastAsia"/>
                <w:b/>
                <w:kern w:val="0"/>
                <w:sz w:val="24"/>
                <w:szCs w:val="22"/>
              </w:rPr>
              <w:t>っている。</w:t>
            </w:r>
          </w:p>
          <w:p w14:paraId="4169647B" w14:textId="58CAEE4E" w:rsidR="00673A12" w:rsidRPr="00931892" w:rsidRDefault="005B65EA" w:rsidP="00856A15">
            <w:pPr>
              <w:snapToGrid w:val="0"/>
              <w:spacing w:line="460" w:lineRule="exact"/>
              <w:ind w:leftChars="300" w:left="605"/>
              <w:rPr>
                <w:rFonts w:ascii="HGPｺﾞｼｯｸM" w:eastAsia="HGPｺﾞｼｯｸM" w:hAnsi="ＭＳ 明朝" w:cs="ＭＳ 明朝"/>
                <w:b/>
                <w:kern w:val="0"/>
                <w:sz w:val="24"/>
                <w:szCs w:val="22"/>
              </w:rPr>
            </w:pPr>
            <w:r>
              <w:rPr>
                <w:rFonts w:ascii="HGPｺﾞｼｯｸM" w:eastAsia="HGPｺﾞｼｯｸM" w:hAnsi="ＭＳ 明朝" w:cs="ＭＳ 明朝" w:hint="eastAsia"/>
                <w:b/>
                <w:kern w:val="0"/>
                <w:sz w:val="24"/>
                <w:szCs w:val="22"/>
              </w:rPr>
              <w:t>また、</w:t>
            </w:r>
            <w:r w:rsidR="00E865F2" w:rsidRPr="00931892">
              <w:rPr>
                <w:rFonts w:ascii="HGPｺﾞｼｯｸM" w:eastAsia="HGPｺﾞｼｯｸM" w:hAnsi="ＭＳ 明朝" w:cs="ＭＳ 明朝" w:hint="eastAsia"/>
                <w:b/>
                <w:kern w:val="0"/>
                <w:sz w:val="24"/>
                <w:szCs w:val="22"/>
              </w:rPr>
              <w:t>賃上げ率は</w:t>
            </w:r>
            <w:r w:rsidR="00F21988">
              <w:rPr>
                <w:rFonts w:ascii="HGPｺﾞｼｯｸM" w:eastAsia="HGPｺﾞｼｯｸM" w:hAnsi="ＭＳ 明朝" w:cs="ＭＳ 明朝" w:hint="eastAsia"/>
                <w:b/>
                <w:kern w:val="0"/>
                <w:sz w:val="24"/>
                <w:szCs w:val="22"/>
              </w:rPr>
              <w:t>、</w:t>
            </w:r>
            <w:r w:rsidR="000A224A">
              <w:rPr>
                <w:rFonts w:ascii="HGPｺﾞｼｯｸM" w:eastAsia="HGPｺﾞｼｯｸM" w:hAnsi="ＭＳ 明朝" w:cs="ＭＳ 明朝" w:hint="eastAsia"/>
                <w:b/>
                <w:kern w:val="0"/>
                <w:sz w:val="24"/>
                <w:szCs w:val="22"/>
              </w:rPr>
              <w:t>５</w:t>
            </w:r>
            <w:r w:rsidR="004B788B" w:rsidRPr="00931892">
              <w:rPr>
                <w:rFonts w:ascii="HGPｺﾞｼｯｸM" w:eastAsia="HGPｺﾞｼｯｸM" w:hAnsi="ＭＳ 明朝" w:cs="ＭＳ 明朝" w:hint="eastAsia"/>
                <w:b/>
                <w:kern w:val="0"/>
                <w:sz w:val="24"/>
                <w:szCs w:val="22"/>
              </w:rPr>
              <w:t>％</w:t>
            </w:r>
            <w:r w:rsidR="00F40AC7">
              <w:rPr>
                <w:rFonts w:ascii="HGPｺﾞｼｯｸM" w:eastAsia="HGPｺﾞｼｯｸM" w:hAnsi="ＭＳ 明朝" w:cs="ＭＳ 明朝" w:hint="eastAsia"/>
                <w:b/>
                <w:kern w:val="0"/>
                <w:sz w:val="24"/>
                <w:szCs w:val="22"/>
              </w:rPr>
              <w:t>に迫る水準となっている</w:t>
            </w:r>
            <w:r w:rsidR="00673A12" w:rsidRPr="00931892">
              <w:rPr>
                <w:rFonts w:ascii="HGPｺﾞｼｯｸM" w:eastAsia="HGPｺﾞｼｯｸM" w:hAnsi="ＭＳ 明朝" w:cs="ＭＳ 明朝" w:hint="eastAsia"/>
                <w:b/>
                <w:kern w:val="0"/>
                <w:sz w:val="24"/>
                <w:szCs w:val="22"/>
              </w:rPr>
              <w:t>。</w:t>
            </w:r>
          </w:p>
          <w:p w14:paraId="3854AD01" w14:textId="7C8E9F63" w:rsidR="00F40AC7" w:rsidRDefault="00F56ED4" w:rsidP="000A224A">
            <w:pPr>
              <w:snapToGrid w:val="0"/>
              <w:spacing w:line="460" w:lineRule="exact"/>
              <w:ind w:leftChars="200" w:left="635" w:hangingChars="100" w:hanging="232"/>
              <w:rPr>
                <w:rFonts w:ascii="HGPｺﾞｼｯｸM" w:eastAsia="HGPｺﾞｼｯｸM" w:hAnsi="メイリオ" w:cs="メイリオ"/>
                <w:b/>
                <w:kern w:val="0"/>
                <w:sz w:val="24"/>
                <w:szCs w:val="22"/>
              </w:rPr>
            </w:pPr>
            <w:r w:rsidRPr="00931892">
              <w:rPr>
                <w:rFonts w:ascii="HGPｺﾞｼｯｸM" w:eastAsia="HGPｺﾞｼｯｸM" w:hAnsi="メイリオ" w:cs="メイリオ" w:hint="eastAsia"/>
                <w:b/>
                <w:kern w:val="0"/>
                <w:sz w:val="24"/>
                <w:szCs w:val="22"/>
              </w:rPr>
              <w:t>■企業規模別</w:t>
            </w:r>
            <w:r w:rsidR="007768DF">
              <w:rPr>
                <w:rFonts w:ascii="HGPｺﾞｼｯｸM" w:eastAsia="HGPｺﾞｼｯｸM" w:hAnsi="メイリオ" w:cs="メイリオ" w:hint="eastAsia"/>
                <w:b/>
                <w:kern w:val="0"/>
                <w:sz w:val="24"/>
                <w:szCs w:val="22"/>
              </w:rPr>
              <w:t>で</w:t>
            </w:r>
            <w:r w:rsidRPr="00931892">
              <w:rPr>
                <w:rFonts w:ascii="HGPｺﾞｼｯｸM" w:eastAsia="HGPｺﾞｼｯｸM" w:hAnsi="メイリオ" w:cs="メイリオ" w:hint="eastAsia"/>
                <w:b/>
                <w:kern w:val="0"/>
                <w:sz w:val="24"/>
                <w:szCs w:val="22"/>
              </w:rPr>
              <w:t>は、</w:t>
            </w:r>
            <w:r w:rsidR="007768DF">
              <w:rPr>
                <w:rFonts w:ascii="HGPｺﾞｼｯｸM" w:eastAsia="HGPｺﾞｼｯｸM" w:hAnsi="メイリオ" w:cs="メイリオ" w:hint="eastAsia"/>
                <w:b/>
                <w:kern w:val="0"/>
                <w:sz w:val="24"/>
                <w:szCs w:val="22"/>
              </w:rPr>
              <w:t>「</w:t>
            </w:r>
            <w:r w:rsidR="004100F1">
              <w:rPr>
                <w:rFonts w:ascii="HGPｺﾞｼｯｸM" w:eastAsia="HGPｺﾞｼｯｸM" w:hAnsi="メイリオ" w:cs="メイリオ" w:hint="eastAsia"/>
                <w:b/>
                <w:kern w:val="0"/>
                <w:sz w:val="24"/>
                <w:szCs w:val="22"/>
              </w:rPr>
              <w:t>１，０００</w:t>
            </w:r>
            <w:r w:rsidR="007768DF">
              <w:rPr>
                <w:rFonts w:ascii="HGPｺﾞｼｯｸM" w:eastAsia="HGPｺﾞｼｯｸM" w:hAnsi="メイリオ" w:cs="メイリオ" w:hint="eastAsia"/>
                <w:b/>
                <w:kern w:val="0"/>
                <w:sz w:val="24"/>
                <w:szCs w:val="22"/>
              </w:rPr>
              <w:t>人以上」の規模において妥結額</w:t>
            </w:r>
            <w:r w:rsidR="00F40AC7">
              <w:rPr>
                <w:rFonts w:ascii="HGPｺﾞｼｯｸM" w:eastAsia="HGPｺﾞｼｯｸM" w:hAnsi="メイリオ" w:cs="メイリオ" w:hint="eastAsia"/>
                <w:b/>
                <w:kern w:val="0"/>
                <w:sz w:val="24"/>
                <w:szCs w:val="22"/>
              </w:rPr>
              <w:t>は、</w:t>
            </w:r>
            <w:r w:rsidR="004100F1">
              <w:rPr>
                <w:rFonts w:ascii="HGPｺﾞｼｯｸM" w:eastAsia="HGPｺﾞｼｯｸM" w:hAnsi="メイリオ" w:cs="メイリオ" w:hint="eastAsia"/>
                <w:b/>
                <w:kern w:val="0"/>
                <w:sz w:val="24"/>
                <w:szCs w:val="22"/>
              </w:rPr>
              <w:t>１</w:t>
            </w:r>
            <w:r w:rsidR="004D072F">
              <w:rPr>
                <w:rFonts w:ascii="HGPｺﾞｼｯｸM" w:eastAsia="HGPｺﾞｼｯｸM" w:hAnsi="メイリオ" w:cs="メイリオ" w:hint="eastAsia"/>
                <w:b/>
                <w:kern w:val="0"/>
                <w:sz w:val="24"/>
                <w:szCs w:val="22"/>
              </w:rPr>
              <w:t>６</w:t>
            </w:r>
            <w:r w:rsidR="004100F1">
              <w:rPr>
                <w:rFonts w:ascii="HGPｺﾞｼｯｸM" w:eastAsia="HGPｺﾞｼｯｸM" w:hAnsi="メイリオ" w:cs="メイリオ" w:hint="eastAsia"/>
                <w:b/>
                <w:kern w:val="0"/>
                <w:sz w:val="24"/>
                <w:szCs w:val="22"/>
              </w:rPr>
              <w:t>，０００</w:t>
            </w:r>
            <w:r w:rsidR="007768DF">
              <w:rPr>
                <w:rFonts w:ascii="HGPｺﾞｼｯｸM" w:eastAsia="HGPｺﾞｼｯｸM" w:hAnsi="メイリオ" w:cs="メイリオ" w:hint="eastAsia"/>
                <w:b/>
                <w:kern w:val="0"/>
                <w:sz w:val="24"/>
                <w:szCs w:val="22"/>
              </w:rPr>
              <w:t>円</w:t>
            </w:r>
            <w:r w:rsidR="00F40AC7">
              <w:rPr>
                <w:rFonts w:ascii="HGPｺﾞｼｯｸM" w:eastAsia="HGPｺﾞｼｯｸM" w:hAnsi="メイリオ" w:cs="メイリオ" w:hint="eastAsia"/>
                <w:b/>
                <w:kern w:val="0"/>
                <w:sz w:val="24"/>
                <w:szCs w:val="22"/>
              </w:rPr>
              <w:t>台後半となり、</w:t>
            </w:r>
          </w:p>
          <w:p w14:paraId="2CFBBB37" w14:textId="135A265B" w:rsidR="007768DF" w:rsidRDefault="007768DF" w:rsidP="00F40AC7">
            <w:pPr>
              <w:snapToGrid w:val="0"/>
              <w:spacing w:line="460" w:lineRule="exact"/>
              <w:ind w:leftChars="300" w:left="605"/>
              <w:rPr>
                <w:rFonts w:ascii="HGPｺﾞｼｯｸM" w:eastAsia="HGPｺﾞｼｯｸM" w:hAnsi="メイリオ" w:cs="メイリオ"/>
                <w:b/>
                <w:kern w:val="0"/>
                <w:sz w:val="24"/>
                <w:szCs w:val="22"/>
              </w:rPr>
            </w:pPr>
            <w:r>
              <w:rPr>
                <w:rFonts w:ascii="HGPｺﾞｼｯｸM" w:eastAsia="HGPｺﾞｼｯｸM" w:hAnsi="メイリオ" w:cs="メイリオ" w:hint="eastAsia"/>
                <w:b/>
                <w:kern w:val="0"/>
                <w:sz w:val="24"/>
                <w:szCs w:val="22"/>
              </w:rPr>
              <w:t>賃上げ率</w:t>
            </w:r>
            <w:r w:rsidR="00F40AC7">
              <w:rPr>
                <w:rFonts w:ascii="HGPｺﾞｼｯｸM" w:eastAsia="HGPｺﾞｼｯｸM" w:hAnsi="メイリオ" w:cs="メイリオ" w:hint="eastAsia"/>
                <w:b/>
                <w:kern w:val="0"/>
                <w:sz w:val="24"/>
                <w:szCs w:val="22"/>
              </w:rPr>
              <w:t>は、</w:t>
            </w:r>
            <w:r w:rsidR="004100F1">
              <w:rPr>
                <w:rFonts w:ascii="HGPｺﾞｼｯｸM" w:eastAsia="HGPｺﾞｼｯｸM" w:hAnsi="メイリオ" w:cs="メイリオ" w:hint="eastAsia"/>
                <w:b/>
                <w:kern w:val="0"/>
                <w:sz w:val="24"/>
                <w:szCs w:val="22"/>
              </w:rPr>
              <w:t>５</w:t>
            </w:r>
            <w:r w:rsidR="000A224A">
              <w:rPr>
                <w:rFonts w:ascii="HGPｺﾞｼｯｸM" w:eastAsia="HGPｺﾞｼｯｸM" w:hAnsi="メイリオ" w:cs="メイリオ" w:hint="eastAsia"/>
                <w:b/>
                <w:kern w:val="0"/>
                <w:sz w:val="24"/>
                <w:szCs w:val="22"/>
              </w:rPr>
              <w:t>％</w:t>
            </w:r>
            <w:r>
              <w:rPr>
                <w:rFonts w:ascii="HGPｺﾞｼｯｸM" w:eastAsia="HGPｺﾞｼｯｸM" w:hAnsi="メイリオ" w:cs="メイリオ" w:hint="eastAsia"/>
                <w:b/>
                <w:kern w:val="0"/>
                <w:sz w:val="24"/>
                <w:szCs w:val="22"/>
              </w:rPr>
              <w:t>を超えている。</w:t>
            </w:r>
          </w:p>
          <w:p w14:paraId="203B4AA2" w14:textId="77777777" w:rsidR="007768DF" w:rsidRDefault="006A4E0A" w:rsidP="004100F1">
            <w:pPr>
              <w:snapToGrid w:val="0"/>
              <w:spacing w:line="460" w:lineRule="exact"/>
              <w:ind w:leftChars="200" w:left="403"/>
              <w:rPr>
                <w:rFonts w:ascii="HGPｺﾞｼｯｸM" w:eastAsia="HGPｺﾞｼｯｸM" w:hAnsi="メイリオ" w:cs="メイリオ"/>
                <w:b/>
                <w:kern w:val="0"/>
                <w:sz w:val="24"/>
                <w:szCs w:val="22"/>
              </w:rPr>
            </w:pPr>
            <w:r w:rsidRPr="00E17008">
              <w:rPr>
                <w:rFonts w:ascii="HGPｺﾞｼｯｸM" w:eastAsia="HGPｺﾞｼｯｸM" w:hAnsi="メイリオ" w:cs="メイリオ" w:hint="eastAsia"/>
                <w:b/>
                <w:kern w:val="0"/>
                <w:sz w:val="24"/>
                <w:szCs w:val="22"/>
              </w:rPr>
              <w:t>■</w:t>
            </w:r>
            <w:r w:rsidR="0028653E" w:rsidRPr="00E17008">
              <w:rPr>
                <w:rFonts w:ascii="HGPｺﾞｼｯｸM" w:eastAsia="HGPｺﾞｼｯｸM" w:hAnsi="メイリオ" w:cs="メイリオ" w:hint="eastAsia"/>
                <w:b/>
                <w:kern w:val="0"/>
                <w:sz w:val="24"/>
                <w:szCs w:val="22"/>
              </w:rPr>
              <w:t>産業別の</w:t>
            </w:r>
            <w:r w:rsidR="00FD4B62">
              <w:rPr>
                <w:rFonts w:ascii="HGPｺﾞｼｯｸM" w:eastAsia="HGPｺﾞｼｯｸM" w:hAnsi="メイリオ" w:cs="メイリオ" w:hint="eastAsia"/>
                <w:b/>
                <w:kern w:val="0"/>
                <w:sz w:val="24"/>
                <w:szCs w:val="22"/>
              </w:rPr>
              <w:t>妥結額</w:t>
            </w:r>
            <w:r w:rsidR="00E17008" w:rsidRPr="00E17008">
              <w:rPr>
                <w:rFonts w:ascii="HGPｺﾞｼｯｸM" w:eastAsia="HGPｺﾞｼｯｸM" w:hAnsi="メイリオ" w:cs="メイリオ" w:hint="eastAsia"/>
                <w:b/>
                <w:kern w:val="0"/>
                <w:sz w:val="24"/>
                <w:szCs w:val="22"/>
              </w:rPr>
              <w:t>は</w:t>
            </w:r>
            <w:r w:rsidR="0028653E" w:rsidRPr="00E17008">
              <w:rPr>
                <w:rFonts w:ascii="HGPｺﾞｼｯｸM" w:eastAsia="HGPｺﾞｼｯｸM" w:hAnsi="メイリオ" w:cs="メイリオ" w:hint="eastAsia"/>
                <w:b/>
                <w:kern w:val="0"/>
                <w:sz w:val="24"/>
                <w:szCs w:val="22"/>
              </w:rPr>
              <w:t>、</w:t>
            </w:r>
            <w:r w:rsidR="009D716A" w:rsidRPr="00E17008">
              <w:rPr>
                <w:rFonts w:ascii="HGPｺﾞｼｯｸM" w:eastAsia="HGPｺﾞｼｯｸM" w:hAnsi="メイリオ" w:cs="メイリオ" w:hint="eastAsia"/>
                <w:b/>
                <w:kern w:val="0"/>
                <w:sz w:val="24"/>
                <w:szCs w:val="22"/>
              </w:rPr>
              <w:t>製造業が</w:t>
            </w:r>
            <w:r w:rsidR="0028653E" w:rsidRPr="00E17008">
              <w:rPr>
                <w:rFonts w:ascii="HGPｺﾞｼｯｸM" w:eastAsia="HGPｺﾞｼｯｸM" w:hAnsi="メイリオ" w:cs="メイリオ" w:hint="eastAsia"/>
                <w:b/>
                <w:kern w:val="0"/>
                <w:sz w:val="24"/>
                <w:szCs w:val="22"/>
              </w:rPr>
              <w:t>非</w:t>
            </w:r>
            <w:r w:rsidR="009D716A" w:rsidRPr="00E17008">
              <w:rPr>
                <w:rFonts w:ascii="HGPｺﾞｼｯｸM" w:eastAsia="HGPｺﾞｼｯｸM" w:hAnsi="メイリオ" w:cs="メイリオ" w:hint="eastAsia"/>
                <w:b/>
                <w:kern w:val="0"/>
                <w:sz w:val="24"/>
                <w:szCs w:val="22"/>
              </w:rPr>
              <w:t>製造業より高くなっている</w:t>
            </w:r>
            <w:r w:rsidR="002B1612" w:rsidRPr="00E17008">
              <w:rPr>
                <w:rFonts w:ascii="HGPｺﾞｼｯｸM" w:eastAsia="HGPｺﾞｼｯｸM" w:hAnsi="メイリオ" w:cs="メイリオ" w:hint="eastAsia"/>
                <w:b/>
                <w:kern w:val="0"/>
                <w:sz w:val="24"/>
                <w:szCs w:val="22"/>
              </w:rPr>
              <w:t>。</w:t>
            </w:r>
          </w:p>
          <w:p w14:paraId="747BC6B5" w14:textId="3CE45FC8" w:rsidR="004100F1" w:rsidRPr="004100F1" w:rsidRDefault="004100F1" w:rsidP="004100F1">
            <w:pPr>
              <w:snapToGrid w:val="0"/>
              <w:spacing w:line="460" w:lineRule="exact"/>
              <w:ind w:leftChars="200" w:left="403"/>
              <w:rPr>
                <w:rFonts w:ascii="HGPｺﾞｼｯｸM" w:eastAsia="HGPｺﾞｼｯｸM" w:hAnsi="メイリオ" w:cs="メイリオ"/>
                <w:b/>
                <w:kern w:val="0"/>
                <w:sz w:val="24"/>
                <w:szCs w:val="22"/>
              </w:rPr>
            </w:pPr>
          </w:p>
        </w:tc>
      </w:tr>
    </w:tbl>
    <w:p w14:paraId="3C285D29" w14:textId="0E046B91" w:rsidR="00F928D4" w:rsidRDefault="0062020F" w:rsidP="00854D4B">
      <w:pPr>
        <w:spacing w:line="400" w:lineRule="exact"/>
        <w:ind w:left="232" w:hangingChars="100" w:hanging="232"/>
        <w:rPr>
          <w:rFonts w:ascii="HGPｺﾞｼｯｸM" w:eastAsia="HGPｺﾞｼｯｸM" w:hAnsi="メイリオ" w:cs="メイリオ"/>
          <w:sz w:val="22"/>
        </w:rPr>
      </w:pPr>
      <w:r w:rsidRPr="00841264">
        <w:rPr>
          <w:rFonts w:ascii="HGPｺﾞｼｯｸM" w:eastAsia="HGPｺﾞｼｯｸM" w:hAnsi="メイリオ" w:cs="メイリオ" w:hint="eastAsia"/>
          <w:sz w:val="24"/>
        </w:rPr>
        <w:t>■</w:t>
      </w:r>
      <w:r w:rsidR="00054603" w:rsidRPr="002752CD">
        <w:rPr>
          <w:rFonts w:ascii="HGPｺﾞｼｯｸM" w:eastAsia="HGPｺﾞｼｯｸM" w:hAnsi="メイリオ" w:cs="メイリオ" w:hint="eastAsia"/>
          <w:sz w:val="22"/>
        </w:rPr>
        <w:t>大阪府</w:t>
      </w:r>
      <w:r w:rsidR="00A019F6" w:rsidRPr="002752CD">
        <w:rPr>
          <w:rFonts w:ascii="HGPｺﾞｼｯｸM" w:eastAsia="HGPｺﾞｼｯｸM" w:hAnsi="メイリオ" w:cs="メイリオ" w:hint="eastAsia"/>
          <w:sz w:val="22"/>
        </w:rPr>
        <w:t>商工労働部雇用推進室</w:t>
      </w:r>
      <w:r w:rsidR="00054603" w:rsidRPr="002752CD">
        <w:rPr>
          <w:rFonts w:ascii="HGPｺﾞｼｯｸM" w:eastAsia="HGPｺﾞｼｯｸM" w:hAnsi="メイリオ" w:cs="メイリオ" w:hint="eastAsia"/>
          <w:sz w:val="22"/>
        </w:rPr>
        <w:t>労働環境課</w:t>
      </w:r>
      <w:r w:rsidRPr="002752CD">
        <w:rPr>
          <w:rFonts w:ascii="HGPｺﾞｼｯｸM" w:eastAsia="HGPｺﾞｼｯｸM" w:hAnsi="メイリオ" w:cs="メイリオ" w:hint="eastAsia"/>
          <w:sz w:val="22"/>
        </w:rPr>
        <w:t>は、今年の府内労働組合の春季賃上げの妥結状況等</w:t>
      </w:r>
    </w:p>
    <w:p w14:paraId="738AB85F" w14:textId="77777777" w:rsidR="0062020F" w:rsidRPr="002752CD" w:rsidRDefault="0062020F" w:rsidP="00F928D4">
      <w:pPr>
        <w:spacing w:line="400" w:lineRule="exact"/>
        <w:ind w:leftChars="100" w:left="202"/>
        <w:rPr>
          <w:rFonts w:ascii="HGPｺﾞｼｯｸM" w:eastAsia="HGPｺﾞｼｯｸM" w:hAnsi="メイリオ" w:cs="メイリオ"/>
          <w:sz w:val="22"/>
        </w:rPr>
      </w:pPr>
      <w:r w:rsidRPr="002752CD">
        <w:rPr>
          <w:rFonts w:ascii="HGPｺﾞｼｯｸM" w:eastAsia="HGPｺﾞｼｯｸM" w:hAnsi="メイリオ" w:cs="メイリオ" w:hint="eastAsia"/>
          <w:sz w:val="22"/>
        </w:rPr>
        <w:t>をまとめました。</w:t>
      </w:r>
    </w:p>
    <w:p w14:paraId="2BD0037B" w14:textId="77777777" w:rsidR="0062020F" w:rsidRPr="00841264" w:rsidRDefault="0062020F" w:rsidP="00854D4B">
      <w:pPr>
        <w:spacing w:line="400" w:lineRule="exact"/>
        <w:ind w:left="232" w:hangingChars="100" w:hanging="232"/>
        <w:rPr>
          <w:rFonts w:ascii="HGPｺﾞｼｯｸM" w:eastAsia="HGPｺﾞｼｯｸM" w:hAnsi="メイリオ" w:cs="メイリオ"/>
          <w:sz w:val="24"/>
        </w:rPr>
      </w:pPr>
      <w:r w:rsidRPr="00841264">
        <w:rPr>
          <w:rFonts w:ascii="HGPｺﾞｼｯｸM" w:eastAsia="HGPｺﾞｼｯｸM" w:hAnsi="メイリオ" w:cs="メイリオ" w:hint="eastAsia"/>
          <w:sz w:val="24"/>
        </w:rPr>
        <w:t>■</w:t>
      </w:r>
      <w:r w:rsidRPr="00F928D4">
        <w:rPr>
          <w:rFonts w:ascii="HGPｺﾞｼｯｸM" w:eastAsia="HGPｺﾞｼｯｸM" w:hAnsi="メイリオ" w:cs="メイリオ" w:hint="eastAsia"/>
          <w:sz w:val="22"/>
        </w:rPr>
        <w:t>本集計は、定期昇給及びベースアップ（またはこれらに相当する賃上げ額）の合計額を記載しています。</w:t>
      </w:r>
    </w:p>
    <w:p w14:paraId="66225FF8" w14:textId="765DCF41" w:rsidR="00F928D4" w:rsidRDefault="00797D40" w:rsidP="00473B98">
      <w:pPr>
        <w:spacing w:line="400" w:lineRule="exact"/>
        <w:ind w:left="232" w:hangingChars="100" w:hanging="232"/>
        <w:rPr>
          <w:rFonts w:ascii="HGPｺﾞｼｯｸM" w:eastAsia="HGPｺﾞｼｯｸM" w:hAnsi="メイリオ" w:cs="メイリオ"/>
          <w:sz w:val="22"/>
        </w:rPr>
      </w:pPr>
      <w:r>
        <w:rPr>
          <w:rFonts w:ascii="HGPｺﾞｼｯｸM" w:eastAsia="HGPｺﾞｼｯｸM" w:hAnsi="メイリオ" w:cs="メイリオ" w:hint="eastAsia"/>
          <w:sz w:val="24"/>
        </w:rPr>
        <w:t>■</w:t>
      </w:r>
      <w:r w:rsidRPr="00F928D4">
        <w:rPr>
          <w:rFonts w:ascii="HGPｺﾞｼｯｸM" w:eastAsia="HGPｺﾞｼｯｸM" w:hAnsi="メイリオ" w:cs="メイリオ" w:hint="eastAsia"/>
          <w:sz w:val="22"/>
        </w:rPr>
        <w:t>６</w:t>
      </w:r>
      <w:r w:rsidR="003504A6" w:rsidRPr="00F928D4">
        <w:rPr>
          <w:rFonts w:ascii="HGPｺﾞｼｯｸM" w:eastAsia="HGPｺﾞｼｯｸM" w:hAnsi="メイリオ" w:cs="メイリオ" w:hint="eastAsia"/>
          <w:sz w:val="22"/>
        </w:rPr>
        <w:t>月</w:t>
      </w:r>
      <w:r w:rsidR="000F61A9">
        <w:rPr>
          <w:rFonts w:ascii="HGPｺﾞｼｯｸM" w:eastAsia="HGPｺﾞｼｯｸM" w:hAnsi="メイリオ" w:cs="メイリオ" w:hint="eastAsia"/>
          <w:sz w:val="22"/>
        </w:rPr>
        <w:t>中旬</w:t>
      </w:r>
      <w:r w:rsidR="0062020F" w:rsidRPr="00F928D4">
        <w:rPr>
          <w:rFonts w:ascii="HGPｺﾞｼｯｸM" w:eastAsia="HGPｺﾞｼｯｸM" w:hAnsi="メイリオ" w:cs="メイリオ" w:hint="eastAsia"/>
          <w:sz w:val="22"/>
        </w:rPr>
        <w:t>に本調査の詳細分析(</w:t>
      </w:r>
      <w:r w:rsidR="00C832E8" w:rsidRPr="00F928D4">
        <w:rPr>
          <w:rFonts w:ascii="HGPｺﾞｼｯｸM" w:eastAsia="HGPｺﾞｼｯｸM" w:hAnsi="メイリオ" w:cs="メイリオ" w:hint="eastAsia"/>
          <w:sz w:val="22"/>
        </w:rPr>
        <w:t>同一の組合による</w:t>
      </w:r>
      <w:r w:rsidR="009366F4" w:rsidRPr="00F928D4">
        <w:rPr>
          <w:rFonts w:ascii="HGPｺﾞｼｯｸM" w:eastAsia="HGPｺﾞｼｯｸM" w:hAnsi="メイリオ" w:cs="メイリオ" w:hint="eastAsia"/>
          <w:sz w:val="22"/>
        </w:rPr>
        <w:t>対前年</w:t>
      </w:r>
      <w:r w:rsidR="00C832E8" w:rsidRPr="00F928D4">
        <w:rPr>
          <w:rFonts w:ascii="HGPｺﾞｼｯｸM" w:eastAsia="HGPｺﾞｼｯｸM" w:hAnsi="メイリオ" w:cs="メイリオ" w:hint="eastAsia"/>
          <w:sz w:val="22"/>
        </w:rPr>
        <w:t>比較</w:t>
      </w:r>
      <w:r w:rsidR="0062020F" w:rsidRPr="00F928D4">
        <w:rPr>
          <w:rFonts w:ascii="HGPｺﾞｼｯｸM" w:eastAsia="HGPｺﾞｼｯｸM" w:hAnsi="メイリオ" w:cs="メイリオ" w:hint="eastAsia"/>
          <w:sz w:val="22"/>
        </w:rPr>
        <w:t>)</w:t>
      </w:r>
      <w:r w:rsidR="000D7981" w:rsidRPr="00F928D4">
        <w:rPr>
          <w:rFonts w:ascii="HGPｺﾞｼｯｸM" w:eastAsia="HGPｺﾞｼｯｸM" w:hAnsi="メイリオ" w:cs="メイリオ" w:hint="eastAsia"/>
          <w:sz w:val="22"/>
        </w:rPr>
        <w:t>を当課</w:t>
      </w:r>
      <w:r w:rsidR="0062020F" w:rsidRPr="00F928D4">
        <w:rPr>
          <w:rFonts w:ascii="HGPｺﾞｼｯｸM" w:eastAsia="HGPｺﾞｼｯｸM" w:hAnsi="メイリオ" w:cs="メイリオ" w:hint="eastAsia"/>
          <w:sz w:val="22"/>
        </w:rPr>
        <w:t>ホームページに掲載します。</w:t>
      </w:r>
    </w:p>
    <w:p w14:paraId="4FC8A893" w14:textId="017B5CD2" w:rsidR="009F6C13" w:rsidRPr="00841264" w:rsidRDefault="0062020F" w:rsidP="00F928D4">
      <w:pPr>
        <w:spacing w:line="400" w:lineRule="exact"/>
        <w:ind w:leftChars="100" w:left="202"/>
        <w:rPr>
          <w:rFonts w:ascii="HGPｺﾞｼｯｸM" w:eastAsia="HGPｺﾞｼｯｸM" w:hAnsi="メイリオ" w:cs="メイリオ"/>
          <w:sz w:val="24"/>
        </w:rPr>
      </w:pPr>
      <w:r w:rsidRPr="00F928D4">
        <w:rPr>
          <w:rFonts w:ascii="HGPｺﾞｼｯｸM" w:eastAsia="HGPｺﾞｼｯｸM" w:hAnsi="メイリオ" w:cs="メイリオ" w:hint="eastAsia"/>
          <w:sz w:val="22"/>
        </w:rPr>
        <w:t>併せてご参照ください。</w:t>
      </w:r>
    </w:p>
    <w:p w14:paraId="5FF7F66D" w14:textId="74A49A9C" w:rsidR="0062020F" w:rsidRDefault="004100F1" w:rsidP="00E85187">
      <w:pPr>
        <w:ind w:firstLineChars="100" w:firstLine="212"/>
        <w:rPr>
          <w:rFonts w:ascii="ＭＳ ゴシック" w:eastAsia="ＭＳ ゴシック" w:hAnsi="ＭＳ ゴシック"/>
          <w:sz w:val="22"/>
          <w:szCs w:val="22"/>
        </w:rPr>
      </w:pPr>
      <w:r>
        <w:rPr>
          <w:rFonts w:ascii="HGPｺﾞｼｯｸM" w:eastAsia="HGPｺﾞｼｯｸM" w:hAnsi="ＭＳ ゴシック" w:hint="eastAsia"/>
          <w:noProof/>
          <w:sz w:val="22"/>
          <w:szCs w:val="22"/>
        </w:rPr>
        <w:drawing>
          <wp:anchor distT="0" distB="0" distL="114300" distR="114300" simplePos="0" relativeHeight="251671040" behindDoc="0" locked="0" layoutInCell="1" allowOverlap="1" wp14:anchorId="1FE30782" wp14:editId="56B725E1">
            <wp:simplePos x="0" y="0"/>
            <wp:positionH relativeFrom="margin">
              <wp:posOffset>4253865</wp:posOffset>
            </wp:positionH>
            <wp:positionV relativeFrom="margin">
              <wp:posOffset>8620125</wp:posOffset>
            </wp:positionV>
            <wp:extent cx="1127760" cy="1127760"/>
            <wp:effectExtent l="19050" t="19050" r="15240" b="1524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19649942" w14:textId="739AFFE5" w:rsidR="005F1F92" w:rsidRPr="00E83056" w:rsidRDefault="005F1F92" w:rsidP="005F1F92">
      <w:pPr>
        <w:ind w:firstLineChars="100" w:firstLine="212"/>
        <w:rPr>
          <w:rFonts w:ascii="HGPｺﾞｼｯｸM" w:eastAsia="HGPｺﾞｼｯｸM" w:hAnsi="ＭＳ ゴシック"/>
          <w:sz w:val="22"/>
          <w:szCs w:val="22"/>
        </w:rPr>
      </w:pPr>
      <w:r>
        <w:rPr>
          <w:rFonts w:ascii="HGPｺﾞｼｯｸM" w:eastAsia="HGPｺﾞｼｯｸM" w:hAnsi="ＭＳ ゴシック" w:hint="eastAsia"/>
          <w:sz w:val="22"/>
          <w:szCs w:val="22"/>
        </w:rPr>
        <w:t>◆</w:t>
      </w:r>
      <w:r w:rsidRPr="00E83056">
        <w:rPr>
          <w:rFonts w:ascii="HGPｺﾞｼｯｸM" w:eastAsia="HGPｺﾞｼｯｸM" w:hAnsi="ＭＳ ゴシック" w:hint="eastAsia"/>
          <w:sz w:val="22"/>
          <w:szCs w:val="22"/>
        </w:rPr>
        <w:t>大阪府労働環境課　ホームページ</w:t>
      </w:r>
    </w:p>
    <w:p w14:paraId="435828EE" w14:textId="013ED819" w:rsidR="005F1F92" w:rsidRPr="00E83056" w:rsidRDefault="005F1F92" w:rsidP="005F1F92">
      <w:pPr>
        <w:ind w:firstLineChars="300" w:firstLine="635"/>
        <w:rPr>
          <w:rFonts w:ascii="HGPｺﾞｼｯｸM" w:eastAsia="HGPｺﾞｼｯｸM" w:hAnsi="ＭＳ ゴシック"/>
          <w:sz w:val="22"/>
          <w:szCs w:val="22"/>
        </w:rPr>
      </w:pPr>
      <w:r w:rsidRPr="00E83056">
        <w:rPr>
          <w:rFonts w:ascii="HGPｺﾞｼｯｸM" w:eastAsia="HGPｺﾞｼｯｸM" w:hAnsi="ＭＳ ゴシック" w:hint="eastAsia"/>
          <w:sz w:val="22"/>
          <w:szCs w:val="22"/>
        </w:rPr>
        <w:t>調査資料一覧</w:t>
      </w:r>
    </w:p>
    <w:p w14:paraId="282715E4" w14:textId="1FFB9304" w:rsidR="005F1F92" w:rsidRDefault="005F1F92" w:rsidP="005F1F92">
      <w:pPr>
        <w:ind w:firstLineChars="100" w:firstLine="212"/>
        <w:rPr>
          <w:rFonts w:ascii="HGPｺﾞｼｯｸM" w:eastAsia="HGPｺﾞｼｯｸM" w:hAnsi="HG丸ｺﾞｼｯｸM-PRO"/>
          <w:sz w:val="22"/>
          <w:szCs w:val="22"/>
        </w:rPr>
      </w:pPr>
      <w:r w:rsidRPr="00E83056">
        <w:rPr>
          <w:rFonts w:ascii="HGPｺﾞｼｯｸM" w:eastAsia="HGPｺﾞｼｯｸM" w:hAnsi="ＭＳ ゴシック" w:hint="eastAsia"/>
          <w:sz w:val="22"/>
          <w:szCs w:val="22"/>
        </w:rPr>
        <w:t xml:space="preserve">　</w:t>
      </w:r>
      <w:r w:rsidR="003F7D67">
        <w:rPr>
          <w:rFonts w:ascii="HGPｺﾞｼｯｸM" w:eastAsia="HGPｺﾞｼｯｸM" w:hAnsi="ＭＳ ゴシック" w:hint="eastAsia"/>
          <w:sz w:val="22"/>
          <w:szCs w:val="22"/>
        </w:rPr>
        <w:t xml:space="preserve">　</w:t>
      </w:r>
      <w:r w:rsidRPr="00E83056">
        <w:rPr>
          <w:rFonts w:ascii="HGPｺﾞｼｯｸM" w:eastAsia="HGPｺﾞｼｯｸM" w:hAnsi="ＭＳ ゴシック" w:hint="eastAsia"/>
          <w:sz w:val="22"/>
          <w:szCs w:val="22"/>
        </w:rPr>
        <w:t xml:space="preserve">　　</w:t>
      </w:r>
      <w:hyperlink r:id="rId9" w:history="1">
        <w:r w:rsidRPr="00E83056">
          <w:rPr>
            <w:rStyle w:val="ab"/>
            <w:sz w:val="22"/>
            <w:szCs w:val="22"/>
          </w:rPr>
          <w:t>https://www.pref.osaka.lg.jp/sogorodo/chousa/</w:t>
        </w:r>
      </w:hyperlink>
      <w:r w:rsidRPr="00E83056">
        <w:rPr>
          <w:rFonts w:ascii="HGPｺﾞｼｯｸM" w:eastAsia="HGPｺﾞｼｯｸM" w:hAnsi="HG丸ｺﾞｼｯｸM-PRO" w:hint="eastAsia"/>
          <w:sz w:val="22"/>
          <w:szCs w:val="22"/>
        </w:rPr>
        <w:t xml:space="preserve">　　　　</w:t>
      </w:r>
    </w:p>
    <w:p w14:paraId="7E1E30E2" w14:textId="00F3ABD4" w:rsidR="005D2392" w:rsidRPr="004100F1" w:rsidRDefault="005F1F92" w:rsidP="004100F1">
      <w:pPr>
        <w:ind w:firstLineChars="100" w:firstLine="212"/>
        <w:rPr>
          <w:rFonts w:ascii="HGPｺﾞｼｯｸM" w:eastAsia="HGPｺﾞｼｯｸM" w:hAnsi="HG丸ｺﾞｼｯｸM-PRO"/>
          <w:sz w:val="22"/>
          <w:szCs w:val="22"/>
        </w:rPr>
      </w:pPr>
      <w:r w:rsidRPr="00E83056">
        <w:rPr>
          <w:rFonts w:ascii="HGPｺﾞｼｯｸM" w:eastAsia="HGPｺﾞｼｯｸM" w:hAnsi="HG丸ｺﾞｼｯｸM-PRO" w:hint="eastAsia"/>
          <w:sz w:val="22"/>
          <w:szCs w:val="22"/>
        </w:rPr>
        <w:t>※右のＱＲコードからもご覧いただけます。</w:t>
      </w:r>
    </w:p>
    <w:p w14:paraId="36BDC826" w14:textId="6F3BBE68" w:rsidR="00511908" w:rsidRDefault="003D44BA">
      <w:pPr>
        <w:rPr>
          <w:rFonts w:ascii="ＭＳ ゴシック" w:eastAsia="ＭＳ ゴシック" w:hAnsi="ＭＳ ゴシック"/>
          <w:sz w:val="22"/>
          <w:szCs w:val="22"/>
        </w:rPr>
      </w:pPr>
      <w:r>
        <w:rPr>
          <w:rFonts w:ascii="ＭＳ ゴシック" w:eastAsia="ＭＳ ゴシック" w:hAnsi="ＭＳ ゴシック"/>
          <w:noProof/>
          <w:sz w:val="22"/>
          <w:szCs w:val="22"/>
        </w:rPr>
        <w:lastRenderedPageBreak/>
        <mc:AlternateContent>
          <mc:Choice Requires="wps">
            <w:drawing>
              <wp:anchor distT="0" distB="0" distL="114300" distR="114300" simplePos="0" relativeHeight="251690496" behindDoc="1" locked="0" layoutInCell="1" allowOverlap="1" wp14:anchorId="49C6E174" wp14:editId="0EA2DB94">
                <wp:simplePos x="0" y="0"/>
                <wp:positionH relativeFrom="margin">
                  <wp:posOffset>-210185</wp:posOffset>
                </wp:positionH>
                <wp:positionV relativeFrom="paragraph">
                  <wp:posOffset>6350</wp:posOffset>
                </wp:positionV>
                <wp:extent cx="6591300" cy="94583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6591300" cy="9458325"/>
                        </a:xfrm>
                        <a:prstGeom prst="rect">
                          <a:avLst/>
                        </a:prstGeom>
                        <a:solidFill>
                          <a:schemeClr val="lt1"/>
                        </a:solidFill>
                        <a:ln w="6350">
                          <a:noFill/>
                        </a:ln>
                      </wps:spPr>
                      <wps:txbx>
                        <w:txbxContent>
                          <w:p w14:paraId="4F97F68E" w14:textId="77777777" w:rsidR="00511908" w:rsidRPr="002D79D2" w:rsidRDefault="00511908" w:rsidP="00511908">
                            <w:pPr>
                              <w:widowControl/>
                              <w:spacing w:line="400" w:lineRule="exact"/>
                              <w:jc w:val="left"/>
                              <w:rPr>
                                <w:rFonts w:ascii="HGPｺﾞｼｯｸM" w:eastAsia="HGPｺﾞｼｯｸM" w:hAnsi="HG丸ｺﾞｼｯｸM-PRO" w:cs="メイリオ"/>
                                <w:sz w:val="32"/>
                                <w:szCs w:val="32"/>
                                <w:bdr w:val="single" w:sz="4" w:space="0" w:color="auto"/>
                              </w:rPr>
                            </w:pPr>
                            <w:r w:rsidRPr="002D79D2">
                              <w:rPr>
                                <w:rFonts w:ascii="HGPｺﾞｼｯｸM" w:eastAsia="HGPｺﾞｼｯｸM" w:hAnsi="HG丸ｺﾞｼｯｸM-PRO" w:cs="メイリオ" w:hint="eastAsia"/>
                                <w:sz w:val="32"/>
                                <w:szCs w:val="32"/>
                                <w:bdr w:val="single" w:sz="4" w:space="0" w:color="auto"/>
                              </w:rPr>
                              <w:t>本調査の調査対象・集計方法</w:t>
                            </w:r>
                          </w:p>
                          <w:p w14:paraId="6CB3C356" w14:textId="77777777" w:rsidR="00F21988" w:rsidRDefault="00511908" w:rsidP="00511908">
                            <w:pPr>
                              <w:widowControl/>
                              <w:spacing w:line="400" w:lineRule="exact"/>
                              <w:ind w:left="192" w:hangingChars="100" w:hanging="192"/>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■本調査は、府内に所在する約</w:t>
                            </w:r>
                            <w:r w:rsidR="00057466">
                              <w:rPr>
                                <w:rFonts w:ascii="HGPｺﾞｼｯｸM" w:eastAsia="HGPｺﾞｼｯｸM" w:hAnsi="HG丸ｺﾞｼｯｸM-PRO" w:cs="メイリオ" w:hint="eastAsia"/>
                                <w:sz w:val="20"/>
                                <w:szCs w:val="20"/>
                              </w:rPr>
                              <w:t>1,700</w:t>
                            </w:r>
                            <w:r w:rsidRPr="003D44BA">
                              <w:rPr>
                                <w:rFonts w:ascii="HGPｺﾞｼｯｸM" w:eastAsia="HGPｺﾞｼｯｸM" w:hAnsi="HG丸ｺﾞｼｯｸM-PRO" w:cs="メイリオ" w:hint="eastAsia"/>
                                <w:sz w:val="20"/>
                                <w:szCs w:val="20"/>
                              </w:rPr>
                              <w:t>組合を調査対象として実施し、</w:t>
                            </w:r>
                            <w:r w:rsidR="004100F1" w:rsidRPr="003D44BA">
                              <w:rPr>
                                <w:rFonts w:ascii="HGPｺﾞｼｯｸM" w:eastAsia="HGPｺﾞｼｯｸM" w:hAnsi="HG丸ｺﾞｼｯｸM-PRO" w:cs="メイリオ" w:hint="eastAsia"/>
                                <w:sz w:val="20"/>
                                <w:szCs w:val="20"/>
                              </w:rPr>
                              <w:t>５</w:t>
                            </w:r>
                            <w:r w:rsidRPr="003D44BA">
                              <w:rPr>
                                <w:rFonts w:ascii="HGPｺﾞｼｯｸM" w:eastAsia="HGPｺﾞｼｯｸM" w:hAnsi="HG丸ｺﾞｼｯｸM-PRO" w:cs="メイリオ" w:hint="eastAsia"/>
                                <w:sz w:val="20"/>
                                <w:szCs w:val="20"/>
                              </w:rPr>
                              <w:t>月</w:t>
                            </w:r>
                            <w:r w:rsidR="00057466">
                              <w:rPr>
                                <w:rFonts w:ascii="HGPｺﾞｼｯｸM" w:eastAsia="HGPｺﾞｼｯｸM" w:hAnsi="HG丸ｺﾞｼｯｸM-PRO" w:cs="メイリオ"/>
                                <w:sz w:val="20"/>
                                <w:szCs w:val="20"/>
                              </w:rPr>
                              <w:t>２６</w:t>
                            </w:r>
                            <w:r w:rsidRPr="003D44BA">
                              <w:rPr>
                                <w:rFonts w:ascii="HGPｺﾞｼｯｸM" w:eastAsia="HGPｺﾞｼｯｸM" w:hAnsi="HG丸ｺﾞｼｯｸM-PRO" w:cs="メイリオ" w:hint="eastAsia"/>
                                <w:sz w:val="20"/>
                                <w:szCs w:val="20"/>
                              </w:rPr>
                              <w:t>日までに妥結額が把握できた</w:t>
                            </w:r>
                            <w:r w:rsidR="00057466">
                              <w:rPr>
                                <w:rFonts w:ascii="HGPｺﾞｼｯｸM" w:eastAsia="HGPｺﾞｼｯｸM" w:hAnsi="HG丸ｺﾞｼｯｸM-PRO" w:cs="メイリオ" w:hint="eastAsia"/>
                                <w:sz w:val="20"/>
                                <w:szCs w:val="20"/>
                              </w:rPr>
                              <w:t>68</w:t>
                            </w:r>
                            <w:r w:rsidR="00057466">
                              <w:rPr>
                                <w:rFonts w:ascii="HGPｺﾞｼｯｸM" w:eastAsia="HGPｺﾞｼｯｸM" w:hAnsi="HG丸ｺﾞｼｯｸM-PRO" w:cs="メイリオ"/>
                                <w:sz w:val="20"/>
                                <w:szCs w:val="20"/>
                              </w:rPr>
                              <w:t>9</w:t>
                            </w:r>
                            <w:r w:rsidRPr="003D44BA">
                              <w:rPr>
                                <w:rFonts w:ascii="HGPｺﾞｼｯｸM" w:eastAsia="HGPｺﾞｼｯｸM" w:hAnsi="HG丸ｺﾞｼｯｸM-PRO" w:cs="メイリオ" w:hint="eastAsia"/>
                                <w:sz w:val="20"/>
                                <w:szCs w:val="20"/>
                              </w:rPr>
                              <w:t>組合のうち、</w:t>
                            </w:r>
                          </w:p>
                          <w:p w14:paraId="13DA82F3" w14:textId="0C1ABCB6" w:rsidR="00511908" w:rsidRPr="003D44BA" w:rsidRDefault="00511908" w:rsidP="00F21988">
                            <w:pPr>
                              <w:widowControl/>
                              <w:spacing w:line="400" w:lineRule="exact"/>
                              <w:ind w:leftChars="100" w:left="202"/>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平均賃金額、組合員数が明らかな</w:t>
                            </w:r>
                            <w:r w:rsidR="00057466">
                              <w:rPr>
                                <w:rFonts w:ascii="HGPｺﾞｼｯｸM" w:eastAsia="HGPｺﾞｼｯｸM" w:hAnsi="HG丸ｺﾞｼｯｸM-PRO" w:cs="メイリオ" w:hint="eastAsia"/>
                                <w:sz w:val="20"/>
                                <w:szCs w:val="20"/>
                              </w:rPr>
                              <w:t>543</w:t>
                            </w:r>
                            <w:r w:rsidRPr="003D44BA">
                              <w:rPr>
                                <w:rFonts w:ascii="HGPｺﾞｼｯｸM" w:eastAsia="HGPｺﾞｼｯｸM" w:hAnsi="HG丸ｺﾞｼｯｸM-PRO" w:cs="メイリオ" w:hint="eastAsia"/>
                                <w:sz w:val="20"/>
                                <w:szCs w:val="20"/>
                              </w:rPr>
                              <w:t>組合(</w:t>
                            </w:r>
                            <w:r w:rsidR="00856A15">
                              <w:rPr>
                                <w:rFonts w:ascii="HGPｺﾞｼｯｸM" w:eastAsia="HGPｺﾞｼｯｸM" w:hAnsi="HG丸ｺﾞｼｯｸM-PRO" w:cs="メイリオ"/>
                                <w:sz w:val="20"/>
                                <w:szCs w:val="20"/>
                              </w:rPr>
                              <w:t>197,990</w:t>
                            </w:r>
                            <w:r w:rsidRPr="003D44BA">
                              <w:rPr>
                                <w:rFonts w:ascii="HGPｺﾞｼｯｸM" w:eastAsia="HGPｺﾞｼｯｸM" w:hAnsi="HG丸ｺﾞｼｯｸM-PRO" w:cs="メイリオ" w:hint="eastAsia"/>
                                <w:sz w:val="20"/>
                                <w:szCs w:val="20"/>
                              </w:rPr>
                              <w:t>人)について集計(加重平均・組合員一人あたり平均)しました。</w:t>
                            </w:r>
                          </w:p>
                          <w:p w14:paraId="40DE6431" w14:textId="77777777" w:rsidR="00511908" w:rsidRPr="0020229F" w:rsidRDefault="00511908" w:rsidP="00511908">
                            <w:pPr>
                              <w:widowControl/>
                              <w:spacing w:line="400" w:lineRule="exact"/>
                              <w:jc w:val="left"/>
                              <w:rPr>
                                <w:rFonts w:ascii="HGPｺﾞｼｯｸM" w:eastAsia="HGPｺﾞｼｯｸM" w:hAnsi="HG丸ｺﾞｼｯｸM-PRO" w:cs="メイリオ"/>
                                <w:b/>
                                <w:sz w:val="22"/>
                                <w:szCs w:val="22"/>
                              </w:rPr>
                            </w:pPr>
                            <w:r w:rsidRPr="0020229F">
                              <w:rPr>
                                <w:rFonts w:ascii="HGPｺﾞｼｯｸM" w:eastAsia="HGPｺﾞｼｯｸM" w:hAnsi="HG丸ｺﾞｼｯｸM-PRO" w:cs="メイリオ" w:hint="eastAsia"/>
                                <w:b/>
                                <w:sz w:val="22"/>
                                <w:szCs w:val="22"/>
                              </w:rPr>
                              <w:t>【集計方法について】</w:t>
                            </w:r>
                          </w:p>
                          <w:p w14:paraId="2EB68352" w14:textId="77777777" w:rsidR="00511908" w:rsidRPr="003D44BA" w:rsidRDefault="00511908" w:rsidP="00511908">
                            <w:pPr>
                              <w:widowControl/>
                              <w:spacing w:line="400" w:lineRule="exact"/>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 xml:space="preserve">　加重平均は以下の方法で算出しています。</w:t>
                            </w:r>
                          </w:p>
                          <w:p w14:paraId="2AD89A43" w14:textId="4759B460" w:rsidR="00511908" w:rsidRDefault="00511908" w:rsidP="00511908">
                            <w:pPr>
                              <w:widowControl/>
                              <w:spacing w:line="400" w:lineRule="exact"/>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 xml:space="preserve">　加重平均＝（各組合の妥結額×各組合の組合員数）の合計/各組合の組合員数の合計</w:t>
                            </w:r>
                          </w:p>
                          <w:p w14:paraId="5769A3B6" w14:textId="77777777" w:rsidR="00F21988" w:rsidRPr="003D44BA" w:rsidRDefault="00F21988" w:rsidP="00511908">
                            <w:pPr>
                              <w:widowControl/>
                              <w:spacing w:line="400" w:lineRule="exact"/>
                              <w:jc w:val="left"/>
                              <w:rPr>
                                <w:rFonts w:ascii="HGPｺﾞｼｯｸM" w:eastAsia="HGPｺﾞｼｯｸM" w:hAnsi="HG丸ｺﾞｼｯｸM-PRO" w:cs="メイリオ"/>
                                <w:sz w:val="20"/>
                                <w:szCs w:val="20"/>
                              </w:rPr>
                            </w:pPr>
                          </w:p>
                          <w:p w14:paraId="52A2BC07" w14:textId="77777777" w:rsidR="00511908" w:rsidRPr="002D79D2" w:rsidRDefault="00511908" w:rsidP="00511908">
                            <w:pPr>
                              <w:widowControl/>
                              <w:spacing w:line="400" w:lineRule="exact"/>
                              <w:jc w:val="left"/>
                              <w:rPr>
                                <w:rFonts w:ascii="HGPｺﾞｼｯｸM" w:eastAsia="HGPｺﾞｼｯｸM" w:hAnsi="HG丸ｺﾞｼｯｸM-PRO" w:cs="メイリオ"/>
                                <w:sz w:val="32"/>
                                <w:szCs w:val="32"/>
                                <w:bdr w:val="single" w:sz="4" w:space="0" w:color="auto"/>
                              </w:rPr>
                            </w:pPr>
                            <w:r w:rsidRPr="002D79D2">
                              <w:rPr>
                                <w:rFonts w:ascii="HGPｺﾞｼｯｸM" w:eastAsia="HGPｺﾞｼｯｸM" w:hAnsi="HG丸ｺﾞｼｯｸM-PRO" w:cs="メイリオ" w:hint="eastAsia"/>
                                <w:sz w:val="32"/>
                                <w:szCs w:val="32"/>
                                <w:bdr w:val="single" w:sz="4" w:space="0" w:color="auto"/>
                              </w:rPr>
                              <w:t>経済的背景と要求・交渉経過</w:t>
                            </w:r>
                          </w:p>
                          <w:p w14:paraId="48144184" w14:textId="77777777" w:rsidR="00511908" w:rsidRPr="0020229F" w:rsidRDefault="00511908" w:rsidP="00511908">
                            <w:pPr>
                              <w:spacing w:line="360" w:lineRule="exact"/>
                              <w:ind w:left="116" w:hangingChars="50" w:hanging="116"/>
                              <w:jc w:val="left"/>
                              <w:rPr>
                                <w:rFonts w:ascii="HGPｺﾞｼｯｸM" w:eastAsia="HGPｺﾞｼｯｸM" w:hAnsi="HG丸ｺﾞｼｯｸM-PRO" w:cs="メイリオ"/>
                                <w:b/>
                                <w:sz w:val="24"/>
                              </w:rPr>
                            </w:pPr>
                            <w:r w:rsidRPr="0020229F">
                              <w:rPr>
                                <w:rFonts w:ascii="HGPｺﾞｼｯｸM" w:eastAsia="HGPｺﾞｼｯｸM" w:hAnsi="HG丸ｺﾞｼｯｸM-PRO" w:cs="メイリオ" w:hint="eastAsia"/>
                                <w:b/>
                                <w:sz w:val="24"/>
                              </w:rPr>
                              <w:t>（１）経済的背景と労使交渉等の動向</w:t>
                            </w:r>
                          </w:p>
                          <w:p w14:paraId="4C225126" w14:textId="77777777" w:rsidR="00511908" w:rsidRPr="0020229F" w:rsidRDefault="00511908" w:rsidP="00511908">
                            <w:pPr>
                              <w:spacing w:line="360" w:lineRule="exact"/>
                              <w:ind w:left="106" w:hangingChars="50" w:hanging="106"/>
                              <w:jc w:val="left"/>
                              <w:rPr>
                                <w:rFonts w:ascii="HGPｺﾞｼｯｸM" w:eastAsia="HGPｺﾞｼｯｸM" w:hAnsi="Meiryo UI" w:cs="メイリオ"/>
                                <w:b/>
                                <w:color w:val="000000" w:themeColor="text1"/>
                                <w:sz w:val="22"/>
                                <w:szCs w:val="22"/>
                              </w:rPr>
                            </w:pPr>
                            <w:r w:rsidRPr="0020229F">
                              <w:rPr>
                                <w:rFonts w:ascii="HGPｺﾞｼｯｸM" w:eastAsia="HGPｺﾞｼｯｸM" w:hAnsi="Meiryo UI" w:cs="メイリオ" w:hint="eastAsia"/>
                                <w:b/>
                                <w:color w:val="000000" w:themeColor="text1"/>
                                <w:sz w:val="22"/>
                                <w:szCs w:val="22"/>
                              </w:rPr>
                              <w:t>〈政府の動向〉</w:t>
                            </w:r>
                          </w:p>
                          <w:p w14:paraId="5E902DE7" w14:textId="1809DA89" w:rsidR="003D44BA" w:rsidRPr="003D44BA" w:rsidRDefault="00511908" w:rsidP="003D44BA">
                            <w:pPr>
                              <w:spacing w:line="360" w:lineRule="exact"/>
                              <w:ind w:left="9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・高市総理は、令和8年の年頭記者会見において、「本年の名目GDP成長率は3.4％。実質賃金も1.3％の伸びを見込んでいる。実質賃金がプラス１％を超えるのはコロナ禍期間中の特殊要因があったと考えられる2</w:t>
                            </w:r>
                            <w:r w:rsidRPr="003D44BA">
                              <w:rPr>
                                <w:rFonts w:ascii="HGPｺﾞｼｯｸM" w:eastAsia="HGPｺﾞｼｯｸM" w:hAnsi="Meiryo UI" w:cs="メイリオ"/>
                                <w:color w:val="000000" w:themeColor="text1"/>
                                <w:sz w:val="20"/>
                                <w:szCs w:val="20"/>
                              </w:rPr>
                              <w:t>021</w:t>
                            </w:r>
                            <w:r w:rsidRPr="003D44BA">
                              <w:rPr>
                                <w:rFonts w:ascii="HGPｺﾞｼｯｸM" w:eastAsia="HGPｺﾞｼｯｸM" w:hAnsi="Meiryo UI" w:cs="メイリオ" w:hint="eastAsia"/>
                                <w:color w:val="000000" w:themeColor="text1"/>
                                <w:sz w:val="20"/>
                                <w:szCs w:val="20"/>
                              </w:rPr>
                              <w:t>年を除けば、2</w:t>
                            </w:r>
                            <w:r w:rsidRPr="003D44BA">
                              <w:rPr>
                                <w:rFonts w:ascii="HGPｺﾞｼｯｸM" w:eastAsia="HGPｺﾞｼｯｸM" w:hAnsi="Meiryo UI" w:cs="メイリオ"/>
                                <w:color w:val="000000" w:themeColor="text1"/>
                                <w:sz w:val="20"/>
                                <w:szCs w:val="20"/>
                              </w:rPr>
                              <w:t>005</w:t>
                            </w:r>
                            <w:r w:rsidRPr="003D44BA">
                              <w:rPr>
                                <w:rFonts w:ascii="HGPｺﾞｼｯｸM" w:eastAsia="HGPｺﾞｼｯｸM" w:hAnsi="Meiryo UI" w:cs="メイリオ" w:hint="eastAsia"/>
                                <w:color w:val="000000" w:themeColor="text1"/>
                                <w:sz w:val="20"/>
                                <w:szCs w:val="20"/>
                              </w:rPr>
                              <w:t>年以来2</w:t>
                            </w:r>
                            <w:r w:rsidRPr="003D44BA">
                              <w:rPr>
                                <w:rFonts w:ascii="HGPｺﾞｼｯｸM" w:eastAsia="HGPｺﾞｼｯｸM" w:hAnsi="Meiryo UI" w:cs="メイリオ"/>
                                <w:color w:val="000000" w:themeColor="text1"/>
                                <w:sz w:val="20"/>
                                <w:szCs w:val="20"/>
                              </w:rPr>
                              <w:t>1</w:t>
                            </w:r>
                            <w:r w:rsidRPr="003D44BA">
                              <w:rPr>
                                <w:rFonts w:ascii="HGPｺﾞｼｯｸM" w:eastAsia="HGPｺﾞｼｯｸM" w:hAnsi="Meiryo UI" w:cs="メイリオ" w:hint="eastAsia"/>
                                <w:color w:val="000000" w:themeColor="text1"/>
                                <w:sz w:val="20"/>
                                <w:szCs w:val="20"/>
                              </w:rPr>
                              <w:t>年ぶりになる。こうした明るい動きを政策の力で、更に力強いうねりにしていく」と述べました。また、高市総理は翌日の経済3団体共催2026年新年祝賀会において、「『責任ある積極財政』を掲げ、大胆かつ戦略的な投資を進めることで、日本の供給構造を強化し、雇用と所得を増やし、消費マインドを改善する。そうすると事業収益が上がり、お給料も増える。そして研究開発投資や設備投資もでき、経済が回っていく。税率を上げずとも税収が増えていく。そういう日本の姿をつくることが目標だ」との考えを示しました。</w:t>
                            </w:r>
                          </w:p>
                          <w:p w14:paraId="3EEC1079" w14:textId="4A3E9969" w:rsidR="00511908" w:rsidRPr="0020229F" w:rsidRDefault="00511908" w:rsidP="00511908">
                            <w:pPr>
                              <w:spacing w:line="360" w:lineRule="exact"/>
                              <w:jc w:val="left"/>
                              <w:rPr>
                                <w:rFonts w:ascii="HGPｺﾞｼｯｸM" w:eastAsia="HGPｺﾞｼｯｸM" w:hAnsi="Meiryo UI" w:cs="メイリオ"/>
                                <w:b/>
                                <w:color w:val="000000" w:themeColor="text1"/>
                                <w:sz w:val="22"/>
                                <w:szCs w:val="22"/>
                              </w:rPr>
                            </w:pPr>
                            <w:r w:rsidRPr="0020229F">
                              <w:rPr>
                                <w:rFonts w:ascii="HGPｺﾞｼｯｸM" w:eastAsia="HGPｺﾞｼｯｸM" w:hAnsi="Meiryo UI" w:cs="メイリオ" w:hint="eastAsia"/>
                                <w:b/>
                                <w:color w:val="000000" w:themeColor="text1"/>
                                <w:sz w:val="22"/>
                                <w:szCs w:val="22"/>
                              </w:rPr>
                              <w:t>〈労使の動向〉</w:t>
                            </w:r>
                          </w:p>
                          <w:p w14:paraId="0140CF3F" w14:textId="6627DE9D" w:rsidR="00511908" w:rsidRPr="003D44BA" w:rsidRDefault="00511908" w:rsidP="00511908">
                            <w:pPr>
                              <w:spacing w:line="360" w:lineRule="exact"/>
                              <w:ind w:leftChars="25" w:left="14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・連合の芳野会長は、令和7年11月28日の連合第96回中央委員会において、「2026春季生活闘争を進めるにあたり、『こだわろう！くらしの向上　ひろげよう！仲間の輪』というスローガンを</w:t>
                            </w:r>
                            <w:r w:rsidR="00F21988">
                              <w:rPr>
                                <w:rFonts w:ascii="HGPｺﾞｼｯｸM" w:eastAsia="HGPｺﾞｼｯｸM" w:hAnsi="Meiryo UI" w:cs="メイリオ" w:hint="eastAsia"/>
                                <w:color w:val="000000" w:themeColor="text1"/>
                                <w:sz w:val="20"/>
                                <w:szCs w:val="20"/>
                              </w:rPr>
                              <w:t>掲げる</w:t>
                            </w:r>
                            <w:r w:rsidRPr="003D44BA">
                              <w:rPr>
                                <w:rFonts w:ascii="HGPｺﾞｼｯｸM" w:eastAsia="HGPｺﾞｼｯｸM" w:hAnsi="Meiryo UI" w:cs="メイリオ" w:hint="eastAsia"/>
                                <w:color w:val="000000" w:themeColor="text1"/>
                                <w:sz w:val="20"/>
                                <w:szCs w:val="20"/>
                              </w:rPr>
                              <w:t>こととした。3年連続で5％以上の賃上げをめざし、あわせて格差是正に</w:t>
                            </w:r>
                            <w:r w:rsidR="00F21988">
                              <w:rPr>
                                <w:rFonts w:ascii="HGPｺﾞｼｯｸM" w:eastAsia="HGPｺﾞｼｯｸM" w:hAnsi="Meiryo UI" w:cs="メイリオ" w:hint="eastAsia"/>
                                <w:color w:val="000000" w:themeColor="text1"/>
                                <w:sz w:val="20"/>
                                <w:szCs w:val="20"/>
                              </w:rPr>
                              <w:t>拘り</w:t>
                            </w:r>
                            <w:r w:rsidRPr="003D44BA">
                              <w:rPr>
                                <w:rFonts w:ascii="HGPｺﾞｼｯｸM" w:eastAsia="HGPｺﾞｼｯｸM" w:hAnsi="Meiryo UI" w:cs="メイリオ" w:hint="eastAsia"/>
                                <w:color w:val="000000" w:themeColor="text1"/>
                                <w:sz w:val="20"/>
                                <w:szCs w:val="20"/>
                              </w:rPr>
                              <w:t>、中小組合は6％、有期・短時間・契約等労働者にあっては7％と、『5、6、7』と賃上げ水準を並べて相乗的に訴えていく。みんなで実質賃金を『1％上昇軌道』に乗せ、それをこれからの賃上げノルムにしていこう。2026闘争は、賃上げノルムを定着させ、デフレマインドから完全に脱却することができるのか、日本社会全体の正念場となる。私たち一人ひとりが『未来づくり春闘』をけん引する主役であることを自覚し、それぞれに求められる役割と責任を果たしていこう」と述べました。</w:t>
                            </w:r>
                          </w:p>
                          <w:p w14:paraId="4F807A78" w14:textId="0CEFDFC4" w:rsidR="003D44BA" w:rsidRPr="003D44BA" w:rsidRDefault="00511908" w:rsidP="003D44BA">
                            <w:pPr>
                              <w:spacing w:line="360" w:lineRule="exact"/>
                              <w:ind w:left="9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日本経団連の筒井会長は、令和8年1月6日の経済三団体共催2026年新年祝賀パーティー後の共同会見において、「『投資牽引型経済』への転換には、賃金引上げを含む『人への投資』が不可欠であることを強調したい。こうした認識の下、本年は、賃金引上げの力強いモメンタムの『さらなる定着』を掲げて取り組んでいきたい。具体的にはベースアップを賃金交渉のスタンダードに位置付けるということである。複数年度にわたってベースアップが継続すれば、賃金引上げの力強いモメンタムの『さらなる定着』は一層深まることとなる。引き続き、政府・日銀が2％程度の物価安定目標を掲げる中で、『賃金と物価の好循環』を確立するためには、適度な物価上昇を受容する消費者意識の醸成が重要となり、企業、政府双方の取組みが求められる」と述べました。</w:t>
                            </w:r>
                          </w:p>
                          <w:p w14:paraId="02053306" w14:textId="5C3DF22C" w:rsidR="00511908" w:rsidRPr="0020229F" w:rsidRDefault="00511908" w:rsidP="00511908">
                            <w:pPr>
                              <w:spacing w:line="360" w:lineRule="exact"/>
                              <w:jc w:val="left"/>
                              <w:rPr>
                                <w:rFonts w:ascii="HGPｺﾞｼｯｸM" w:eastAsia="HGPｺﾞｼｯｸM" w:hAnsi="Meiryo UI" w:cs="メイリオ"/>
                                <w:b/>
                                <w:color w:val="000000" w:themeColor="text1"/>
                                <w:sz w:val="22"/>
                                <w:szCs w:val="22"/>
                              </w:rPr>
                            </w:pPr>
                            <w:r w:rsidRPr="0020229F">
                              <w:rPr>
                                <w:rFonts w:ascii="HGPｺﾞｼｯｸM" w:eastAsia="HGPｺﾞｼｯｸM" w:hAnsi="Meiryo UI" w:cs="メイリオ" w:hint="eastAsia"/>
                                <w:b/>
                                <w:color w:val="000000" w:themeColor="text1"/>
                                <w:sz w:val="22"/>
                                <w:szCs w:val="22"/>
                              </w:rPr>
                              <w:t>〈経済的背景〉</w:t>
                            </w:r>
                          </w:p>
                          <w:p w14:paraId="1C830B6A" w14:textId="77777777" w:rsidR="00511908" w:rsidRPr="003D44BA" w:rsidRDefault="00511908" w:rsidP="00511908">
                            <w:pPr>
                              <w:spacing w:line="360" w:lineRule="exact"/>
                              <w:ind w:left="9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内閣府は、令和8年1月22日に公表した月例経済報告において、『景気は、米国の通商政策による影響が自動車産業を中心にみられるものの、緩やかに回復している』と判断しました。先行きについては、『雇用・所得環境の改善や各種政策の効果が緩やかな回復を支えることが期待される。ただし、今後の物価動向や米国の通商政策をめぐる動向などの景気を下押しするリスクに留意する必要がある。また、金融資本市場の変動等の影響に引き続き注意する必要がある』との見方を示しました。</w:t>
                            </w:r>
                          </w:p>
                          <w:p w14:paraId="6A59B35E" w14:textId="77777777" w:rsidR="00511908" w:rsidRPr="0020229F" w:rsidRDefault="00511908" w:rsidP="00511908">
                            <w:pPr>
                              <w:spacing w:line="360" w:lineRule="exact"/>
                              <w:ind w:left="98" w:hangingChars="46" w:hanging="98"/>
                              <w:jc w:val="left"/>
                              <w:rPr>
                                <w:rFonts w:ascii="HGPｺﾞｼｯｸM" w:eastAsia="HGPｺﾞｼｯｸM" w:hAnsi="Meiryo UI" w:cs="メイリオ"/>
                                <w:color w:val="000000" w:themeColor="text1"/>
                                <w:sz w:val="22"/>
                                <w:szCs w:val="22"/>
                              </w:rPr>
                            </w:pPr>
                            <w:r w:rsidRPr="0020229F">
                              <w:rPr>
                                <w:rFonts w:ascii="HGPｺﾞｼｯｸM" w:eastAsia="HGPｺﾞｼｯｸM" w:hAnsi="Meiryo UI" w:cs="メイリオ" w:hint="eastAsia"/>
                                <w:b/>
                                <w:color w:val="000000" w:themeColor="text1"/>
                                <w:sz w:val="22"/>
                                <w:szCs w:val="22"/>
                              </w:rPr>
                              <w:t>〈交渉経過〉</w:t>
                            </w:r>
                          </w:p>
                          <w:p w14:paraId="0E430BC9" w14:textId="77777777" w:rsidR="00511908" w:rsidRPr="003D44BA" w:rsidRDefault="00511908" w:rsidP="00511908">
                            <w:pPr>
                              <w:spacing w:line="360" w:lineRule="exact"/>
                              <w:ind w:left="9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こうした政労使の動向や経済的背景のもと、金属労協（JCM）を構成する産業別労働組合傘下の組合では、2月24日までに要求書を提出し、3月18日の集中回答日に向けて、大手組合を中心に回答の引き出しが進められました。その後、中堅・中小組合でも交渉が本格化し、現在も交渉が継続されています。</w:t>
                            </w:r>
                          </w:p>
                          <w:p w14:paraId="31FFEDFC" w14:textId="77777777" w:rsidR="00511908" w:rsidRPr="003D44BA" w:rsidRDefault="00511908">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E174" id="テキスト ボックス 5" o:spid="_x0000_s1027" type="#_x0000_t202" style="position:absolute;left:0;text-align:left;margin-left:-16.55pt;margin-top:.5pt;width:519pt;height:744.75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c8YgIAAJIEAAAOAAAAZHJzL2Uyb0RvYy54bWysVM2O2jAQvlfqO1i+l/C7XSLCirKiqoR2&#10;V2KrPRvHgUiOx7UNCT2CVPUh+gpVz32evEjHDrB021PVi+Px/H/fTEY3VSHJVhibg0pop9WmRCgO&#10;aa5WCf34OHtzTYl1TKVMghIJ3QlLb8avX41KHYsurEGmwhAMomxc6oSundNxFFm+FgWzLdBCoTID&#10;UzCHollFqWElRi9k1G23r6ISTKoNcGEtvt42SjoO8bNMcHefZVY4IhOKtblwmnAu/RmNRyxeGabX&#10;OT+Wwf6hioLlCpOeQ90yx8jG5H+EKnJuwELmWhyKCLIs5yL0gN102i+6WayZFqEXBMfqM0z2/4Xl&#10;d9sHQ/I0oQNKFCuQovrwpd5/r/c/68NXUh++1YdDvf+BMhl4uEptY/RaaPRz1TuokPbTu8VHj0KV&#10;mcJ/sT+CegR+dwZbVI5wfLwaDDu9Nqo46ob9wXWvG+JHz+7aWPdeQEH8JaEG2Qwgs+3cOiwFTU8m&#10;PpsFmaezXMog+AkSU2nIliH30oUi0eM3K6lIiaX0Bu0QWIF3byJLhQl8s01T/uaqZRWwOje8hHSH&#10;OBhoBstqPsux1jmz7oEZnCTsD7fD3eORScBccLxRsgbz+W/v3h4JRi0lJU5mQu2nDTOCEvlBIfXD&#10;Tr/vRzkI/cHbLgrmUrO81KhNMQUEoIN7qHm4ensnT9fMQPGESzTxWVHFFMfcCXWn69Q1+4JLyMVk&#10;EoxweDVzc7XQ3If2gHsmHqsnZvSRLodM38Fphln8grXG1nsqmGwcZHmg1OPcoHqEHwc/MH1cUr9Z&#10;l3Kwev6VjH8BAAD//wMAUEsDBBQABgAIAAAAIQA76fBX4QAAAAsBAAAPAAAAZHJzL2Rvd25yZXYu&#10;eG1sTI/NTsMwEITvSLyDtUhcUGuXtEBDnAohoBI3Gn7EzY2XJCJeR7GbhLdne4Lbjr7R7Ey2mVwr&#10;BuxD40nDYq5AIJXeNlRpeC0eZzcgQjRkTesJNfxggE1+epKZ1PqRXnDYxUpwCIXUaKhj7FIpQ1mj&#10;M2HuOyRmX753JrLsK2l7M3K4a+WlUlfSmYb4Q206vK+x/N4dnIbPi+rjOUxPb2OySrqH7VBcv9tC&#10;6/Oz6e4WRMQp/pnhWJ+rQ86d9v5ANohWwyxJFmxlwJOOXKnlGsSer+VarUDmmfy/If8FAAD//wMA&#10;UEsBAi0AFAAGAAgAAAAhALaDOJL+AAAA4QEAABMAAAAAAAAAAAAAAAAAAAAAAFtDb250ZW50X1R5&#10;cGVzXS54bWxQSwECLQAUAAYACAAAACEAOP0h/9YAAACUAQAACwAAAAAAAAAAAAAAAAAvAQAAX3Jl&#10;bHMvLnJlbHNQSwECLQAUAAYACAAAACEAoLH3PGICAACSBAAADgAAAAAAAAAAAAAAAAAuAgAAZHJz&#10;L2Uyb0RvYy54bWxQSwECLQAUAAYACAAAACEAO+nwV+EAAAALAQAADwAAAAAAAAAAAAAAAAC8BAAA&#10;ZHJzL2Rvd25yZXYueG1sUEsFBgAAAAAEAAQA8wAAAMoFAAAAAA==&#10;" fillcolor="white [3201]" stroked="f" strokeweight=".5pt">
                <v:textbox>
                  <w:txbxContent>
                    <w:p w14:paraId="4F97F68E" w14:textId="77777777" w:rsidR="00511908" w:rsidRPr="002D79D2" w:rsidRDefault="00511908" w:rsidP="00511908">
                      <w:pPr>
                        <w:widowControl/>
                        <w:spacing w:line="400" w:lineRule="exact"/>
                        <w:jc w:val="left"/>
                        <w:rPr>
                          <w:rFonts w:ascii="HGPｺﾞｼｯｸM" w:eastAsia="HGPｺﾞｼｯｸM" w:hAnsi="HG丸ｺﾞｼｯｸM-PRO" w:cs="メイリオ"/>
                          <w:sz w:val="32"/>
                          <w:szCs w:val="32"/>
                          <w:bdr w:val="single" w:sz="4" w:space="0" w:color="auto"/>
                        </w:rPr>
                      </w:pPr>
                      <w:r w:rsidRPr="002D79D2">
                        <w:rPr>
                          <w:rFonts w:ascii="HGPｺﾞｼｯｸM" w:eastAsia="HGPｺﾞｼｯｸM" w:hAnsi="HG丸ｺﾞｼｯｸM-PRO" w:cs="メイリオ" w:hint="eastAsia"/>
                          <w:sz w:val="32"/>
                          <w:szCs w:val="32"/>
                          <w:bdr w:val="single" w:sz="4" w:space="0" w:color="auto"/>
                        </w:rPr>
                        <w:t>本調査の調査対象・集計方法</w:t>
                      </w:r>
                    </w:p>
                    <w:p w14:paraId="6CB3C356" w14:textId="77777777" w:rsidR="00F21988" w:rsidRDefault="00511908" w:rsidP="00511908">
                      <w:pPr>
                        <w:widowControl/>
                        <w:spacing w:line="400" w:lineRule="exact"/>
                        <w:ind w:left="192" w:hangingChars="100" w:hanging="192"/>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■本調査は、府内に所在する約</w:t>
                      </w:r>
                      <w:r w:rsidR="00057466">
                        <w:rPr>
                          <w:rFonts w:ascii="HGPｺﾞｼｯｸM" w:eastAsia="HGPｺﾞｼｯｸM" w:hAnsi="HG丸ｺﾞｼｯｸM-PRO" w:cs="メイリオ" w:hint="eastAsia"/>
                          <w:sz w:val="20"/>
                          <w:szCs w:val="20"/>
                        </w:rPr>
                        <w:t>1,700</w:t>
                      </w:r>
                      <w:r w:rsidRPr="003D44BA">
                        <w:rPr>
                          <w:rFonts w:ascii="HGPｺﾞｼｯｸM" w:eastAsia="HGPｺﾞｼｯｸM" w:hAnsi="HG丸ｺﾞｼｯｸM-PRO" w:cs="メイリオ" w:hint="eastAsia"/>
                          <w:sz w:val="20"/>
                          <w:szCs w:val="20"/>
                        </w:rPr>
                        <w:t>組合を調査対象として実施し、</w:t>
                      </w:r>
                      <w:r w:rsidR="004100F1" w:rsidRPr="003D44BA">
                        <w:rPr>
                          <w:rFonts w:ascii="HGPｺﾞｼｯｸM" w:eastAsia="HGPｺﾞｼｯｸM" w:hAnsi="HG丸ｺﾞｼｯｸM-PRO" w:cs="メイリオ" w:hint="eastAsia"/>
                          <w:sz w:val="20"/>
                          <w:szCs w:val="20"/>
                        </w:rPr>
                        <w:t>５</w:t>
                      </w:r>
                      <w:r w:rsidRPr="003D44BA">
                        <w:rPr>
                          <w:rFonts w:ascii="HGPｺﾞｼｯｸM" w:eastAsia="HGPｺﾞｼｯｸM" w:hAnsi="HG丸ｺﾞｼｯｸM-PRO" w:cs="メイリオ" w:hint="eastAsia"/>
                          <w:sz w:val="20"/>
                          <w:szCs w:val="20"/>
                        </w:rPr>
                        <w:t>月</w:t>
                      </w:r>
                      <w:r w:rsidR="00057466">
                        <w:rPr>
                          <w:rFonts w:ascii="HGPｺﾞｼｯｸM" w:eastAsia="HGPｺﾞｼｯｸM" w:hAnsi="HG丸ｺﾞｼｯｸM-PRO" w:cs="メイリオ"/>
                          <w:sz w:val="20"/>
                          <w:szCs w:val="20"/>
                        </w:rPr>
                        <w:t>２６</w:t>
                      </w:r>
                      <w:r w:rsidRPr="003D44BA">
                        <w:rPr>
                          <w:rFonts w:ascii="HGPｺﾞｼｯｸM" w:eastAsia="HGPｺﾞｼｯｸM" w:hAnsi="HG丸ｺﾞｼｯｸM-PRO" w:cs="メイリオ" w:hint="eastAsia"/>
                          <w:sz w:val="20"/>
                          <w:szCs w:val="20"/>
                        </w:rPr>
                        <w:t>日までに妥結額が把握できた</w:t>
                      </w:r>
                      <w:r w:rsidR="00057466">
                        <w:rPr>
                          <w:rFonts w:ascii="HGPｺﾞｼｯｸM" w:eastAsia="HGPｺﾞｼｯｸM" w:hAnsi="HG丸ｺﾞｼｯｸM-PRO" w:cs="メイリオ" w:hint="eastAsia"/>
                          <w:sz w:val="20"/>
                          <w:szCs w:val="20"/>
                        </w:rPr>
                        <w:t>68</w:t>
                      </w:r>
                      <w:r w:rsidR="00057466">
                        <w:rPr>
                          <w:rFonts w:ascii="HGPｺﾞｼｯｸM" w:eastAsia="HGPｺﾞｼｯｸM" w:hAnsi="HG丸ｺﾞｼｯｸM-PRO" w:cs="メイリオ"/>
                          <w:sz w:val="20"/>
                          <w:szCs w:val="20"/>
                        </w:rPr>
                        <w:t>9</w:t>
                      </w:r>
                      <w:r w:rsidRPr="003D44BA">
                        <w:rPr>
                          <w:rFonts w:ascii="HGPｺﾞｼｯｸM" w:eastAsia="HGPｺﾞｼｯｸM" w:hAnsi="HG丸ｺﾞｼｯｸM-PRO" w:cs="メイリオ" w:hint="eastAsia"/>
                          <w:sz w:val="20"/>
                          <w:szCs w:val="20"/>
                        </w:rPr>
                        <w:t>組合のうち、</w:t>
                      </w:r>
                    </w:p>
                    <w:p w14:paraId="13DA82F3" w14:textId="0C1ABCB6" w:rsidR="00511908" w:rsidRPr="003D44BA" w:rsidRDefault="00511908" w:rsidP="00F21988">
                      <w:pPr>
                        <w:widowControl/>
                        <w:spacing w:line="400" w:lineRule="exact"/>
                        <w:ind w:leftChars="100" w:left="202"/>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平均賃金額、組合員数が明らかな</w:t>
                      </w:r>
                      <w:r w:rsidR="00057466">
                        <w:rPr>
                          <w:rFonts w:ascii="HGPｺﾞｼｯｸM" w:eastAsia="HGPｺﾞｼｯｸM" w:hAnsi="HG丸ｺﾞｼｯｸM-PRO" w:cs="メイリオ" w:hint="eastAsia"/>
                          <w:sz w:val="20"/>
                          <w:szCs w:val="20"/>
                        </w:rPr>
                        <w:t>543</w:t>
                      </w:r>
                      <w:r w:rsidRPr="003D44BA">
                        <w:rPr>
                          <w:rFonts w:ascii="HGPｺﾞｼｯｸM" w:eastAsia="HGPｺﾞｼｯｸM" w:hAnsi="HG丸ｺﾞｼｯｸM-PRO" w:cs="メイリオ" w:hint="eastAsia"/>
                          <w:sz w:val="20"/>
                          <w:szCs w:val="20"/>
                        </w:rPr>
                        <w:t>組合(</w:t>
                      </w:r>
                      <w:r w:rsidR="00856A15">
                        <w:rPr>
                          <w:rFonts w:ascii="HGPｺﾞｼｯｸM" w:eastAsia="HGPｺﾞｼｯｸM" w:hAnsi="HG丸ｺﾞｼｯｸM-PRO" w:cs="メイリオ"/>
                          <w:sz w:val="20"/>
                          <w:szCs w:val="20"/>
                        </w:rPr>
                        <w:t>197,990</w:t>
                      </w:r>
                      <w:r w:rsidRPr="003D44BA">
                        <w:rPr>
                          <w:rFonts w:ascii="HGPｺﾞｼｯｸM" w:eastAsia="HGPｺﾞｼｯｸM" w:hAnsi="HG丸ｺﾞｼｯｸM-PRO" w:cs="メイリオ" w:hint="eastAsia"/>
                          <w:sz w:val="20"/>
                          <w:szCs w:val="20"/>
                        </w:rPr>
                        <w:t>人)について集計(加重平均・組合員一人あたり平均)しました。</w:t>
                      </w:r>
                    </w:p>
                    <w:p w14:paraId="40DE6431" w14:textId="77777777" w:rsidR="00511908" w:rsidRPr="0020229F" w:rsidRDefault="00511908" w:rsidP="00511908">
                      <w:pPr>
                        <w:widowControl/>
                        <w:spacing w:line="400" w:lineRule="exact"/>
                        <w:jc w:val="left"/>
                        <w:rPr>
                          <w:rFonts w:ascii="HGPｺﾞｼｯｸM" w:eastAsia="HGPｺﾞｼｯｸM" w:hAnsi="HG丸ｺﾞｼｯｸM-PRO" w:cs="メイリオ"/>
                          <w:b/>
                          <w:sz w:val="22"/>
                          <w:szCs w:val="22"/>
                        </w:rPr>
                      </w:pPr>
                      <w:r w:rsidRPr="0020229F">
                        <w:rPr>
                          <w:rFonts w:ascii="HGPｺﾞｼｯｸM" w:eastAsia="HGPｺﾞｼｯｸM" w:hAnsi="HG丸ｺﾞｼｯｸM-PRO" w:cs="メイリオ" w:hint="eastAsia"/>
                          <w:b/>
                          <w:sz w:val="22"/>
                          <w:szCs w:val="22"/>
                        </w:rPr>
                        <w:t>【集計方法について】</w:t>
                      </w:r>
                    </w:p>
                    <w:p w14:paraId="2EB68352" w14:textId="77777777" w:rsidR="00511908" w:rsidRPr="003D44BA" w:rsidRDefault="00511908" w:rsidP="00511908">
                      <w:pPr>
                        <w:widowControl/>
                        <w:spacing w:line="400" w:lineRule="exact"/>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 xml:space="preserve">　加重平均は以下の方法で算出しています。</w:t>
                      </w:r>
                    </w:p>
                    <w:p w14:paraId="2AD89A43" w14:textId="4759B460" w:rsidR="00511908" w:rsidRDefault="00511908" w:rsidP="00511908">
                      <w:pPr>
                        <w:widowControl/>
                        <w:spacing w:line="400" w:lineRule="exact"/>
                        <w:jc w:val="left"/>
                        <w:rPr>
                          <w:rFonts w:ascii="HGPｺﾞｼｯｸM" w:eastAsia="HGPｺﾞｼｯｸM" w:hAnsi="HG丸ｺﾞｼｯｸM-PRO" w:cs="メイリオ"/>
                          <w:sz w:val="20"/>
                          <w:szCs w:val="20"/>
                        </w:rPr>
                      </w:pPr>
                      <w:r w:rsidRPr="003D44BA">
                        <w:rPr>
                          <w:rFonts w:ascii="HGPｺﾞｼｯｸM" w:eastAsia="HGPｺﾞｼｯｸM" w:hAnsi="HG丸ｺﾞｼｯｸM-PRO" w:cs="メイリオ" w:hint="eastAsia"/>
                          <w:sz w:val="20"/>
                          <w:szCs w:val="20"/>
                        </w:rPr>
                        <w:t xml:space="preserve">　加重平均＝（各組合の妥結額×各組合の組合員数）の合計/各組合の組合員数の合計</w:t>
                      </w:r>
                    </w:p>
                    <w:p w14:paraId="5769A3B6" w14:textId="77777777" w:rsidR="00F21988" w:rsidRPr="003D44BA" w:rsidRDefault="00F21988" w:rsidP="00511908">
                      <w:pPr>
                        <w:widowControl/>
                        <w:spacing w:line="400" w:lineRule="exact"/>
                        <w:jc w:val="left"/>
                        <w:rPr>
                          <w:rFonts w:ascii="HGPｺﾞｼｯｸM" w:eastAsia="HGPｺﾞｼｯｸM" w:hAnsi="HG丸ｺﾞｼｯｸM-PRO" w:cs="メイリオ"/>
                          <w:sz w:val="20"/>
                          <w:szCs w:val="20"/>
                        </w:rPr>
                      </w:pPr>
                    </w:p>
                    <w:p w14:paraId="52A2BC07" w14:textId="77777777" w:rsidR="00511908" w:rsidRPr="002D79D2" w:rsidRDefault="00511908" w:rsidP="00511908">
                      <w:pPr>
                        <w:widowControl/>
                        <w:spacing w:line="400" w:lineRule="exact"/>
                        <w:jc w:val="left"/>
                        <w:rPr>
                          <w:rFonts w:ascii="HGPｺﾞｼｯｸM" w:eastAsia="HGPｺﾞｼｯｸM" w:hAnsi="HG丸ｺﾞｼｯｸM-PRO" w:cs="メイリオ"/>
                          <w:sz w:val="32"/>
                          <w:szCs w:val="32"/>
                          <w:bdr w:val="single" w:sz="4" w:space="0" w:color="auto"/>
                        </w:rPr>
                      </w:pPr>
                      <w:r w:rsidRPr="002D79D2">
                        <w:rPr>
                          <w:rFonts w:ascii="HGPｺﾞｼｯｸM" w:eastAsia="HGPｺﾞｼｯｸM" w:hAnsi="HG丸ｺﾞｼｯｸM-PRO" w:cs="メイリオ" w:hint="eastAsia"/>
                          <w:sz w:val="32"/>
                          <w:szCs w:val="32"/>
                          <w:bdr w:val="single" w:sz="4" w:space="0" w:color="auto"/>
                        </w:rPr>
                        <w:t>経済的背景と要求・交渉経過</w:t>
                      </w:r>
                    </w:p>
                    <w:p w14:paraId="48144184" w14:textId="77777777" w:rsidR="00511908" w:rsidRPr="0020229F" w:rsidRDefault="00511908" w:rsidP="00511908">
                      <w:pPr>
                        <w:spacing w:line="360" w:lineRule="exact"/>
                        <w:ind w:left="116" w:hangingChars="50" w:hanging="116"/>
                        <w:jc w:val="left"/>
                        <w:rPr>
                          <w:rFonts w:ascii="HGPｺﾞｼｯｸM" w:eastAsia="HGPｺﾞｼｯｸM" w:hAnsi="HG丸ｺﾞｼｯｸM-PRO" w:cs="メイリオ"/>
                          <w:b/>
                          <w:sz w:val="24"/>
                        </w:rPr>
                      </w:pPr>
                      <w:r w:rsidRPr="0020229F">
                        <w:rPr>
                          <w:rFonts w:ascii="HGPｺﾞｼｯｸM" w:eastAsia="HGPｺﾞｼｯｸM" w:hAnsi="HG丸ｺﾞｼｯｸM-PRO" w:cs="メイリオ" w:hint="eastAsia"/>
                          <w:b/>
                          <w:sz w:val="24"/>
                        </w:rPr>
                        <w:t>（１）経済的背景と労使交渉等の動向</w:t>
                      </w:r>
                    </w:p>
                    <w:p w14:paraId="4C225126" w14:textId="77777777" w:rsidR="00511908" w:rsidRPr="0020229F" w:rsidRDefault="00511908" w:rsidP="00511908">
                      <w:pPr>
                        <w:spacing w:line="360" w:lineRule="exact"/>
                        <w:ind w:left="106" w:hangingChars="50" w:hanging="106"/>
                        <w:jc w:val="left"/>
                        <w:rPr>
                          <w:rFonts w:ascii="HGPｺﾞｼｯｸM" w:eastAsia="HGPｺﾞｼｯｸM" w:hAnsi="Meiryo UI" w:cs="メイリオ"/>
                          <w:b/>
                          <w:color w:val="000000" w:themeColor="text1"/>
                          <w:sz w:val="22"/>
                          <w:szCs w:val="22"/>
                        </w:rPr>
                      </w:pPr>
                      <w:r w:rsidRPr="0020229F">
                        <w:rPr>
                          <w:rFonts w:ascii="HGPｺﾞｼｯｸM" w:eastAsia="HGPｺﾞｼｯｸM" w:hAnsi="Meiryo UI" w:cs="メイリオ" w:hint="eastAsia"/>
                          <w:b/>
                          <w:color w:val="000000" w:themeColor="text1"/>
                          <w:sz w:val="22"/>
                          <w:szCs w:val="22"/>
                        </w:rPr>
                        <w:t>〈政府の動向〉</w:t>
                      </w:r>
                    </w:p>
                    <w:p w14:paraId="5E902DE7" w14:textId="1809DA89" w:rsidR="003D44BA" w:rsidRPr="003D44BA" w:rsidRDefault="00511908" w:rsidP="003D44BA">
                      <w:pPr>
                        <w:spacing w:line="360" w:lineRule="exact"/>
                        <w:ind w:left="9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・高市総理は、令和8年の年頭記者会見において、「本年の名目GDP成長率は3.4％。実質賃金も1.3％の伸びを見込んでいる。実質賃金がプラス１％を超えるのはコロナ禍期間中の特殊要因があったと考えられる2</w:t>
                      </w:r>
                      <w:r w:rsidRPr="003D44BA">
                        <w:rPr>
                          <w:rFonts w:ascii="HGPｺﾞｼｯｸM" w:eastAsia="HGPｺﾞｼｯｸM" w:hAnsi="Meiryo UI" w:cs="メイリオ"/>
                          <w:color w:val="000000" w:themeColor="text1"/>
                          <w:sz w:val="20"/>
                          <w:szCs w:val="20"/>
                        </w:rPr>
                        <w:t>021</w:t>
                      </w:r>
                      <w:r w:rsidRPr="003D44BA">
                        <w:rPr>
                          <w:rFonts w:ascii="HGPｺﾞｼｯｸM" w:eastAsia="HGPｺﾞｼｯｸM" w:hAnsi="Meiryo UI" w:cs="メイリオ" w:hint="eastAsia"/>
                          <w:color w:val="000000" w:themeColor="text1"/>
                          <w:sz w:val="20"/>
                          <w:szCs w:val="20"/>
                        </w:rPr>
                        <w:t>年を除けば、2</w:t>
                      </w:r>
                      <w:r w:rsidRPr="003D44BA">
                        <w:rPr>
                          <w:rFonts w:ascii="HGPｺﾞｼｯｸM" w:eastAsia="HGPｺﾞｼｯｸM" w:hAnsi="Meiryo UI" w:cs="メイリオ"/>
                          <w:color w:val="000000" w:themeColor="text1"/>
                          <w:sz w:val="20"/>
                          <w:szCs w:val="20"/>
                        </w:rPr>
                        <w:t>005</w:t>
                      </w:r>
                      <w:r w:rsidRPr="003D44BA">
                        <w:rPr>
                          <w:rFonts w:ascii="HGPｺﾞｼｯｸM" w:eastAsia="HGPｺﾞｼｯｸM" w:hAnsi="Meiryo UI" w:cs="メイリオ" w:hint="eastAsia"/>
                          <w:color w:val="000000" w:themeColor="text1"/>
                          <w:sz w:val="20"/>
                          <w:szCs w:val="20"/>
                        </w:rPr>
                        <w:t>年以来2</w:t>
                      </w:r>
                      <w:r w:rsidRPr="003D44BA">
                        <w:rPr>
                          <w:rFonts w:ascii="HGPｺﾞｼｯｸM" w:eastAsia="HGPｺﾞｼｯｸM" w:hAnsi="Meiryo UI" w:cs="メイリオ"/>
                          <w:color w:val="000000" w:themeColor="text1"/>
                          <w:sz w:val="20"/>
                          <w:szCs w:val="20"/>
                        </w:rPr>
                        <w:t>1</w:t>
                      </w:r>
                      <w:r w:rsidRPr="003D44BA">
                        <w:rPr>
                          <w:rFonts w:ascii="HGPｺﾞｼｯｸM" w:eastAsia="HGPｺﾞｼｯｸM" w:hAnsi="Meiryo UI" w:cs="メイリオ" w:hint="eastAsia"/>
                          <w:color w:val="000000" w:themeColor="text1"/>
                          <w:sz w:val="20"/>
                          <w:szCs w:val="20"/>
                        </w:rPr>
                        <w:t>年ぶりになる。こうした明るい動きを政策の力で、更に力強いうねりにしていく」と述べました。また、高市総理は翌日の経済3団体共催2026年新年祝賀会において、「『責任ある積極財政』を掲げ、大胆かつ戦略的な投資を進めることで、日本の供給構造を強化し、雇用と所得を増やし、消費マインドを改善する。そうすると事業収益が上がり、お給料も増える。そして研究開発投資や設備投資もでき、経済が回っていく。税率を上げずとも税収が増えていく。そういう日本の姿をつくることが目標だ」との考えを示しました。</w:t>
                      </w:r>
                    </w:p>
                    <w:p w14:paraId="3EEC1079" w14:textId="4A3E9969" w:rsidR="00511908" w:rsidRPr="0020229F" w:rsidRDefault="00511908" w:rsidP="00511908">
                      <w:pPr>
                        <w:spacing w:line="360" w:lineRule="exact"/>
                        <w:jc w:val="left"/>
                        <w:rPr>
                          <w:rFonts w:ascii="HGPｺﾞｼｯｸM" w:eastAsia="HGPｺﾞｼｯｸM" w:hAnsi="Meiryo UI" w:cs="メイリオ"/>
                          <w:b/>
                          <w:color w:val="000000" w:themeColor="text1"/>
                          <w:sz w:val="22"/>
                          <w:szCs w:val="22"/>
                        </w:rPr>
                      </w:pPr>
                      <w:r w:rsidRPr="0020229F">
                        <w:rPr>
                          <w:rFonts w:ascii="HGPｺﾞｼｯｸM" w:eastAsia="HGPｺﾞｼｯｸM" w:hAnsi="Meiryo UI" w:cs="メイリオ" w:hint="eastAsia"/>
                          <w:b/>
                          <w:color w:val="000000" w:themeColor="text1"/>
                          <w:sz w:val="22"/>
                          <w:szCs w:val="22"/>
                        </w:rPr>
                        <w:t>〈労使の動向〉</w:t>
                      </w:r>
                    </w:p>
                    <w:p w14:paraId="0140CF3F" w14:textId="6627DE9D" w:rsidR="00511908" w:rsidRPr="003D44BA" w:rsidRDefault="00511908" w:rsidP="00511908">
                      <w:pPr>
                        <w:spacing w:line="360" w:lineRule="exact"/>
                        <w:ind w:leftChars="25" w:left="14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・連合の芳野会長は、令和7年11月28日の連合第96回中央委員会において、「2026春季生活闘争を進めるにあたり、『こだわろう！くらしの向上　ひろげよう！仲間の輪』というスローガンを</w:t>
                      </w:r>
                      <w:r w:rsidR="00F21988">
                        <w:rPr>
                          <w:rFonts w:ascii="HGPｺﾞｼｯｸM" w:eastAsia="HGPｺﾞｼｯｸM" w:hAnsi="Meiryo UI" w:cs="メイリオ" w:hint="eastAsia"/>
                          <w:color w:val="000000" w:themeColor="text1"/>
                          <w:sz w:val="20"/>
                          <w:szCs w:val="20"/>
                        </w:rPr>
                        <w:t>掲げる</w:t>
                      </w:r>
                      <w:r w:rsidRPr="003D44BA">
                        <w:rPr>
                          <w:rFonts w:ascii="HGPｺﾞｼｯｸM" w:eastAsia="HGPｺﾞｼｯｸM" w:hAnsi="Meiryo UI" w:cs="メイリオ" w:hint="eastAsia"/>
                          <w:color w:val="000000" w:themeColor="text1"/>
                          <w:sz w:val="20"/>
                          <w:szCs w:val="20"/>
                        </w:rPr>
                        <w:t>こととした。3年連続で5％以上の賃上げをめざし、あわせて格差是正に</w:t>
                      </w:r>
                      <w:r w:rsidR="00F21988">
                        <w:rPr>
                          <w:rFonts w:ascii="HGPｺﾞｼｯｸM" w:eastAsia="HGPｺﾞｼｯｸM" w:hAnsi="Meiryo UI" w:cs="メイリオ" w:hint="eastAsia"/>
                          <w:color w:val="000000" w:themeColor="text1"/>
                          <w:sz w:val="20"/>
                          <w:szCs w:val="20"/>
                        </w:rPr>
                        <w:t>拘り</w:t>
                      </w:r>
                      <w:r w:rsidRPr="003D44BA">
                        <w:rPr>
                          <w:rFonts w:ascii="HGPｺﾞｼｯｸM" w:eastAsia="HGPｺﾞｼｯｸM" w:hAnsi="Meiryo UI" w:cs="メイリオ" w:hint="eastAsia"/>
                          <w:color w:val="000000" w:themeColor="text1"/>
                          <w:sz w:val="20"/>
                          <w:szCs w:val="20"/>
                        </w:rPr>
                        <w:t>、中小組合は6％、有期・短時間・契約等労働者にあっては7％と、『5、6、7』と賃上げ水準を並べて相乗的に訴えていく。みんなで実質賃金を『1％上昇軌道』に乗せ、それをこれからの賃上げノルムにしていこう。2026闘争は、賃上げノルムを定着させ、デフレマインドから完全に脱却することができるのか、日本社会全体の正念場となる。私たち一人ひとりが『未来づくり春闘』をけん引する主役であることを自覚し、それぞれに求められる役割と責任を果たしていこう」と述べました。</w:t>
                      </w:r>
                    </w:p>
                    <w:p w14:paraId="4F807A78" w14:textId="0CEFDFC4" w:rsidR="003D44BA" w:rsidRPr="003D44BA" w:rsidRDefault="00511908" w:rsidP="003D44BA">
                      <w:pPr>
                        <w:spacing w:line="360" w:lineRule="exact"/>
                        <w:ind w:left="9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日本経団連の筒井会長は、令和8年1月6日の経済三団体共催2026年新年祝賀パーティー後の共同会見において、「『投資牽引型経済』への転換には、賃金引上げを含む『人への投資』が不可欠であることを強調したい。こうした認識の下、本年は、賃金引上げの力強いモメンタムの『さらなる定着』を掲げて取り組んでいきたい。具体的にはベースアップを賃金交渉のスタンダードに位置付けるということである。複数年度にわたってベースアップが継続すれば、賃金引上げの力強いモメンタムの『さらなる定着』は一層深まることとなる。引き続き、政府・日銀が2％程度の物価安定目標を掲げる中で、『賃金と物価の好循環』を確立するためには、適度な物価上昇を受容する消費者意識の醸成が重要となり、企業、政府双方の取組みが求められる」と述べました。</w:t>
                      </w:r>
                    </w:p>
                    <w:p w14:paraId="02053306" w14:textId="5C3DF22C" w:rsidR="00511908" w:rsidRPr="0020229F" w:rsidRDefault="00511908" w:rsidP="00511908">
                      <w:pPr>
                        <w:spacing w:line="360" w:lineRule="exact"/>
                        <w:jc w:val="left"/>
                        <w:rPr>
                          <w:rFonts w:ascii="HGPｺﾞｼｯｸM" w:eastAsia="HGPｺﾞｼｯｸM" w:hAnsi="Meiryo UI" w:cs="メイリオ"/>
                          <w:b/>
                          <w:color w:val="000000" w:themeColor="text1"/>
                          <w:sz w:val="22"/>
                          <w:szCs w:val="22"/>
                        </w:rPr>
                      </w:pPr>
                      <w:r w:rsidRPr="0020229F">
                        <w:rPr>
                          <w:rFonts w:ascii="HGPｺﾞｼｯｸM" w:eastAsia="HGPｺﾞｼｯｸM" w:hAnsi="Meiryo UI" w:cs="メイリオ" w:hint="eastAsia"/>
                          <w:b/>
                          <w:color w:val="000000" w:themeColor="text1"/>
                          <w:sz w:val="22"/>
                          <w:szCs w:val="22"/>
                        </w:rPr>
                        <w:t>〈経済的背景〉</w:t>
                      </w:r>
                    </w:p>
                    <w:p w14:paraId="1C830B6A" w14:textId="77777777" w:rsidR="00511908" w:rsidRPr="003D44BA" w:rsidRDefault="00511908" w:rsidP="00511908">
                      <w:pPr>
                        <w:spacing w:line="360" w:lineRule="exact"/>
                        <w:ind w:left="9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内閣府は、令和8年1月22日に公表した月例経済報告において、『景気は、米国の通商政策による影響が自動車産業を中心にみられるものの、緩やかに回復している』と判断しました。先行きについては、『雇用・所得環境の改善や各種政策の効果が緩やかな回復を支えることが期待される。ただし、今後の物価動向や米国の通商政策をめぐる動向などの景気を下押しするリスクに留意する必要がある。また、金融資本市場の変動等の影響に引き続き注意する必要がある』との見方を示しました。</w:t>
                      </w:r>
                    </w:p>
                    <w:p w14:paraId="6A59B35E" w14:textId="77777777" w:rsidR="00511908" w:rsidRPr="0020229F" w:rsidRDefault="00511908" w:rsidP="00511908">
                      <w:pPr>
                        <w:spacing w:line="360" w:lineRule="exact"/>
                        <w:ind w:left="98" w:hangingChars="46" w:hanging="98"/>
                        <w:jc w:val="left"/>
                        <w:rPr>
                          <w:rFonts w:ascii="HGPｺﾞｼｯｸM" w:eastAsia="HGPｺﾞｼｯｸM" w:hAnsi="Meiryo UI" w:cs="メイリオ"/>
                          <w:color w:val="000000" w:themeColor="text1"/>
                          <w:sz w:val="22"/>
                          <w:szCs w:val="22"/>
                        </w:rPr>
                      </w:pPr>
                      <w:r w:rsidRPr="0020229F">
                        <w:rPr>
                          <w:rFonts w:ascii="HGPｺﾞｼｯｸM" w:eastAsia="HGPｺﾞｼｯｸM" w:hAnsi="Meiryo UI" w:cs="メイリオ" w:hint="eastAsia"/>
                          <w:b/>
                          <w:color w:val="000000" w:themeColor="text1"/>
                          <w:sz w:val="22"/>
                          <w:szCs w:val="22"/>
                        </w:rPr>
                        <w:t>〈交渉経過〉</w:t>
                      </w:r>
                    </w:p>
                    <w:p w14:paraId="0E430BC9" w14:textId="77777777" w:rsidR="00511908" w:rsidRPr="003D44BA" w:rsidRDefault="00511908" w:rsidP="00511908">
                      <w:pPr>
                        <w:spacing w:line="360" w:lineRule="exact"/>
                        <w:ind w:left="96" w:hangingChars="50" w:hanging="96"/>
                        <w:jc w:val="left"/>
                        <w:rPr>
                          <w:rFonts w:ascii="HGPｺﾞｼｯｸM" w:eastAsia="HGPｺﾞｼｯｸM" w:hAnsi="Meiryo UI" w:cs="メイリオ"/>
                          <w:color w:val="000000" w:themeColor="text1"/>
                          <w:sz w:val="20"/>
                          <w:szCs w:val="20"/>
                        </w:rPr>
                      </w:pPr>
                      <w:r w:rsidRPr="003D44BA">
                        <w:rPr>
                          <w:rFonts w:ascii="HGPｺﾞｼｯｸM" w:eastAsia="HGPｺﾞｼｯｸM" w:hAnsi="Meiryo UI" w:cs="メイリオ" w:hint="eastAsia"/>
                          <w:color w:val="000000" w:themeColor="text1"/>
                          <w:sz w:val="20"/>
                          <w:szCs w:val="20"/>
                        </w:rPr>
                        <w:t>・こうした政労使の動向や経済的背景のもと、金属労協（JCM）を構成する産業別労働組合傘下の組合では、2月24日までに要求書を提出し、3月18日の集中回答日に向けて、大手組合を中心に回答の引き出しが進められました。その後、中堅・中小組合でも交渉が本格化し、現在も交渉が継続されています。</w:t>
                      </w:r>
                    </w:p>
                    <w:p w14:paraId="31FFEDFC" w14:textId="77777777" w:rsidR="00511908" w:rsidRPr="003D44BA" w:rsidRDefault="00511908">
                      <w:pPr>
                        <w:rPr>
                          <w:sz w:val="20"/>
                          <w:szCs w:val="22"/>
                        </w:rPr>
                      </w:pPr>
                    </w:p>
                  </w:txbxContent>
                </v:textbox>
                <w10:wrap anchorx="margin"/>
              </v:shape>
            </w:pict>
          </mc:Fallback>
        </mc:AlternateContent>
      </w:r>
    </w:p>
    <w:p w14:paraId="7EE96CBC" w14:textId="3E055FDF" w:rsidR="00511908" w:rsidRDefault="00511908">
      <w:pPr>
        <w:rPr>
          <w:rFonts w:ascii="ＭＳ ゴシック" w:eastAsia="ＭＳ ゴシック" w:hAnsi="ＭＳ ゴシック"/>
          <w:sz w:val="22"/>
          <w:szCs w:val="22"/>
        </w:rPr>
      </w:pPr>
    </w:p>
    <w:p w14:paraId="21D2DCF1" w14:textId="0E2CD27E" w:rsidR="00511908" w:rsidRDefault="00511908">
      <w:pPr>
        <w:rPr>
          <w:rFonts w:ascii="ＭＳ ゴシック" w:eastAsia="ＭＳ ゴシック" w:hAnsi="ＭＳ ゴシック"/>
          <w:sz w:val="22"/>
          <w:szCs w:val="22"/>
        </w:rPr>
      </w:pPr>
    </w:p>
    <w:p w14:paraId="1BD88F8D" w14:textId="3AC966D0" w:rsidR="00511908" w:rsidRDefault="00511908">
      <w:pPr>
        <w:rPr>
          <w:rFonts w:ascii="ＭＳ ゴシック" w:eastAsia="ＭＳ ゴシック" w:hAnsi="ＭＳ ゴシック"/>
          <w:sz w:val="22"/>
          <w:szCs w:val="22"/>
        </w:rPr>
      </w:pPr>
    </w:p>
    <w:p w14:paraId="6D6AB9D7" w14:textId="5E70F5B3" w:rsidR="00511908" w:rsidRDefault="00511908">
      <w:pPr>
        <w:rPr>
          <w:rFonts w:ascii="ＭＳ ゴシック" w:eastAsia="ＭＳ ゴシック" w:hAnsi="ＭＳ ゴシック"/>
          <w:sz w:val="22"/>
          <w:szCs w:val="22"/>
        </w:rPr>
      </w:pPr>
    </w:p>
    <w:p w14:paraId="6A41EC83" w14:textId="7E1B49EF" w:rsidR="00511908" w:rsidRDefault="00511908">
      <w:pPr>
        <w:rPr>
          <w:rFonts w:ascii="ＭＳ ゴシック" w:eastAsia="ＭＳ ゴシック" w:hAnsi="ＭＳ ゴシック"/>
          <w:sz w:val="22"/>
          <w:szCs w:val="22"/>
        </w:rPr>
      </w:pPr>
    </w:p>
    <w:p w14:paraId="77F048B0" w14:textId="5821734F" w:rsidR="00511908" w:rsidRDefault="00511908">
      <w:pPr>
        <w:rPr>
          <w:rFonts w:ascii="ＭＳ ゴシック" w:eastAsia="ＭＳ ゴシック" w:hAnsi="ＭＳ ゴシック"/>
          <w:sz w:val="22"/>
          <w:szCs w:val="22"/>
        </w:rPr>
      </w:pPr>
    </w:p>
    <w:p w14:paraId="165182C8" w14:textId="5012E768" w:rsidR="00511908" w:rsidRDefault="00511908">
      <w:pPr>
        <w:rPr>
          <w:rFonts w:ascii="ＭＳ ゴシック" w:eastAsia="ＭＳ ゴシック" w:hAnsi="ＭＳ ゴシック"/>
          <w:sz w:val="22"/>
          <w:szCs w:val="22"/>
        </w:rPr>
      </w:pPr>
    </w:p>
    <w:p w14:paraId="004455D4" w14:textId="589D5FB6" w:rsidR="00511908" w:rsidRDefault="00511908">
      <w:pPr>
        <w:rPr>
          <w:rFonts w:ascii="ＭＳ ゴシック" w:eastAsia="ＭＳ ゴシック" w:hAnsi="ＭＳ ゴシック"/>
          <w:sz w:val="22"/>
          <w:szCs w:val="22"/>
        </w:rPr>
      </w:pPr>
    </w:p>
    <w:p w14:paraId="286D9DB7" w14:textId="10483A1E" w:rsidR="00511908" w:rsidRDefault="00511908">
      <w:pPr>
        <w:rPr>
          <w:rFonts w:ascii="ＭＳ ゴシック" w:eastAsia="ＭＳ ゴシック" w:hAnsi="ＭＳ ゴシック"/>
          <w:sz w:val="22"/>
          <w:szCs w:val="22"/>
        </w:rPr>
      </w:pPr>
    </w:p>
    <w:p w14:paraId="3DEA5310" w14:textId="61814F32" w:rsidR="00511908" w:rsidRDefault="00511908">
      <w:pPr>
        <w:rPr>
          <w:rFonts w:ascii="ＭＳ ゴシック" w:eastAsia="ＭＳ ゴシック" w:hAnsi="ＭＳ ゴシック"/>
          <w:sz w:val="22"/>
          <w:szCs w:val="22"/>
        </w:rPr>
      </w:pPr>
    </w:p>
    <w:p w14:paraId="38C82ED2" w14:textId="72B8F937" w:rsidR="00511908" w:rsidRDefault="00511908">
      <w:pPr>
        <w:rPr>
          <w:rFonts w:ascii="ＭＳ ゴシック" w:eastAsia="ＭＳ ゴシック" w:hAnsi="ＭＳ ゴシック"/>
          <w:sz w:val="22"/>
          <w:szCs w:val="22"/>
        </w:rPr>
      </w:pPr>
    </w:p>
    <w:p w14:paraId="3D3DA565" w14:textId="00FEFB9F" w:rsidR="00511908" w:rsidRDefault="00511908">
      <w:pPr>
        <w:rPr>
          <w:rFonts w:ascii="ＭＳ ゴシック" w:eastAsia="ＭＳ ゴシック" w:hAnsi="ＭＳ ゴシック"/>
          <w:sz w:val="22"/>
          <w:szCs w:val="22"/>
        </w:rPr>
      </w:pPr>
    </w:p>
    <w:p w14:paraId="5107B3C4" w14:textId="2F88381A" w:rsidR="00511908" w:rsidRDefault="00511908">
      <w:pPr>
        <w:rPr>
          <w:rFonts w:ascii="ＭＳ ゴシック" w:eastAsia="ＭＳ ゴシック" w:hAnsi="ＭＳ ゴシック"/>
          <w:sz w:val="22"/>
          <w:szCs w:val="22"/>
        </w:rPr>
      </w:pPr>
    </w:p>
    <w:p w14:paraId="17DD10D8" w14:textId="16DBE851" w:rsidR="00511908" w:rsidRDefault="00511908">
      <w:pPr>
        <w:rPr>
          <w:rFonts w:ascii="ＭＳ ゴシック" w:eastAsia="ＭＳ ゴシック" w:hAnsi="ＭＳ ゴシック"/>
          <w:sz w:val="22"/>
          <w:szCs w:val="22"/>
        </w:rPr>
      </w:pPr>
    </w:p>
    <w:p w14:paraId="0D6C2799" w14:textId="0937C697" w:rsidR="00511908" w:rsidRDefault="00511908">
      <w:pPr>
        <w:rPr>
          <w:rFonts w:ascii="ＭＳ ゴシック" w:eastAsia="ＭＳ ゴシック" w:hAnsi="ＭＳ ゴシック"/>
          <w:sz w:val="22"/>
          <w:szCs w:val="22"/>
        </w:rPr>
      </w:pPr>
    </w:p>
    <w:p w14:paraId="3BCA5690" w14:textId="5C67A5A2" w:rsidR="00511908" w:rsidRDefault="00511908">
      <w:pPr>
        <w:rPr>
          <w:rFonts w:ascii="ＭＳ ゴシック" w:eastAsia="ＭＳ ゴシック" w:hAnsi="ＭＳ ゴシック"/>
          <w:sz w:val="22"/>
          <w:szCs w:val="22"/>
        </w:rPr>
      </w:pPr>
    </w:p>
    <w:p w14:paraId="0F4A1118" w14:textId="277E8602" w:rsidR="00511908" w:rsidRDefault="00511908">
      <w:pPr>
        <w:rPr>
          <w:rFonts w:ascii="ＭＳ ゴシック" w:eastAsia="ＭＳ ゴシック" w:hAnsi="ＭＳ ゴシック"/>
          <w:sz w:val="22"/>
          <w:szCs w:val="22"/>
        </w:rPr>
      </w:pPr>
    </w:p>
    <w:p w14:paraId="3BE7CEB9" w14:textId="46F25A6F" w:rsidR="00511908" w:rsidRDefault="00511908">
      <w:pPr>
        <w:rPr>
          <w:rFonts w:ascii="ＭＳ ゴシック" w:eastAsia="ＭＳ ゴシック" w:hAnsi="ＭＳ ゴシック"/>
          <w:sz w:val="22"/>
          <w:szCs w:val="22"/>
        </w:rPr>
      </w:pPr>
    </w:p>
    <w:p w14:paraId="5A843C40" w14:textId="1E083A9E" w:rsidR="00511908" w:rsidRDefault="00511908">
      <w:pPr>
        <w:rPr>
          <w:rFonts w:ascii="ＭＳ ゴシック" w:eastAsia="ＭＳ ゴシック" w:hAnsi="ＭＳ ゴシック"/>
          <w:sz w:val="22"/>
          <w:szCs w:val="22"/>
        </w:rPr>
      </w:pPr>
    </w:p>
    <w:p w14:paraId="3CBD914C" w14:textId="4F7BD88A" w:rsidR="00511908" w:rsidRDefault="00511908">
      <w:pPr>
        <w:rPr>
          <w:rFonts w:ascii="ＭＳ ゴシック" w:eastAsia="ＭＳ ゴシック" w:hAnsi="ＭＳ ゴシック"/>
          <w:sz w:val="22"/>
          <w:szCs w:val="22"/>
        </w:rPr>
      </w:pPr>
    </w:p>
    <w:p w14:paraId="5D2F0E5B" w14:textId="7146AC4C" w:rsidR="00511908" w:rsidRDefault="00511908">
      <w:pPr>
        <w:rPr>
          <w:rFonts w:ascii="ＭＳ ゴシック" w:eastAsia="ＭＳ ゴシック" w:hAnsi="ＭＳ ゴシック"/>
          <w:sz w:val="22"/>
          <w:szCs w:val="22"/>
        </w:rPr>
      </w:pPr>
    </w:p>
    <w:p w14:paraId="3F4CC763" w14:textId="7F89EA77" w:rsidR="00511908" w:rsidRDefault="00511908">
      <w:pPr>
        <w:rPr>
          <w:rFonts w:ascii="ＭＳ ゴシック" w:eastAsia="ＭＳ ゴシック" w:hAnsi="ＭＳ ゴシック"/>
          <w:sz w:val="22"/>
          <w:szCs w:val="22"/>
        </w:rPr>
      </w:pPr>
    </w:p>
    <w:p w14:paraId="68F4DEB3" w14:textId="15106274" w:rsidR="00511908" w:rsidRDefault="00511908">
      <w:pPr>
        <w:rPr>
          <w:rFonts w:ascii="ＭＳ ゴシック" w:eastAsia="ＭＳ ゴシック" w:hAnsi="ＭＳ ゴシック"/>
          <w:sz w:val="22"/>
          <w:szCs w:val="22"/>
        </w:rPr>
      </w:pPr>
    </w:p>
    <w:p w14:paraId="309DC56C" w14:textId="2FAB8C70" w:rsidR="00511908" w:rsidRDefault="00511908">
      <w:pPr>
        <w:rPr>
          <w:rFonts w:ascii="ＭＳ ゴシック" w:eastAsia="ＭＳ ゴシック" w:hAnsi="ＭＳ ゴシック"/>
          <w:sz w:val="22"/>
          <w:szCs w:val="22"/>
        </w:rPr>
      </w:pPr>
    </w:p>
    <w:p w14:paraId="6337741C" w14:textId="616E44B0" w:rsidR="00511908" w:rsidRDefault="00511908">
      <w:pPr>
        <w:rPr>
          <w:rFonts w:ascii="ＭＳ ゴシック" w:eastAsia="ＭＳ ゴシック" w:hAnsi="ＭＳ ゴシック"/>
          <w:sz w:val="22"/>
          <w:szCs w:val="22"/>
        </w:rPr>
      </w:pPr>
    </w:p>
    <w:p w14:paraId="5E4E1111" w14:textId="73F1A00D" w:rsidR="00511908" w:rsidRDefault="00511908">
      <w:pPr>
        <w:rPr>
          <w:rFonts w:ascii="ＭＳ ゴシック" w:eastAsia="ＭＳ ゴシック" w:hAnsi="ＭＳ ゴシック"/>
          <w:sz w:val="22"/>
          <w:szCs w:val="22"/>
        </w:rPr>
      </w:pPr>
    </w:p>
    <w:p w14:paraId="1795FBA0" w14:textId="6FE2E7FD" w:rsidR="00511908" w:rsidRDefault="00511908">
      <w:pPr>
        <w:rPr>
          <w:rFonts w:ascii="ＭＳ ゴシック" w:eastAsia="ＭＳ ゴシック" w:hAnsi="ＭＳ ゴシック"/>
          <w:sz w:val="22"/>
          <w:szCs w:val="22"/>
        </w:rPr>
      </w:pPr>
    </w:p>
    <w:p w14:paraId="6EEABDF5" w14:textId="3E865352" w:rsidR="00511908" w:rsidRDefault="00511908">
      <w:pPr>
        <w:rPr>
          <w:rFonts w:ascii="ＭＳ ゴシック" w:eastAsia="ＭＳ ゴシック" w:hAnsi="ＭＳ ゴシック"/>
          <w:sz w:val="22"/>
          <w:szCs w:val="22"/>
        </w:rPr>
      </w:pPr>
    </w:p>
    <w:p w14:paraId="4237393F" w14:textId="5B9BF22A" w:rsidR="00511908" w:rsidRDefault="00511908">
      <w:pPr>
        <w:rPr>
          <w:rFonts w:ascii="ＭＳ ゴシック" w:eastAsia="ＭＳ ゴシック" w:hAnsi="ＭＳ ゴシック"/>
          <w:sz w:val="22"/>
          <w:szCs w:val="22"/>
        </w:rPr>
      </w:pPr>
    </w:p>
    <w:p w14:paraId="08A60BA7" w14:textId="6519C9B3" w:rsidR="00511908" w:rsidRDefault="00511908">
      <w:pPr>
        <w:rPr>
          <w:rFonts w:ascii="ＭＳ ゴシック" w:eastAsia="ＭＳ ゴシック" w:hAnsi="ＭＳ ゴシック"/>
          <w:sz w:val="22"/>
          <w:szCs w:val="22"/>
        </w:rPr>
      </w:pPr>
    </w:p>
    <w:p w14:paraId="295BD589" w14:textId="431BA5C3" w:rsidR="00511908" w:rsidRDefault="00511908">
      <w:pPr>
        <w:rPr>
          <w:rFonts w:ascii="ＭＳ ゴシック" w:eastAsia="ＭＳ ゴシック" w:hAnsi="ＭＳ ゴシック"/>
          <w:sz w:val="22"/>
          <w:szCs w:val="22"/>
        </w:rPr>
      </w:pPr>
    </w:p>
    <w:p w14:paraId="16B2FE23" w14:textId="6BCC4573" w:rsidR="00511908" w:rsidRDefault="00511908">
      <w:pPr>
        <w:rPr>
          <w:rFonts w:ascii="ＭＳ ゴシック" w:eastAsia="ＭＳ ゴシック" w:hAnsi="ＭＳ ゴシック"/>
          <w:sz w:val="22"/>
          <w:szCs w:val="22"/>
        </w:rPr>
      </w:pPr>
    </w:p>
    <w:p w14:paraId="16914A96" w14:textId="5EE70F11" w:rsidR="00511908" w:rsidRDefault="00511908">
      <w:pPr>
        <w:rPr>
          <w:rFonts w:ascii="ＭＳ ゴシック" w:eastAsia="ＭＳ ゴシック" w:hAnsi="ＭＳ ゴシック"/>
          <w:sz w:val="22"/>
          <w:szCs w:val="22"/>
        </w:rPr>
      </w:pPr>
    </w:p>
    <w:p w14:paraId="6139F051" w14:textId="06C537E9" w:rsidR="00511908" w:rsidRDefault="00511908">
      <w:pPr>
        <w:rPr>
          <w:rFonts w:ascii="ＭＳ ゴシック" w:eastAsia="ＭＳ ゴシック" w:hAnsi="ＭＳ ゴシック"/>
          <w:sz w:val="22"/>
          <w:szCs w:val="22"/>
        </w:rPr>
      </w:pPr>
    </w:p>
    <w:p w14:paraId="56FE8902" w14:textId="7DDB07BC" w:rsidR="00511908" w:rsidRDefault="00511908">
      <w:pPr>
        <w:rPr>
          <w:rFonts w:ascii="ＭＳ ゴシック" w:eastAsia="ＭＳ ゴシック" w:hAnsi="ＭＳ ゴシック"/>
          <w:sz w:val="22"/>
          <w:szCs w:val="22"/>
        </w:rPr>
      </w:pPr>
    </w:p>
    <w:p w14:paraId="56C4BAB8" w14:textId="543C15C3" w:rsidR="00511908" w:rsidRDefault="00511908">
      <w:pPr>
        <w:rPr>
          <w:rFonts w:ascii="ＭＳ ゴシック" w:eastAsia="ＭＳ ゴシック" w:hAnsi="ＭＳ ゴシック"/>
          <w:sz w:val="22"/>
          <w:szCs w:val="22"/>
        </w:rPr>
      </w:pPr>
    </w:p>
    <w:p w14:paraId="201BA96A" w14:textId="603F1D99" w:rsidR="00511908" w:rsidRDefault="00511908">
      <w:pPr>
        <w:rPr>
          <w:rFonts w:ascii="ＭＳ ゴシック" w:eastAsia="ＭＳ ゴシック" w:hAnsi="ＭＳ ゴシック"/>
          <w:sz w:val="22"/>
          <w:szCs w:val="22"/>
        </w:rPr>
      </w:pPr>
    </w:p>
    <w:p w14:paraId="705F6B78" w14:textId="17AAC239" w:rsidR="00511908" w:rsidRDefault="00511908">
      <w:pPr>
        <w:rPr>
          <w:rFonts w:ascii="ＭＳ ゴシック" w:eastAsia="ＭＳ ゴシック" w:hAnsi="ＭＳ ゴシック"/>
          <w:sz w:val="22"/>
          <w:szCs w:val="22"/>
        </w:rPr>
      </w:pPr>
    </w:p>
    <w:p w14:paraId="0CE9C047" w14:textId="7E8226C6" w:rsidR="00511908" w:rsidRDefault="00511908">
      <w:pPr>
        <w:rPr>
          <w:rFonts w:ascii="ＭＳ ゴシック" w:eastAsia="ＭＳ ゴシック" w:hAnsi="ＭＳ ゴシック"/>
          <w:sz w:val="22"/>
          <w:szCs w:val="22"/>
        </w:rPr>
      </w:pPr>
    </w:p>
    <w:p w14:paraId="621688F7" w14:textId="1591627F" w:rsidR="00511908" w:rsidRDefault="00511908">
      <w:pPr>
        <w:rPr>
          <w:rFonts w:ascii="ＭＳ ゴシック" w:eastAsia="ＭＳ ゴシック" w:hAnsi="ＭＳ ゴシック"/>
          <w:sz w:val="22"/>
          <w:szCs w:val="22"/>
        </w:rPr>
      </w:pPr>
    </w:p>
    <w:p w14:paraId="057C51CC" w14:textId="0D5AA04E" w:rsidR="00511908" w:rsidRDefault="00511908">
      <w:pPr>
        <w:rPr>
          <w:rFonts w:ascii="ＭＳ ゴシック" w:eastAsia="ＭＳ ゴシック" w:hAnsi="ＭＳ ゴシック"/>
          <w:sz w:val="22"/>
          <w:szCs w:val="22"/>
        </w:rPr>
      </w:pPr>
    </w:p>
    <w:p w14:paraId="68C495B8" w14:textId="58B09553" w:rsidR="00511908" w:rsidRDefault="00511908">
      <w:pPr>
        <w:rPr>
          <w:rFonts w:ascii="ＭＳ ゴシック" w:eastAsia="ＭＳ ゴシック" w:hAnsi="ＭＳ ゴシック"/>
          <w:sz w:val="22"/>
          <w:szCs w:val="22"/>
        </w:rPr>
      </w:pPr>
    </w:p>
    <w:p w14:paraId="095D770F" w14:textId="61AD2F1F" w:rsidR="00511908" w:rsidRDefault="00511908">
      <w:pPr>
        <w:rPr>
          <w:rFonts w:ascii="ＭＳ ゴシック" w:eastAsia="ＭＳ ゴシック" w:hAnsi="ＭＳ ゴシック"/>
          <w:sz w:val="22"/>
          <w:szCs w:val="22"/>
        </w:rPr>
      </w:pPr>
    </w:p>
    <w:p w14:paraId="4BF5ACB3" w14:textId="2AEF3335" w:rsidR="00511908" w:rsidRDefault="00511908">
      <w:pPr>
        <w:rPr>
          <w:rFonts w:ascii="ＭＳ ゴシック" w:eastAsia="ＭＳ ゴシック" w:hAnsi="ＭＳ ゴシック"/>
          <w:sz w:val="22"/>
          <w:szCs w:val="22"/>
        </w:rPr>
      </w:pPr>
    </w:p>
    <w:p w14:paraId="358C4C79" w14:textId="625E9E17" w:rsidR="00511908" w:rsidRDefault="00511908">
      <w:pPr>
        <w:rPr>
          <w:rFonts w:ascii="ＭＳ ゴシック" w:eastAsia="ＭＳ ゴシック" w:hAnsi="ＭＳ ゴシック"/>
          <w:sz w:val="22"/>
          <w:szCs w:val="22"/>
        </w:rPr>
      </w:pPr>
    </w:p>
    <w:p w14:paraId="62E3B3EB" w14:textId="547A16DC" w:rsidR="00511908" w:rsidRDefault="00511908">
      <w:pPr>
        <w:rPr>
          <w:rFonts w:ascii="ＭＳ ゴシック" w:eastAsia="ＭＳ ゴシック" w:hAnsi="ＭＳ ゴシック"/>
          <w:sz w:val="22"/>
          <w:szCs w:val="22"/>
        </w:rPr>
      </w:pPr>
    </w:p>
    <w:p w14:paraId="6ACBE39D" w14:textId="2AE7FB3E" w:rsidR="00511908" w:rsidRDefault="00511908">
      <w:pPr>
        <w:rPr>
          <w:rFonts w:ascii="ＭＳ ゴシック" w:eastAsia="ＭＳ ゴシック" w:hAnsi="ＭＳ ゴシック"/>
          <w:sz w:val="22"/>
          <w:szCs w:val="22"/>
        </w:rPr>
      </w:pPr>
    </w:p>
    <w:p w14:paraId="209E4115" w14:textId="72338803" w:rsidR="00511908" w:rsidRDefault="00511908">
      <w:pPr>
        <w:rPr>
          <w:rFonts w:ascii="ＭＳ ゴシック" w:eastAsia="ＭＳ ゴシック" w:hAnsi="ＭＳ ゴシック"/>
          <w:sz w:val="22"/>
          <w:szCs w:val="22"/>
        </w:rPr>
      </w:pPr>
    </w:p>
    <w:p w14:paraId="3DF5BC92" w14:textId="17501305" w:rsidR="00511908" w:rsidRDefault="00511908">
      <w:pPr>
        <w:rPr>
          <w:rFonts w:ascii="ＭＳ ゴシック" w:eastAsia="ＭＳ ゴシック" w:hAnsi="ＭＳ ゴシック"/>
          <w:sz w:val="22"/>
          <w:szCs w:val="22"/>
        </w:rPr>
      </w:pPr>
    </w:p>
    <w:p w14:paraId="75F66275" w14:textId="151C1317" w:rsidR="00511908" w:rsidRDefault="00511908">
      <w:pPr>
        <w:rPr>
          <w:rFonts w:ascii="ＭＳ ゴシック" w:eastAsia="ＭＳ ゴシック" w:hAnsi="ＭＳ ゴシック"/>
          <w:sz w:val="22"/>
          <w:szCs w:val="22"/>
        </w:rPr>
      </w:pPr>
      <w:r>
        <w:rPr>
          <w:rFonts w:ascii="ＭＳ ゴシック" w:eastAsia="ＭＳ ゴシック" w:hAnsi="ＭＳ ゴシック"/>
          <w:noProof/>
          <w:sz w:val="22"/>
          <w:szCs w:val="22"/>
        </w:rPr>
        <w:lastRenderedPageBreak/>
        <mc:AlternateContent>
          <mc:Choice Requires="wps">
            <w:drawing>
              <wp:anchor distT="0" distB="0" distL="114300" distR="114300" simplePos="0" relativeHeight="251691520" behindDoc="0" locked="0" layoutInCell="1" allowOverlap="1" wp14:anchorId="7115239B" wp14:editId="50FA21E0">
                <wp:simplePos x="0" y="0"/>
                <wp:positionH relativeFrom="margin">
                  <wp:posOffset>-362585</wp:posOffset>
                </wp:positionH>
                <wp:positionV relativeFrom="paragraph">
                  <wp:posOffset>44449</wp:posOffset>
                </wp:positionV>
                <wp:extent cx="6877050" cy="955357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6877050" cy="9553575"/>
                        </a:xfrm>
                        <a:prstGeom prst="rect">
                          <a:avLst/>
                        </a:prstGeom>
                        <a:solidFill>
                          <a:schemeClr val="lt1"/>
                        </a:solidFill>
                        <a:ln w="6350">
                          <a:noFill/>
                        </a:ln>
                      </wps:spPr>
                      <wps:txbx>
                        <w:txbxContent>
                          <w:p w14:paraId="40BA454E" w14:textId="77777777" w:rsidR="00511908" w:rsidRPr="00B03388" w:rsidRDefault="00511908" w:rsidP="00511908">
                            <w:pPr>
                              <w:widowControl/>
                              <w:spacing w:line="300" w:lineRule="exact"/>
                              <w:jc w:val="left"/>
                              <w:rPr>
                                <w:rFonts w:ascii="HGPｺﾞｼｯｸM" w:eastAsia="HGPｺﾞｼｯｸM" w:hAnsi="HG丸ｺﾞｼｯｸM-PRO" w:cs="メイリオ"/>
                                <w:b/>
                                <w:szCs w:val="21"/>
                              </w:rPr>
                            </w:pPr>
                            <w:r w:rsidRPr="00B03388">
                              <w:rPr>
                                <w:rFonts w:ascii="HGPｺﾞｼｯｸM" w:eastAsia="HGPｺﾞｼｯｸM" w:hAnsi="HG丸ｺﾞｼｯｸM-PRO" w:cs="メイリオ" w:hint="eastAsia"/>
                                <w:b/>
                                <w:sz w:val="24"/>
                              </w:rPr>
                              <w:t>（２）</w:t>
                            </w:r>
                            <w:r w:rsidRPr="00B03388">
                              <w:rPr>
                                <w:rFonts w:ascii="HGPｺﾞｼｯｸM" w:eastAsia="HGPｺﾞｼｯｸM" w:hAnsi="HG丸ｺﾞｼｯｸM-PRO" w:cs="メイリオ" w:hint="eastAsia"/>
                                <w:b/>
                                <w:sz w:val="24"/>
                              </w:rPr>
                              <w:t>労働団体及び経済団体の春闘における主張（概要）</w:t>
                            </w:r>
                          </w:p>
                          <w:tbl>
                            <w:tblPr>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4"/>
                              <w:gridCol w:w="4258"/>
                            </w:tblGrid>
                            <w:tr w:rsidR="00511908" w:rsidRPr="00D20E46" w14:paraId="18220BE6" w14:textId="77777777" w:rsidTr="00743AD5">
                              <w:trPr>
                                <w:trHeight w:val="132"/>
                              </w:trPr>
                              <w:tc>
                                <w:tcPr>
                                  <w:tcW w:w="6374" w:type="dxa"/>
                                </w:tcPr>
                                <w:p w14:paraId="4501A0DF" w14:textId="77777777" w:rsidR="00511908" w:rsidRPr="00D20E46" w:rsidRDefault="00511908" w:rsidP="00511908">
                                  <w:pPr>
                                    <w:pStyle w:val="a3"/>
                                    <w:jc w:val="center"/>
                                    <w:rPr>
                                      <w:rFonts w:ascii="HGPｺﾞｼｯｸM" w:eastAsia="HGPｺﾞｼｯｸM" w:hAnsi="HG丸ｺﾞｼｯｸM-PRO"/>
                                      <w:b/>
                                      <w:sz w:val="18"/>
                                      <w:szCs w:val="18"/>
                                    </w:rPr>
                                  </w:pPr>
                                  <w:r w:rsidRPr="00B03388">
                                    <w:rPr>
                                      <w:rFonts w:ascii="HGPｺﾞｼｯｸM" w:eastAsia="HGPｺﾞｼｯｸM" w:hAnsi="HG丸ｺﾞｼｯｸM-PRO" w:hint="eastAsia"/>
                                      <w:b/>
                                      <w:szCs w:val="22"/>
                                    </w:rPr>
                                    <w:t>労働側</w:t>
                                  </w:r>
                                </w:p>
                              </w:tc>
                              <w:tc>
                                <w:tcPr>
                                  <w:tcW w:w="4258" w:type="dxa"/>
                                </w:tcPr>
                                <w:p w14:paraId="6A855530" w14:textId="77777777" w:rsidR="00511908" w:rsidRPr="00D20E46" w:rsidRDefault="00511908" w:rsidP="00511908">
                                  <w:pPr>
                                    <w:jc w:val="center"/>
                                    <w:rPr>
                                      <w:rFonts w:ascii="HGPｺﾞｼｯｸM" w:eastAsia="HGPｺﾞｼｯｸM" w:hAnsi="HG丸ｺﾞｼｯｸM-PRO"/>
                                      <w:b/>
                                      <w:sz w:val="18"/>
                                      <w:szCs w:val="18"/>
                                    </w:rPr>
                                  </w:pPr>
                                  <w:r w:rsidRPr="00B03388">
                                    <w:rPr>
                                      <w:rFonts w:ascii="HGPｺﾞｼｯｸM" w:eastAsia="HGPｺﾞｼｯｸM" w:hAnsi="HG丸ｺﾞｼｯｸM-PRO" w:hint="eastAsia"/>
                                      <w:b/>
                                      <w:sz w:val="22"/>
                                      <w:szCs w:val="22"/>
                                    </w:rPr>
                                    <w:t>経営側</w:t>
                                  </w:r>
                                </w:p>
                              </w:tc>
                            </w:tr>
                            <w:tr w:rsidR="00511908" w:rsidRPr="00D20E46" w14:paraId="4D8E39F6" w14:textId="77777777" w:rsidTr="00743AD5">
                              <w:trPr>
                                <w:trHeight w:val="14228"/>
                              </w:trPr>
                              <w:tc>
                                <w:tcPr>
                                  <w:tcW w:w="6374" w:type="dxa"/>
                                </w:tcPr>
                                <w:p w14:paraId="6D2F3AE3" w14:textId="77777777" w:rsidR="00511908" w:rsidRPr="009A1D48" w:rsidRDefault="00511908" w:rsidP="0051190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○連合「連合白書（2026春季生活闘争の方針と課題）」(令和８年1月）</w:t>
                                  </w:r>
                                </w:p>
                                <w:p w14:paraId="47F3097B" w14:textId="77777777" w:rsidR="00511908" w:rsidRPr="009A1D48" w:rsidRDefault="00511908" w:rsidP="0051190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〈基本的な考え方〉</w:t>
                                  </w:r>
                                </w:p>
                                <w:p w14:paraId="51BF86A1"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未来づくり春闘」のもと、日本の賃金水準を中期的に引き上げていくことをめざしてきたが、この4年間、名目賃金は伸びたものの、物価高によって実質賃金は低下し、日本の賃金の相対的位置も低いままである。2026年は日本の実質賃金を少なくとも1％程度改善し、賃金における国際的なポジション回復をめざす必要がある。</w:t>
                                  </w:r>
                                </w:p>
                                <w:p w14:paraId="3B9CAB40"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将来にわたり人材を確保・定着させ、生産性を高めていくには、継続的な「人への投資」が重要。労働市場における募集賃金は上昇を続けており、同業他社との比較や同一地域の賃金相場に見劣りせず優位性を持てる賃金水準を意識した賃金決定が求められる。</w:t>
                                  </w:r>
                                </w:p>
                                <w:p w14:paraId="04628B26"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・賃金、経済、物価を安定軌道に乗せるためには、物価を安定させるとともに、賃上げの流れを定着させ、賃上げのすそ野を広げていく必要がある。</w:t>
                                  </w:r>
                                </w:p>
                                <w:p w14:paraId="5380DC90"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低所得層ほど物価上昇の影響が大きく、生活がより苦しくなっており、マクロの個人消費低迷の大きな要因となっている。企業規模間、雇用形態間、男女間の賃金格差是正を進めるとともに、中期的に分厚い中間層の復活と働く貧困層の解消をめざす必要がある。</w:t>
                                  </w:r>
                                </w:p>
                                <w:p w14:paraId="119A5D27"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近年、人材確保のために初任給を大幅に引き上げる一方、中高年層への配分を相対的に抑制するなどの傾向がみられた。賃上げ原資の配分についても、人材の定着やモチベーションの維持・向上などの観点を含め、労使でしっかりと協議し、すべての働く人の生活向上をめざす必要がある。</w:t>
                                  </w:r>
                                </w:p>
                                <w:p w14:paraId="69F456AA"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・月例賃金は最も基本的な労働条件であり、社会的な水準を考慮して決めるべき。所定内賃金で生活できる水準を確保するとともに、「働きの価値に見合った水準」に引き上げることをめざす必要がある。</w:t>
                                  </w:r>
                                </w:p>
                                <w:p w14:paraId="5DADAC1F" w14:textId="77777777" w:rsidR="00511908" w:rsidRPr="009A1D48" w:rsidRDefault="00511908" w:rsidP="0051190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〈具体的な要求指標〉</w:t>
                                  </w:r>
                                </w:p>
                                <w:p w14:paraId="6AB0FE78"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・賃上げ分３％以上、定昇相当分（賃金カーブ維持相当分）を含め５％以上とし、その実現にこだわる。</w:t>
                                  </w:r>
                                </w:p>
                                <w:p w14:paraId="231F404D"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・中小労組などは、この間の賃上げ結果や賃金水準を点検し、格差是正分を積極的に要求する。</w:t>
                                  </w:r>
                                </w:p>
                                <w:p w14:paraId="00F2835F" w14:textId="014537EE" w:rsidR="00511908" w:rsidRPr="009A1D48" w:rsidRDefault="00511908" w:rsidP="0051190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・雇用形態間格差是正の観点から経験5年相当で時給1,450円以上</w:t>
                                  </w:r>
                                  <w:r w:rsidR="00F21988">
                                    <w:rPr>
                                      <w:rFonts w:ascii="HGPｺﾞｼｯｸM" w:eastAsia="HGPｺﾞｼｯｸM" w:hAnsi="Meiryo UI" w:cs="メイリオ" w:hint="eastAsia"/>
                                      <w:color w:val="000000" w:themeColor="text1"/>
                                      <w:sz w:val="18"/>
                                      <w:szCs w:val="18"/>
                                    </w:rPr>
                                    <w:t>をめざす</w:t>
                                  </w:r>
                                  <w:r w:rsidRPr="009A1D48">
                                    <w:rPr>
                                      <w:rFonts w:ascii="HGPｺﾞｼｯｸM" w:eastAsia="HGPｺﾞｼｯｸM" w:hAnsi="Meiryo UI" w:cs="メイリオ" w:hint="eastAsia"/>
                                      <w:color w:val="000000" w:themeColor="text1"/>
                                      <w:sz w:val="18"/>
                                      <w:szCs w:val="18"/>
                                    </w:rPr>
                                    <w:t>。</w:t>
                                  </w:r>
                                </w:p>
                                <w:p w14:paraId="72A68C3B" w14:textId="77777777" w:rsidR="00511908" w:rsidRPr="009A1D48" w:rsidRDefault="00511908" w:rsidP="0051190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・企業内のすべての労働者を対象に時給1,300円以上をめざす。</w:t>
                                  </w:r>
                                </w:p>
                                <w:p w14:paraId="7A5EA087" w14:textId="77777777" w:rsidR="00511908" w:rsidRPr="009A1D48" w:rsidRDefault="00511908" w:rsidP="00511908">
                                  <w:pPr>
                                    <w:widowControl/>
                                    <w:spacing w:line="300" w:lineRule="exact"/>
                                    <w:jc w:val="left"/>
                                    <w:rPr>
                                      <w:rFonts w:ascii="HGPｺﾞｼｯｸM" w:eastAsia="HGPｺﾞｼｯｸM" w:hAnsi="Meiryo UI" w:cs="メイリオ"/>
                                      <w:color w:val="000000" w:themeColor="text1"/>
                                      <w:sz w:val="18"/>
                                      <w:szCs w:val="18"/>
                                    </w:rPr>
                                  </w:pPr>
                                </w:p>
                                <w:p w14:paraId="1B415268" w14:textId="77777777" w:rsidR="00511908" w:rsidRPr="009A1D48" w:rsidRDefault="00511908" w:rsidP="0051190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○全労連・国民春闘共闘委員会「2</w:t>
                                  </w:r>
                                  <w:r w:rsidRPr="009A1D48">
                                    <w:rPr>
                                      <w:rFonts w:ascii="HGPｺﾞｼｯｸM" w:eastAsia="HGPｺﾞｼｯｸM" w:hAnsi="Meiryo UI" w:cs="メイリオ"/>
                                      <w:color w:val="000000" w:themeColor="text1"/>
                                      <w:sz w:val="18"/>
                                      <w:szCs w:val="18"/>
                                    </w:rPr>
                                    <w:t>6</w:t>
                                  </w:r>
                                  <w:r w:rsidRPr="009A1D48">
                                    <w:rPr>
                                      <w:rFonts w:ascii="HGPｺﾞｼｯｸM" w:eastAsia="HGPｺﾞｼｯｸM" w:hAnsi="Meiryo UI" w:cs="メイリオ" w:hint="eastAsia"/>
                                      <w:color w:val="000000" w:themeColor="text1"/>
                                      <w:sz w:val="18"/>
                                      <w:szCs w:val="18"/>
                                    </w:rPr>
                                    <w:t>国民春闘方針」(令和８年１月）</w:t>
                                  </w:r>
                                </w:p>
                                <w:p w14:paraId="340320E5" w14:textId="77777777" w:rsidR="00511908" w:rsidRPr="009A1D48" w:rsidRDefault="00511908" w:rsidP="0051190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〈基本的な考え方〉</w:t>
                                  </w:r>
                                </w:p>
                                <w:p w14:paraId="7711C51C" w14:textId="77777777" w:rsidR="00511908" w:rsidRPr="009A1D48" w:rsidRDefault="00511908" w:rsidP="00511908">
                                  <w:pPr>
                                    <w:widowControl/>
                                    <w:spacing w:line="300" w:lineRule="exact"/>
                                    <w:ind w:left="86" w:hangingChars="50" w:hanging="86"/>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財界・大企業の意向でいっそう非正規雇用労働者や細切れのスポットワークなど、無権利な労働者に誘導されている。それを政府が「働き方改革」と称して法律や制度の規制緩和にお墨付きを与え、促進する流れが強められている。</w:t>
                                  </w:r>
                                </w:p>
                                <w:p w14:paraId="7FC3ADCB" w14:textId="77777777" w:rsidR="00511908" w:rsidRPr="009A1D48" w:rsidRDefault="00511908" w:rsidP="00511908">
                                  <w:pPr>
                                    <w:widowControl/>
                                    <w:spacing w:line="300" w:lineRule="exact"/>
                                    <w:ind w:left="86" w:hangingChars="50" w:hanging="86"/>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高市政権は、総裁選で「ワークライフバランスという言葉を捨てる」と発言し、首相として「労働時間の規制の緩和の検討」を指示した。労政審で検討されている裁量労働制やデロゲーションの拡大を念頭に更なる長時間労働を労働者に強いる構えであり、断固として職場からの運動で阻止し、1日7時間労働の実現など規制強化をめざす。</w:t>
                                  </w:r>
                                </w:p>
                                <w:p w14:paraId="10EF30DF" w14:textId="77777777" w:rsidR="00511908" w:rsidRPr="009A1D48" w:rsidRDefault="00511908" w:rsidP="00511908">
                                  <w:pPr>
                                    <w:widowControl/>
                                    <w:spacing w:line="300" w:lineRule="exact"/>
                                    <w:ind w:left="86" w:hangingChars="50" w:hanging="86"/>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大企業の内部留保は過去最高を更新し561兆円となる一方、労働者の実質賃金は下がり続け、大企業の労働分配率は過去最低の37.3％で統計史上最低を更新しており、物価高騰が労働者の生活に追い打ちをかける中で労働者が声を上げ、力関係を変えて、賃金が上がる国への転換をはかる。</w:t>
                                  </w:r>
                                </w:p>
                                <w:p w14:paraId="433292AF" w14:textId="77777777" w:rsidR="00511908" w:rsidRPr="009A1D48" w:rsidRDefault="00511908" w:rsidP="00511908">
                                  <w:pPr>
                                    <w:widowControl/>
                                    <w:spacing w:line="300" w:lineRule="exact"/>
                                    <w:ind w:left="172" w:hangingChars="100" w:hanging="172"/>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〈具体的な要求指標〉</w:t>
                                  </w:r>
                                </w:p>
                                <w:p w14:paraId="06321BD8" w14:textId="77777777" w:rsidR="00511908" w:rsidRPr="009A1D48" w:rsidRDefault="00511908" w:rsidP="00511908">
                                  <w:pPr>
                                    <w:widowControl/>
                                    <w:spacing w:line="300" w:lineRule="exact"/>
                                    <w:ind w:left="172" w:hangingChars="100" w:hanging="172"/>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・賃上げ：月額33,000円以上、時間額250円以上（約17％以上）</w:t>
                                  </w:r>
                                </w:p>
                                <w:p w14:paraId="4B62DFE5" w14:textId="77777777" w:rsidR="00511908" w:rsidRPr="009A1D48" w:rsidRDefault="00511908" w:rsidP="0051190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・企業内・産業内最低賃金：月額255,000円以上、時間額1,700円以上</w:t>
                                  </w:r>
                                </w:p>
                              </w:tc>
                              <w:tc>
                                <w:tcPr>
                                  <w:tcW w:w="4258" w:type="dxa"/>
                                </w:tcPr>
                                <w:p w14:paraId="2B343766" w14:textId="77777777" w:rsidR="00511908" w:rsidRPr="009A1D48" w:rsidRDefault="00511908" w:rsidP="00511908">
                                  <w:pPr>
                                    <w:widowControl/>
                                    <w:spacing w:line="300" w:lineRule="exact"/>
                                    <w:ind w:leftChars="-40" w:left="91"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○経団連「2026年版経営労働政策特別委員会報告」（令和８年１月）</w:t>
                                  </w:r>
                                </w:p>
                                <w:p w14:paraId="0D3E0A6A" w14:textId="77777777" w:rsidR="00511908" w:rsidRPr="009A1D48" w:rsidRDefault="00511908" w:rsidP="00511908">
                                  <w:pPr>
                                    <w:widowControl/>
                                    <w:spacing w:line="300" w:lineRule="exact"/>
                                    <w:ind w:leftChars="-40" w:left="91" w:hangingChars="100" w:hanging="172"/>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〈連合「2026春季生活闘争方針」への見解〉</w:t>
                                  </w:r>
                                </w:p>
                                <w:p w14:paraId="20224D7E"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連合が、「2026年闘争方針」で示した、「賃上げノルム」や中小企業等への賃金引上げの波及、サプライチェーン全体で生み出した付加価値の適正分配、適切な価格転嫁・適正取引への取組みなどが必要といった基本スタンスや認識の多くは経団連と一致している。</w:t>
                                  </w:r>
                                </w:p>
                                <w:p w14:paraId="5F038B1A"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〈基本的な考え方〉</w:t>
                                  </w:r>
                                </w:p>
                                <w:p w14:paraId="25FC445B"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企業が原資を安定的に確保し、賃金引上げの力強いモメンタムを着実に定着させるには、労働生産性の改善・向上による企業収益の改善・増大が不可欠である。そのためには、「付加価値の最大化」に注力するとともに、「労働投入の効率化」を図る「働き方改革」の深化が必要である。</w:t>
                                  </w:r>
                                </w:p>
                                <w:p w14:paraId="59D71DB7"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原資の安定的な確保を伴う「構造的な賃金引上げ」の実現には、「賃金は上がっていくもの」との考え方・機運が広く認識されるとともに、そのために必要な「適正な価格転嫁と販売価格アップの受入れ」が社会的規範（ソーシャルノルム）として浸透することが求められる。</w:t>
                                  </w:r>
                                </w:p>
                                <w:p w14:paraId="2C9BDA56"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賃金引上げの力強いモメンタムが継続・定着して名目賃金の上昇が今後も続くこととあわせて、適度な物価上昇を通じた実質賃金の安定的なプラス化の実現により、企業と働き手双方が賃金引上げ効果をより実感できることが望まれる。</w:t>
                                  </w:r>
                                </w:p>
                                <w:p w14:paraId="7213DB73"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経団連・企業の社会的責務として、賃金引上げの力強いモメンタムの「さらなる定着」に取り組み、「分厚い中間層」の形成と「構造的な賃金引上げ」の実現に貢献することが求められている。各企業には引き続き、賃金引上げと総合的な処遇改善をコスト増ではなく「人への投資」と位置付けた「賃金・処遇決定の大原則」に則った積極的な検討と着実な実行が望まれる。</w:t>
                                  </w:r>
                                </w:p>
                                <w:p w14:paraId="7ED6AC2E"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2026年においても、ベースアップ実施の検討が賃金交渉におけるスタンダードであり、賃金引上げの力強いモメンタム継続とさらなる定着に向けた重要な柱である。具体的な検討にあたっては、自社の賃金水準や労働分配率の動向、近年の改定状況等を踏まえつつ、重点配分を基本に据えながら、自社にとって最適な方法を見出す必要がある。</w:t>
                                  </w:r>
                                </w:p>
                                <w:p w14:paraId="0C986603"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・近年、</w:t>
                                  </w:r>
                                  <w:r>
                                    <w:rPr>
                                      <w:rFonts w:ascii="HGPｺﾞｼｯｸM" w:eastAsia="HGPｺﾞｼｯｸM" w:hAnsi="Meiryo UI" w:cs="メイリオ" w:hint="eastAsia"/>
                                      <w:color w:val="000000" w:themeColor="text1"/>
                                      <w:sz w:val="18"/>
                                      <w:szCs w:val="18"/>
                                    </w:rPr>
                                    <w:t>新規学卒者を中心とした</w:t>
                                  </w:r>
                                  <w:r w:rsidRPr="009A1D48">
                                    <w:rPr>
                                      <w:rFonts w:ascii="HGPｺﾞｼｯｸM" w:eastAsia="HGPｺﾞｼｯｸM" w:hAnsi="Meiryo UI" w:cs="メイリオ" w:hint="eastAsia"/>
                                      <w:color w:val="000000" w:themeColor="text1"/>
                                      <w:sz w:val="18"/>
                                      <w:szCs w:val="18"/>
                                    </w:rPr>
                                    <w:t>若年者の</w:t>
                                  </w:r>
                                  <w:r>
                                    <w:rPr>
                                      <w:rFonts w:ascii="HGPｺﾞｼｯｸM" w:eastAsia="HGPｺﾞｼｯｸM" w:hAnsi="Meiryo UI" w:cs="メイリオ" w:hint="eastAsia"/>
                                      <w:color w:val="000000" w:themeColor="text1"/>
                                      <w:sz w:val="18"/>
                                      <w:szCs w:val="18"/>
                                    </w:rPr>
                                    <w:t>採用激化に伴って</w:t>
                                  </w:r>
                                  <w:r w:rsidRPr="009A1D48">
                                    <w:rPr>
                                      <w:rFonts w:ascii="HGPｺﾞｼｯｸM" w:eastAsia="HGPｺﾞｼｯｸM" w:hAnsi="Meiryo UI" w:cs="メイリオ" w:hint="eastAsia"/>
                                      <w:color w:val="000000" w:themeColor="text1"/>
                                      <w:sz w:val="18"/>
                                      <w:szCs w:val="18"/>
                                    </w:rPr>
                                    <w:t>初任給を大きく引き上げるケースが増えている。結果、賃金カーブの調整・是正と賃金水準自体の見直しの必要性が高まっている。初任給の大幅引上げを行った場合には若年社員の賃金水準との整合性の確認、子育て世代や中高齢社員への配分度合いを含めた賃金カーブ全体のあり方の検討が求められる。</w:t>
                                  </w:r>
                                </w:p>
                              </w:tc>
                            </w:tr>
                          </w:tbl>
                          <w:p w14:paraId="77D0E124" w14:textId="77777777" w:rsidR="00511908" w:rsidRPr="00511908" w:rsidRDefault="005119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239B" id="テキスト ボックス 8" o:spid="_x0000_s1028" type="#_x0000_t202" style="position:absolute;left:0;text-align:left;margin-left:-28.55pt;margin-top:3.5pt;width:541.5pt;height:752.2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3rZAIAAJIEAAAOAAAAZHJzL2Uyb0RvYy54bWysVM1uGjEQvlfqO1i+lwUCgaxYIkpEVQkl&#10;kUiVs/F6YSWvx7UNu/QYpKgP0Veoeu7z7It07AVC056qXrwznh/PfN/Mjq6rQpKtMDYHldBOq02J&#10;UBzSXK0S+ulh9m5IiXVMpUyCEgndCUuvx2/fjEodiy6sQabCEEyibFzqhK6d03EUWb4WBbMt0EKh&#10;MQNTMIeqWUWpYSVmL2TUbbcvoxJMqg1wYS3e3jRGOg75s0xwd5dlVjgiE4q1uXCacC79GY1HLF4Z&#10;ptc5P5TB/qGKguUKHz2lumGOkY3J/0hV5NyAhcy1OBQRZFnORegBu+m0X3WzWDMtQi8IjtUnmOz/&#10;S8tvt/eG5GlCkSjFCqSo3j/XT9/rp5/1/iup99/q/b5++oE6GXq4Sm1jjFpojHPVe6iQ9uO9xUuP&#10;QpWZwn+xP4J2BH53AltUjnC8vBwOBu0+mjjarvr9i/6g7/NEL+HaWPdBQEG8kFCDbAaQ2XZuXeN6&#10;dPGvWZB5OsulDIqfIDGVhmwZci9dKBKT/+YlFSmxlAuswwcp8OFNZqmwFt9s05SXXLWsAlbdY8NL&#10;SHeIg4FmsKzmsxxrnTPr7pnBScL+cDvcHR6ZBHwLDhIlazBf/nbv/ZFgtFJS4mQm1H7eMCMokR8V&#10;Un/V6fX8KAel1x90UTHnluW5RW2KKSAAHdxDzYPo/Z08ipmB4hGXaOJfRRNTHN9OqDuKU9fsCy4h&#10;F5NJcMLh1czN1UJzn9pj55l4qB6Z0Qe6HDJ9C8cZZvEr1hrfBvXJxkGWB0o9zg2qB/hx8MNQHJbU&#10;b9a5HrxefiXjXwAAAP//AwBQSwMEFAAGAAgAAAAhAGytqofiAAAACwEAAA8AAABkcnMvZG93bnJl&#10;di54bWxMj81OwzAQhO9IvIO1SFxQ66RVSAlxKoT4kbjRQBE3N16SiHgdxW4S3p7tCW47mtHsN/l2&#10;tp0YcfCtIwXxMgKBVDnTUq3grXxcbED4oMnozhEq+EEP2+L8LNeZcRO94rgLteAS8plW0ITQZ1L6&#10;qkGr/dL1SOx9ucHqwHKopRn0xOW2k6soupZWt8QfGt3jfYPV9+5oFXxe1R8vfn56n9bJun94Hst0&#10;b0qlLi/mu1sQAefwF4YTPqNDwUwHdyTjRadgkaQxRxWkPOnkR6vkBsSBrySOE5BFLv9vKH4BAAD/&#10;/wMAUEsBAi0AFAAGAAgAAAAhALaDOJL+AAAA4QEAABMAAAAAAAAAAAAAAAAAAAAAAFtDb250ZW50&#10;X1R5cGVzXS54bWxQSwECLQAUAAYACAAAACEAOP0h/9YAAACUAQAACwAAAAAAAAAAAAAAAAAvAQAA&#10;X3JlbHMvLnJlbHNQSwECLQAUAAYACAAAACEAb4Td62QCAACSBAAADgAAAAAAAAAAAAAAAAAuAgAA&#10;ZHJzL2Uyb0RvYy54bWxQSwECLQAUAAYACAAAACEAbK2qh+IAAAALAQAADwAAAAAAAAAAAAAAAAC+&#10;BAAAZHJzL2Rvd25yZXYueG1sUEsFBgAAAAAEAAQA8wAAAM0FAAAAAA==&#10;" fillcolor="white [3201]" stroked="f" strokeweight=".5pt">
                <v:textbox>
                  <w:txbxContent>
                    <w:p w14:paraId="40BA454E" w14:textId="77777777" w:rsidR="00511908" w:rsidRPr="00B03388" w:rsidRDefault="00511908" w:rsidP="00511908">
                      <w:pPr>
                        <w:widowControl/>
                        <w:spacing w:line="300" w:lineRule="exact"/>
                        <w:jc w:val="left"/>
                        <w:rPr>
                          <w:rFonts w:ascii="HGPｺﾞｼｯｸM" w:eastAsia="HGPｺﾞｼｯｸM" w:hAnsi="HG丸ｺﾞｼｯｸM-PRO" w:cs="メイリオ"/>
                          <w:b/>
                          <w:szCs w:val="21"/>
                        </w:rPr>
                      </w:pPr>
                      <w:r w:rsidRPr="00B03388">
                        <w:rPr>
                          <w:rFonts w:ascii="HGPｺﾞｼｯｸM" w:eastAsia="HGPｺﾞｼｯｸM" w:hAnsi="HG丸ｺﾞｼｯｸM-PRO" w:cs="メイリオ" w:hint="eastAsia"/>
                          <w:b/>
                          <w:sz w:val="24"/>
                        </w:rPr>
                        <w:t>（２）</w:t>
                      </w:r>
                      <w:r w:rsidRPr="00B03388">
                        <w:rPr>
                          <w:rFonts w:ascii="HGPｺﾞｼｯｸM" w:eastAsia="HGPｺﾞｼｯｸM" w:hAnsi="HG丸ｺﾞｼｯｸM-PRO" w:cs="メイリオ" w:hint="eastAsia"/>
                          <w:b/>
                          <w:sz w:val="24"/>
                        </w:rPr>
                        <w:t>労働団体及び経済団体の春闘における主張（概要）</w:t>
                      </w:r>
                    </w:p>
                    <w:tbl>
                      <w:tblPr>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4"/>
                        <w:gridCol w:w="4258"/>
                      </w:tblGrid>
                      <w:tr w:rsidR="00511908" w:rsidRPr="00D20E46" w14:paraId="18220BE6" w14:textId="77777777" w:rsidTr="00743AD5">
                        <w:trPr>
                          <w:trHeight w:val="132"/>
                        </w:trPr>
                        <w:tc>
                          <w:tcPr>
                            <w:tcW w:w="6374" w:type="dxa"/>
                          </w:tcPr>
                          <w:p w14:paraId="4501A0DF" w14:textId="77777777" w:rsidR="00511908" w:rsidRPr="00D20E46" w:rsidRDefault="00511908" w:rsidP="00511908">
                            <w:pPr>
                              <w:pStyle w:val="a3"/>
                              <w:jc w:val="center"/>
                              <w:rPr>
                                <w:rFonts w:ascii="HGPｺﾞｼｯｸM" w:eastAsia="HGPｺﾞｼｯｸM" w:hAnsi="HG丸ｺﾞｼｯｸM-PRO"/>
                                <w:b/>
                                <w:sz w:val="18"/>
                                <w:szCs w:val="18"/>
                              </w:rPr>
                            </w:pPr>
                            <w:r w:rsidRPr="00B03388">
                              <w:rPr>
                                <w:rFonts w:ascii="HGPｺﾞｼｯｸM" w:eastAsia="HGPｺﾞｼｯｸM" w:hAnsi="HG丸ｺﾞｼｯｸM-PRO" w:hint="eastAsia"/>
                                <w:b/>
                                <w:szCs w:val="22"/>
                              </w:rPr>
                              <w:t>労働側</w:t>
                            </w:r>
                          </w:p>
                        </w:tc>
                        <w:tc>
                          <w:tcPr>
                            <w:tcW w:w="4258" w:type="dxa"/>
                          </w:tcPr>
                          <w:p w14:paraId="6A855530" w14:textId="77777777" w:rsidR="00511908" w:rsidRPr="00D20E46" w:rsidRDefault="00511908" w:rsidP="00511908">
                            <w:pPr>
                              <w:jc w:val="center"/>
                              <w:rPr>
                                <w:rFonts w:ascii="HGPｺﾞｼｯｸM" w:eastAsia="HGPｺﾞｼｯｸM" w:hAnsi="HG丸ｺﾞｼｯｸM-PRO"/>
                                <w:b/>
                                <w:sz w:val="18"/>
                                <w:szCs w:val="18"/>
                              </w:rPr>
                            </w:pPr>
                            <w:r w:rsidRPr="00B03388">
                              <w:rPr>
                                <w:rFonts w:ascii="HGPｺﾞｼｯｸM" w:eastAsia="HGPｺﾞｼｯｸM" w:hAnsi="HG丸ｺﾞｼｯｸM-PRO" w:hint="eastAsia"/>
                                <w:b/>
                                <w:sz w:val="22"/>
                                <w:szCs w:val="22"/>
                              </w:rPr>
                              <w:t>経営側</w:t>
                            </w:r>
                          </w:p>
                        </w:tc>
                      </w:tr>
                      <w:tr w:rsidR="00511908" w:rsidRPr="00D20E46" w14:paraId="4D8E39F6" w14:textId="77777777" w:rsidTr="00743AD5">
                        <w:trPr>
                          <w:trHeight w:val="14228"/>
                        </w:trPr>
                        <w:tc>
                          <w:tcPr>
                            <w:tcW w:w="6374" w:type="dxa"/>
                          </w:tcPr>
                          <w:p w14:paraId="6D2F3AE3" w14:textId="77777777" w:rsidR="00511908" w:rsidRPr="009A1D48" w:rsidRDefault="00511908" w:rsidP="0051190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○連合「連合白書（2026春季生活闘争の方針と課題）」(令和８年1月）</w:t>
                            </w:r>
                          </w:p>
                          <w:p w14:paraId="47F3097B" w14:textId="77777777" w:rsidR="00511908" w:rsidRPr="009A1D48" w:rsidRDefault="00511908" w:rsidP="0051190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〈基本的な考え方〉</w:t>
                            </w:r>
                          </w:p>
                          <w:p w14:paraId="51BF86A1"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未来づくり春闘」のもと、日本の賃金水準を中期的に引き上げていくことをめざしてきたが、この4年間、名目賃金は伸びたものの、物価高によって実質賃金は低下し、日本の賃金の相対的位置も低いままである。2026年は日本の実質賃金を少なくとも1％程度改善し、賃金における国際的なポジション回復をめざす必要がある。</w:t>
                            </w:r>
                          </w:p>
                          <w:p w14:paraId="3B9CAB40"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将来にわたり人材を確保・定着させ、生産性を高めていくには、継続的な「人への投資」が重要。労働市場における募集賃金は上昇を続けており、同業他社との比較や同一地域の賃金相場に見劣りせず優位性を持てる賃金水準を意識した賃金決定が求められる。</w:t>
                            </w:r>
                          </w:p>
                          <w:p w14:paraId="04628B26"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・賃金、経済、物価を安定軌道に乗せるためには、物価を安定させるとともに、賃上げの流れを定着させ、賃上げのすそ野を広げていく必要がある。</w:t>
                            </w:r>
                          </w:p>
                          <w:p w14:paraId="5380DC90"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低所得層ほど物価上昇の影響が大きく、生活がより苦しくなっており、マクロの個人消費低迷の大きな要因となっている。企業規模間、雇用形態間、男女間の賃金格差是正を進めるとともに、中期的に分厚い中間層の復活と働く貧困層の解消をめざす必要がある。</w:t>
                            </w:r>
                          </w:p>
                          <w:p w14:paraId="119A5D27"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近年、人材確保のために初任給を大幅に引き上げる一方、中高年層への配分を相対的に抑制するなどの傾向がみられた。賃上げ原資の配分についても、人材の定着やモチベーションの維持・向上などの観点を含め、労使でしっかりと協議し、すべての働く人の生活向上をめざす必要がある。</w:t>
                            </w:r>
                          </w:p>
                          <w:p w14:paraId="69F456AA"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・月例賃金は最も基本的な労働条件であり、社会的な水準を考慮して決めるべき。所定内賃金で生活できる水準を確保するとともに、「働きの価値に見合った水準」に引き上げることをめざす必要がある。</w:t>
                            </w:r>
                          </w:p>
                          <w:p w14:paraId="5DADAC1F" w14:textId="77777777" w:rsidR="00511908" w:rsidRPr="009A1D48" w:rsidRDefault="00511908" w:rsidP="0051190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〈具体的な要求指標〉</w:t>
                            </w:r>
                          </w:p>
                          <w:p w14:paraId="6AB0FE78"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・賃上げ分３％以上、定昇相当分（賃金カーブ維持相当分）を含め５％以上とし、その実現にこだわる。</w:t>
                            </w:r>
                          </w:p>
                          <w:p w14:paraId="231F404D" w14:textId="77777777" w:rsidR="00511908" w:rsidRPr="009A1D48" w:rsidRDefault="00511908" w:rsidP="00511908">
                            <w:pPr>
                              <w:widowControl/>
                              <w:spacing w:line="300" w:lineRule="exact"/>
                              <w:ind w:left="86"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・中小労組などは、この間の賃上げ結果や賃金水準を点検し、格差是正分を積極的に要求する。</w:t>
                            </w:r>
                          </w:p>
                          <w:p w14:paraId="00F2835F" w14:textId="014537EE" w:rsidR="00511908" w:rsidRPr="009A1D48" w:rsidRDefault="00511908" w:rsidP="0051190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・雇用形態間格差是正の観点から経験5年相当で時給1,450円以上</w:t>
                            </w:r>
                            <w:r w:rsidR="00F21988">
                              <w:rPr>
                                <w:rFonts w:ascii="HGPｺﾞｼｯｸM" w:eastAsia="HGPｺﾞｼｯｸM" w:hAnsi="Meiryo UI" w:cs="メイリオ" w:hint="eastAsia"/>
                                <w:color w:val="000000" w:themeColor="text1"/>
                                <w:sz w:val="18"/>
                                <w:szCs w:val="18"/>
                              </w:rPr>
                              <w:t>をめざす</w:t>
                            </w:r>
                            <w:r w:rsidRPr="009A1D48">
                              <w:rPr>
                                <w:rFonts w:ascii="HGPｺﾞｼｯｸM" w:eastAsia="HGPｺﾞｼｯｸM" w:hAnsi="Meiryo UI" w:cs="メイリオ" w:hint="eastAsia"/>
                                <w:color w:val="000000" w:themeColor="text1"/>
                                <w:sz w:val="18"/>
                                <w:szCs w:val="18"/>
                              </w:rPr>
                              <w:t>。</w:t>
                            </w:r>
                          </w:p>
                          <w:p w14:paraId="72A68C3B" w14:textId="77777777" w:rsidR="00511908" w:rsidRPr="009A1D48" w:rsidRDefault="00511908" w:rsidP="0051190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・企業内のすべての労働者を対象に時給1,300円以上をめざす。</w:t>
                            </w:r>
                          </w:p>
                          <w:p w14:paraId="7A5EA087" w14:textId="77777777" w:rsidR="00511908" w:rsidRPr="009A1D48" w:rsidRDefault="00511908" w:rsidP="00511908">
                            <w:pPr>
                              <w:widowControl/>
                              <w:spacing w:line="300" w:lineRule="exact"/>
                              <w:jc w:val="left"/>
                              <w:rPr>
                                <w:rFonts w:ascii="HGPｺﾞｼｯｸM" w:eastAsia="HGPｺﾞｼｯｸM" w:hAnsi="Meiryo UI" w:cs="メイリオ"/>
                                <w:color w:val="000000" w:themeColor="text1"/>
                                <w:sz w:val="18"/>
                                <w:szCs w:val="18"/>
                              </w:rPr>
                            </w:pPr>
                          </w:p>
                          <w:p w14:paraId="1B415268" w14:textId="77777777" w:rsidR="00511908" w:rsidRPr="009A1D48" w:rsidRDefault="00511908" w:rsidP="00511908">
                            <w:pPr>
                              <w:widowControl/>
                              <w:spacing w:line="300" w:lineRule="exact"/>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○全労連・国民春闘共闘委員会「2</w:t>
                            </w:r>
                            <w:r w:rsidRPr="009A1D48">
                              <w:rPr>
                                <w:rFonts w:ascii="HGPｺﾞｼｯｸM" w:eastAsia="HGPｺﾞｼｯｸM" w:hAnsi="Meiryo UI" w:cs="メイリオ"/>
                                <w:color w:val="000000" w:themeColor="text1"/>
                                <w:sz w:val="18"/>
                                <w:szCs w:val="18"/>
                              </w:rPr>
                              <w:t>6</w:t>
                            </w:r>
                            <w:r w:rsidRPr="009A1D48">
                              <w:rPr>
                                <w:rFonts w:ascii="HGPｺﾞｼｯｸM" w:eastAsia="HGPｺﾞｼｯｸM" w:hAnsi="Meiryo UI" w:cs="メイリオ" w:hint="eastAsia"/>
                                <w:color w:val="000000" w:themeColor="text1"/>
                                <w:sz w:val="18"/>
                                <w:szCs w:val="18"/>
                              </w:rPr>
                              <w:t>国民春闘方針」(令和８年１月）</w:t>
                            </w:r>
                          </w:p>
                          <w:p w14:paraId="340320E5" w14:textId="77777777" w:rsidR="00511908" w:rsidRPr="009A1D48" w:rsidRDefault="00511908" w:rsidP="0051190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〈基本的な考え方〉</w:t>
                            </w:r>
                          </w:p>
                          <w:p w14:paraId="7711C51C" w14:textId="77777777" w:rsidR="00511908" w:rsidRPr="009A1D48" w:rsidRDefault="00511908" w:rsidP="00511908">
                            <w:pPr>
                              <w:widowControl/>
                              <w:spacing w:line="300" w:lineRule="exact"/>
                              <w:ind w:left="86" w:hangingChars="50" w:hanging="86"/>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財界・大企業の意向でいっそう非正規雇用労働者や細切れのスポットワークなど、無権利な労働者に誘導されている。それを政府が「働き方改革」と称して法律や制度の規制緩和にお墨付きを与え、促進する流れが強められている。</w:t>
                            </w:r>
                          </w:p>
                          <w:p w14:paraId="7FC3ADCB" w14:textId="77777777" w:rsidR="00511908" w:rsidRPr="009A1D48" w:rsidRDefault="00511908" w:rsidP="00511908">
                            <w:pPr>
                              <w:widowControl/>
                              <w:spacing w:line="300" w:lineRule="exact"/>
                              <w:ind w:left="86" w:hangingChars="50" w:hanging="86"/>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高市政権は、総裁選で「ワークライフバランスという言葉を捨てる」と発言し、首相として「労働時間の規制の緩和の検討」を指示した。労政審で検討されている裁量労働制やデロゲーションの拡大を念頭に更なる長時間労働を労働者に強いる構えであり、断固として職場からの運動で阻止し、1日7時間労働の実現など規制強化をめざす。</w:t>
                            </w:r>
                          </w:p>
                          <w:p w14:paraId="10EF30DF" w14:textId="77777777" w:rsidR="00511908" w:rsidRPr="009A1D48" w:rsidRDefault="00511908" w:rsidP="00511908">
                            <w:pPr>
                              <w:widowControl/>
                              <w:spacing w:line="300" w:lineRule="exact"/>
                              <w:ind w:left="86" w:hangingChars="50" w:hanging="86"/>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大企業の内部留保は過去最高を更新し561兆円となる一方、労働者の実質賃金は下がり続け、大企業の労働分配率は過去最低の37.3％で統計史上最低を更新しており、物価高騰が労働者の生活に追い打ちをかける中で労働者が声を上げ、力関係を変えて、賃金が上がる国への転換をはかる。</w:t>
                            </w:r>
                          </w:p>
                          <w:p w14:paraId="433292AF" w14:textId="77777777" w:rsidR="00511908" w:rsidRPr="009A1D48" w:rsidRDefault="00511908" w:rsidP="00511908">
                            <w:pPr>
                              <w:widowControl/>
                              <w:spacing w:line="300" w:lineRule="exact"/>
                              <w:ind w:left="172" w:hangingChars="100" w:hanging="172"/>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〈具体的な要求指標〉</w:t>
                            </w:r>
                          </w:p>
                          <w:p w14:paraId="06321BD8" w14:textId="77777777" w:rsidR="00511908" w:rsidRPr="009A1D48" w:rsidRDefault="00511908" w:rsidP="00511908">
                            <w:pPr>
                              <w:widowControl/>
                              <w:spacing w:line="300" w:lineRule="exact"/>
                              <w:ind w:left="172" w:hangingChars="100" w:hanging="172"/>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・賃上げ：月額33,000円以上、時間額250円以上（約17％以上）</w:t>
                            </w:r>
                          </w:p>
                          <w:p w14:paraId="4B62DFE5" w14:textId="77777777" w:rsidR="00511908" w:rsidRPr="009A1D48" w:rsidRDefault="00511908" w:rsidP="00511908">
                            <w:pPr>
                              <w:widowControl/>
                              <w:spacing w:line="300" w:lineRule="exact"/>
                              <w:ind w:left="172"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・企業内・産業内最低賃金：月額255,000円以上、時間額1,700円以上</w:t>
                            </w:r>
                          </w:p>
                        </w:tc>
                        <w:tc>
                          <w:tcPr>
                            <w:tcW w:w="4258" w:type="dxa"/>
                          </w:tcPr>
                          <w:p w14:paraId="2B343766" w14:textId="77777777" w:rsidR="00511908" w:rsidRPr="009A1D48" w:rsidRDefault="00511908" w:rsidP="00511908">
                            <w:pPr>
                              <w:widowControl/>
                              <w:spacing w:line="300" w:lineRule="exact"/>
                              <w:ind w:leftChars="-40" w:left="91" w:hangingChars="100" w:hanging="172"/>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○経団連「2026年版経営労働政策特別委員会報告」（令和８年１月）</w:t>
                            </w:r>
                          </w:p>
                          <w:p w14:paraId="0D3E0A6A" w14:textId="77777777" w:rsidR="00511908" w:rsidRPr="009A1D48" w:rsidRDefault="00511908" w:rsidP="00511908">
                            <w:pPr>
                              <w:widowControl/>
                              <w:spacing w:line="300" w:lineRule="exact"/>
                              <w:ind w:leftChars="-40" w:left="91" w:hangingChars="100" w:hanging="172"/>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〈連合「2026春季生活闘争方針」への見解〉</w:t>
                            </w:r>
                          </w:p>
                          <w:p w14:paraId="20224D7E"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連合が、「2026年闘争方針」で示した、「賃上げノルム」や中小企業等への賃金引上げの波及、サプライチェーン全体で生み出した付加価値の適正分配、適切な価格転嫁・適正取引への取組みなどが必要といった基本スタンスや認識の多くは経団連と一致している。</w:t>
                            </w:r>
                          </w:p>
                          <w:p w14:paraId="5F038B1A"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bCs/>
                                <w:color w:val="000000" w:themeColor="text1"/>
                                <w:sz w:val="18"/>
                                <w:szCs w:val="18"/>
                              </w:rPr>
                            </w:pPr>
                            <w:r w:rsidRPr="009A1D48">
                              <w:rPr>
                                <w:rFonts w:ascii="HGPｺﾞｼｯｸM" w:eastAsia="HGPｺﾞｼｯｸM" w:hAnsi="Meiryo UI" w:cs="メイリオ" w:hint="eastAsia"/>
                                <w:bCs/>
                                <w:color w:val="000000" w:themeColor="text1"/>
                                <w:sz w:val="18"/>
                                <w:szCs w:val="18"/>
                              </w:rPr>
                              <w:t>〈基本的な考え方〉</w:t>
                            </w:r>
                          </w:p>
                          <w:p w14:paraId="25FC445B"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企業が原資を安定的に確保し、賃金引上げの力強いモメンタムを着実に定着させるには、労働生産性の改善・向上による企業収益の改善・増大が不可欠である。そのためには、「付加価値の最大化」に注力するとともに、「労働投入の効率化」を図る「働き方改革」の深化が必要である。</w:t>
                            </w:r>
                          </w:p>
                          <w:p w14:paraId="59D71DB7"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原資の安定的な確保を伴う「構造的な賃金引上げ」の実現には、「賃金は上がっていくもの」との考え方・機運が広く認識されるとともに、そのために必要な「適正な価格転嫁と販売価格アップの受入れ」が社会的規範（ソーシャルノルム）として浸透することが求められる。</w:t>
                            </w:r>
                          </w:p>
                          <w:p w14:paraId="2C9BDA56"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賃金引上げの力強いモメンタムが継続・定着して名目賃金の上昇が今後も続くこととあわせて、適度な物価上昇を通じた実質賃金の安定的なプラス化の実現により、企業と働き手双方が賃金引上げ効果をより実感できることが望まれる。</w:t>
                            </w:r>
                          </w:p>
                          <w:p w14:paraId="7213DB73"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経団連・企業の社会的責務として、賃金引上げの力強いモメンタムの「さらなる定着」に取り組み、「分厚い中間層」の形成と「構造的な賃金引上げ」の実現に貢献することが求められている。各企業には引き続き、賃金引上げと総合的な処遇改善をコスト増ではなく「人への投資」と位置付けた「賃金・処遇決定の大原則」に則った積極的な検討と着実な実行が望まれる。</w:t>
                            </w:r>
                          </w:p>
                          <w:p w14:paraId="7ED6AC2E"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2026年においても、ベースアップ実施の検討が賃金交渉におけるスタンダードであり、賃金引上げの力強いモメンタム継続とさらなる定着に向けた重要な柱である。具体的な検討にあたっては、自社の賃金水準や労働分配率の動向、近年の改定状況等を踏まえつつ、重点配分を基本に据えながら、自社にとって最適な方法を見出す必要がある。</w:t>
                            </w:r>
                          </w:p>
                          <w:p w14:paraId="0C986603" w14:textId="77777777" w:rsidR="00511908" w:rsidRPr="009A1D48" w:rsidRDefault="00511908" w:rsidP="00511908">
                            <w:pPr>
                              <w:widowControl/>
                              <w:spacing w:line="300" w:lineRule="exact"/>
                              <w:ind w:leftChars="-40" w:left="5" w:hangingChars="50" w:hanging="86"/>
                              <w:jc w:val="left"/>
                              <w:rPr>
                                <w:rFonts w:ascii="HGPｺﾞｼｯｸM" w:eastAsia="HGPｺﾞｼｯｸM" w:hAnsi="Meiryo UI" w:cs="メイリオ"/>
                                <w:color w:val="000000" w:themeColor="text1"/>
                                <w:sz w:val="18"/>
                                <w:szCs w:val="18"/>
                              </w:rPr>
                            </w:pPr>
                            <w:r w:rsidRPr="009A1D48">
                              <w:rPr>
                                <w:rFonts w:ascii="HGPｺﾞｼｯｸM" w:eastAsia="HGPｺﾞｼｯｸM" w:hAnsi="Meiryo UI" w:cs="メイリオ" w:hint="eastAsia"/>
                                <w:color w:val="000000" w:themeColor="text1"/>
                                <w:sz w:val="18"/>
                                <w:szCs w:val="18"/>
                              </w:rPr>
                              <w:t>・近年、</w:t>
                            </w:r>
                            <w:r>
                              <w:rPr>
                                <w:rFonts w:ascii="HGPｺﾞｼｯｸM" w:eastAsia="HGPｺﾞｼｯｸM" w:hAnsi="Meiryo UI" w:cs="メイリオ" w:hint="eastAsia"/>
                                <w:color w:val="000000" w:themeColor="text1"/>
                                <w:sz w:val="18"/>
                                <w:szCs w:val="18"/>
                              </w:rPr>
                              <w:t>新規学卒者を中心とした</w:t>
                            </w:r>
                            <w:r w:rsidRPr="009A1D48">
                              <w:rPr>
                                <w:rFonts w:ascii="HGPｺﾞｼｯｸM" w:eastAsia="HGPｺﾞｼｯｸM" w:hAnsi="Meiryo UI" w:cs="メイリオ" w:hint="eastAsia"/>
                                <w:color w:val="000000" w:themeColor="text1"/>
                                <w:sz w:val="18"/>
                                <w:szCs w:val="18"/>
                              </w:rPr>
                              <w:t>若年者の</w:t>
                            </w:r>
                            <w:r>
                              <w:rPr>
                                <w:rFonts w:ascii="HGPｺﾞｼｯｸM" w:eastAsia="HGPｺﾞｼｯｸM" w:hAnsi="Meiryo UI" w:cs="メイリオ" w:hint="eastAsia"/>
                                <w:color w:val="000000" w:themeColor="text1"/>
                                <w:sz w:val="18"/>
                                <w:szCs w:val="18"/>
                              </w:rPr>
                              <w:t>採用激化に伴って</w:t>
                            </w:r>
                            <w:r w:rsidRPr="009A1D48">
                              <w:rPr>
                                <w:rFonts w:ascii="HGPｺﾞｼｯｸM" w:eastAsia="HGPｺﾞｼｯｸM" w:hAnsi="Meiryo UI" w:cs="メイリオ" w:hint="eastAsia"/>
                                <w:color w:val="000000" w:themeColor="text1"/>
                                <w:sz w:val="18"/>
                                <w:szCs w:val="18"/>
                              </w:rPr>
                              <w:t>初任給を大きく引き上げるケースが増えている。結果、賃金カーブの調整・是正と賃金水準自体の見直しの必要性が高まっている。初任給の大幅引上げを行った場合には若年社員の賃金水準との整合性の確認、子育て世代や中高齢社員への配分度合いを含めた賃金カーブ全体のあり方の検討が求められる。</w:t>
                            </w:r>
                          </w:p>
                        </w:tc>
                      </w:tr>
                    </w:tbl>
                    <w:p w14:paraId="77D0E124" w14:textId="77777777" w:rsidR="00511908" w:rsidRPr="00511908" w:rsidRDefault="00511908"/>
                  </w:txbxContent>
                </v:textbox>
                <w10:wrap anchorx="margin"/>
              </v:shape>
            </w:pict>
          </mc:Fallback>
        </mc:AlternateContent>
      </w:r>
    </w:p>
    <w:p w14:paraId="1DDAE6EC" w14:textId="71D99D09" w:rsidR="00511908" w:rsidRDefault="00511908">
      <w:pPr>
        <w:rPr>
          <w:rFonts w:ascii="ＭＳ ゴシック" w:eastAsia="ＭＳ ゴシック" w:hAnsi="ＭＳ ゴシック"/>
          <w:sz w:val="22"/>
          <w:szCs w:val="22"/>
        </w:rPr>
      </w:pPr>
    </w:p>
    <w:p w14:paraId="446A500A" w14:textId="3D8D6D85" w:rsidR="00511908" w:rsidRDefault="00511908">
      <w:pPr>
        <w:rPr>
          <w:rFonts w:ascii="ＭＳ ゴシック" w:eastAsia="ＭＳ ゴシック" w:hAnsi="ＭＳ ゴシック"/>
          <w:sz w:val="22"/>
          <w:szCs w:val="22"/>
        </w:rPr>
      </w:pPr>
    </w:p>
    <w:p w14:paraId="75AF51A4" w14:textId="61DC07F9" w:rsidR="00511908" w:rsidRDefault="00511908">
      <w:pPr>
        <w:rPr>
          <w:rFonts w:ascii="ＭＳ ゴシック" w:eastAsia="ＭＳ ゴシック" w:hAnsi="ＭＳ ゴシック"/>
          <w:sz w:val="22"/>
          <w:szCs w:val="22"/>
        </w:rPr>
      </w:pPr>
    </w:p>
    <w:p w14:paraId="512ABDFD" w14:textId="6FC76747" w:rsidR="00511908" w:rsidRDefault="00511908">
      <w:pPr>
        <w:rPr>
          <w:rFonts w:ascii="ＭＳ ゴシック" w:eastAsia="ＭＳ ゴシック" w:hAnsi="ＭＳ ゴシック"/>
          <w:sz w:val="22"/>
          <w:szCs w:val="22"/>
        </w:rPr>
      </w:pPr>
    </w:p>
    <w:p w14:paraId="4FD1FCDD" w14:textId="45DE7DAE" w:rsidR="00511908" w:rsidRDefault="00511908">
      <w:pPr>
        <w:rPr>
          <w:rFonts w:ascii="ＭＳ ゴシック" w:eastAsia="ＭＳ ゴシック" w:hAnsi="ＭＳ ゴシック"/>
          <w:sz w:val="22"/>
          <w:szCs w:val="22"/>
        </w:rPr>
      </w:pPr>
    </w:p>
    <w:p w14:paraId="03885C6C" w14:textId="214E5767" w:rsidR="00511908" w:rsidRDefault="00511908">
      <w:pPr>
        <w:rPr>
          <w:rFonts w:ascii="ＭＳ ゴシック" w:eastAsia="ＭＳ ゴシック" w:hAnsi="ＭＳ ゴシック"/>
          <w:sz w:val="22"/>
          <w:szCs w:val="22"/>
        </w:rPr>
      </w:pPr>
    </w:p>
    <w:p w14:paraId="557BDEC9" w14:textId="0C1EB318" w:rsidR="00511908" w:rsidRDefault="00511908">
      <w:pPr>
        <w:rPr>
          <w:rFonts w:ascii="ＭＳ ゴシック" w:eastAsia="ＭＳ ゴシック" w:hAnsi="ＭＳ ゴシック"/>
          <w:sz w:val="22"/>
          <w:szCs w:val="22"/>
        </w:rPr>
      </w:pPr>
    </w:p>
    <w:p w14:paraId="10C94CAE" w14:textId="158F6217" w:rsidR="00511908" w:rsidRDefault="00511908">
      <w:pPr>
        <w:rPr>
          <w:rFonts w:ascii="ＭＳ ゴシック" w:eastAsia="ＭＳ ゴシック" w:hAnsi="ＭＳ ゴシック"/>
          <w:sz w:val="22"/>
          <w:szCs w:val="22"/>
        </w:rPr>
      </w:pPr>
    </w:p>
    <w:p w14:paraId="38B2CCA5" w14:textId="3E61A9F0" w:rsidR="00511908" w:rsidRDefault="00511908">
      <w:pPr>
        <w:rPr>
          <w:rFonts w:ascii="ＭＳ ゴシック" w:eastAsia="ＭＳ ゴシック" w:hAnsi="ＭＳ ゴシック"/>
          <w:sz w:val="22"/>
          <w:szCs w:val="22"/>
        </w:rPr>
      </w:pPr>
    </w:p>
    <w:p w14:paraId="43C1276A" w14:textId="6411F56E" w:rsidR="00511908" w:rsidRDefault="00511908">
      <w:pPr>
        <w:rPr>
          <w:rFonts w:ascii="ＭＳ ゴシック" w:eastAsia="ＭＳ ゴシック" w:hAnsi="ＭＳ ゴシック"/>
          <w:sz w:val="22"/>
          <w:szCs w:val="22"/>
        </w:rPr>
      </w:pPr>
    </w:p>
    <w:p w14:paraId="20017AB1" w14:textId="73CCAA32" w:rsidR="00511908" w:rsidRDefault="00511908">
      <w:pPr>
        <w:rPr>
          <w:rFonts w:ascii="ＭＳ ゴシック" w:eastAsia="ＭＳ ゴシック" w:hAnsi="ＭＳ ゴシック"/>
          <w:sz w:val="22"/>
          <w:szCs w:val="22"/>
        </w:rPr>
      </w:pPr>
    </w:p>
    <w:p w14:paraId="0DAA2E76" w14:textId="54C526BA" w:rsidR="00511908" w:rsidRDefault="00511908">
      <w:pPr>
        <w:rPr>
          <w:rFonts w:ascii="ＭＳ ゴシック" w:eastAsia="ＭＳ ゴシック" w:hAnsi="ＭＳ ゴシック"/>
          <w:sz w:val="22"/>
          <w:szCs w:val="22"/>
        </w:rPr>
      </w:pPr>
    </w:p>
    <w:p w14:paraId="2A6BA0D0" w14:textId="7E050CF9" w:rsidR="00511908" w:rsidRDefault="00511908">
      <w:pPr>
        <w:rPr>
          <w:rFonts w:ascii="ＭＳ ゴシック" w:eastAsia="ＭＳ ゴシック" w:hAnsi="ＭＳ ゴシック"/>
          <w:sz w:val="22"/>
          <w:szCs w:val="22"/>
        </w:rPr>
      </w:pPr>
    </w:p>
    <w:p w14:paraId="22CF9C41" w14:textId="11AA1D64" w:rsidR="00511908" w:rsidRDefault="00511908">
      <w:pPr>
        <w:rPr>
          <w:rFonts w:ascii="ＭＳ ゴシック" w:eastAsia="ＭＳ ゴシック" w:hAnsi="ＭＳ ゴシック"/>
          <w:sz w:val="22"/>
          <w:szCs w:val="22"/>
        </w:rPr>
      </w:pPr>
    </w:p>
    <w:p w14:paraId="46364C83" w14:textId="2C22067F" w:rsidR="00511908" w:rsidRDefault="00511908">
      <w:pPr>
        <w:rPr>
          <w:rFonts w:ascii="ＭＳ ゴシック" w:eastAsia="ＭＳ ゴシック" w:hAnsi="ＭＳ ゴシック"/>
          <w:sz w:val="22"/>
          <w:szCs w:val="22"/>
        </w:rPr>
      </w:pPr>
    </w:p>
    <w:p w14:paraId="306005DD" w14:textId="6ECDACF3" w:rsidR="00511908" w:rsidRDefault="00511908">
      <w:pPr>
        <w:rPr>
          <w:rFonts w:ascii="ＭＳ ゴシック" w:eastAsia="ＭＳ ゴシック" w:hAnsi="ＭＳ ゴシック"/>
          <w:sz w:val="22"/>
          <w:szCs w:val="22"/>
        </w:rPr>
      </w:pPr>
    </w:p>
    <w:p w14:paraId="6370D2EC" w14:textId="7A589042" w:rsidR="00511908" w:rsidRDefault="00511908">
      <w:pPr>
        <w:rPr>
          <w:rFonts w:ascii="ＭＳ ゴシック" w:eastAsia="ＭＳ ゴシック" w:hAnsi="ＭＳ ゴシック"/>
          <w:sz w:val="22"/>
          <w:szCs w:val="22"/>
        </w:rPr>
      </w:pPr>
    </w:p>
    <w:p w14:paraId="32A31CBA" w14:textId="3691E303" w:rsidR="00511908" w:rsidRDefault="00511908">
      <w:pPr>
        <w:rPr>
          <w:rFonts w:ascii="ＭＳ ゴシック" w:eastAsia="ＭＳ ゴシック" w:hAnsi="ＭＳ ゴシック"/>
          <w:sz w:val="22"/>
          <w:szCs w:val="22"/>
        </w:rPr>
      </w:pPr>
    </w:p>
    <w:p w14:paraId="15BEC2F5" w14:textId="5249F4D0" w:rsidR="00511908" w:rsidRDefault="00511908">
      <w:pPr>
        <w:rPr>
          <w:rFonts w:ascii="ＭＳ ゴシック" w:eastAsia="ＭＳ ゴシック" w:hAnsi="ＭＳ ゴシック"/>
          <w:sz w:val="22"/>
          <w:szCs w:val="22"/>
        </w:rPr>
      </w:pPr>
    </w:p>
    <w:p w14:paraId="7A41B829" w14:textId="4642EC9D" w:rsidR="00511908" w:rsidRDefault="00511908">
      <w:pPr>
        <w:rPr>
          <w:rFonts w:ascii="ＭＳ ゴシック" w:eastAsia="ＭＳ ゴシック" w:hAnsi="ＭＳ ゴシック"/>
          <w:sz w:val="22"/>
          <w:szCs w:val="22"/>
        </w:rPr>
      </w:pPr>
    </w:p>
    <w:p w14:paraId="107C1649" w14:textId="7A05ED72" w:rsidR="00511908" w:rsidRDefault="00511908">
      <w:pPr>
        <w:rPr>
          <w:rFonts w:ascii="ＭＳ ゴシック" w:eastAsia="ＭＳ ゴシック" w:hAnsi="ＭＳ ゴシック"/>
          <w:sz w:val="22"/>
          <w:szCs w:val="22"/>
        </w:rPr>
      </w:pPr>
    </w:p>
    <w:p w14:paraId="6B84325E" w14:textId="30B6197E" w:rsidR="00511908" w:rsidRDefault="00511908">
      <w:pPr>
        <w:rPr>
          <w:rFonts w:ascii="ＭＳ ゴシック" w:eastAsia="ＭＳ ゴシック" w:hAnsi="ＭＳ ゴシック"/>
          <w:sz w:val="22"/>
          <w:szCs w:val="22"/>
        </w:rPr>
      </w:pPr>
    </w:p>
    <w:p w14:paraId="49FBF91A" w14:textId="388FD3D0" w:rsidR="00511908" w:rsidRDefault="00511908">
      <w:pPr>
        <w:rPr>
          <w:rFonts w:ascii="ＭＳ ゴシック" w:eastAsia="ＭＳ ゴシック" w:hAnsi="ＭＳ ゴシック"/>
          <w:sz w:val="22"/>
          <w:szCs w:val="22"/>
        </w:rPr>
      </w:pPr>
    </w:p>
    <w:p w14:paraId="50A5CC87" w14:textId="6FC4DF1D" w:rsidR="00511908" w:rsidRDefault="00511908">
      <w:pPr>
        <w:rPr>
          <w:rFonts w:ascii="ＭＳ ゴシック" w:eastAsia="ＭＳ ゴシック" w:hAnsi="ＭＳ ゴシック"/>
          <w:sz w:val="22"/>
          <w:szCs w:val="22"/>
        </w:rPr>
      </w:pPr>
    </w:p>
    <w:p w14:paraId="4E66EF17" w14:textId="5DEF2437" w:rsidR="00511908" w:rsidRDefault="00511908">
      <w:pPr>
        <w:rPr>
          <w:rFonts w:ascii="ＭＳ ゴシック" w:eastAsia="ＭＳ ゴシック" w:hAnsi="ＭＳ ゴシック"/>
          <w:sz w:val="22"/>
          <w:szCs w:val="22"/>
        </w:rPr>
      </w:pPr>
    </w:p>
    <w:p w14:paraId="3A4D2A2C" w14:textId="35DD94C4" w:rsidR="00511908" w:rsidRDefault="00511908">
      <w:pPr>
        <w:rPr>
          <w:rFonts w:ascii="ＭＳ ゴシック" w:eastAsia="ＭＳ ゴシック" w:hAnsi="ＭＳ ゴシック"/>
          <w:sz w:val="22"/>
          <w:szCs w:val="22"/>
        </w:rPr>
      </w:pPr>
    </w:p>
    <w:p w14:paraId="6766E529" w14:textId="7172423D" w:rsidR="00511908" w:rsidRDefault="00511908">
      <w:pPr>
        <w:rPr>
          <w:rFonts w:ascii="ＭＳ ゴシック" w:eastAsia="ＭＳ ゴシック" w:hAnsi="ＭＳ ゴシック"/>
          <w:sz w:val="22"/>
          <w:szCs w:val="22"/>
        </w:rPr>
      </w:pPr>
    </w:p>
    <w:p w14:paraId="47641106" w14:textId="64EDFE8D" w:rsidR="00511908" w:rsidRDefault="00511908">
      <w:pPr>
        <w:rPr>
          <w:rFonts w:ascii="ＭＳ ゴシック" w:eastAsia="ＭＳ ゴシック" w:hAnsi="ＭＳ ゴシック"/>
          <w:sz w:val="22"/>
          <w:szCs w:val="22"/>
        </w:rPr>
      </w:pPr>
    </w:p>
    <w:p w14:paraId="194B4C3B" w14:textId="2D3BD58D" w:rsidR="00511908" w:rsidRDefault="00511908">
      <w:pPr>
        <w:rPr>
          <w:rFonts w:ascii="ＭＳ ゴシック" w:eastAsia="ＭＳ ゴシック" w:hAnsi="ＭＳ ゴシック"/>
          <w:sz w:val="22"/>
          <w:szCs w:val="22"/>
        </w:rPr>
      </w:pPr>
    </w:p>
    <w:p w14:paraId="4ADF1425" w14:textId="6B14AF46" w:rsidR="00511908" w:rsidRDefault="00511908">
      <w:pPr>
        <w:rPr>
          <w:rFonts w:ascii="ＭＳ ゴシック" w:eastAsia="ＭＳ ゴシック" w:hAnsi="ＭＳ ゴシック"/>
          <w:sz w:val="22"/>
          <w:szCs w:val="22"/>
        </w:rPr>
      </w:pPr>
    </w:p>
    <w:p w14:paraId="1394F67C" w14:textId="54C0B5CF" w:rsidR="00511908" w:rsidRDefault="00511908">
      <w:pPr>
        <w:rPr>
          <w:rFonts w:ascii="ＭＳ ゴシック" w:eastAsia="ＭＳ ゴシック" w:hAnsi="ＭＳ ゴシック"/>
          <w:sz w:val="22"/>
          <w:szCs w:val="22"/>
        </w:rPr>
      </w:pPr>
    </w:p>
    <w:p w14:paraId="000B99F9" w14:textId="3980BF6D" w:rsidR="00511908" w:rsidRDefault="00511908">
      <w:pPr>
        <w:rPr>
          <w:rFonts w:ascii="ＭＳ ゴシック" w:eastAsia="ＭＳ ゴシック" w:hAnsi="ＭＳ ゴシック"/>
          <w:sz w:val="22"/>
          <w:szCs w:val="22"/>
        </w:rPr>
      </w:pPr>
    </w:p>
    <w:p w14:paraId="294B1596" w14:textId="4087D902" w:rsidR="00511908" w:rsidRDefault="00511908">
      <w:pPr>
        <w:rPr>
          <w:rFonts w:ascii="ＭＳ ゴシック" w:eastAsia="ＭＳ ゴシック" w:hAnsi="ＭＳ ゴシック"/>
          <w:sz w:val="22"/>
          <w:szCs w:val="22"/>
        </w:rPr>
      </w:pPr>
    </w:p>
    <w:p w14:paraId="369D0070" w14:textId="402692F1" w:rsidR="00511908" w:rsidRDefault="00511908">
      <w:pPr>
        <w:rPr>
          <w:rFonts w:ascii="ＭＳ ゴシック" w:eastAsia="ＭＳ ゴシック" w:hAnsi="ＭＳ ゴシック"/>
          <w:sz w:val="22"/>
          <w:szCs w:val="22"/>
        </w:rPr>
      </w:pPr>
    </w:p>
    <w:p w14:paraId="22E0019E" w14:textId="20018DD3" w:rsidR="00511908" w:rsidRDefault="00511908">
      <w:pPr>
        <w:rPr>
          <w:rFonts w:ascii="ＭＳ ゴシック" w:eastAsia="ＭＳ ゴシック" w:hAnsi="ＭＳ ゴシック"/>
          <w:sz w:val="22"/>
          <w:szCs w:val="22"/>
        </w:rPr>
      </w:pPr>
    </w:p>
    <w:p w14:paraId="612BB60F" w14:textId="64F45329" w:rsidR="00511908" w:rsidRDefault="00511908">
      <w:pPr>
        <w:rPr>
          <w:rFonts w:ascii="ＭＳ ゴシック" w:eastAsia="ＭＳ ゴシック" w:hAnsi="ＭＳ ゴシック"/>
          <w:sz w:val="22"/>
          <w:szCs w:val="22"/>
        </w:rPr>
      </w:pPr>
    </w:p>
    <w:p w14:paraId="0C273373" w14:textId="6204B9C5" w:rsidR="00511908" w:rsidRDefault="00511908">
      <w:pPr>
        <w:rPr>
          <w:rFonts w:ascii="ＭＳ ゴシック" w:eastAsia="ＭＳ ゴシック" w:hAnsi="ＭＳ ゴシック"/>
          <w:sz w:val="22"/>
          <w:szCs w:val="22"/>
        </w:rPr>
      </w:pPr>
    </w:p>
    <w:p w14:paraId="6F06AB79" w14:textId="6DED2D60" w:rsidR="00511908" w:rsidRDefault="00511908">
      <w:pPr>
        <w:rPr>
          <w:rFonts w:ascii="ＭＳ ゴシック" w:eastAsia="ＭＳ ゴシック" w:hAnsi="ＭＳ ゴシック"/>
          <w:sz w:val="22"/>
          <w:szCs w:val="22"/>
        </w:rPr>
      </w:pPr>
    </w:p>
    <w:p w14:paraId="3EF2B5C9" w14:textId="6BF48427" w:rsidR="00511908" w:rsidRDefault="00511908">
      <w:pPr>
        <w:rPr>
          <w:rFonts w:ascii="ＭＳ ゴシック" w:eastAsia="ＭＳ ゴシック" w:hAnsi="ＭＳ ゴシック"/>
          <w:sz w:val="22"/>
          <w:szCs w:val="22"/>
        </w:rPr>
      </w:pPr>
    </w:p>
    <w:p w14:paraId="7F191DA1" w14:textId="0192A0DB" w:rsidR="00511908" w:rsidRDefault="00511908">
      <w:pPr>
        <w:rPr>
          <w:rFonts w:ascii="ＭＳ ゴシック" w:eastAsia="ＭＳ ゴシック" w:hAnsi="ＭＳ ゴシック"/>
          <w:sz w:val="22"/>
          <w:szCs w:val="22"/>
        </w:rPr>
      </w:pPr>
    </w:p>
    <w:p w14:paraId="71319AB1" w14:textId="1B5FA77D" w:rsidR="00511908" w:rsidRDefault="00511908">
      <w:pPr>
        <w:rPr>
          <w:rFonts w:ascii="ＭＳ ゴシック" w:eastAsia="ＭＳ ゴシック" w:hAnsi="ＭＳ ゴシック"/>
          <w:sz w:val="22"/>
          <w:szCs w:val="22"/>
        </w:rPr>
      </w:pPr>
    </w:p>
    <w:p w14:paraId="3968BC92" w14:textId="0216ECE2" w:rsidR="00511908" w:rsidRDefault="00511908">
      <w:pPr>
        <w:rPr>
          <w:rFonts w:ascii="ＭＳ ゴシック" w:eastAsia="ＭＳ ゴシック" w:hAnsi="ＭＳ ゴシック"/>
          <w:sz w:val="22"/>
          <w:szCs w:val="22"/>
        </w:rPr>
      </w:pPr>
    </w:p>
    <w:p w14:paraId="448A4449" w14:textId="076A887B" w:rsidR="00511908" w:rsidRDefault="00511908">
      <w:pPr>
        <w:rPr>
          <w:rFonts w:ascii="ＭＳ ゴシック" w:eastAsia="ＭＳ ゴシック" w:hAnsi="ＭＳ ゴシック"/>
          <w:sz w:val="22"/>
          <w:szCs w:val="22"/>
        </w:rPr>
      </w:pPr>
    </w:p>
    <w:p w14:paraId="1D0286A4" w14:textId="5BEAA273" w:rsidR="00511908" w:rsidRDefault="00511908">
      <w:pPr>
        <w:rPr>
          <w:rFonts w:ascii="ＭＳ ゴシック" w:eastAsia="ＭＳ ゴシック" w:hAnsi="ＭＳ ゴシック"/>
          <w:sz w:val="22"/>
          <w:szCs w:val="22"/>
        </w:rPr>
      </w:pPr>
    </w:p>
    <w:p w14:paraId="1F7CDB35" w14:textId="13F23CE0" w:rsidR="00511908" w:rsidRDefault="00511908">
      <w:pPr>
        <w:rPr>
          <w:rFonts w:ascii="ＭＳ ゴシック" w:eastAsia="ＭＳ ゴシック" w:hAnsi="ＭＳ ゴシック"/>
          <w:sz w:val="22"/>
          <w:szCs w:val="22"/>
        </w:rPr>
      </w:pPr>
    </w:p>
    <w:p w14:paraId="4F160ED4" w14:textId="5482BA20" w:rsidR="00511908" w:rsidRDefault="00511908">
      <w:pPr>
        <w:rPr>
          <w:rFonts w:ascii="ＭＳ ゴシック" w:eastAsia="ＭＳ ゴシック" w:hAnsi="ＭＳ ゴシック"/>
          <w:sz w:val="22"/>
          <w:szCs w:val="22"/>
        </w:rPr>
      </w:pPr>
    </w:p>
    <w:p w14:paraId="6BD18EFD" w14:textId="61676A62" w:rsidR="00511908" w:rsidRDefault="00511908">
      <w:pPr>
        <w:rPr>
          <w:rFonts w:ascii="ＭＳ ゴシック" w:eastAsia="ＭＳ ゴシック" w:hAnsi="ＭＳ ゴシック"/>
          <w:sz w:val="22"/>
          <w:szCs w:val="22"/>
        </w:rPr>
      </w:pPr>
    </w:p>
    <w:p w14:paraId="57690FC9" w14:textId="748F7838" w:rsidR="00511908" w:rsidRDefault="00511908">
      <w:pPr>
        <w:rPr>
          <w:rFonts w:ascii="ＭＳ ゴシック" w:eastAsia="ＭＳ ゴシック" w:hAnsi="ＭＳ ゴシック"/>
          <w:sz w:val="22"/>
          <w:szCs w:val="22"/>
        </w:rPr>
      </w:pPr>
    </w:p>
    <w:p w14:paraId="024AD342" w14:textId="5CDC8560" w:rsidR="005D2392" w:rsidRDefault="005D2392">
      <w:pPr>
        <w:rPr>
          <w:rFonts w:ascii="ＭＳ ゴシック" w:eastAsia="ＭＳ ゴシック" w:hAnsi="ＭＳ ゴシック"/>
          <w:sz w:val="22"/>
          <w:szCs w:val="22"/>
        </w:rPr>
      </w:pPr>
    </w:p>
    <w:p w14:paraId="12F5A47F" w14:textId="07EE2484" w:rsidR="00511908" w:rsidRDefault="00511908"/>
    <w:p w14:paraId="3FC0806F" w14:textId="735DC531" w:rsidR="0062020F" w:rsidRPr="002D79D2" w:rsidRDefault="0062020F" w:rsidP="00A55A1B">
      <w:pPr>
        <w:widowControl/>
        <w:spacing w:line="400" w:lineRule="exact"/>
        <w:jc w:val="left"/>
        <w:rPr>
          <w:rFonts w:ascii="HGPｺﾞｼｯｸM" w:eastAsia="HGPｺﾞｼｯｸM" w:hAnsi="メイリオ" w:cs="メイリオ"/>
          <w:sz w:val="32"/>
          <w:szCs w:val="32"/>
          <w:bdr w:val="single" w:sz="4" w:space="0" w:color="auto"/>
        </w:rPr>
      </w:pPr>
      <w:r w:rsidRPr="002D79D2">
        <w:rPr>
          <w:rFonts w:ascii="HGPｺﾞｼｯｸM" w:eastAsia="HGPｺﾞｼｯｸM" w:hAnsi="メイリオ" w:cs="メイリオ" w:hint="eastAsia"/>
          <w:sz w:val="32"/>
          <w:szCs w:val="32"/>
          <w:bdr w:val="single" w:sz="4" w:space="0" w:color="auto"/>
        </w:rPr>
        <w:t>調査結果の概要</w:t>
      </w:r>
    </w:p>
    <w:p w14:paraId="570BE72F" w14:textId="3083BA76" w:rsidR="0062020F" w:rsidRPr="00FC6495" w:rsidRDefault="00BB33CA" w:rsidP="0062020F">
      <w:pPr>
        <w:spacing w:line="400" w:lineRule="exact"/>
        <w:rPr>
          <w:rFonts w:ascii="HGPｺﾞｼｯｸM" w:eastAsia="HGPｺﾞｼｯｸM" w:hAnsi="メイリオ" w:cs="メイリオ"/>
          <w:b/>
          <w:sz w:val="24"/>
        </w:rPr>
      </w:pPr>
      <w:r>
        <w:rPr>
          <w:rFonts w:ascii="HGPｺﾞｼｯｸM" w:eastAsia="HGPｺﾞｼｯｸM" w:hAnsi="メイリオ" w:cs="メイリオ" w:hint="eastAsia"/>
          <w:b/>
          <w:sz w:val="24"/>
        </w:rPr>
        <w:t>（１）</w:t>
      </w:r>
      <w:r w:rsidR="0065654A" w:rsidRPr="00FC6495">
        <w:rPr>
          <w:rFonts w:ascii="HGPｺﾞｼｯｸM" w:eastAsia="HGPｺﾞｼｯｸM" w:hAnsi="メイリオ" w:cs="メイリオ" w:hint="eastAsia"/>
          <w:b/>
          <w:sz w:val="24"/>
        </w:rPr>
        <w:t>妥結額・賃上げ率の</w:t>
      </w:r>
      <w:r w:rsidR="0062020F" w:rsidRPr="00FC6495">
        <w:rPr>
          <w:rFonts w:ascii="HGPｺﾞｼｯｸM" w:eastAsia="HGPｺﾞｼｯｸM" w:hAnsi="メイリオ" w:cs="メイリオ" w:hint="eastAsia"/>
          <w:b/>
          <w:sz w:val="24"/>
        </w:rPr>
        <w:t>推移</w:t>
      </w:r>
      <w:r w:rsidR="00FC6495">
        <w:rPr>
          <w:rFonts w:ascii="HGPｺﾞｼｯｸM" w:eastAsia="HGPｺﾞｼｯｸM" w:hAnsi="メイリオ" w:cs="メイリオ" w:hint="eastAsia"/>
          <w:b/>
          <w:sz w:val="24"/>
        </w:rPr>
        <w:t xml:space="preserve">　</w:t>
      </w:r>
      <w:r w:rsidR="00510DDD" w:rsidRPr="00FC6495">
        <w:rPr>
          <w:rFonts w:ascii="HGPｺﾞｼｯｸM" w:eastAsia="HGPｺﾞｼｯｸM" w:hAnsi="メイリオ" w:cs="メイリオ" w:hint="eastAsia"/>
          <w:b/>
          <w:sz w:val="24"/>
        </w:rPr>
        <w:t>【</w:t>
      </w:r>
      <w:r w:rsidR="004100F1">
        <w:rPr>
          <w:rFonts w:ascii="HGPｺﾞｼｯｸM" w:eastAsia="HGPｺﾞｼｯｸM" w:hAnsi="メイリオ" w:cs="メイリオ" w:hint="eastAsia"/>
          <w:b/>
          <w:sz w:val="24"/>
        </w:rPr>
        <w:t>Ｐ</w:t>
      </w:r>
      <w:r w:rsidR="00397F4E">
        <w:rPr>
          <w:rFonts w:ascii="HGPｺﾞｼｯｸM" w:eastAsia="HGPｺﾞｼｯｸM" w:hAnsi="メイリオ" w:cs="メイリオ" w:hint="eastAsia"/>
          <w:b/>
          <w:sz w:val="24"/>
        </w:rPr>
        <w:t>５</w:t>
      </w:r>
      <w:r w:rsidR="00510DDD" w:rsidRPr="00FC6495">
        <w:rPr>
          <w:rFonts w:ascii="HGPｺﾞｼｯｸM" w:eastAsia="HGPｺﾞｼｯｸM" w:hAnsi="メイリオ" w:cs="メイリオ" w:hint="eastAsia"/>
          <w:b/>
          <w:sz w:val="24"/>
        </w:rPr>
        <w:t>「妥結額・賃上げ率の年次推移」参照】</w:t>
      </w:r>
    </w:p>
    <w:p w14:paraId="5B5A1A56" w14:textId="7A8C3F5F" w:rsidR="00C07AA1" w:rsidRPr="00C24A97" w:rsidRDefault="0065654A" w:rsidP="00E43BD5">
      <w:pPr>
        <w:spacing w:line="400" w:lineRule="exact"/>
        <w:ind w:firstLineChars="100" w:firstLine="202"/>
        <w:rPr>
          <w:rFonts w:ascii="HGPｺﾞｼｯｸM" w:eastAsia="HGPｺﾞｼｯｸM" w:hAnsi="メイリオ" w:cs="メイリオ"/>
          <w:szCs w:val="21"/>
        </w:rPr>
      </w:pPr>
      <w:r w:rsidRPr="00C24A97">
        <w:rPr>
          <w:rFonts w:ascii="HGPｺﾞｼｯｸM" w:eastAsia="HGPｺﾞｼｯｸM" w:hAnsi="メイリオ" w:cs="メイリオ" w:hint="eastAsia"/>
          <w:szCs w:val="21"/>
        </w:rPr>
        <w:t>全体平均</w:t>
      </w:r>
      <w:r w:rsidR="006E213C" w:rsidRPr="00C24A97">
        <w:rPr>
          <w:rFonts w:ascii="HGPｺﾞｼｯｸM" w:eastAsia="HGPｺﾞｼｯｸM" w:hAnsi="メイリオ" w:cs="メイリオ" w:hint="eastAsia"/>
          <w:szCs w:val="21"/>
        </w:rPr>
        <w:t>では、妥結額</w:t>
      </w:r>
      <w:r w:rsidR="00F21988">
        <w:rPr>
          <w:rFonts w:ascii="HGPｺﾞｼｯｸM" w:eastAsia="HGPｺﾞｼｯｸM" w:hAnsi="メイリオ" w:cs="メイリオ" w:hint="eastAsia"/>
          <w:szCs w:val="21"/>
        </w:rPr>
        <w:t>は、</w:t>
      </w:r>
      <w:r w:rsidR="00057466">
        <w:rPr>
          <w:rFonts w:ascii="HGPｺﾞｼｯｸM" w:eastAsia="HGPｺﾞｼｯｸM" w:hAnsi="メイリオ" w:cs="メイリオ" w:hint="eastAsia"/>
          <w:szCs w:val="21"/>
        </w:rPr>
        <w:t>16,</w:t>
      </w:r>
      <w:r w:rsidR="00856A15">
        <w:rPr>
          <w:rFonts w:ascii="HGPｺﾞｼｯｸM" w:eastAsia="HGPｺﾞｼｯｸM" w:hAnsi="メイリオ" w:cs="メイリオ" w:hint="eastAsia"/>
          <w:szCs w:val="21"/>
        </w:rPr>
        <w:t>23</w:t>
      </w:r>
      <w:r w:rsidR="00057466">
        <w:rPr>
          <w:rFonts w:ascii="HGPｺﾞｼｯｸM" w:eastAsia="HGPｺﾞｼｯｸM" w:hAnsi="メイリオ" w:cs="メイリオ" w:hint="eastAsia"/>
          <w:szCs w:val="21"/>
        </w:rPr>
        <w:t>0</w:t>
      </w:r>
      <w:r w:rsidR="00510DDD" w:rsidRPr="00C24A97">
        <w:rPr>
          <w:rFonts w:ascii="HGPｺﾞｼｯｸM" w:eastAsia="HGPｺﾞｼｯｸM" w:hAnsi="メイリオ" w:cs="メイリオ" w:hint="eastAsia"/>
          <w:szCs w:val="21"/>
        </w:rPr>
        <w:t>円(前年</w:t>
      </w:r>
      <w:r w:rsidR="004100F1">
        <w:rPr>
          <w:rFonts w:ascii="HGPｺﾞｼｯｸM" w:eastAsia="HGPｺﾞｼｯｸM" w:hAnsi="メイリオ" w:cs="メイリオ" w:hint="eastAsia"/>
          <w:szCs w:val="21"/>
        </w:rPr>
        <w:t>：</w:t>
      </w:r>
      <w:r w:rsidR="00057466">
        <w:rPr>
          <w:rFonts w:ascii="HGPｺﾞｼｯｸM" w:eastAsia="HGPｺﾞｼｯｸM" w:hAnsi="メイリオ" w:cs="メイリオ" w:hint="eastAsia"/>
          <w:szCs w:val="21"/>
        </w:rPr>
        <w:t>15,948</w:t>
      </w:r>
      <w:r w:rsidR="00510DDD" w:rsidRPr="00C24A97">
        <w:rPr>
          <w:rFonts w:ascii="HGPｺﾞｼｯｸM" w:eastAsia="HGPｺﾞｼｯｸM" w:hAnsi="メイリオ" w:cs="メイリオ" w:hint="eastAsia"/>
          <w:szCs w:val="21"/>
        </w:rPr>
        <w:t>円)</w:t>
      </w:r>
      <w:r w:rsidR="00F21988">
        <w:rPr>
          <w:rFonts w:ascii="HGPｺﾞｼｯｸM" w:eastAsia="HGPｺﾞｼｯｸM" w:hAnsi="メイリオ" w:cs="メイリオ" w:hint="eastAsia"/>
          <w:szCs w:val="21"/>
        </w:rPr>
        <w:t>となり</w:t>
      </w:r>
      <w:r w:rsidRPr="00C24A97">
        <w:rPr>
          <w:rFonts w:ascii="HGPｺﾞｼｯｸM" w:eastAsia="HGPｺﾞｼｯｸM" w:hAnsi="メイリオ" w:cs="メイリオ" w:hint="eastAsia"/>
          <w:szCs w:val="21"/>
        </w:rPr>
        <w:t>、</w:t>
      </w:r>
      <w:r w:rsidR="00E865F2" w:rsidRPr="00C24A97">
        <w:rPr>
          <w:rFonts w:ascii="HGPｺﾞｼｯｸM" w:eastAsia="HGPｺﾞｼｯｸM" w:hAnsi="メイリオ" w:cs="メイリオ" w:hint="eastAsia"/>
          <w:szCs w:val="21"/>
        </w:rPr>
        <w:t>加重平均</w:t>
      </w:r>
      <w:r w:rsidR="00673F38" w:rsidRPr="00C24A97">
        <w:rPr>
          <w:rFonts w:ascii="HGPｺﾞｼｯｸM" w:eastAsia="HGPｺﾞｼｯｸM" w:hAnsi="メイリオ" w:cs="メイリオ" w:hint="eastAsia"/>
          <w:szCs w:val="21"/>
        </w:rPr>
        <w:t>による集計</w:t>
      </w:r>
      <w:r w:rsidR="00E865F2" w:rsidRPr="00C24A97">
        <w:rPr>
          <w:rFonts w:ascii="HGPｺﾞｼｯｸM" w:eastAsia="HGPｺﾞｼｯｸM" w:hAnsi="メイリオ" w:cs="メイリオ" w:hint="eastAsia"/>
          <w:szCs w:val="21"/>
        </w:rPr>
        <w:t>を開始した平成</w:t>
      </w:r>
      <w:r w:rsidR="00057466">
        <w:rPr>
          <w:rFonts w:ascii="HGPｺﾞｼｯｸM" w:eastAsia="HGPｺﾞｼｯｸM" w:hAnsi="メイリオ" w:cs="メイリオ" w:hint="eastAsia"/>
          <w:szCs w:val="21"/>
        </w:rPr>
        <w:t>５</w:t>
      </w:r>
      <w:r w:rsidR="00E865F2" w:rsidRPr="00C24A97">
        <w:rPr>
          <w:rFonts w:ascii="HGPｺﾞｼｯｸM" w:eastAsia="HGPｺﾞｼｯｸM" w:hAnsi="メイリオ" w:cs="メイリオ" w:hint="eastAsia"/>
          <w:szCs w:val="21"/>
        </w:rPr>
        <w:t>年以降過去最高となり</w:t>
      </w:r>
      <w:r w:rsidR="00F21988">
        <w:rPr>
          <w:rFonts w:ascii="HGPｺﾞｼｯｸM" w:eastAsia="HGPｺﾞｼｯｸM" w:hAnsi="メイリオ" w:cs="メイリオ" w:hint="eastAsia"/>
          <w:szCs w:val="21"/>
        </w:rPr>
        <w:t>ました。また、</w:t>
      </w:r>
      <w:r w:rsidR="00E17008" w:rsidRPr="00C24A97">
        <w:rPr>
          <w:rFonts w:ascii="HGPｺﾞｼｯｸM" w:eastAsia="HGPｺﾞｼｯｸM" w:hAnsi="メイリオ" w:cs="メイリオ" w:hint="eastAsia"/>
          <w:szCs w:val="21"/>
        </w:rPr>
        <w:t>賃上げ率</w:t>
      </w:r>
      <w:r w:rsidR="00C07AA1" w:rsidRPr="00C24A97">
        <w:rPr>
          <w:rFonts w:ascii="HGPｺﾞｼｯｸM" w:eastAsia="HGPｺﾞｼｯｸM" w:hAnsi="メイリオ" w:cs="メイリオ" w:hint="eastAsia"/>
          <w:szCs w:val="21"/>
        </w:rPr>
        <w:t>は</w:t>
      </w:r>
      <w:r w:rsidR="00234CA8">
        <w:rPr>
          <w:rFonts w:ascii="HGPｺﾞｼｯｸM" w:eastAsia="HGPｺﾞｼｯｸM" w:hAnsi="メイリオ" w:cs="メイリオ" w:hint="eastAsia"/>
          <w:szCs w:val="21"/>
        </w:rPr>
        <w:t>、</w:t>
      </w:r>
      <w:r w:rsidR="00856A15">
        <w:rPr>
          <w:rFonts w:ascii="HGPｺﾞｼｯｸM" w:eastAsia="HGPｺﾞｼｯｸM" w:hAnsi="メイリオ" w:cs="メイリオ"/>
          <w:szCs w:val="21"/>
        </w:rPr>
        <w:t>4</w:t>
      </w:r>
      <w:r w:rsidR="00F21988">
        <w:rPr>
          <w:rFonts w:ascii="HGPｺﾞｼｯｸM" w:eastAsia="HGPｺﾞｼｯｸM" w:hAnsi="メイリオ" w:cs="メイリオ" w:hint="eastAsia"/>
          <w:szCs w:val="21"/>
        </w:rPr>
        <w:t>.</w:t>
      </w:r>
      <w:r w:rsidR="00856A15">
        <w:rPr>
          <w:rFonts w:ascii="HGPｺﾞｼｯｸM" w:eastAsia="HGPｺﾞｼｯｸM" w:hAnsi="メイリオ" w:cs="メイリオ"/>
          <w:szCs w:val="21"/>
        </w:rPr>
        <w:t>9</w:t>
      </w:r>
      <w:r w:rsidR="00F21988">
        <w:rPr>
          <w:rFonts w:ascii="HGPｺﾞｼｯｸM" w:eastAsia="HGPｺﾞｼｯｸM" w:hAnsi="メイリオ" w:cs="メイリオ" w:hint="eastAsia"/>
          <w:szCs w:val="21"/>
        </w:rPr>
        <w:t>6</w:t>
      </w:r>
      <w:r w:rsidR="00F21988" w:rsidRPr="00C24A97">
        <w:rPr>
          <w:rFonts w:ascii="HGPｺﾞｼｯｸM" w:eastAsia="HGPｺﾞｼｯｸM" w:hAnsi="メイリオ" w:cs="メイリオ" w:hint="eastAsia"/>
          <w:szCs w:val="21"/>
        </w:rPr>
        <w:t>％（前年</w:t>
      </w:r>
      <w:r w:rsidR="00F21988">
        <w:rPr>
          <w:rFonts w:ascii="HGPｺﾞｼｯｸM" w:eastAsia="HGPｺﾞｼｯｸM" w:hAnsi="メイリオ" w:cs="メイリオ" w:hint="eastAsia"/>
          <w:szCs w:val="21"/>
        </w:rPr>
        <w:t>：5.11</w:t>
      </w:r>
      <w:r w:rsidR="00F21988" w:rsidRPr="00C24A97">
        <w:rPr>
          <w:rFonts w:ascii="HGPｺﾞｼｯｸM" w:eastAsia="HGPｺﾞｼｯｸM" w:hAnsi="メイリオ" w:cs="メイリオ" w:hint="eastAsia"/>
          <w:szCs w:val="21"/>
        </w:rPr>
        <w:t>％）となり、</w:t>
      </w:r>
      <w:r w:rsidR="004100F1">
        <w:rPr>
          <w:rFonts w:ascii="HGPｺﾞｼｯｸM" w:eastAsia="HGPｺﾞｼｯｸM" w:hAnsi="メイリオ" w:cs="メイリオ" w:hint="eastAsia"/>
          <w:szCs w:val="21"/>
        </w:rPr>
        <w:t>５</w:t>
      </w:r>
      <w:r w:rsidR="00C07AA1" w:rsidRPr="00C24A97">
        <w:rPr>
          <w:rFonts w:ascii="HGPｺﾞｼｯｸM" w:eastAsia="HGPｺﾞｼｯｸM" w:hAnsi="メイリオ" w:cs="メイリオ" w:hint="eastAsia"/>
          <w:szCs w:val="21"/>
        </w:rPr>
        <w:t>％</w:t>
      </w:r>
      <w:r w:rsidR="005B65EA">
        <w:rPr>
          <w:rFonts w:ascii="HGPｺﾞｼｯｸM" w:eastAsia="HGPｺﾞｼｯｸM" w:hAnsi="メイリオ" w:cs="メイリオ" w:hint="eastAsia"/>
          <w:szCs w:val="21"/>
        </w:rPr>
        <w:t>に迫る水準となりました。</w:t>
      </w:r>
    </w:p>
    <w:p w14:paraId="313A041C" w14:textId="77777777" w:rsidR="006E213C" w:rsidRPr="00E43BD5" w:rsidRDefault="006E213C" w:rsidP="006E213C">
      <w:pPr>
        <w:spacing w:line="400" w:lineRule="exact"/>
        <w:rPr>
          <w:rFonts w:ascii="HGPｺﾞｼｯｸM" w:eastAsia="HGPｺﾞｼｯｸM" w:hAnsi="メイリオ" w:cs="メイリオ"/>
          <w:b/>
          <w:szCs w:val="21"/>
          <w:bdr w:val="single" w:sz="4" w:space="0" w:color="auto"/>
        </w:rPr>
      </w:pPr>
    </w:p>
    <w:p w14:paraId="19903FB9" w14:textId="3051ABA7" w:rsidR="0062020F" w:rsidRPr="004B20BF" w:rsidRDefault="00BB33CA" w:rsidP="0062020F">
      <w:pPr>
        <w:spacing w:line="400" w:lineRule="exact"/>
        <w:rPr>
          <w:rFonts w:ascii="HGPｺﾞｼｯｸM" w:eastAsia="HGPｺﾞｼｯｸM" w:hAnsi="メイリオ" w:cs="メイリオ"/>
          <w:b/>
          <w:sz w:val="24"/>
        </w:rPr>
      </w:pPr>
      <w:r w:rsidRPr="004B20BF">
        <w:rPr>
          <w:rFonts w:ascii="HGPｺﾞｼｯｸM" w:eastAsia="HGPｺﾞｼｯｸM" w:hAnsi="メイリオ" w:cs="メイリオ" w:hint="eastAsia"/>
          <w:b/>
          <w:sz w:val="24"/>
        </w:rPr>
        <w:t>（２）</w:t>
      </w:r>
      <w:r w:rsidR="0062020F" w:rsidRPr="004B20BF">
        <w:rPr>
          <w:rFonts w:ascii="HGPｺﾞｼｯｸM" w:eastAsia="HGPｺﾞｼｯｸM" w:hAnsi="メイリオ" w:cs="メイリオ" w:hint="eastAsia"/>
          <w:b/>
          <w:sz w:val="24"/>
        </w:rPr>
        <w:t>企業規模別の妥結状況</w:t>
      </w:r>
      <w:r w:rsidR="00FC6495" w:rsidRPr="004B20BF">
        <w:rPr>
          <w:rFonts w:ascii="HGPｺﾞｼｯｸM" w:eastAsia="HGPｺﾞｼｯｸM" w:hAnsi="メイリオ" w:cs="メイリオ" w:hint="eastAsia"/>
          <w:b/>
          <w:sz w:val="24"/>
        </w:rPr>
        <w:t xml:space="preserve">　</w:t>
      </w:r>
      <w:r w:rsidR="00510DDD" w:rsidRPr="004B20BF">
        <w:rPr>
          <w:rFonts w:ascii="HGPｺﾞｼｯｸM" w:eastAsia="HGPｺﾞｼｯｸM" w:hAnsi="メイリオ" w:cs="メイリオ" w:hint="eastAsia"/>
          <w:b/>
          <w:sz w:val="24"/>
        </w:rPr>
        <w:t>【</w:t>
      </w:r>
      <w:r w:rsidR="004100F1">
        <w:rPr>
          <w:rFonts w:ascii="HGPｺﾞｼｯｸM" w:eastAsia="HGPｺﾞｼｯｸM" w:hAnsi="メイリオ" w:cs="メイリオ" w:hint="eastAsia"/>
          <w:b/>
          <w:sz w:val="24"/>
        </w:rPr>
        <w:t>P</w:t>
      </w:r>
      <w:r w:rsidR="00397F4E">
        <w:rPr>
          <w:rFonts w:ascii="HGPｺﾞｼｯｸM" w:eastAsia="HGPｺﾞｼｯｸM" w:hAnsi="メイリオ" w:cs="メイリオ" w:hint="eastAsia"/>
          <w:b/>
          <w:sz w:val="24"/>
        </w:rPr>
        <w:t>６</w:t>
      </w:r>
      <w:r w:rsidR="00510DDD" w:rsidRPr="004B20BF">
        <w:rPr>
          <w:rFonts w:ascii="HGPｺﾞｼｯｸM" w:eastAsia="HGPｺﾞｼｯｸM" w:hAnsi="メイリオ" w:cs="メイリオ" w:hint="eastAsia"/>
          <w:b/>
          <w:sz w:val="24"/>
        </w:rPr>
        <w:t>「企業規模別の妥結状況」参照】</w:t>
      </w:r>
    </w:p>
    <w:p w14:paraId="4DE9638A" w14:textId="159552C1" w:rsidR="003478D7" w:rsidRPr="004B20BF" w:rsidRDefault="003478D7" w:rsidP="00E43BD5">
      <w:pPr>
        <w:spacing w:line="400" w:lineRule="exact"/>
        <w:ind w:firstLineChars="100" w:firstLine="202"/>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企業規模別</w:t>
      </w:r>
      <w:r w:rsidR="003A461C" w:rsidRPr="004B20BF">
        <w:rPr>
          <w:rFonts w:ascii="HGPｺﾞｼｯｸM" w:eastAsia="HGPｺﾞｼｯｸM" w:hAnsi="メイリオ" w:cs="メイリオ" w:hint="eastAsia"/>
          <w:szCs w:val="21"/>
        </w:rPr>
        <w:t>の妥結額をみると</w:t>
      </w:r>
      <w:r w:rsidR="00510DDD" w:rsidRPr="004B20BF">
        <w:rPr>
          <w:rFonts w:ascii="HGPｺﾞｼｯｸM" w:eastAsia="HGPｺﾞｼｯｸM" w:hAnsi="メイリオ" w:cs="メイリオ" w:hint="eastAsia"/>
          <w:szCs w:val="21"/>
        </w:rPr>
        <w:t>、</w:t>
      </w:r>
    </w:p>
    <w:p w14:paraId="0D9C7BFA" w14:textId="2EF5DFA0" w:rsidR="003478D7" w:rsidRPr="004B20BF" w:rsidRDefault="00510DDD" w:rsidP="002148D6">
      <w:pPr>
        <w:spacing w:line="400" w:lineRule="exact"/>
        <w:ind w:firstLineChars="200" w:firstLine="403"/>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「29</w:t>
      </w:r>
      <w:r w:rsidR="003478D7" w:rsidRPr="004B20BF">
        <w:rPr>
          <w:rFonts w:ascii="HGPｺﾞｼｯｸM" w:eastAsia="HGPｺﾞｼｯｸM" w:hAnsi="メイリオ" w:cs="メイリオ" w:hint="eastAsia"/>
          <w:szCs w:val="21"/>
        </w:rPr>
        <w:t>9人以下」が、</w:t>
      </w:r>
      <w:r w:rsidR="00E17008">
        <w:rPr>
          <w:rFonts w:ascii="HGPｺﾞｼｯｸM" w:eastAsia="HGPｺﾞｼｯｸM" w:hAnsi="メイリオ" w:cs="メイリオ" w:hint="eastAsia"/>
          <w:szCs w:val="21"/>
        </w:rPr>
        <w:t>1</w:t>
      </w:r>
      <w:r w:rsidR="001B506D">
        <w:rPr>
          <w:rFonts w:ascii="HGPｺﾞｼｯｸM" w:eastAsia="HGPｺﾞｼｯｸM" w:hAnsi="メイリオ" w:cs="メイリオ"/>
          <w:szCs w:val="21"/>
        </w:rPr>
        <w:t>1</w:t>
      </w:r>
      <w:r w:rsidR="006E213C">
        <w:rPr>
          <w:rFonts w:ascii="HGPｺﾞｼｯｸM" w:eastAsia="HGPｺﾞｼｯｸM" w:hAnsi="メイリオ" w:cs="メイリオ" w:hint="eastAsia"/>
          <w:szCs w:val="21"/>
        </w:rPr>
        <w:t>,</w:t>
      </w:r>
      <w:r w:rsidR="00057466">
        <w:rPr>
          <w:rFonts w:ascii="HGPｺﾞｼｯｸM" w:eastAsia="HGPｺﾞｼｯｸM" w:hAnsi="メイリオ" w:cs="メイリオ" w:hint="eastAsia"/>
          <w:szCs w:val="21"/>
        </w:rPr>
        <w:t>5</w:t>
      </w:r>
      <w:r w:rsidR="00856A15">
        <w:rPr>
          <w:rFonts w:ascii="HGPｺﾞｼｯｸM" w:eastAsia="HGPｺﾞｼｯｸM" w:hAnsi="メイリオ" w:cs="メイリオ"/>
          <w:szCs w:val="21"/>
        </w:rPr>
        <w:t>4</w:t>
      </w:r>
      <w:r w:rsidR="00057466">
        <w:rPr>
          <w:rFonts w:ascii="HGPｺﾞｼｯｸM" w:eastAsia="HGPｺﾞｼｯｸM" w:hAnsi="メイリオ" w:cs="メイリオ" w:hint="eastAsia"/>
          <w:szCs w:val="21"/>
        </w:rPr>
        <w:t>0</w:t>
      </w:r>
      <w:r w:rsidRPr="004B20BF">
        <w:rPr>
          <w:rFonts w:ascii="HGPｺﾞｼｯｸM" w:eastAsia="HGPｺﾞｼｯｸM" w:hAnsi="メイリオ" w:cs="メイリオ" w:hint="eastAsia"/>
          <w:szCs w:val="21"/>
        </w:rPr>
        <w:t>円</w:t>
      </w:r>
      <w:r w:rsidR="002148D6">
        <w:rPr>
          <w:rFonts w:ascii="HGPｺﾞｼｯｸM" w:eastAsia="HGPｺﾞｼｯｸM" w:hAnsi="メイリオ" w:cs="メイリオ" w:hint="eastAsia"/>
          <w:szCs w:val="21"/>
        </w:rPr>
        <w:t xml:space="preserve">　</w:t>
      </w:r>
      <w:r w:rsidR="003478D7" w:rsidRPr="004B20BF">
        <w:rPr>
          <w:rFonts w:ascii="HGPｺﾞｼｯｸM" w:eastAsia="HGPｺﾞｼｯｸM" w:hAnsi="メイリオ" w:cs="メイリオ" w:hint="eastAsia"/>
          <w:szCs w:val="21"/>
        </w:rPr>
        <w:t>（対前年比：</w:t>
      </w:r>
      <w:r w:rsidR="00856A15">
        <w:rPr>
          <w:rFonts w:ascii="HGPｺﾞｼｯｸM" w:eastAsia="HGPｺﾞｼｯｸM" w:hAnsi="メイリオ" w:cs="メイリオ"/>
          <w:szCs w:val="21"/>
        </w:rPr>
        <w:t>19</w:t>
      </w:r>
      <w:r w:rsidR="00057466">
        <w:rPr>
          <w:rFonts w:ascii="HGPｺﾞｼｯｸM" w:eastAsia="HGPｺﾞｼｯｸM" w:hAnsi="メイリオ" w:cs="メイリオ"/>
          <w:szCs w:val="21"/>
        </w:rPr>
        <w:t>1</w:t>
      </w:r>
      <w:r w:rsidR="00E85187" w:rsidRPr="004B20BF">
        <w:rPr>
          <w:rFonts w:ascii="HGPｺﾞｼｯｸM" w:eastAsia="HGPｺﾞｼｯｸM" w:hAnsi="メイリオ" w:cs="メイリオ" w:hint="eastAsia"/>
          <w:szCs w:val="21"/>
        </w:rPr>
        <w:t>円</w:t>
      </w:r>
      <w:r w:rsidR="00665C5C">
        <w:rPr>
          <w:rFonts w:ascii="HGPｺﾞｼｯｸM" w:eastAsia="HGPｺﾞｼｯｸM" w:hAnsi="メイリオ" w:cs="メイリオ" w:hint="eastAsia"/>
          <w:szCs w:val="21"/>
        </w:rPr>
        <w:t>増</w:t>
      </w:r>
      <w:r w:rsidR="003478D7" w:rsidRPr="004B20BF">
        <w:rPr>
          <w:rFonts w:ascii="HGPｺﾞｼｯｸM" w:eastAsia="HGPｺﾞｼｯｸM" w:hAnsi="メイリオ" w:cs="メイリオ" w:hint="eastAsia"/>
          <w:szCs w:val="21"/>
        </w:rPr>
        <w:t>、</w:t>
      </w:r>
      <w:r w:rsidR="00057466">
        <w:rPr>
          <w:rFonts w:ascii="HGPｺﾞｼｯｸM" w:eastAsia="HGPｺﾞｼｯｸM" w:hAnsi="メイリオ" w:cs="メイリオ"/>
          <w:szCs w:val="21"/>
        </w:rPr>
        <w:t>1</w:t>
      </w:r>
      <w:r w:rsidR="00500A2E">
        <w:rPr>
          <w:rFonts w:ascii="HGPｺﾞｼｯｸM" w:eastAsia="HGPｺﾞｼｯｸM" w:hAnsi="メイリオ" w:cs="メイリオ" w:hint="eastAsia"/>
          <w:szCs w:val="21"/>
        </w:rPr>
        <w:t>.</w:t>
      </w:r>
      <w:r w:rsidR="00856A15">
        <w:rPr>
          <w:rFonts w:ascii="HGPｺﾞｼｯｸM" w:eastAsia="HGPｺﾞｼｯｸM" w:hAnsi="メイリオ" w:cs="メイリオ"/>
          <w:szCs w:val="21"/>
        </w:rPr>
        <w:t>7</w:t>
      </w:r>
      <w:r w:rsidR="00665C5C">
        <w:rPr>
          <w:rFonts w:ascii="HGPｺﾞｼｯｸM" w:eastAsia="HGPｺﾞｼｯｸM" w:hAnsi="メイリオ" w:cs="メイリオ" w:hint="eastAsia"/>
          <w:szCs w:val="21"/>
        </w:rPr>
        <w:t>％増</w:t>
      </w:r>
      <w:r w:rsidR="003478D7" w:rsidRPr="004B20BF">
        <w:rPr>
          <w:rFonts w:ascii="HGPｺﾞｼｯｸM" w:eastAsia="HGPｺﾞｼｯｸM" w:hAnsi="メイリオ" w:cs="メイリオ" w:hint="eastAsia"/>
          <w:szCs w:val="21"/>
        </w:rPr>
        <w:t>）</w:t>
      </w:r>
    </w:p>
    <w:p w14:paraId="474CED4D" w14:textId="4D2897EC" w:rsidR="003478D7" w:rsidRPr="004B20BF" w:rsidRDefault="00510DDD" w:rsidP="002148D6">
      <w:pPr>
        <w:spacing w:line="400" w:lineRule="exact"/>
        <w:ind w:firstLineChars="200" w:firstLine="403"/>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「30</w:t>
      </w:r>
      <w:r w:rsidR="003478D7" w:rsidRPr="004B20BF">
        <w:rPr>
          <w:rFonts w:ascii="HGPｺﾞｼｯｸM" w:eastAsia="HGPｺﾞｼｯｸM" w:hAnsi="メイリオ" w:cs="メイリオ" w:hint="eastAsia"/>
          <w:szCs w:val="21"/>
        </w:rPr>
        <w:t>0</w:t>
      </w:r>
      <w:r w:rsidR="00665C5C">
        <w:rPr>
          <w:rFonts w:ascii="HGPｺﾞｼｯｸM" w:eastAsia="HGPｺﾞｼｯｸM" w:hAnsi="メイリオ" w:cs="メイリオ" w:hint="eastAsia"/>
          <w:szCs w:val="21"/>
        </w:rPr>
        <w:t>から</w:t>
      </w:r>
      <w:r w:rsidRPr="004B20BF">
        <w:rPr>
          <w:rFonts w:ascii="HGPｺﾞｼｯｸM" w:eastAsia="HGPｺﾞｼｯｸM" w:hAnsi="メイリオ" w:cs="メイリオ" w:hint="eastAsia"/>
          <w:szCs w:val="21"/>
        </w:rPr>
        <w:t>99</w:t>
      </w:r>
      <w:r w:rsidR="003478D7" w:rsidRPr="004B20BF">
        <w:rPr>
          <w:rFonts w:ascii="HGPｺﾞｼｯｸM" w:eastAsia="HGPｺﾞｼｯｸM" w:hAnsi="メイリオ" w:cs="メイリオ" w:hint="eastAsia"/>
          <w:szCs w:val="21"/>
        </w:rPr>
        <w:t>9人」が、</w:t>
      </w:r>
      <w:r w:rsidR="008A50EF">
        <w:rPr>
          <w:rFonts w:ascii="HGPｺﾞｼｯｸM" w:eastAsia="HGPｺﾞｼｯｸM" w:hAnsi="メイリオ" w:cs="メイリオ"/>
          <w:szCs w:val="21"/>
        </w:rPr>
        <w:t>1</w:t>
      </w:r>
      <w:r w:rsidR="00057466">
        <w:rPr>
          <w:rFonts w:ascii="HGPｺﾞｼｯｸM" w:eastAsia="HGPｺﾞｼｯｸM" w:hAnsi="メイリオ" w:cs="メイリオ"/>
          <w:szCs w:val="21"/>
        </w:rPr>
        <w:t>4</w:t>
      </w:r>
      <w:r w:rsidR="006E213C">
        <w:rPr>
          <w:rFonts w:ascii="HGPｺﾞｼｯｸM" w:eastAsia="HGPｺﾞｼｯｸM" w:hAnsi="メイリオ" w:cs="メイリオ" w:hint="eastAsia"/>
          <w:szCs w:val="21"/>
        </w:rPr>
        <w:t>,</w:t>
      </w:r>
      <w:r w:rsidR="00856A15">
        <w:rPr>
          <w:rFonts w:ascii="HGPｺﾞｼｯｸM" w:eastAsia="HGPｺﾞｼｯｸM" w:hAnsi="メイリオ" w:cs="メイリオ"/>
          <w:szCs w:val="21"/>
        </w:rPr>
        <w:t>984</w:t>
      </w:r>
      <w:r w:rsidRPr="004B20BF">
        <w:rPr>
          <w:rFonts w:ascii="HGPｺﾞｼｯｸM" w:eastAsia="HGPｺﾞｼｯｸM" w:hAnsi="メイリオ" w:cs="メイリオ" w:hint="eastAsia"/>
          <w:szCs w:val="21"/>
        </w:rPr>
        <w:t>円</w:t>
      </w:r>
      <w:r w:rsidR="002148D6">
        <w:rPr>
          <w:rFonts w:ascii="HGPｺﾞｼｯｸM" w:eastAsia="HGPｺﾞｼｯｸM" w:hAnsi="メイリオ" w:cs="メイリオ" w:hint="eastAsia"/>
          <w:szCs w:val="21"/>
        </w:rPr>
        <w:t xml:space="preserve">　</w:t>
      </w:r>
      <w:r w:rsidR="003478D7" w:rsidRPr="004B20BF">
        <w:rPr>
          <w:rFonts w:ascii="HGPｺﾞｼｯｸM" w:eastAsia="HGPｺﾞｼｯｸM" w:hAnsi="メイリオ" w:cs="メイリオ" w:hint="eastAsia"/>
          <w:szCs w:val="21"/>
        </w:rPr>
        <w:t>（対前年比：</w:t>
      </w:r>
      <w:r w:rsidR="00856A15">
        <w:rPr>
          <w:rFonts w:ascii="HGPｺﾞｼｯｸM" w:eastAsia="HGPｺﾞｼｯｸM" w:hAnsi="メイリオ" w:cs="メイリオ"/>
          <w:szCs w:val="21"/>
        </w:rPr>
        <w:t>667</w:t>
      </w:r>
      <w:r w:rsidR="00E85187" w:rsidRPr="004B20BF">
        <w:rPr>
          <w:rFonts w:ascii="HGPｺﾞｼｯｸM" w:eastAsia="HGPｺﾞｼｯｸM" w:hAnsi="メイリオ" w:cs="メイリオ" w:hint="eastAsia"/>
          <w:szCs w:val="21"/>
        </w:rPr>
        <w:t>円</w:t>
      </w:r>
      <w:r w:rsidR="00057466">
        <w:rPr>
          <w:rFonts w:ascii="HGPｺﾞｼｯｸM" w:eastAsia="HGPｺﾞｼｯｸM" w:hAnsi="メイリオ" w:cs="メイリオ" w:hint="eastAsia"/>
          <w:szCs w:val="21"/>
        </w:rPr>
        <w:t>減</w:t>
      </w:r>
      <w:r w:rsidR="003478D7" w:rsidRPr="004B20BF">
        <w:rPr>
          <w:rFonts w:ascii="HGPｺﾞｼｯｸM" w:eastAsia="HGPｺﾞｼｯｸM" w:hAnsi="メイリオ" w:cs="メイリオ" w:hint="eastAsia"/>
          <w:szCs w:val="21"/>
        </w:rPr>
        <w:t>、</w:t>
      </w:r>
      <w:r w:rsidR="00057466">
        <w:rPr>
          <w:rFonts w:ascii="HGPｺﾞｼｯｸM" w:eastAsia="HGPｺﾞｼｯｸM" w:hAnsi="メイリオ" w:cs="メイリオ" w:hint="eastAsia"/>
          <w:szCs w:val="21"/>
        </w:rPr>
        <w:t>4.</w:t>
      </w:r>
      <w:r w:rsidR="00856A15">
        <w:rPr>
          <w:rFonts w:ascii="HGPｺﾞｼｯｸM" w:eastAsia="HGPｺﾞｼｯｸM" w:hAnsi="メイリオ" w:cs="メイリオ"/>
          <w:szCs w:val="21"/>
        </w:rPr>
        <w:t>3</w:t>
      </w:r>
      <w:r w:rsidR="00665C5C">
        <w:rPr>
          <w:rFonts w:ascii="HGPｺﾞｼｯｸM" w:eastAsia="HGPｺﾞｼｯｸM" w:hAnsi="メイリオ" w:cs="メイリオ" w:hint="eastAsia"/>
          <w:szCs w:val="21"/>
        </w:rPr>
        <w:t>％</w:t>
      </w:r>
      <w:r w:rsidR="00057466">
        <w:rPr>
          <w:rFonts w:ascii="HGPｺﾞｼｯｸM" w:eastAsia="HGPｺﾞｼｯｸM" w:hAnsi="メイリオ" w:cs="メイリオ" w:hint="eastAsia"/>
          <w:szCs w:val="21"/>
        </w:rPr>
        <w:t>減</w:t>
      </w:r>
      <w:r w:rsidR="00665C5C">
        <w:rPr>
          <w:rFonts w:ascii="HGPｺﾞｼｯｸM" w:eastAsia="HGPｺﾞｼｯｸM" w:hAnsi="メイリオ" w:cs="メイリオ" w:hint="eastAsia"/>
          <w:szCs w:val="21"/>
        </w:rPr>
        <w:t>）</w:t>
      </w:r>
    </w:p>
    <w:p w14:paraId="26552ACA" w14:textId="7D3E5C3D" w:rsidR="002148D6" w:rsidRDefault="00510DDD" w:rsidP="002148D6">
      <w:pPr>
        <w:spacing w:line="400" w:lineRule="exact"/>
        <w:ind w:firstLineChars="200" w:firstLine="403"/>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「1,000</w:t>
      </w:r>
      <w:r w:rsidR="003478D7" w:rsidRPr="004B20BF">
        <w:rPr>
          <w:rFonts w:ascii="HGPｺﾞｼｯｸM" w:eastAsia="HGPｺﾞｼｯｸM" w:hAnsi="メイリオ" w:cs="メイリオ" w:hint="eastAsia"/>
          <w:szCs w:val="21"/>
        </w:rPr>
        <w:t>人以上」が、</w:t>
      </w:r>
      <w:r w:rsidR="00856A15">
        <w:rPr>
          <w:rFonts w:ascii="HGPｺﾞｼｯｸM" w:eastAsia="HGPｺﾞｼｯｸM" w:hAnsi="メイリオ" w:cs="メイリオ"/>
          <w:szCs w:val="21"/>
        </w:rPr>
        <w:t>16,801</w:t>
      </w:r>
      <w:r w:rsidRPr="004B20BF">
        <w:rPr>
          <w:rFonts w:ascii="HGPｺﾞｼｯｸM" w:eastAsia="HGPｺﾞｼｯｸM" w:hAnsi="メイリオ" w:cs="メイリオ" w:hint="eastAsia"/>
          <w:szCs w:val="21"/>
        </w:rPr>
        <w:t>円</w:t>
      </w:r>
      <w:r w:rsidR="002148D6">
        <w:rPr>
          <w:rFonts w:ascii="HGPｺﾞｼｯｸM" w:eastAsia="HGPｺﾞｼｯｸM" w:hAnsi="メイリオ" w:cs="メイリオ" w:hint="eastAsia"/>
          <w:szCs w:val="21"/>
        </w:rPr>
        <w:t xml:space="preserve">　</w:t>
      </w:r>
      <w:r w:rsidR="003478D7" w:rsidRPr="004B20BF">
        <w:rPr>
          <w:rFonts w:ascii="HGPｺﾞｼｯｸM" w:eastAsia="HGPｺﾞｼｯｸM" w:hAnsi="メイリオ" w:cs="メイリオ" w:hint="eastAsia"/>
          <w:szCs w:val="21"/>
        </w:rPr>
        <w:t>（対前年比：</w:t>
      </w:r>
      <w:r w:rsidR="00856A15">
        <w:rPr>
          <w:rFonts w:ascii="HGPｺﾞｼｯｸM" w:eastAsia="HGPｺﾞｼｯｸM" w:hAnsi="メイリオ" w:cs="メイリオ"/>
          <w:szCs w:val="21"/>
        </w:rPr>
        <w:t>315</w:t>
      </w:r>
      <w:r w:rsidR="00E85187" w:rsidRPr="004B20BF">
        <w:rPr>
          <w:rFonts w:ascii="HGPｺﾞｼｯｸM" w:eastAsia="HGPｺﾞｼｯｸM" w:hAnsi="メイリオ" w:cs="メイリオ" w:hint="eastAsia"/>
          <w:szCs w:val="21"/>
        </w:rPr>
        <w:t>円</w:t>
      </w:r>
      <w:r w:rsidR="0028653E">
        <w:rPr>
          <w:rFonts w:ascii="HGPｺﾞｼｯｸM" w:eastAsia="HGPｺﾞｼｯｸM" w:hAnsi="メイリオ" w:cs="メイリオ" w:hint="eastAsia"/>
          <w:szCs w:val="21"/>
        </w:rPr>
        <w:t>増</w:t>
      </w:r>
      <w:r w:rsidR="00207267" w:rsidRPr="004B20BF">
        <w:rPr>
          <w:rFonts w:ascii="HGPｺﾞｼｯｸM" w:eastAsia="HGPｺﾞｼｯｸM" w:hAnsi="メイリオ" w:cs="メイリオ" w:hint="eastAsia"/>
          <w:szCs w:val="21"/>
        </w:rPr>
        <w:t>、</w:t>
      </w:r>
      <w:r w:rsidR="00856A15">
        <w:rPr>
          <w:rFonts w:ascii="HGPｺﾞｼｯｸM" w:eastAsia="HGPｺﾞｼｯｸM" w:hAnsi="メイリオ" w:cs="メイリオ"/>
          <w:szCs w:val="21"/>
        </w:rPr>
        <w:t>1.9</w:t>
      </w:r>
      <w:r w:rsidR="00F765A0">
        <w:rPr>
          <w:rFonts w:ascii="HGPｺﾞｼｯｸM" w:eastAsia="HGPｺﾞｼｯｸM" w:hAnsi="メイリオ" w:cs="メイリオ" w:hint="eastAsia"/>
          <w:szCs w:val="21"/>
        </w:rPr>
        <w:t>％増</w:t>
      </w:r>
      <w:r w:rsidR="003478D7" w:rsidRPr="004B20BF">
        <w:rPr>
          <w:rFonts w:ascii="HGPｺﾞｼｯｸM" w:eastAsia="HGPｺﾞｼｯｸM" w:hAnsi="メイリオ" w:cs="メイリオ" w:hint="eastAsia"/>
          <w:szCs w:val="21"/>
        </w:rPr>
        <w:t>）</w:t>
      </w:r>
    </w:p>
    <w:p w14:paraId="6D3887C0" w14:textId="6CD5A948" w:rsidR="0062020F" w:rsidRDefault="00751409" w:rsidP="00E43BD5">
      <w:pPr>
        <w:spacing w:line="400" w:lineRule="exact"/>
        <w:ind w:firstLineChars="100" w:firstLine="202"/>
        <w:rPr>
          <w:rFonts w:ascii="HGPｺﾞｼｯｸM" w:eastAsia="HGPｺﾞｼｯｸM" w:hAnsi="メイリオ" w:cs="メイリオ"/>
          <w:szCs w:val="21"/>
        </w:rPr>
      </w:pPr>
      <w:r w:rsidRPr="004B20BF">
        <w:rPr>
          <w:rFonts w:ascii="HGPｺﾞｼｯｸM" w:eastAsia="HGPｺﾞｼｯｸM" w:hAnsi="メイリオ" w:cs="メイリオ" w:hint="eastAsia"/>
          <w:szCs w:val="21"/>
        </w:rPr>
        <w:t>と</w:t>
      </w:r>
      <w:r w:rsidR="0065654A" w:rsidRPr="004B20BF">
        <w:rPr>
          <w:rFonts w:ascii="HGPｺﾞｼｯｸM" w:eastAsia="HGPｺﾞｼｯｸM" w:hAnsi="メイリオ" w:cs="メイリオ" w:hint="eastAsia"/>
          <w:szCs w:val="21"/>
        </w:rPr>
        <w:t>なり</w:t>
      </w:r>
      <w:r w:rsidR="00057466">
        <w:rPr>
          <w:rFonts w:ascii="HGPｺﾞｼｯｸM" w:eastAsia="HGPｺﾞｼｯｸM" w:hAnsi="メイリオ" w:cs="メイリオ" w:hint="eastAsia"/>
          <w:szCs w:val="21"/>
        </w:rPr>
        <w:t>ました</w:t>
      </w:r>
      <w:r w:rsidR="0053131D" w:rsidRPr="004B20BF">
        <w:rPr>
          <w:rFonts w:ascii="HGPｺﾞｼｯｸM" w:eastAsia="HGPｺﾞｼｯｸM" w:hAnsi="メイリオ" w:cs="メイリオ" w:hint="eastAsia"/>
          <w:szCs w:val="21"/>
        </w:rPr>
        <w:t>。</w:t>
      </w:r>
    </w:p>
    <w:p w14:paraId="2CBCB65B" w14:textId="2437BD1E" w:rsidR="00C632F8" w:rsidRPr="002148D6" w:rsidRDefault="00C632F8" w:rsidP="0062020F">
      <w:pPr>
        <w:spacing w:line="400" w:lineRule="exact"/>
        <w:rPr>
          <w:rFonts w:ascii="HGPｺﾞｼｯｸM" w:eastAsia="HGPｺﾞｼｯｸM" w:hAnsi="メイリオ" w:cs="メイリオ"/>
          <w:szCs w:val="21"/>
        </w:rPr>
      </w:pPr>
    </w:p>
    <w:p w14:paraId="5EAC8039" w14:textId="57A84D19" w:rsidR="0062020F" w:rsidRPr="00FC6495" w:rsidRDefault="00BB33CA" w:rsidP="0062020F">
      <w:pPr>
        <w:spacing w:line="400" w:lineRule="exact"/>
        <w:rPr>
          <w:rFonts w:ascii="HGPｺﾞｼｯｸM" w:eastAsia="HGPｺﾞｼｯｸM" w:hAnsi="メイリオ" w:cs="メイリオ"/>
          <w:b/>
          <w:sz w:val="24"/>
        </w:rPr>
      </w:pPr>
      <w:r w:rsidRPr="004B20BF">
        <w:rPr>
          <w:rFonts w:ascii="HGPｺﾞｼｯｸM" w:eastAsia="HGPｺﾞｼｯｸM" w:hAnsi="メイリオ" w:cs="メイリオ" w:hint="eastAsia"/>
          <w:b/>
          <w:sz w:val="24"/>
        </w:rPr>
        <w:t>（３）</w:t>
      </w:r>
      <w:r w:rsidR="0062020F" w:rsidRPr="004B20BF">
        <w:rPr>
          <w:rFonts w:ascii="HGPｺﾞｼｯｸM" w:eastAsia="HGPｺﾞｼｯｸM" w:hAnsi="メイリオ" w:cs="メイリオ" w:hint="eastAsia"/>
          <w:b/>
          <w:sz w:val="24"/>
        </w:rPr>
        <w:t>産業別</w:t>
      </w:r>
      <w:r w:rsidR="00835D95">
        <w:rPr>
          <w:rFonts w:ascii="HGPｺﾞｼｯｸM" w:eastAsia="HGPｺﾞｼｯｸM" w:hAnsi="メイリオ" w:cs="メイリオ" w:hint="eastAsia"/>
          <w:b/>
          <w:sz w:val="24"/>
        </w:rPr>
        <w:t>の</w:t>
      </w:r>
      <w:r w:rsidR="0062020F" w:rsidRPr="004B20BF">
        <w:rPr>
          <w:rFonts w:ascii="HGPｺﾞｼｯｸM" w:eastAsia="HGPｺﾞｼｯｸM" w:hAnsi="メイリオ" w:cs="メイリオ" w:hint="eastAsia"/>
          <w:b/>
          <w:sz w:val="24"/>
        </w:rPr>
        <w:t>妥結状況</w:t>
      </w:r>
      <w:r w:rsidR="00FC6495" w:rsidRPr="004B20BF">
        <w:rPr>
          <w:rFonts w:ascii="HGPｺﾞｼｯｸM" w:eastAsia="HGPｺﾞｼｯｸM" w:hAnsi="メイリオ" w:cs="メイリオ" w:hint="eastAsia"/>
          <w:b/>
          <w:sz w:val="24"/>
        </w:rPr>
        <w:t xml:space="preserve">　</w:t>
      </w:r>
      <w:r w:rsidR="00751409" w:rsidRPr="004B20BF">
        <w:rPr>
          <w:rFonts w:ascii="HGPｺﾞｼｯｸM" w:eastAsia="HGPｺﾞｼｯｸM" w:hAnsi="メイリオ" w:cs="メイリオ" w:hint="eastAsia"/>
          <w:b/>
          <w:sz w:val="24"/>
        </w:rPr>
        <w:t>【</w:t>
      </w:r>
      <w:r w:rsidR="004100F1">
        <w:rPr>
          <w:rFonts w:ascii="HGPｺﾞｼｯｸM" w:eastAsia="HGPｺﾞｼｯｸM" w:hAnsi="メイリオ" w:cs="メイリオ" w:hint="eastAsia"/>
          <w:b/>
          <w:sz w:val="24"/>
        </w:rPr>
        <w:t>Ｐ</w:t>
      </w:r>
      <w:r w:rsidR="00397F4E">
        <w:rPr>
          <w:rFonts w:ascii="HGPｺﾞｼｯｸM" w:eastAsia="HGPｺﾞｼｯｸM" w:hAnsi="メイリオ" w:cs="メイリオ" w:hint="eastAsia"/>
          <w:b/>
          <w:sz w:val="24"/>
        </w:rPr>
        <w:t>７</w:t>
      </w:r>
      <w:r w:rsidR="00751409" w:rsidRPr="004B20BF">
        <w:rPr>
          <w:rFonts w:ascii="HGPｺﾞｼｯｸM" w:eastAsia="HGPｺﾞｼｯｸM" w:hAnsi="メイリオ" w:cs="メイリオ" w:hint="eastAsia"/>
          <w:b/>
          <w:sz w:val="24"/>
        </w:rPr>
        <w:t>「産業別</w:t>
      </w:r>
      <w:r w:rsidR="002A3CEE">
        <w:rPr>
          <w:rFonts w:ascii="HGPｺﾞｼｯｸM" w:eastAsia="HGPｺﾞｼｯｸM" w:hAnsi="メイリオ" w:cs="メイリオ" w:hint="eastAsia"/>
          <w:b/>
          <w:sz w:val="24"/>
        </w:rPr>
        <w:t>の</w:t>
      </w:r>
      <w:r w:rsidR="00751409" w:rsidRPr="004B20BF">
        <w:rPr>
          <w:rFonts w:ascii="HGPｺﾞｼｯｸM" w:eastAsia="HGPｺﾞｼｯｸM" w:hAnsi="メイリオ" w:cs="メイリオ" w:hint="eastAsia"/>
          <w:b/>
          <w:sz w:val="24"/>
        </w:rPr>
        <w:t>妥結状況」参照</w:t>
      </w:r>
      <w:r w:rsidR="00751409" w:rsidRPr="00FC6495">
        <w:rPr>
          <w:rFonts w:ascii="HGPｺﾞｼｯｸM" w:eastAsia="HGPｺﾞｼｯｸM" w:hAnsi="メイリオ" w:cs="メイリオ" w:hint="eastAsia"/>
          <w:b/>
          <w:sz w:val="24"/>
        </w:rPr>
        <w:t>】</w:t>
      </w:r>
    </w:p>
    <w:p w14:paraId="1ABFE945" w14:textId="609534A9" w:rsidR="00365B01" w:rsidRPr="00FC6495" w:rsidRDefault="009E3B6D" w:rsidP="00054CC1">
      <w:pPr>
        <w:spacing w:line="400" w:lineRule="exact"/>
        <w:ind w:firstLineChars="100" w:firstLine="202"/>
        <w:rPr>
          <w:rFonts w:ascii="HGPｺﾞｼｯｸM" w:eastAsia="HGPｺﾞｼｯｸM" w:hAnsi="メイリオ" w:cs="メイリオ"/>
          <w:szCs w:val="21"/>
        </w:rPr>
      </w:pPr>
      <w:r w:rsidRPr="00FC6495">
        <w:rPr>
          <w:rFonts w:ascii="HGPｺﾞｼｯｸM" w:eastAsia="HGPｺﾞｼｯｸM" w:hAnsi="メイリオ" w:cs="メイリオ" w:hint="eastAsia"/>
          <w:szCs w:val="21"/>
        </w:rPr>
        <w:t>産業別</w:t>
      </w:r>
      <w:r w:rsidR="00C06A9F">
        <w:rPr>
          <w:rFonts w:ascii="HGPｺﾞｼｯｸM" w:eastAsia="HGPｺﾞｼｯｸM" w:hAnsi="メイリオ" w:cs="メイリオ" w:hint="eastAsia"/>
          <w:szCs w:val="21"/>
        </w:rPr>
        <w:t>（大分類）</w:t>
      </w:r>
      <w:r w:rsidR="005C3149" w:rsidRPr="00FC6495">
        <w:rPr>
          <w:rFonts w:ascii="HGPｺﾞｼｯｸM" w:eastAsia="HGPｺﾞｼｯｸM" w:hAnsi="メイリオ" w:cs="メイリオ" w:hint="eastAsia"/>
          <w:szCs w:val="21"/>
        </w:rPr>
        <w:t>の</w:t>
      </w:r>
      <w:r w:rsidR="00207267" w:rsidRPr="00FC6495">
        <w:rPr>
          <w:rFonts w:ascii="HGPｺﾞｼｯｸM" w:eastAsia="HGPｺﾞｼｯｸM" w:hAnsi="メイリオ" w:cs="メイリオ" w:hint="eastAsia"/>
          <w:szCs w:val="21"/>
        </w:rPr>
        <w:t>妥結額は、製造業の妥結額平均が</w:t>
      </w:r>
      <w:r w:rsidR="00856A15">
        <w:rPr>
          <w:rFonts w:ascii="HGPｺﾞｼｯｸM" w:eastAsia="HGPｺﾞｼｯｸM" w:hAnsi="メイリオ" w:cs="メイリオ"/>
          <w:szCs w:val="21"/>
        </w:rPr>
        <w:t>17,551</w:t>
      </w:r>
      <w:r w:rsidR="00207267" w:rsidRPr="004B20BF">
        <w:rPr>
          <w:rFonts w:ascii="HGPｺﾞｼｯｸM" w:eastAsia="HGPｺﾞｼｯｸM" w:hAnsi="メイリオ" w:cs="メイリオ" w:hint="eastAsia"/>
          <w:szCs w:val="21"/>
        </w:rPr>
        <w:t>円、非製造業の妥結額平均が</w:t>
      </w:r>
      <w:r w:rsidR="00057466">
        <w:rPr>
          <w:rFonts w:ascii="HGPｺﾞｼｯｸM" w:eastAsia="HGPｺﾞｼｯｸM" w:hAnsi="メイリオ" w:cs="メイリオ" w:hint="eastAsia"/>
          <w:szCs w:val="21"/>
        </w:rPr>
        <w:t>15,</w:t>
      </w:r>
      <w:r w:rsidR="00856A15">
        <w:rPr>
          <w:rFonts w:ascii="HGPｺﾞｼｯｸM" w:eastAsia="HGPｺﾞｼｯｸM" w:hAnsi="メイリオ" w:cs="メイリオ"/>
          <w:szCs w:val="21"/>
        </w:rPr>
        <w:t>050</w:t>
      </w:r>
      <w:r w:rsidRPr="004B20BF">
        <w:rPr>
          <w:rFonts w:ascii="HGPｺﾞｼｯｸM" w:eastAsia="HGPｺﾞｼｯｸM" w:hAnsi="メイリオ" w:cs="メイリオ" w:hint="eastAsia"/>
          <w:szCs w:val="21"/>
        </w:rPr>
        <w:t>円と</w:t>
      </w:r>
      <w:r w:rsidR="00156321">
        <w:rPr>
          <w:rFonts w:ascii="HGPｺﾞｼｯｸM" w:eastAsia="HGPｺﾞｼｯｸM" w:hAnsi="メイリオ" w:cs="メイリオ" w:hint="eastAsia"/>
          <w:szCs w:val="21"/>
        </w:rPr>
        <w:t>なり</w:t>
      </w:r>
      <w:r w:rsidRPr="004B20BF">
        <w:rPr>
          <w:rFonts w:ascii="HGPｺﾞｼｯｸM" w:eastAsia="HGPｺﾞｼｯｸM" w:hAnsi="メイリオ" w:cs="メイリオ" w:hint="eastAsia"/>
          <w:szCs w:val="21"/>
        </w:rPr>
        <w:t>、</w:t>
      </w:r>
      <w:r w:rsidR="00156321">
        <w:rPr>
          <w:rFonts w:ascii="HGPｺﾞｼｯｸM" w:eastAsia="HGPｺﾞｼｯｸM" w:hAnsi="メイリオ" w:cs="メイリオ" w:hint="eastAsia"/>
          <w:szCs w:val="21"/>
        </w:rPr>
        <w:t>製造業が</w:t>
      </w:r>
      <w:r w:rsidR="0028653E">
        <w:rPr>
          <w:rFonts w:ascii="HGPｺﾞｼｯｸM" w:eastAsia="HGPｺﾞｼｯｸM" w:hAnsi="メイリオ" w:cs="メイリオ" w:hint="eastAsia"/>
          <w:szCs w:val="21"/>
        </w:rPr>
        <w:t>非</w:t>
      </w:r>
      <w:r w:rsidR="0053131D" w:rsidRPr="004B20BF">
        <w:rPr>
          <w:rFonts w:ascii="HGPｺﾞｼｯｸM" w:eastAsia="HGPｺﾞｼｯｸM" w:hAnsi="メイリオ" w:cs="メイリオ" w:hint="eastAsia"/>
          <w:szCs w:val="21"/>
        </w:rPr>
        <w:t>製造業より高</w:t>
      </w:r>
      <w:r w:rsidR="00926F6F">
        <w:rPr>
          <w:rFonts w:ascii="HGPｺﾞｼｯｸM" w:eastAsia="HGPｺﾞｼｯｸM" w:hAnsi="メイリオ" w:cs="メイリオ" w:hint="eastAsia"/>
          <w:szCs w:val="21"/>
        </w:rPr>
        <w:t>く</w:t>
      </w:r>
      <w:r w:rsidR="0053131D" w:rsidRPr="004B20BF">
        <w:rPr>
          <w:rFonts w:ascii="HGPｺﾞｼｯｸM" w:eastAsia="HGPｺﾞｼｯｸM" w:hAnsi="メイリオ" w:cs="メイリオ" w:hint="eastAsia"/>
          <w:szCs w:val="21"/>
        </w:rPr>
        <w:t>なっています。</w:t>
      </w:r>
    </w:p>
    <w:p w14:paraId="4F64B862" w14:textId="40B114DA" w:rsidR="002B1612" w:rsidRDefault="00365B01" w:rsidP="00054CC1">
      <w:pPr>
        <w:spacing w:line="400" w:lineRule="exact"/>
        <w:ind w:firstLineChars="100" w:firstLine="202"/>
        <w:rPr>
          <w:rFonts w:ascii="HGPｺﾞｼｯｸM" w:eastAsia="HGPｺﾞｼｯｸM" w:hAnsi="メイリオ" w:cs="メイリオ"/>
          <w:szCs w:val="21"/>
        </w:rPr>
      </w:pPr>
      <w:r w:rsidRPr="00FC6495">
        <w:rPr>
          <w:rFonts w:ascii="HGPｺﾞｼｯｸM" w:eastAsia="HGPｺﾞｼｯｸM" w:hAnsi="メイリオ" w:cs="メイリオ" w:hint="eastAsia"/>
          <w:szCs w:val="21"/>
        </w:rPr>
        <w:t>なお、</w:t>
      </w:r>
      <w:r w:rsidR="009E2B40" w:rsidRPr="00FC6495">
        <w:rPr>
          <w:rFonts w:ascii="HGPｺﾞｼｯｸM" w:eastAsia="HGPｺﾞｼｯｸM" w:hAnsi="メイリオ" w:cs="メイリオ" w:hint="eastAsia"/>
          <w:szCs w:val="21"/>
        </w:rPr>
        <w:t>全体</w:t>
      </w:r>
      <w:r w:rsidR="00207267" w:rsidRPr="00FC6495">
        <w:rPr>
          <w:rFonts w:ascii="HGPｺﾞｼｯｸM" w:eastAsia="HGPｺﾞｼｯｸM" w:hAnsi="メイリオ" w:cs="メイリオ" w:hint="eastAsia"/>
          <w:szCs w:val="21"/>
        </w:rPr>
        <w:t>平均</w:t>
      </w:r>
      <w:r w:rsidR="009E2B40" w:rsidRPr="00FC6495">
        <w:rPr>
          <w:rFonts w:ascii="HGPｺﾞｼｯｸM" w:eastAsia="HGPｺﾞｼｯｸM" w:hAnsi="メイリオ" w:cs="メイリオ" w:hint="eastAsia"/>
          <w:szCs w:val="21"/>
        </w:rPr>
        <w:t>（</w:t>
      </w:r>
      <w:r w:rsidR="00057466">
        <w:rPr>
          <w:rFonts w:ascii="HGPｺﾞｼｯｸM" w:eastAsia="HGPｺﾞｼｯｸM" w:hAnsi="メイリオ" w:cs="メイリオ" w:hint="eastAsia"/>
          <w:szCs w:val="21"/>
        </w:rPr>
        <w:t>16,</w:t>
      </w:r>
      <w:r w:rsidR="00856A15">
        <w:rPr>
          <w:rFonts w:ascii="HGPｺﾞｼｯｸM" w:eastAsia="HGPｺﾞｼｯｸM" w:hAnsi="メイリオ" w:cs="メイリオ"/>
          <w:szCs w:val="21"/>
        </w:rPr>
        <w:t>230</w:t>
      </w:r>
      <w:r w:rsidR="009E2B40" w:rsidRPr="00FC6495">
        <w:rPr>
          <w:rFonts w:ascii="HGPｺﾞｼｯｸM" w:eastAsia="HGPｺﾞｼｯｸM" w:hAnsi="メイリオ" w:cs="メイリオ" w:hint="eastAsia"/>
          <w:szCs w:val="21"/>
        </w:rPr>
        <w:t>円）</w:t>
      </w:r>
      <w:r w:rsidR="00207267" w:rsidRPr="00FC6495">
        <w:rPr>
          <w:rFonts w:ascii="HGPｺﾞｼｯｸM" w:eastAsia="HGPｺﾞｼｯｸM" w:hAnsi="メイリオ" w:cs="メイリオ" w:hint="eastAsia"/>
          <w:szCs w:val="21"/>
        </w:rPr>
        <w:t>と比べて</w:t>
      </w:r>
      <w:r w:rsidR="009E2B40" w:rsidRPr="00FC6495">
        <w:rPr>
          <w:rFonts w:ascii="HGPｺﾞｼｯｸM" w:eastAsia="HGPｺﾞｼｯｸM" w:hAnsi="メイリオ" w:cs="メイリオ" w:hint="eastAsia"/>
          <w:szCs w:val="21"/>
        </w:rPr>
        <w:t>妥結額が高かった</w:t>
      </w:r>
      <w:r w:rsidR="00A2232F" w:rsidRPr="00FC6495">
        <w:rPr>
          <w:rFonts w:ascii="HGPｺﾞｼｯｸM" w:eastAsia="HGPｺﾞｼｯｸM" w:hAnsi="メイリオ" w:cs="メイリオ" w:hint="eastAsia"/>
          <w:szCs w:val="21"/>
        </w:rPr>
        <w:t>業種</w:t>
      </w:r>
      <w:r w:rsidR="002D3907">
        <w:rPr>
          <w:rFonts w:ascii="HGPｺﾞｼｯｸM" w:eastAsia="HGPｺﾞｼｯｸM" w:hAnsi="メイリオ" w:cs="メイリオ" w:hint="eastAsia"/>
          <w:szCs w:val="21"/>
        </w:rPr>
        <w:t>（集計対象組合が</w:t>
      </w:r>
      <w:r w:rsidR="00057466">
        <w:rPr>
          <w:rFonts w:ascii="HGPｺﾞｼｯｸM" w:eastAsia="HGPｺﾞｼｯｸM" w:hAnsi="メイリオ" w:cs="メイリオ" w:hint="eastAsia"/>
          <w:szCs w:val="21"/>
        </w:rPr>
        <w:t>10</w:t>
      </w:r>
      <w:r w:rsidR="002D3907">
        <w:rPr>
          <w:rFonts w:ascii="HGPｺﾞｼｯｸM" w:eastAsia="HGPｺﾞｼｯｸM" w:hAnsi="メイリオ" w:cs="メイリオ" w:hint="eastAsia"/>
          <w:szCs w:val="21"/>
        </w:rPr>
        <w:t>組合以上）</w:t>
      </w:r>
      <w:r w:rsidR="00207267" w:rsidRPr="00FC6495">
        <w:rPr>
          <w:rFonts w:ascii="HGPｺﾞｼｯｸM" w:eastAsia="HGPｺﾞｼｯｸM" w:hAnsi="メイリオ" w:cs="メイリオ" w:hint="eastAsia"/>
          <w:szCs w:val="21"/>
        </w:rPr>
        <w:t>は、</w:t>
      </w:r>
      <w:r w:rsidR="00856A15">
        <w:rPr>
          <w:rFonts w:ascii="HGPｺﾞｼｯｸM" w:eastAsia="HGPｺﾞｼｯｸM" w:hAnsi="メイリオ" w:cs="メイリオ" w:hint="eastAsia"/>
          <w:szCs w:val="21"/>
        </w:rPr>
        <w:t>「機械器具（19,</w:t>
      </w:r>
      <w:r w:rsidR="00856A15">
        <w:rPr>
          <w:rFonts w:ascii="HGPｺﾞｼｯｸM" w:eastAsia="HGPｺﾞｼｯｸM" w:hAnsi="メイリオ" w:cs="メイリオ"/>
          <w:szCs w:val="21"/>
        </w:rPr>
        <w:t>896</w:t>
      </w:r>
      <w:r w:rsidR="00856A15">
        <w:rPr>
          <w:rFonts w:ascii="HGPｺﾞｼｯｸM" w:eastAsia="HGPｺﾞｼｯｸM" w:hAnsi="メイリオ" w:cs="メイリオ" w:hint="eastAsia"/>
          <w:szCs w:val="21"/>
        </w:rPr>
        <w:t>円）」、</w:t>
      </w:r>
      <w:r w:rsidR="001A6622">
        <w:rPr>
          <w:rFonts w:ascii="HGPｺﾞｼｯｸM" w:eastAsia="HGPｺﾞｼｯｸM" w:hAnsi="メイリオ" w:cs="メイリオ" w:hint="eastAsia"/>
          <w:szCs w:val="21"/>
        </w:rPr>
        <w:t>「</w:t>
      </w:r>
      <w:r w:rsidR="001B506D">
        <w:rPr>
          <w:rFonts w:ascii="HGPｺﾞｼｯｸM" w:eastAsia="HGPｺﾞｼｯｸM" w:hAnsi="メイリオ" w:cs="メイリオ" w:hint="eastAsia"/>
          <w:szCs w:val="21"/>
        </w:rPr>
        <w:t>輸送用機械器具</w:t>
      </w:r>
      <w:r w:rsidR="002B1612">
        <w:rPr>
          <w:rFonts w:ascii="HGPｺﾞｼｯｸM" w:eastAsia="HGPｺﾞｼｯｸM" w:hAnsi="メイリオ" w:cs="メイリオ" w:hint="eastAsia"/>
          <w:szCs w:val="21"/>
        </w:rPr>
        <w:t>（</w:t>
      </w:r>
      <w:r w:rsidR="00856A15">
        <w:rPr>
          <w:rFonts w:ascii="HGPｺﾞｼｯｸM" w:eastAsia="HGPｺﾞｼｯｸM" w:hAnsi="メイリオ" w:cs="メイリオ" w:hint="eastAsia"/>
          <w:szCs w:val="21"/>
        </w:rPr>
        <w:t>19,818</w:t>
      </w:r>
      <w:r w:rsidR="002B1612">
        <w:rPr>
          <w:rFonts w:ascii="HGPｺﾞｼｯｸM" w:eastAsia="HGPｺﾞｼｯｸM" w:hAnsi="メイリオ" w:cs="メイリオ" w:hint="eastAsia"/>
          <w:szCs w:val="21"/>
        </w:rPr>
        <w:t>円）」、</w:t>
      </w:r>
      <w:r w:rsidR="00207267" w:rsidRPr="00FC6495">
        <w:rPr>
          <w:rFonts w:ascii="HGPｺﾞｼｯｸM" w:eastAsia="HGPｺﾞｼｯｸM" w:hAnsi="メイリオ" w:cs="メイリオ" w:hint="eastAsia"/>
          <w:szCs w:val="21"/>
        </w:rPr>
        <w:t>「</w:t>
      </w:r>
      <w:r w:rsidR="00856A15">
        <w:rPr>
          <w:rFonts w:ascii="HGPｺﾞｼｯｸM" w:eastAsia="HGPｺﾞｼｯｸM" w:hAnsi="メイリオ" w:cs="メイリオ" w:hint="eastAsia"/>
          <w:szCs w:val="21"/>
        </w:rPr>
        <w:t>繊維・衣服</w:t>
      </w:r>
      <w:r w:rsidR="00767017">
        <w:rPr>
          <w:rFonts w:ascii="HGPｺﾞｼｯｸM" w:eastAsia="HGPｺﾞｼｯｸM" w:hAnsi="メイリオ" w:cs="メイリオ" w:hint="eastAsia"/>
          <w:szCs w:val="21"/>
        </w:rPr>
        <w:t>（</w:t>
      </w:r>
      <w:r w:rsidR="00856A15">
        <w:rPr>
          <w:rFonts w:ascii="HGPｺﾞｼｯｸM" w:eastAsia="HGPｺﾞｼｯｸM" w:hAnsi="メイリオ" w:cs="メイリオ" w:hint="eastAsia"/>
          <w:szCs w:val="21"/>
        </w:rPr>
        <w:t>18,396</w:t>
      </w:r>
      <w:r w:rsidRPr="00FC6495">
        <w:rPr>
          <w:rFonts w:ascii="HGPｺﾞｼｯｸM" w:eastAsia="HGPｺﾞｼｯｸM" w:hAnsi="メイリオ" w:cs="メイリオ" w:hint="eastAsia"/>
          <w:szCs w:val="21"/>
        </w:rPr>
        <w:t>円）</w:t>
      </w:r>
      <w:r w:rsidR="00207267" w:rsidRPr="00FC6495">
        <w:rPr>
          <w:rFonts w:ascii="HGPｺﾞｼｯｸM" w:eastAsia="HGPｺﾞｼｯｸM" w:hAnsi="メイリオ" w:cs="メイリオ" w:hint="eastAsia"/>
          <w:szCs w:val="21"/>
        </w:rPr>
        <w:t>」等</w:t>
      </w:r>
      <w:r w:rsidRPr="00FC6495">
        <w:rPr>
          <w:rFonts w:ascii="HGPｺﾞｼｯｸM" w:eastAsia="HGPｺﾞｼｯｸM" w:hAnsi="メイリオ" w:cs="メイリオ" w:hint="eastAsia"/>
          <w:szCs w:val="21"/>
        </w:rPr>
        <w:t>となりました。</w:t>
      </w:r>
    </w:p>
    <w:p w14:paraId="660269E8" w14:textId="392A7F15" w:rsidR="007A6730" w:rsidRDefault="009E2B40" w:rsidP="00054CC1">
      <w:pPr>
        <w:widowControl/>
        <w:spacing w:line="400" w:lineRule="exact"/>
        <w:ind w:firstLineChars="100" w:firstLine="202"/>
        <w:rPr>
          <w:rFonts w:ascii="HGPｺﾞｼｯｸM" w:eastAsia="HGPｺﾞｼｯｸM" w:hAnsi="メイリオ" w:cs="メイリオ"/>
          <w:szCs w:val="21"/>
        </w:rPr>
      </w:pPr>
      <w:r w:rsidRPr="00FC6495">
        <w:rPr>
          <w:rFonts w:ascii="HGPｺﾞｼｯｸM" w:eastAsia="HGPｺﾞｼｯｸM" w:hAnsi="メイリオ" w:cs="メイリオ" w:hint="eastAsia"/>
          <w:szCs w:val="21"/>
        </w:rPr>
        <w:t>一方、低かった業種</w:t>
      </w:r>
      <w:r w:rsidR="002D3907">
        <w:rPr>
          <w:rFonts w:ascii="HGPｺﾞｼｯｸM" w:eastAsia="HGPｺﾞｼｯｸM" w:hAnsi="メイリオ" w:cs="メイリオ" w:hint="eastAsia"/>
          <w:szCs w:val="21"/>
        </w:rPr>
        <w:t>（集計対象組合が</w:t>
      </w:r>
      <w:r w:rsidR="00057466">
        <w:rPr>
          <w:rFonts w:ascii="HGPｺﾞｼｯｸM" w:eastAsia="HGPｺﾞｼｯｸM" w:hAnsi="メイリオ" w:cs="メイリオ" w:hint="eastAsia"/>
          <w:szCs w:val="21"/>
        </w:rPr>
        <w:t>10</w:t>
      </w:r>
      <w:r w:rsidR="002D3907">
        <w:rPr>
          <w:rFonts w:ascii="HGPｺﾞｼｯｸM" w:eastAsia="HGPｺﾞｼｯｸM" w:hAnsi="メイリオ" w:cs="メイリオ" w:hint="eastAsia"/>
          <w:szCs w:val="21"/>
        </w:rPr>
        <w:t>組合以上）</w:t>
      </w:r>
      <w:r w:rsidR="00D33D2B">
        <w:rPr>
          <w:rFonts w:ascii="HGPｺﾞｼｯｸM" w:eastAsia="HGPｺﾞｼｯｸM" w:hAnsi="メイリオ" w:cs="メイリオ" w:hint="eastAsia"/>
          <w:szCs w:val="21"/>
        </w:rPr>
        <w:t>は、</w:t>
      </w:r>
      <w:r w:rsidR="00FF7B19">
        <w:rPr>
          <w:rFonts w:ascii="HGPｺﾞｼｯｸM" w:eastAsia="HGPｺﾞｼｯｸM" w:hAnsi="メイリオ" w:cs="メイリオ" w:hint="eastAsia"/>
          <w:szCs w:val="21"/>
        </w:rPr>
        <w:t>「</w:t>
      </w:r>
      <w:r w:rsidR="00FF7B19" w:rsidRPr="00057466">
        <w:rPr>
          <w:rFonts w:ascii="HGPｺﾞｼｯｸM" w:eastAsia="HGPｺﾞｼｯｸM" w:hAnsi="メイリオ" w:cs="メイリオ" w:hint="eastAsia"/>
          <w:szCs w:val="21"/>
        </w:rPr>
        <w:t>運輸業・郵便業</w:t>
      </w:r>
      <w:r w:rsidR="00FF7B19">
        <w:rPr>
          <w:rFonts w:ascii="HGPｺﾞｼｯｸM" w:eastAsia="HGPｺﾞｼｯｸM" w:hAnsi="メイリオ" w:cs="メイリオ" w:hint="eastAsia"/>
          <w:szCs w:val="21"/>
        </w:rPr>
        <w:t>（13,941円）」、</w:t>
      </w:r>
      <w:r w:rsidR="00057466">
        <w:rPr>
          <w:rFonts w:ascii="HGPｺﾞｼｯｸM" w:eastAsia="HGPｺﾞｼｯｸM" w:hAnsi="メイリオ" w:cs="メイリオ" w:hint="eastAsia"/>
          <w:szCs w:val="21"/>
        </w:rPr>
        <w:t>「</w:t>
      </w:r>
      <w:r w:rsidR="00057466" w:rsidRPr="00057466">
        <w:rPr>
          <w:rFonts w:ascii="HGPｺﾞｼｯｸM" w:eastAsia="HGPｺﾞｼｯｸM" w:hAnsi="メイリオ" w:cs="メイリオ" w:hint="eastAsia"/>
          <w:szCs w:val="21"/>
        </w:rPr>
        <w:t>複合サービス</w:t>
      </w:r>
      <w:r w:rsidR="00B9195C">
        <w:rPr>
          <w:rFonts w:ascii="HGPｺﾞｼｯｸM" w:eastAsia="HGPｺﾞｼｯｸM" w:hAnsi="メイリオ" w:cs="メイリオ" w:hint="eastAsia"/>
          <w:szCs w:val="21"/>
        </w:rPr>
        <w:t>事</w:t>
      </w:r>
      <w:r w:rsidR="00057466" w:rsidRPr="00057466">
        <w:rPr>
          <w:rFonts w:ascii="HGPｺﾞｼｯｸM" w:eastAsia="HGPｺﾞｼｯｸM" w:hAnsi="メイリオ" w:cs="メイリオ" w:hint="eastAsia"/>
          <w:szCs w:val="21"/>
        </w:rPr>
        <w:t>業、サービス業</w:t>
      </w:r>
      <w:r w:rsidR="00057466">
        <w:rPr>
          <w:rFonts w:ascii="HGPｺﾞｼｯｸM" w:eastAsia="HGPｺﾞｼｯｸM" w:hAnsi="メイリオ" w:cs="メイリオ" w:hint="eastAsia"/>
          <w:szCs w:val="21"/>
        </w:rPr>
        <w:t>（14,</w:t>
      </w:r>
      <w:r w:rsidR="00FF7B19">
        <w:rPr>
          <w:rFonts w:ascii="HGPｺﾞｼｯｸM" w:eastAsia="HGPｺﾞｼｯｸM" w:hAnsi="メイリオ" w:cs="メイリオ" w:hint="eastAsia"/>
          <w:szCs w:val="21"/>
        </w:rPr>
        <w:t>347</w:t>
      </w:r>
      <w:r w:rsidR="00057466">
        <w:rPr>
          <w:rFonts w:ascii="HGPｺﾞｼｯｸM" w:eastAsia="HGPｺﾞｼｯｸM" w:hAnsi="メイリオ" w:cs="メイリオ" w:hint="eastAsia"/>
          <w:szCs w:val="21"/>
        </w:rPr>
        <w:t>円）」、</w:t>
      </w:r>
      <w:r w:rsidR="00D33D2B">
        <w:rPr>
          <w:rFonts w:ascii="HGPｺﾞｼｯｸM" w:eastAsia="HGPｺﾞｼｯｸM" w:hAnsi="メイリオ" w:cs="メイリオ" w:hint="eastAsia"/>
          <w:szCs w:val="21"/>
        </w:rPr>
        <w:t>「</w:t>
      </w:r>
      <w:r w:rsidR="005D0ACF">
        <w:rPr>
          <w:rFonts w:ascii="HGPｺﾞｼｯｸM" w:eastAsia="HGPｺﾞｼｯｸM" w:hAnsi="メイリオ" w:cs="メイリオ" w:hint="eastAsia"/>
          <w:szCs w:val="21"/>
        </w:rPr>
        <w:t>情報通信業</w:t>
      </w:r>
      <w:r w:rsidR="00365B01" w:rsidRPr="00FC6495">
        <w:rPr>
          <w:rFonts w:ascii="HGPｺﾞｼｯｸM" w:eastAsia="HGPｺﾞｼｯｸM" w:hAnsi="メイリオ" w:cs="メイリオ" w:hint="eastAsia"/>
          <w:szCs w:val="21"/>
        </w:rPr>
        <w:t>（</w:t>
      </w:r>
      <w:r w:rsidR="00FF7B19">
        <w:rPr>
          <w:rFonts w:ascii="HGPｺﾞｼｯｸM" w:eastAsia="HGPｺﾞｼｯｸM" w:hAnsi="メイリオ" w:cs="メイリオ" w:hint="eastAsia"/>
          <w:szCs w:val="21"/>
        </w:rPr>
        <w:t>15,487</w:t>
      </w:r>
      <w:r w:rsidR="00365B01" w:rsidRPr="00FC6495">
        <w:rPr>
          <w:rFonts w:ascii="HGPｺﾞｼｯｸM" w:eastAsia="HGPｺﾞｼｯｸM" w:hAnsi="メイリオ" w:cs="メイリオ" w:hint="eastAsia"/>
          <w:szCs w:val="21"/>
        </w:rPr>
        <w:t>円）」等となりました。</w:t>
      </w:r>
    </w:p>
    <w:p w14:paraId="0C6F6217" w14:textId="77777777" w:rsidR="00E43BD5" w:rsidRPr="00E43BD5" w:rsidRDefault="00E43BD5" w:rsidP="00054CC1">
      <w:pPr>
        <w:widowControl/>
        <w:spacing w:line="400" w:lineRule="exact"/>
        <w:rPr>
          <w:rFonts w:ascii="HGPｺﾞｼｯｸM" w:eastAsia="HGPｺﾞｼｯｸM" w:hAnsi="Yu Gothic" w:cs="ＭＳ Ｐゴシック"/>
          <w:color w:val="000000"/>
          <w:kern w:val="0"/>
          <w:sz w:val="22"/>
          <w:szCs w:val="22"/>
        </w:rPr>
      </w:pPr>
    </w:p>
    <w:p w14:paraId="238FD233" w14:textId="1503FB2C" w:rsidR="002D3907" w:rsidRPr="00E43BD5" w:rsidRDefault="002D3907" w:rsidP="00E43BD5">
      <w:pPr>
        <w:spacing w:line="400" w:lineRule="exact"/>
        <w:jc w:val="left"/>
        <w:rPr>
          <w:rFonts w:ascii="HGPｺﾞｼｯｸM" w:eastAsia="HGPｺﾞｼｯｸM" w:hAnsi="メイリオ" w:cs="メイリオ"/>
          <w:szCs w:val="21"/>
        </w:rPr>
      </w:pPr>
    </w:p>
    <w:p w14:paraId="54C77B6F" w14:textId="56C7EF7A" w:rsidR="002D3907" w:rsidRPr="00253911" w:rsidRDefault="002D3907" w:rsidP="00E43BD5">
      <w:pPr>
        <w:spacing w:line="400" w:lineRule="exact"/>
        <w:jc w:val="left"/>
        <w:rPr>
          <w:rFonts w:ascii="HGPｺﾞｼｯｸM" w:eastAsia="HGPｺﾞｼｯｸM" w:hAnsi="メイリオ" w:cs="メイリオ"/>
          <w:szCs w:val="21"/>
        </w:rPr>
      </w:pPr>
    </w:p>
    <w:p w14:paraId="4F3AF515" w14:textId="516143F5" w:rsidR="002D3907" w:rsidRPr="00E43BD5" w:rsidRDefault="002D3907" w:rsidP="00E43BD5">
      <w:pPr>
        <w:spacing w:line="400" w:lineRule="exact"/>
        <w:jc w:val="left"/>
        <w:rPr>
          <w:rFonts w:ascii="HGPｺﾞｼｯｸM" w:eastAsia="HGPｺﾞｼｯｸM" w:hAnsi="メイリオ" w:cs="メイリオ"/>
          <w:szCs w:val="21"/>
        </w:rPr>
      </w:pPr>
    </w:p>
    <w:p w14:paraId="1B78F076" w14:textId="6DD783AF" w:rsidR="002D3907" w:rsidRPr="00E43BD5" w:rsidRDefault="002D3907" w:rsidP="00E43BD5">
      <w:pPr>
        <w:spacing w:line="400" w:lineRule="exact"/>
        <w:jc w:val="left"/>
        <w:rPr>
          <w:rFonts w:ascii="HGPｺﾞｼｯｸM" w:eastAsia="HGPｺﾞｼｯｸM" w:hAnsi="メイリオ" w:cs="メイリオ"/>
          <w:szCs w:val="21"/>
        </w:rPr>
      </w:pPr>
    </w:p>
    <w:p w14:paraId="7FE3D02C" w14:textId="05AC9CC4" w:rsidR="002D3907" w:rsidRPr="00E43BD5" w:rsidRDefault="002D3907" w:rsidP="00E43BD5">
      <w:pPr>
        <w:spacing w:line="400" w:lineRule="exact"/>
        <w:jc w:val="left"/>
        <w:rPr>
          <w:rFonts w:ascii="HGPｺﾞｼｯｸM" w:eastAsia="HGPｺﾞｼｯｸM" w:hAnsi="メイリオ" w:cs="メイリオ"/>
          <w:szCs w:val="21"/>
        </w:rPr>
      </w:pPr>
    </w:p>
    <w:p w14:paraId="4A06BBAE" w14:textId="27578CC7" w:rsidR="002D3907" w:rsidRPr="00E43BD5" w:rsidRDefault="002D3907" w:rsidP="00E43BD5">
      <w:pPr>
        <w:spacing w:line="400" w:lineRule="exact"/>
        <w:jc w:val="left"/>
        <w:rPr>
          <w:rFonts w:ascii="HGPｺﾞｼｯｸM" w:eastAsia="HGPｺﾞｼｯｸM" w:hAnsi="メイリオ" w:cs="メイリオ"/>
          <w:szCs w:val="21"/>
        </w:rPr>
      </w:pPr>
    </w:p>
    <w:p w14:paraId="64C085DF" w14:textId="198D50D9" w:rsidR="002D3907" w:rsidRPr="00E43BD5" w:rsidRDefault="002D3907" w:rsidP="00E43BD5">
      <w:pPr>
        <w:spacing w:line="400" w:lineRule="exact"/>
        <w:jc w:val="left"/>
        <w:rPr>
          <w:rFonts w:ascii="HGPｺﾞｼｯｸM" w:eastAsia="HGPｺﾞｼｯｸM" w:hAnsi="メイリオ" w:cs="メイリオ"/>
          <w:szCs w:val="21"/>
        </w:rPr>
      </w:pPr>
    </w:p>
    <w:p w14:paraId="5D63514C" w14:textId="7734644C" w:rsidR="002D3907" w:rsidRPr="00E43BD5" w:rsidRDefault="002D3907" w:rsidP="00E43BD5">
      <w:pPr>
        <w:spacing w:line="400" w:lineRule="exact"/>
        <w:jc w:val="left"/>
        <w:rPr>
          <w:rFonts w:ascii="HGPｺﾞｼｯｸM" w:eastAsia="HGPｺﾞｼｯｸM" w:hAnsi="メイリオ" w:cs="メイリオ"/>
          <w:szCs w:val="21"/>
        </w:rPr>
      </w:pPr>
    </w:p>
    <w:p w14:paraId="2FF8A8FA" w14:textId="360054E8" w:rsidR="002D3907" w:rsidRPr="00E43BD5" w:rsidRDefault="002D3907" w:rsidP="00E43BD5">
      <w:pPr>
        <w:spacing w:line="400" w:lineRule="exact"/>
        <w:jc w:val="left"/>
        <w:rPr>
          <w:rFonts w:ascii="HGPｺﾞｼｯｸM" w:eastAsia="HGPｺﾞｼｯｸM" w:hAnsi="メイリオ" w:cs="メイリオ"/>
          <w:szCs w:val="21"/>
        </w:rPr>
      </w:pPr>
    </w:p>
    <w:p w14:paraId="45C6147C" w14:textId="7EA7F7FF" w:rsidR="002D3907" w:rsidRDefault="002D3907" w:rsidP="00E43BD5">
      <w:pPr>
        <w:spacing w:line="400" w:lineRule="exact"/>
        <w:jc w:val="left"/>
        <w:rPr>
          <w:rFonts w:ascii="HGPｺﾞｼｯｸM" w:eastAsia="HGPｺﾞｼｯｸM" w:hAnsi="メイリオ" w:cs="メイリオ"/>
          <w:szCs w:val="21"/>
        </w:rPr>
      </w:pPr>
    </w:p>
    <w:p w14:paraId="0CE1E22F" w14:textId="77777777" w:rsidR="00E43BD5" w:rsidRPr="00E43BD5" w:rsidRDefault="00E43BD5" w:rsidP="00E43BD5">
      <w:pPr>
        <w:spacing w:line="400" w:lineRule="exact"/>
        <w:jc w:val="left"/>
        <w:rPr>
          <w:rFonts w:ascii="HGPｺﾞｼｯｸM" w:eastAsia="HGPｺﾞｼｯｸM" w:hAnsi="メイリオ" w:cs="メイリオ"/>
          <w:szCs w:val="21"/>
        </w:rPr>
      </w:pPr>
    </w:p>
    <w:p w14:paraId="1A316F70" w14:textId="28B65832" w:rsidR="002D3907" w:rsidRPr="00E43BD5" w:rsidRDefault="002D3907" w:rsidP="00E43BD5">
      <w:pPr>
        <w:spacing w:line="400" w:lineRule="exact"/>
        <w:jc w:val="left"/>
        <w:rPr>
          <w:rFonts w:ascii="HGPｺﾞｼｯｸM" w:eastAsia="HGPｺﾞｼｯｸM" w:hAnsi="メイリオ" w:cs="メイリオ"/>
          <w:szCs w:val="21"/>
        </w:rPr>
      </w:pPr>
    </w:p>
    <w:p w14:paraId="76624CA1" w14:textId="19F12A3E" w:rsidR="002D3907" w:rsidRPr="00E43BD5" w:rsidRDefault="002D3907" w:rsidP="00E43BD5">
      <w:pPr>
        <w:spacing w:line="400" w:lineRule="exact"/>
        <w:jc w:val="left"/>
        <w:rPr>
          <w:rFonts w:ascii="HGPｺﾞｼｯｸM" w:eastAsia="HGPｺﾞｼｯｸM" w:hAnsi="メイリオ" w:cs="メイリオ"/>
          <w:szCs w:val="21"/>
        </w:rPr>
      </w:pPr>
    </w:p>
    <w:p w14:paraId="31BEBC37" w14:textId="4604358F" w:rsidR="002D3907" w:rsidRPr="00E43BD5" w:rsidRDefault="002D3907" w:rsidP="00E43BD5">
      <w:pPr>
        <w:spacing w:line="400" w:lineRule="exact"/>
        <w:jc w:val="left"/>
        <w:rPr>
          <w:rFonts w:ascii="HGPｺﾞｼｯｸM" w:eastAsia="HGPｺﾞｼｯｸM" w:hAnsi="メイリオ" w:cs="メイリオ"/>
          <w:szCs w:val="21"/>
        </w:rPr>
      </w:pPr>
    </w:p>
    <w:p w14:paraId="2A877AC7" w14:textId="2A7DF73D" w:rsidR="00E37319" w:rsidRPr="00E43BD5" w:rsidRDefault="00E37319" w:rsidP="00E43BD5">
      <w:pPr>
        <w:spacing w:line="400" w:lineRule="exact"/>
        <w:jc w:val="left"/>
        <w:rPr>
          <w:rFonts w:ascii="HGPｺﾞｼｯｸM" w:eastAsia="HGPｺﾞｼｯｸM" w:hAnsi="メイリオ" w:cs="メイリオ"/>
          <w:szCs w:val="21"/>
        </w:rPr>
      </w:pPr>
    </w:p>
    <w:p w14:paraId="0AEE03A7" w14:textId="76A22462" w:rsidR="00401CA8" w:rsidRPr="00E43BD5" w:rsidRDefault="00401CA8" w:rsidP="0020229F">
      <w:pPr>
        <w:widowControl/>
        <w:jc w:val="left"/>
        <w:rPr>
          <w:rFonts w:ascii="HGPｺﾞｼｯｸM" w:eastAsia="HGPｺﾞｼｯｸM" w:hAnsi="メイリオ" w:cs="メイリオ"/>
          <w:szCs w:val="21"/>
        </w:rPr>
      </w:pPr>
    </w:p>
    <w:p w14:paraId="1B046F6B" w14:textId="77777777" w:rsidR="00401CA8" w:rsidRPr="00E43BD5" w:rsidRDefault="00401CA8" w:rsidP="0020229F">
      <w:pPr>
        <w:widowControl/>
        <w:jc w:val="left"/>
        <w:rPr>
          <w:rFonts w:ascii="HGPｺﾞｼｯｸM" w:eastAsia="HGPｺﾞｼｯｸM" w:hAnsi="メイリオ" w:cs="メイリオ"/>
          <w:noProof/>
          <w:szCs w:val="21"/>
        </w:rPr>
      </w:pPr>
    </w:p>
    <w:p w14:paraId="08226103" w14:textId="7B354B41" w:rsidR="00401CA8" w:rsidRPr="0020229F" w:rsidRDefault="00FF7B19" w:rsidP="0020229F">
      <w:pPr>
        <w:widowControl/>
        <w:jc w:val="left"/>
        <w:rPr>
          <w:rFonts w:ascii="HGPｺﾞｼｯｸE" w:eastAsia="HGPｺﾞｼｯｸE" w:hAnsi="HGPｺﾞｼｯｸE" w:cs="メイリオ"/>
          <w:noProof/>
          <w:sz w:val="28"/>
          <w:szCs w:val="28"/>
        </w:rPr>
      </w:pPr>
      <w:r w:rsidRPr="00FF7B19">
        <w:rPr>
          <w:rFonts w:ascii="HGPｺﾞｼｯｸM" w:eastAsia="HGPｺﾞｼｯｸM" w:hAnsi="メイリオ" w:cs="メイリオ"/>
          <w:noProof/>
          <w:szCs w:val="21"/>
        </w:rPr>
        <w:lastRenderedPageBreak/>
        <w:drawing>
          <wp:anchor distT="0" distB="0" distL="114300" distR="114300" simplePos="0" relativeHeight="251718144" behindDoc="1" locked="0" layoutInCell="1" allowOverlap="1" wp14:anchorId="3D6EAE35" wp14:editId="1E0E7349">
            <wp:simplePos x="0" y="0"/>
            <wp:positionH relativeFrom="margin">
              <wp:posOffset>66675</wp:posOffset>
            </wp:positionH>
            <wp:positionV relativeFrom="margin">
              <wp:posOffset>351155</wp:posOffset>
            </wp:positionV>
            <wp:extent cx="6155690" cy="83058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5690" cy="8305800"/>
                    </a:xfrm>
                    <a:prstGeom prst="rect">
                      <a:avLst/>
                    </a:prstGeom>
                    <a:noFill/>
                    <a:ln>
                      <a:noFill/>
                    </a:ln>
                  </pic:spPr>
                </pic:pic>
              </a:graphicData>
            </a:graphic>
            <wp14:sizeRelV relativeFrom="margin">
              <wp14:pctHeight>0</wp14:pctHeight>
            </wp14:sizeRelV>
          </wp:anchor>
        </w:drawing>
      </w:r>
      <w:r w:rsidR="0020229F" w:rsidRPr="0020229F">
        <w:rPr>
          <w:rFonts w:ascii="HGPｺﾞｼｯｸE" w:eastAsia="HGPｺﾞｼｯｸE" w:hAnsi="HGPｺﾞｼｯｸE" w:cs="メイリオ" w:hint="eastAsia"/>
          <w:noProof/>
          <w:sz w:val="28"/>
          <w:szCs w:val="28"/>
        </w:rPr>
        <w:t>■妥結額・賃上げ率の年次推移　　　　　　　　　　　　　　　　　　　　　　　　　【加重平均】</w:t>
      </w:r>
    </w:p>
    <w:p w14:paraId="08700919" w14:textId="66FC6180" w:rsidR="00401CA8" w:rsidRPr="0020229F" w:rsidRDefault="00401CA8" w:rsidP="0020229F">
      <w:pPr>
        <w:widowControl/>
        <w:jc w:val="left"/>
        <w:rPr>
          <w:rFonts w:ascii="HGPｺﾞｼｯｸM" w:eastAsia="HGPｺﾞｼｯｸM" w:hAnsi="メイリオ" w:cs="メイリオ"/>
          <w:noProof/>
          <w:szCs w:val="21"/>
        </w:rPr>
      </w:pPr>
    </w:p>
    <w:p w14:paraId="6FAF0E97" w14:textId="105BBB89" w:rsidR="00401CA8" w:rsidRPr="0020229F" w:rsidRDefault="00401CA8" w:rsidP="0020229F">
      <w:pPr>
        <w:widowControl/>
        <w:jc w:val="left"/>
        <w:rPr>
          <w:rFonts w:ascii="HGPｺﾞｼｯｸM" w:eastAsia="HGPｺﾞｼｯｸM" w:hAnsi="メイリオ" w:cs="メイリオ"/>
          <w:noProof/>
          <w:szCs w:val="21"/>
        </w:rPr>
      </w:pPr>
    </w:p>
    <w:p w14:paraId="20ABAC67" w14:textId="4DD4BD9F" w:rsidR="00401CA8" w:rsidRPr="0020229F" w:rsidRDefault="00401CA8" w:rsidP="0020229F">
      <w:pPr>
        <w:widowControl/>
        <w:jc w:val="left"/>
        <w:rPr>
          <w:rFonts w:ascii="HGPｺﾞｼｯｸM" w:eastAsia="HGPｺﾞｼｯｸM" w:hAnsi="メイリオ" w:cs="メイリオ"/>
          <w:noProof/>
          <w:szCs w:val="21"/>
        </w:rPr>
      </w:pPr>
    </w:p>
    <w:p w14:paraId="5CDD0A78" w14:textId="3944CDBB" w:rsidR="00401CA8" w:rsidRPr="0020229F" w:rsidRDefault="00401CA8" w:rsidP="0020229F">
      <w:pPr>
        <w:widowControl/>
        <w:jc w:val="left"/>
        <w:rPr>
          <w:rFonts w:ascii="HGPｺﾞｼｯｸM" w:eastAsia="HGPｺﾞｼｯｸM" w:hAnsi="メイリオ" w:cs="メイリオ"/>
          <w:noProof/>
          <w:szCs w:val="21"/>
        </w:rPr>
      </w:pPr>
    </w:p>
    <w:p w14:paraId="1D27BD99" w14:textId="133A1535" w:rsidR="00401CA8" w:rsidRPr="0020229F" w:rsidRDefault="00401CA8" w:rsidP="0020229F">
      <w:pPr>
        <w:widowControl/>
        <w:jc w:val="left"/>
        <w:rPr>
          <w:rFonts w:ascii="HGPｺﾞｼｯｸM" w:eastAsia="HGPｺﾞｼｯｸM" w:hAnsi="メイリオ" w:cs="メイリオ"/>
          <w:noProof/>
          <w:szCs w:val="21"/>
        </w:rPr>
      </w:pPr>
    </w:p>
    <w:p w14:paraId="7E5DF639" w14:textId="13403722" w:rsidR="00401CA8" w:rsidRPr="0020229F" w:rsidRDefault="00401CA8" w:rsidP="0020229F">
      <w:pPr>
        <w:widowControl/>
        <w:jc w:val="left"/>
        <w:rPr>
          <w:rFonts w:ascii="HGPｺﾞｼｯｸM" w:eastAsia="HGPｺﾞｼｯｸM" w:hAnsi="メイリオ" w:cs="メイリオ"/>
          <w:noProof/>
          <w:szCs w:val="21"/>
        </w:rPr>
      </w:pPr>
    </w:p>
    <w:p w14:paraId="4264E11A" w14:textId="251BD124" w:rsidR="00401CA8" w:rsidRPr="0020229F" w:rsidRDefault="00401CA8" w:rsidP="0020229F">
      <w:pPr>
        <w:widowControl/>
        <w:jc w:val="left"/>
        <w:rPr>
          <w:rFonts w:ascii="HGPｺﾞｼｯｸM" w:eastAsia="HGPｺﾞｼｯｸM" w:hAnsi="メイリオ" w:cs="メイリオ"/>
          <w:noProof/>
          <w:szCs w:val="21"/>
        </w:rPr>
      </w:pPr>
    </w:p>
    <w:p w14:paraId="66F58CE5" w14:textId="70AE4B09" w:rsidR="00401CA8" w:rsidRPr="0020229F" w:rsidRDefault="00401CA8" w:rsidP="0020229F">
      <w:pPr>
        <w:widowControl/>
        <w:jc w:val="left"/>
        <w:rPr>
          <w:rFonts w:ascii="HGPｺﾞｼｯｸM" w:eastAsia="HGPｺﾞｼｯｸM" w:hAnsi="メイリオ" w:cs="メイリオ"/>
          <w:noProof/>
          <w:szCs w:val="21"/>
        </w:rPr>
      </w:pPr>
    </w:p>
    <w:p w14:paraId="13FAD30E" w14:textId="77777777" w:rsidR="00401CA8" w:rsidRPr="0020229F" w:rsidRDefault="00401CA8" w:rsidP="0020229F">
      <w:pPr>
        <w:widowControl/>
        <w:jc w:val="left"/>
        <w:rPr>
          <w:rFonts w:ascii="HGPｺﾞｼｯｸM" w:eastAsia="HGPｺﾞｼｯｸM" w:hAnsi="メイリオ" w:cs="メイリオ"/>
          <w:noProof/>
          <w:szCs w:val="21"/>
        </w:rPr>
      </w:pPr>
    </w:p>
    <w:p w14:paraId="70A2FD64" w14:textId="77777777" w:rsidR="00401CA8" w:rsidRPr="0020229F" w:rsidRDefault="00401CA8" w:rsidP="0020229F">
      <w:pPr>
        <w:widowControl/>
        <w:jc w:val="left"/>
        <w:rPr>
          <w:rFonts w:ascii="HGPｺﾞｼｯｸM" w:eastAsia="HGPｺﾞｼｯｸM" w:hAnsi="メイリオ" w:cs="メイリオ"/>
          <w:noProof/>
          <w:szCs w:val="21"/>
        </w:rPr>
      </w:pPr>
    </w:p>
    <w:p w14:paraId="2056481C" w14:textId="77777777" w:rsidR="00401CA8" w:rsidRPr="0020229F" w:rsidRDefault="00401CA8" w:rsidP="0020229F">
      <w:pPr>
        <w:widowControl/>
        <w:jc w:val="left"/>
        <w:rPr>
          <w:rFonts w:ascii="HGPｺﾞｼｯｸM" w:eastAsia="HGPｺﾞｼｯｸM" w:hAnsi="メイリオ" w:cs="メイリオ"/>
          <w:noProof/>
          <w:szCs w:val="21"/>
        </w:rPr>
      </w:pPr>
    </w:p>
    <w:p w14:paraId="415E48C7" w14:textId="77777777" w:rsidR="00401CA8" w:rsidRPr="0020229F" w:rsidRDefault="00401CA8" w:rsidP="0020229F">
      <w:pPr>
        <w:widowControl/>
        <w:jc w:val="left"/>
        <w:rPr>
          <w:rFonts w:ascii="HGPｺﾞｼｯｸM" w:eastAsia="HGPｺﾞｼｯｸM" w:hAnsi="メイリオ" w:cs="メイリオ"/>
          <w:noProof/>
          <w:szCs w:val="21"/>
        </w:rPr>
      </w:pPr>
    </w:p>
    <w:p w14:paraId="76378349" w14:textId="77777777" w:rsidR="00401CA8" w:rsidRPr="0020229F" w:rsidRDefault="00401CA8" w:rsidP="0020229F">
      <w:pPr>
        <w:widowControl/>
        <w:jc w:val="left"/>
        <w:rPr>
          <w:rFonts w:ascii="HGPｺﾞｼｯｸM" w:eastAsia="HGPｺﾞｼｯｸM" w:hAnsi="メイリオ" w:cs="メイリオ"/>
          <w:noProof/>
          <w:szCs w:val="21"/>
        </w:rPr>
      </w:pPr>
    </w:p>
    <w:p w14:paraId="0B31F119" w14:textId="77777777" w:rsidR="00401CA8" w:rsidRPr="0020229F" w:rsidRDefault="00401CA8" w:rsidP="0020229F">
      <w:pPr>
        <w:widowControl/>
        <w:jc w:val="left"/>
        <w:rPr>
          <w:rFonts w:ascii="HGPｺﾞｼｯｸM" w:eastAsia="HGPｺﾞｼｯｸM" w:hAnsi="メイリオ" w:cs="メイリオ"/>
          <w:noProof/>
          <w:szCs w:val="21"/>
        </w:rPr>
      </w:pPr>
    </w:p>
    <w:p w14:paraId="593F01B7" w14:textId="77777777" w:rsidR="00401CA8" w:rsidRPr="0020229F" w:rsidRDefault="00401CA8" w:rsidP="0020229F">
      <w:pPr>
        <w:widowControl/>
        <w:jc w:val="left"/>
        <w:rPr>
          <w:rFonts w:ascii="HGPｺﾞｼｯｸM" w:eastAsia="HGPｺﾞｼｯｸM" w:hAnsi="メイリオ" w:cs="メイリオ"/>
          <w:noProof/>
          <w:szCs w:val="21"/>
        </w:rPr>
      </w:pPr>
    </w:p>
    <w:p w14:paraId="49AF22D0" w14:textId="77777777" w:rsidR="00401CA8" w:rsidRPr="0020229F" w:rsidRDefault="00401CA8" w:rsidP="0020229F">
      <w:pPr>
        <w:widowControl/>
        <w:jc w:val="left"/>
        <w:rPr>
          <w:rFonts w:ascii="HGPｺﾞｼｯｸM" w:eastAsia="HGPｺﾞｼｯｸM" w:hAnsi="メイリオ" w:cs="メイリオ"/>
          <w:noProof/>
          <w:szCs w:val="21"/>
        </w:rPr>
      </w:pPr>
    </w:p>
    <w:p w14:paraId="076564BD" w14:textId="77777777" w:rsidR="00401CA8" w:rsidRPr="0020229F" w:rsidRDefault="00401CA8" w:rsidP="0020229F">
      <w:pPr>
        <w:widowControl/>
        <w:jc w:val="left"/>
        <w:rPr>
          <w:rFonts w:ascii="HGPｺﾞｼｯｸM" w:eastAsia="HGPｺﾞｼｯｸM" w:hAnsi="メイリオ" w:cs="メイリオ"/>
          <w:noProof/>
          <w:szCs w:val="21"/>
        </w:rPr>
      </w:pPr>
    </w:p>
    <w:p w14:paraId="5851FF99" w14:textId="77777777" w:rsidR="00401CA8" w:rsidRPr="0020229F" w:rsidRDefault="00401CA8" w:rsidP="0020229F">
      <w:pPr>
        <w:widowControl/>
        <w:jc w:val="left"/>
        <w:rPr>
          <w:rFonts w:ascii="HGPｺﾞｼｯｸM" w:eastAsia="HGPｺﾞｼｯｸM" w:hAnsi="メイリオ" w:cs="メイリオ"/>
          <w:noProof/>
          <w:szCs w:val="21"/>
        </w:rPr>
      </w:pPr>
    </w:p>
    <w:p w14:paraId="69D19CD3" w14:textId="77777777" w:rsidR="00401CA8" w:rsidRPr="0020229F" w:rsidRDefault="00401CA8" w:rsidP="0020229F">
      <w:pPr>
        <w:widowControl/>
        <w:jc w:val="left"/>
        <w:rPr>
          <w:rFonts w:ascii="HGPｺﾞｼｯｸM" w:eastAsia="HGPｺﾞｼｯｸM" w:hAnsi="メイリオ" w:cs="メイリオ"/>
          <w:noProof/>
          <w:szCs w:val="21"/>
        </w:rPr>
      </w:pPr>
    </w:p>
    <w:p w14:paraId="533D693D" w14:textId="77777777" w:rsidR="00401CA8" w:rsidRPr="0020229F" w:rsidRDefault="00401CA8" w:rsidP="0020229F">
      <w:pPr>
        <w:widowControl/>
        <w:jc w:val="left"/>
        <w:rPr>
          <w:rFonts w:ascii="HGPｺﾞｼｯｸM" w:eastAsia="HGPｺﾞｼｯｸM" w:hAnsi="メイリオ" w:cs="メイリオ"/>
          <w:noProof/>
          <w:szCs w:val="21"/>
        </w:rPr>
      </w:pPr>
    </w:p>
    <w:p w14:paraId="404F1398" w14:textId="77777777" w:rsidR="00401CA8" w:rsidRPr="0020229F" w:rsidRDefault="00401CA8" w:rsidP="0020229F">
      <w:pPr>
        <w:widowControl/>
        <w:jc w:val="left"/>
        <w:rPr>
          <w:rFonts w:ascii="HGPｺﾞｼｯｸM" w:eastAsia="HGPｺﾞｼｯｸM" w:hAnsi="メイリオ" w:cs="メイリオ"/>
          <w:noProof/>
          <w:szCs w:val="21"/>
        </w:rPr>
      </w:pPr>
    </w:p>
    <w:p w14:paraId="5DBB9633" w14:textId="77777777" w:rsidR="00A05E70" w:rsidRPr="0020229F" w:rsidRDefault="00A05E70" w:rsidP="0020229F">
      <w:pPr>
        <w:widowControl/>
        <w:jc w:val="left"/>
        <w:rPr>
          <w:rFonts w:ascii="HGPｺﾞｼｯｸM" w:eastAsia="HGPｺﾞｼｯｸM" w:hAnsi="メイリオ" w:cs="メイリオ"/>
          <w:szCs w:val="21"/>
        </w:rPr>
      </w:pPr>
    </w:p>
    <w:p w14:paraId="7C391180" w14:textId="77777777" w:rsidR="0020229F" w:rsidRDefault="0020229F" w:rsidP="0020229F">
      <w:pPr>
        <w:widowControl/>
        <w:jc w:val="left"/>
        <w:rPr>
          <w:rFonts w:ascii="HGPｺﾞｼｯｸM" w:eastAsia="HGPｺﾞｼｯｸM" w:hAnsi="メイリオ" w:cs="メイリオ"/>
          <w:szCs w:val="21"/>
        </w:rPr>
      </w:pPr>
    </w:p>
    <w:p w14:paraId="142AAF9C" w14:textId="77777777" w:rsidR="0020229F" w:rsidRDefault="0020229F" w:rsidP="0020229F">
      <w:pPr>
        <w:widowControl/>
        <w:jc w:val="left"/>
        <w:rPr>
          <w:rFonts w:ascii="HGPｺﾞｼｯｸM" w:eastAsia="HGPｺﾞｼｯｸM" w:hAnsi="メイリオ" w:cs="メイリオ"/>
          <w:szCs w:val="21"/>
        </w:rPr>
      </w:pPr>
    </w:p>
    <w:p w14:paraId="3BDF0E59" w14:textId="77777777" w:rsidR="0020229F" w:rsidRDefault="0020229F" w:rsidP="0020229F">
      <w:pPr>
        <w:widowControl/>
        <w:jc w:val="left"/>
        <w:rPr>
          <w:rFonts w:ascii="HGPｺﾞｼｯｸM" w:eastAsia="HGPｺﾞｼｯｸM" w:hAnsi="メイリオ" w:cs="メイリオ"/>
          <w:szCs w:val="21"/>
        </w:rPr>
      </w:pPr>
    </w:p>
    <w:p w14:paraId="777F7F8B" w14:textId="77777777" w:rsidR="0020229F" w:rsidRDefault="0020229F" w:rsidP="0020229F">
      <w:pPr>
        <w:widowControl/>
        <w:jc w:val="left"/>
        <w:rPr>
          <w:rFonts w:ascii="HGPｺﾞｼｯｸM" w:eastAsia="HGPｺﾞｼｯｸM" w:hAnsi="メイリオ" w:cs="メイリオ"/>
          <w:szCs w:val="21"/>
        </w:rPr>
      </w:pPr>
    </w:p>
    <w:p w14:paraId="2E26BE0A" w14:textId="77777777" w:rsidR="0020229F" w:rsidRDefault="0020229F" w:rsidP="0020229F">
      <w:pPr>
        <w:widowControl/>
        <w:jc w:val="left"/>
        <w:rPr>
          <w:rFonts w:ascii="HGPｺﾞｼｯｸM" w:eastAsia="HGPｺﾞｼｯｸM" w:hAnsi="メイリオ" w:cs="メイリオ"/>
          <w:szCs w:val="21"/>
        </w:rPr>
      </w:pPr>
    </w:p>
    <w:p w14:paraId="2542E46A" w14:textId="77777777" w:rsidR="0020229F" w:rsidRDefault="0020229F" w:rsidP="0020229F">
      <w:pPr>
        <w:widowControl/>
        <w:jc w:val="left"/>
        <w:rPr>
          <w:rFonts w:ascii="HGPｺﾞｼｯｸM" w:eastAsia="HGPｺﾞｼｯｸM" w:hAnsi="メイリオ" w:cs="メイリオ"/>
          <w:szCs w:val="21"/>
        </w:rPr>
      </w:pPr>
    </w:p>
    <w:p w14:paraId="72A2B92E" w14:textId="77777777" w:rsidR="0020229F" w:rsidRDefault="0020229F" w:rsidP="0020229F">
      <w:pPr>
        <w:widowControl/>
        <w:jc w:val="left"/>
        <w:rPr>
          <w:rFonts w:ascii="HGPｺﾞｼｯｸM" w:eastAsia="HGPｺﾞｼｯｸM" w:hAnsi="メイリオ" w:cs="メイリオ"/>
          <w:szCs w:val="21"/>
        </w:rPr>
      </w:pPr>
    </w:p>
    <w:p w14:paraId="1157AF39" w14:textId="77777777" w:rsidR="0020229F" w:rsidRDefault="0020229F" w:rsidP="0020229F">
      <w:pPr>
        <w:widowControl/>
        <w:jc w:val="left"/>
        <w:rPr>
          <w:rFonts w:ascii="HGPｺﾞｼｯｸM" w:eastAsia="HGPｺﾞｼｯｸM" w:hAnsi="メイリオ" w:cs="メイリオ"/>
          <w:szCs w:val="21"/>
        </w:rPr>
      </w:pPr>
    </w:p>
    <w:p w14:paraId="0480A473" w14:textId="77777777" w:rsidR="0020229F" w:rsidRDefault="0020229F" w:rsidP="0020229F">
      <w:pPr>
        <w:widowControl/>
        <w:jc w:val="left"/>
        <w:rPr>
          <w:rFonts w:ascii="HGPｺﾞｼｯｸM" w:eastAsia="HGPｺﾞｼｯｸM" w:hAnsi="メイリオ" w:cs="メイリオ"/>
          <w:szCs w:val="21"/>
        </w:rPr>
      </w:pPr>
    </w:p>
    <w:p w14:paraId="4223C1B4" w14:textId="77777777" w:rsidR="0020229F" w:rsidRDefault="0020229F" w:rsidP="0020229F">
      <w:pPr>
        <w:widowControl/>
        <w:jc w:val="left"/>
        <w:rPr>
          <w:rFonts w:ascii="HGPｺﾞｼｯｸM" w:eastAsia="HGPｺﾞｼｯｸM" w:hAnsi="メイリオ" w:cs="メイリオ"/>
          <w:szCs w:val="21"/>
        </w:rPr>
      </w:pPr>
    </w:p>
    <w:p w14:paraId="331028E2" w14:textId="77777777" w:rsidR="0020229F" w:rsidRDefault="0020229F" w:rsidP="0020229F">
      <w:pPr>
        <w:widowControl/>
        <w:jc w:val="left"/>
        <w:rPr>
          <w:rFonts w:ascii="HGPｺﾞｼｯｸM" w:eastAsia="HGPｺﾞｼｯｸM" w:hAnsi="メイリオ" w:cs="メイリオ"/>
          <w:szCs w:val="21"/>
        </w:rPr>
      </w:pPr>
    </w:p>
    <w:p w14:paraId="4814CC04" w14:textId="77777777" w:rsidR="0020229F" w:rsidRDefault="0020229F" w:rsidP="0020229F">
      <w:pPr>
        <w:widowControl/>
        <w:jc w:val="left"/>
        <w:rPr>
          <w:rFonts w:ascii="HGPｺﾞｼｯｸM" w:eastAsia="HGPｺﾞｼｯｸM" w:hAnsi="メイリオ" w:cs="メイリオ"/>
          <w:szCs w:val="21"/>
        </w:rPr>
      </w:pPr>
    </w:p>
    <w:p w14:paraId="1405CD0B" w14:textId="47550B3A" w:rsidR="0020229F" w:rsidRDefault="0020229F" w:rsidP="0020229F">
      <w:pPr>
        <w:widowControl/>
        <w:jc w:val="left"/>
        <w:rPr>
          <w:rFonts w:ascii="HGPｺﾞｼｯｸM" w:eastAsia="HGPｺﾞｼｯｸM" w:hAnsi="メイリオ" w:cs="メイリオ"/>
          <w:szCs w:val="21"/>
        </w:rPr>
      </w:pPr>
    </w:p>
    <w:p w14:paraId="249C85A4" w14:textId="23BFA8B1" w:rsidR="0020229F" w:rsidRDefault="0020229F" w:rsidP="0020229F">
      <w:pPr>
        <w:widowControl/>
        <w:jc w:val="left"/>
        <w:rPr>
          <w:rFonts w:ascii="HGPｺﾞｼｯｸM" w:eastAsia="HGPｺﾞｼｯｸM" w:hAnsi="メイリオ" w:cs="メイリオ"/>
          <w:szCs w:val="21"/>
        </w:rPr>
      </w:pPr>
    </w:p>
    <w:p w14:paraId="0AB7460D" w14:textId="34071998" w:rsidR="0020229F" w:rsidRDefault="0020229F" w:rsidP="0020229F">
      <w:pPr>
        <w:widowControl/>
        <w:jc w:val="left"/>
        <w:rPr>
          <w:rFonts w:ascii="HGPｺﾞｼｯｸM" w:eastAsia="HGPｺﾞｼｯｸM" w:hAnsi="メイリオ" w:cs="メイリオ"/>
          <w:szCs w:val="21"/>
        </w:rPr>
      </w:pPr>
    </w:p>
    <w:p w14:paraId="0F6DB0E4" w14:textId="7E27D80B" w:rsidR="0020229F" w:rsidRDefault="0020229F" w:rsidP="0020229F">
      <w:pPr>
        <w:widowControl/>
        <w:jc w:val="left"/>
        <w:rPr>
          <w:rFonts w:ascii="HGPｺﾞｼｯｸM" w:eastAsia="HGPｺﾞｼｯｸM" w:hAnsi="メイリオ" w:cs="メイリオ"/>
          <w:szCs w:val="21"/>
        </w:rPr>
      </w:pPr>
    </w:p>
    <w:p w14:paraId="59980732" w14:textId="3858E3E7" w:rsidR="0020229F" w:rsidRDefault="0020229F" w:rsidP="0020229F">
      <w:pPr>
        <w:widowControl/>
        <w:jc w:val="left"/>
        <w:rPr>
          <w:rFonts w:ascii="HGPｺﾞｼｯｸM" w:eastAsia="HGPｺﾞｼｯｸM" w:hAnsi="メイリオ" w:cs="メイリオ"/>
          <w:szCs w:val="21"/>
        </w:rPr>
      </w:pPr>
    </w:p>
    <w:p w14:paraId="452BED7C" w14:textId="41427C59" w:rsidR="0020229F" w:rsidRDefault="0020229F" w:rsidP="0020229F">
      <w:pPr>
        <w:widowControl/>
        <w:jc w:val="left"/>
        <w:rPr>
          <w:rFonts w:ascii="HGPｺﾞｼｯｸM" w:eastAsia="HGPｺﾞｼｯｸM" w:hAnsi="メイリオ" w:cs="メイリオ"/>
          <w:szCs w:val="21"/>
        </w:rPr>
      </w:pPr>
    </w:p>
    <w:p w14:paraId="2EA9350E" w14:textId="2C6521F2" w:rsidR="0020229F" w:rsidRDefault="0020229F" w:rsidP="0020229F">
      <w:pPr>
        <w:widowControl/>
        <w:jc w:val="left"/>
        <w:rPr>
          <w:rFonts w:ascii="HGPｺﾞｼｯｸM" w:eastAsia="HGPｺﾞｼｯｸM" w:hAnsi="メイリオ" w:cs="メイリオ"/>
          <w:szCs w:val="21"/>
        </w:rPr>
      </w:pPr>
    </w:p>
    <w:p w14:paraId="3ED3FBCF" w14:textId="65700532" w:rsidR="0020229F" w:rsidRDefault="0020229F" w:rsidP="0020229F">
      <w:pPr>
        <w:widowControl/>
        <w:jc w:val="left"/>
        <w:rPr>
          <w:rFonts w:ascii="HGPｺﾞｼｯｸM" w:eastAsia="HGPｺﾞｼｯｸM" w:hAnsi="メイリオ" w:cs="メイリオ"/>
          <w:szCs w:val="21"/>
        </w:rPr>
      </w:pPr>
    </w:p>
    <w:p w14:paraId="15843691" w14:textId="0C2E25A1" w:rsidR="0020229F" w:rsidRDefault="0020229F" w:rsidP="0020229F">
      <w:pPr>
        <w:widowControl/>
        <w:jc w:val="left"/>
        <w:rPr>
          <w:rFonts w:ascii="HGPｺﾞｼｯｸM" w:eastAsia="HGPｺﾞｼｯｸM" w:hAnsi="メイリオ" w:cs="メイリオ"/>
          <w:szCs w:val="21"/>
        </w:rPr>
      </w:pPr>
    </w:p>
    <w:p w14:paraId="4611754D" w14:textId="77777777" w:rsidR="0020229F" w:rsidRDefault="0020229F" w:rsidP="0020229F">
      <w:pPr>
        <w:widowControl/>
        <w:jc w:val="left"/>
        <w:rPr>
          <w:rFonts w:ascii="HGPｺﾞｼｯｸM" w:eastAsia="HGPｺﾞｼｯｸM" w:hAnsi="メイリオ" w:cs="メイリオ"/>
          <w:szCs w:val="21"/>
        </w:rPr>
      </w:pPr>
    </w:p>
    <w:p w14:paraId="3DC4746C" w14:textId="017F3545" w:rsidR="0020229F" w:rsidRPr="0020229F" w:rsidRDefault="0020229F" w:rsidP="0020229F">
      <w:pPr>
        <w:widowControl/>
        <w:jc w:val="left"/>
        <w:rPr>
          <w:rFonts w:ascii="HGPｺﾞｼｯｸM" w:eastAsia="HGPｺﾞｼｯｸM" w:hAnsi="メイリオ" w:cs="メイリオ"/>
          <w:szCs w:val="21"/>
        </w:rPr>
      </w:pPr>
      <w:r w:rsidRPr="0020229F">
        <w:rPr>
          <w:rFonts w:ascii="HGPｺﾞｼｯｸM" w:eastAsia="HGPｺﾞｼｯｸM" w:hAnsi="メイリオ" w:cs="メイリオ" w:hint="eastAsia"/>
          <w:szCs w:val="21"/>
        </w:rPr>
        <w:t>※加重平均集計は平成５年より開始しました。</w:t>
      </w:r>
    </w:p>
    <w:p w14:paraId="57E94E2E" w14:textId="76F7D7EB" w:rsidR="0020229F" w:rsidRPr="0020229F" w:rsidRDefault="0020229F" w:rsidP="00AA173E">
      <w:pPr>
        <w:widowControl/>
        <w:ind w:left="202" w:hangingChars="100" w:hanging="202"/>
        <w:jc w:val="left"/>
        <w:rPr>
          <w:rFonts w:ascii="HGPｺﾞｼｯｸM" w:eastAsia="HGPｺﾞｼｯｸM" w:hAnsi="メイリオ" w:cs="メイリオ"/>
          <w:szCs w:val="21"/>
        </w:rPr>
      </w:pPr>
      <w:r w:rsidRPr="0020229F">
        <w:rPr>
          <w:rFonts w:ascii="HGPｺﾞｼｯｸM" w:eastAsia="HGPｺﾞｼｯｸM" w:hAnsi="メイリオ" w:cs="メイリオ" w:hint="eastAsia"/>
          <w:szCs w:val="21"/>
        </w:rPr>
        <w:t>※要求額は、その年の最終報時点で要求額・組合員数・平均賃金額が把握できた組合の集計結果であり、加重平均による集計を開始した平成18年より記載しています。</w:t>
      </w:r>
    </w:p>
    <w:p w14:paraId="05BFAEA2" w14:textId="5941AB4A" w:rsidR="0020229F" w:rsidRDefault="0020229F" w:rsidP="0020229F">
      <w:pPr>
        <w:widowControl/>
        <w:jc w:val="left"/>
        <w:rPr>
          <w:rFonts w:ascii="HGPｺﾞｼｯｸM" w:eastAsia="HGPｺﾞｼｯｸM" w:hAnsi="メイリオ" w:cs="メイリオ"/>
          <w:szCs w:val="21"/>
        </w:rPr>
      </w:pPr>
      <w:r>
        <w:rPr>
          <w:rFonts w:ascii="HGPｺﾞｼｯｸM" w:eastAsia="HGPｺﾞｼｯｸM" w:hAnsi="メイリオ" w:cs="メイリオ" w:hint="eastAsia"/>
          <w:szCs w:val="21"/>
        </w:rPr>
        <w:t>※</w:t>
      </w:r>
      <w:r w:rsidRPr="0020229F">
        <w:rPr>
          <w:rFonts w:ascii="HGPｺﾞｼｯｸM" w:eastAsia="HGPｺﾞｼｯｸM" w:hAnsi="メイリオ" w:cs="メイリオ" w:hint="eastAsia"/>
          <w:szCs w:val="21"/>
        </w:rPr>
        <w:t>令和８年は、543組合の集計結果を表しています。</w:t>
      </w:r>
    </w:p>
    <w:p w14:paraId="4AE2377C" w14:textId="6504D469" w:rsidR="0020229F" w:rsidRPr="0020229F" w:rsidRDefault="00EA5C12" w:rsidP="0020229F">
      <w:pPr>
        <w:widowControl/>
        <w:jc w:val="left"/>
        <w:rPr>
          <w:rFonts w:ascii="HGPｺﾞｼｯｸE" w:eastAsia="HGPｺﾞｼｯｸE" w:hAnsi="HGPｺﾞｼｯｸE" w:cs="メイリオ"/>
          <w:sz w:val="28"/>
          <w:szCs w:val="28"/>
        </w:rPr>
      </w:pPr>
      <w:r w:rsidRPr="00EA5C12">
        <w:rPr>
          <w:rFonts w:ascii="HGPｺﾞｼｯｸM" w:eastAsia="HGPｺﾞｼｯｸM" w:hAnsi="メイリオ" w:cs="メイリオ"/>
          <w:noProof/>
          <w:szCs w:val="21"/>
        </w:rPr>
        <w:lastRenderedPageBreak/>
        <w:drawing>
          <wp:anchor distT="0" distB="0" distL="114300" distR="114300" simplePos="0" relativeHeight="251719168" behindDoc="1" locked="0" layoutInCell="1" allowOverlap="1" wp14:anchorId="18212B45" wp14:editId="1D8362E3">
            <wp:simplePos x="0" y="0"/>
            <wp:positionH relativeFrom="column">
              <wp:posOffset>-19685</wp:posOffset>
            </wp:positionH>
            <wp:positionV relativeFrom="paragraph">
              <wp:posOffset>282575</wp:posOffset>
            </wp:positionV>
            <wp:extent cx="6155690" cy="2734310"/>
            <wp:effectExtent l="0" t="0" r="0" b="889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5690" cy="2734310"/>
                    </a:xfrm>
                    <a:prstGeom prst="rect">
                      <a:avLst/>
                    </a:prstGeom>
                    <a:noFill/>
                    <a:ln>
                      <a:noFill/>
                    </a:ln>
                  </pic:spPr>
                </pic:pic>
              </a:graphicData>
            </a:graphic>
          </wp:anchor>
        </w:drawing>
      </w:r>
      <w:r w:rsidR="0020229F" w:rsidRPr="0020229F">
        <w:rPr>
          <w:rFonts w:ascii="HGPｺﾞｼｯｸE" w:eastAsia="HGPｺﾞｼｯｸE" w:hAnsi="HGPｺﾞｼｯｸE" w:cs="メイリオ" w:hint="eastAsia"/>
          <w:sz w:val="28"/>
          <w:szCs w:val="28"/>
        </w:rPr>
        <w:t>■企業規模別の妥結状況</w:t>
      </w:r>
    </w:p>
    <w:p w14:paraId="7DADC12B" w14:textId="1BC80F6F" w:rsidR="009C41C0" w:rsidRPr="00FF7B19" w:rsidRDefault="009C41C0" w:rsidP="0020229F">
      <w:pPr>
        <w:widowControl/>
        <w:jc w:val="left"/>
        <w:rPr>
          <w:rFonts w:ascii="HGPｺﾞｼｯｸM" w:eastAsia="HGPｺﾞｼｯｸM" w:hAnsi="メイリオ" w:cs="メイリオ"/>
          <w:szCs w:val="21"/>
        </w:rPr>
      </w:pPr>
    </w:p>
    <w:p w14:paraId="456263A0" w14:textId="69AA1FC2" w:rsidR="009C41C0" w:rsidRDefault="009C41C0" w:rsidP="0020229F">
      <w:pPr>
        <w:widowControl/>
        <w:jc w:val="left"/>
        <w:rPr>
          <w:rFonts w:ascii="HGPｺﾞｼｯｸM" w:eastAsia="HGPｺﾞｼｯｸM" w:hAnsi="メイリオ" w:cs="メイリオ"/>
          <w:szCs w:val="21"/>
        </w:rPr>
      </w:pPr>
    </w:p>
    <w:p w14:paraId="6BCD79C9" w14:textId="77777777" w:rsidR="009C41C0" w:rsidRDefault="009C41C0" w:rsidP="0020229F">
      <w:pPr>
        <w:widowControl/>
        <w:jc w:val="left"/>
        <w:rPr>
          <w:rFonts w:ascii="HGPｺﾞｼｯｸM" w:eastAsia="HGPｺﾞｼｯｸM" w:hAnsi="メイリオ" w:cs="メイリオ"/>
          <w:szCs w:val="21"/>
        </w:rPr>
      </w:pPr>
    </w:p>
    <w:p w14:paraId="69F1105C" w14:textId="4795FFCC" w:rsidR="0020229F" w:rsidRDefault="0020229F" w:rsidP="0020229F">
      <w:pPr>
        <w:widowControl/>
        <w:jc w:val="left"/>
        <w:rPr>
          <w:rFonts w:ascii="HGPｺﾞｼｯｸM" w:eastAsia="HGPｺﾞｼｯｸM" w:hAnsi="メイリオ" w:cs="メイリオ"/>
          <w:szCs w:val="21"/>
        </w:rPr>
      </w:pPr>
    </w:p>
    <w:p w14:paraId="0383AF8B" w14:textId="55E96E34" w:rsidR="0020229F" w:rsidRDefault="0020229F" w:rsidP="0020229F">
      <w:pPr>
        <w:widowControl/>
        <w:jc w:val="left"/>
        <w:rPr>
          <w:rFonts w:ascii="HGPｺﾞｼｯｸM" w:eastAsia="HGPｺﾞｼｯｸM" w:hAnsi="メイリオ" w:cs="メイリオ"/>
          <w:szCs w:val="21"/>
        </w:rPr>
      </w:pPr>
    </w:p>
    <w:p w14:paraId="7D5A849B" w14:textId="6E7DC12B" w:rsidR="0020229F" w:rsidRDefault="0020229F" w:rsidP="0020229F">
      <w:pPr>
        <w:widowControl/>
        <w:jc w:val="left"/>
        <w:rPr>
          <w:rFonts w:ascii="HGPｺﾞｼｯｸM" w:eastAsia="HGPｺﾞｼｯｸM" w:hAnsi="メイリオ" w:cs="メイリオ"/>
          <w:szCs w:val="21"/>
        </w:rPr>
      </w:pPr>
    </w:p>
    <w:p w14:paraId="770EFC2B" w14:textId="2C1C617A" w:rsidR="0020229F" w:rsidRDefault="0020229F" w:rsidP="0020229F">
      <w:pPr>
        <w:widowControl/>
        <w:jc w:val="left"/>
        <w:rPr>
          <w:rFonts w:ascii="HGPｺﾞｼｯｸM" w:eastAsia="HGPｺﾞｼｯｸM" w:hAnsi="メイリオ" w:cs="メイリオ"/>
          <w:szCs w:val="21"/>
        </w:rPr>
      </w:pPr>
    </w:p>
    <w:p w14:paraId="2B57721B" w14:textId="7717C386" w:rsidR="009C41C0" w:rsidRDefault="009C41C0" w:rsidP="0020229F">
      <w:pPr>
        <w:widowControl/>
        <w:jc w:val="left"/>
        <w:rPr>
          <w:rFonts w:ascii="HGPｺﾞｼｯｸM" w:eastAsia="HGPｺﾞｼｯｸM" w:hAnsi="メイリオ" w:cs="メイリオ"/>
          <w:szCs w:val="21"/>
        </w:rPr>
      </w:pPr>
    </w:p>
    <w:p w14:paraId="31E826B5" w14:textId="3221BD07" w:rsidR="009C41C0" w:rsidRDefault="009C41C0" w:rsidP="0020229F">
      <w:pPr>
        <w:widowControl/>
        <w:jc w:val="left"/>
        <w:rPr>
          <w:rFonts w:ascii="HGPｺﾞｼｯｸM" w:eastAsia="HGPｺﾞｼｯｸM" w:hAnsi="メイリオ" w:cs="メイリオ"/>
          <w:szCs w:val="21"/>
        </w:rPr>
      </w:pPr>
    </w:p>
    <w:p w14:paraId="535D9620" w14:textId="680F0B0F" w:rsidR="009C41C0" w:rsidRDefault="009C41C0" w:rsidP="0020229F">
      <w:pPr>
        <w:widowControl/>
        <w:jc w:val="left"/>
        <w:rPr>
          <w:rFonts w:ascii="HGPｺﾞｼｯｸM" w:eastAsia="HGPｺﾞｼｯｸM" w:hAnsi="メイリオ" w:cs="メイリオ"/>
          <w:szCs w:val="21"/>
        </w:rPr>
      </w:pPr>
    </w:p>
    <w:p w14:paraId="0604B4FC" w14:textId="51C742CF" w:rsidR="009C41C0" w:rsidRDefault="009C41C0" w:rsidP="0020229F">
      <w:pPr>
        <w:widowControl/>
        <w:jc w:val="left"/>
        <w:rPr>
          <w:rFonts w:ascii="HGPｺﾞｼｯｸM" w:eastAsia="HGPｺﾞｼｯｸM" w:hAnsi="メイリオ" w:cs="メイリオ"/>
          <w:szCs w:val="21"/>
        </w:rPr>
      </w:pPr>
    </w:p>
    <w:p w14:paraId="763282EA" w14:textId="0AD53064" w:rsidR="009C41C0" w:rsidRPr="00FF7B19" w:rsidRDefault="009C41C0" w:rsidP="0020229F">
      <w:pPr>
        <w:widowControl/>
        <w:jc w:val="left"/>
        <w:rPr>
          <w:rFonts w:ascii="HGPｺﾞｼｯｸM" w:eastAsia="HGPｺﾞｼｯｸM" w:hAnsi="メイリオ" w:cs="メイリオ"/>
          <w:b/>
          <w:bCs/>
          <w:szCs w:val="21"/>
        </w:rPr>
      </w:pPr>
    </w:p>
    <w:p w14:paraId="2FAE16AA" w14:textId="6594E691" w:rsidR="009C41C0" w:rsidRPr="00FF7B19" w:rsidRDefault="009C41C0" w:rsidP="0020229F">
      <w:pPr>
        <w:widowControl/>
        <w:jc w:val="left"/>
        <w:rPr>
          <w:rFonts w:ascii="HGPｺﾞｼｯｸM" w:eastAsia="HGPｺﾞｼｯｸM" w:hAnsi="メイリオ" w:cs="メイリオ"/>
          <w:b/>
          <w:bCs/>
          <w:szCs w:val="21"/>
        </w:rPr>
      </w:pPr>
    </w:p>
    <w:p w14:paraId="062A24F5" w14:textId="16B18770" w:rsidR="009C41C0" w:rsidRPr="00FF7B19" w:rsidRDefault="009C41C0" w:rsidP="0020229F">
      <w:pPr>
        <w:widowControl/>
        <w:jc w:val="left"/>
        <w:rPr>
          <w:rFonts w:ascii="HGPｺﾞｼｯｸM" w:eastAsia="HGPｺﾞｼｯｸM" w:hAnsi="メイリオ" w:cs="メイリオ"/>
          <w:b/>
          <w:bCs/>
          <w:szCs w:val="21"/>
        </w:rPr>
      </w:pPr>
    </w:p>
    <w:p w14:paraId="71DA6543" w14:textId="7A871630" w:rsidR="009C41C0" w:rsidRPr="00FF7B19" w:rsidRDefault="009C41C0" w:rsidP="0020229F">
      <w:pPr>
        <w:widowControl/>
        <w:jc w:val="left"/>
        <w:rPr>
          <w:rFonts w:ascii="HGPｺﾞｼｯｸM" w:eastAsia="HGPｺﾞｼｯｸM" w:hAnsi="メイリオ" w:cs="メイリオ"/>
          <w:b/>
          <w:bCs/>
          <w:szCs w:val="21"/>
        </w:rPr>
      </w:pPr>
    </w:p>
    <w:p w14:paraId="6112E084" w14:textId="00BBEA4E" w:rsidR="0020229F" w:rsidRPr="009C41C0" w:rsidRDefault="00EA5C12" w:rsidP="0020229F">
      <w:pPr>
        <w:widowControl/>
        <w:jc w:val="left"/>
        <w:rPr>
          <w:rFonts w:ascii="HGPｺﾞｼｯｸE" w:eastAsia="HGPｺﾞｼｯｸE" w:hAnsi="HGPｺﾞｼｯｸE" w:cs="メイリオ"/>
          <w:sz w:val="28"/>
          <w:szCs w:val="28"/>
        </w:rPr>
      </w:pPr>
      <w:r w:rsidRPr="00EA5C12">
        <w:rPr>
          <w:rFonts w:ascii="HGPｺﾞｼｯｸM" w:eastAsia="HGPｺﾞｼｯｸM" w:hAnsi="メイリオ" w:cs="メイリオ"/>
          <w:noProof/>
          <w:szCs w:val="21"/>
        </w:rPr>
        <w:drawing>
          <wp:anchor distT="0" distB="0" distL="114300" distR="114300" simplePos="0" relativeHeight="251720192" behindDoc="1" locked="0" layoutInCell="1" allowOverlap="1" wp14:anchorId="4480E94A" wp14:editId="35E1A89B">
            <wp:simplePos x="0" y="0"/>
            <wp:positionH relativeFrom="margin">
              <wp:posOffset>-10160</wp:posOffset>
            </wp:positionH>
            <wp:positionV relativeFrom="margin">
              <wp:posOffset>3463925</wp:posOffset>
            </wp:positionV>
            <wp:extent cx="6155690" cy="447675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5690" cy="4476750"/>
                    </a:xfrm>
                    <a:prstGeom prst="rect">
                      <a:avLst/>
                    </a:prstGeom>
                    <a:noFill/>
                    <a:ln>
                      <a:noFill/>
                    </a:ln>
                  </pic:spPr>
                </pic:pic>
              </a:graphicData>
            </a:graphic>
            <wp14:sizeRelV relativeFrom="margin">
              <wp14:pctHeight>0</wp14:pctHeight>
            </wp14:sizeRelV>
          </wp:anchor>
        </w:drawing>
      </w:r>
      <w:r w:rsidR="009C41C0" w:rsidRPr="00FF7B19">
        <w:rPr>
          <w:rFonts w:ascii="HGPｺﾞｼｯｸE" w:eastAsia="HGPｺﾞｼｯｸE" w:hAnsi="HGPｺﾞｼｯｸE" w:cs="メイリオ" w:hint="eastAsia"/>
          <w:b/>
          <w:bCs/>
          <w:sz w:val="28"/>
          <w:szCs w:val="28"/>
        </w:rPr>
        <w:t xml:space="preserve">■企業規模別　妥結額・賃上げ率の年次推移　　　　　　　　　　　　　　</w:t>
      </w:r>
      <w:r w:rsidR="009C41C0">
        <w:rPr>
          <w:rFonts w:ascii="HGPｺﾞｼｯｸE" w:eastAsia="HGPｺﾞｼｯｸE" w:hAnsi="HGPｺﾞｼｯｸE" w:cs="メイリオ" w:hint="eastAsia"/>
          <w:sz w:val="28"/>
          <w:szCs w:val="28"/>
        </w:rPr>
        <w:t xml:space="preserve">　　　【加重平均】</w:t>
      </w:r>
    </w:p>
    <w:p w14:paraId="19CF245D" w14:textId="08069CD9" w:rsidR="0020229F" w:rsidRPr="00EA5C12" w:rsidRDefault="0020229F" w:rsidP="0020229F">
      <w:pPr>
        <w:widowControl/>
        <w:jc w:val="left"/>
        <w:rPr>
          <w:rFonts w:ascii="HGPｺﾞｼｯｸM" w:eastAsia="HGPｺﾞｼｯｸM" w:hAnsi="メイリオ" w:cs="メイリオ"/>
          <w:szCs w:val="21"/>
        </w:rPr>
      </w:pPr>
    </w:p>
    <w:p w14:paraId="75ABD152" w14:textId="4FE55C85" w:rsidR="0020229F" w:rsidRDefault="0020229F" w:rsidP="0020229F">
      <w:pPr>
        <w:widowControl/>
        <w:jc w:val="left"/>
        <w:rPr>
          <w:rFonts w:ascii="HGPｺﾞｼｯｸM" w:eastAsia="HGPｺﾞｼｯｸM" w:hAnsi="メイリオ" w:cs="メイリオ"/>
          <w:szCs w:val="21"/>
        </w:rPr>
      </w:pPr>
    </w:p>
    <w:p w14:paraId="5C2DF0E7" w14:textId="4E237398" w:rsidR="0020229F" w:rsidRDefault="0020229F" w:rsidP="0020229F">
      <w:pPr>
        <w:widowControl/>
        <w:jc w:val="left"/>
        <w:rPr>
          <w:rFonts w:ascii="HGPｺﾞｼｯｸM" w:eastAsia="HGPｺﾞｼｯｸM" w:hAnsi="メイリオ" w:cs="メイリオ"/>
          <w:szCs w:val="21"/>
        </w:rPr>
      </w:pPr>
    </w:p>
    <w:p w14:paraId="65C8BBCE" w14:textId="77777777" w:rsidR="0020229F" w:rsidRDefault="0020229F" w:rsidP="0020229F">
      <w:pPr>
        <w:widowControl/>
        <w:jc w:val="left"/>
        <w:rPr>
          <w:rFonts w:ascii="HGPｺﾞｼｯｸM" w:eastAsia="HGPｺﾞｼｯｸM" w:hAnsi="メイリオ" w:cs="メイリオ"/>
          <w:szCs w:val="21"/>
        </w:rPr>
      </w:pPr>
    </w:p>
    <w:p w14:paraId="1AF972E4" w14:textId="77777777" w:rsidR="0020229F" w:rsidRDefault="0020229F" w:rsidP="0020229F">
      <w:pPr>
        <w:widowControl/>
        <w:jc w:val="left"/>
        <w:rPr>
          <w:rFonts w:ascii="HGPｺﾞｼｯｸM" w:eastAsia="HGPｺﾞｼｯｸM" w:hAnsi="メイリオ" w:cs="メイリオ"/>
          <w:szCs w:val="21"/>
        </w:rPr>
      </w:pPr>
    </w:p>
    <w:p w14:paraId="562E7D76" w14:textId="77777777" w:rsidR="0020229F" w:rsidRDefault="0020229F" w:rsidP="0020229F">
      <w:pPr>
        <w:widowControl/>
        <w:jc w:val="left"/>
        <w:rPr>
          <w:rFonts w:ascii="HGPｺﾞｼｯｸM" w:eastAsia="HGPｺﾞｼｯｸM" w:hAnsi="メイリオ" w:cs="メイリオ"/>
          <w:szCs w:val="21"/>
        </w:rPr>
      </w:pPr>
    </w:p>
    <w:p w14:paraId="407FD8AA" w14:textId="77777777" w:rsidR="0020229F" w:rsidRDefault="0020229F" w:rsidP="0020229F">
      <w:pPr>
        <w:widowControl/>
        <w:jc w:val="left"/>
        <w:rPr>
          <w:rFonts w:ascii="HGPｺﾞｼｯｸM" w:eastAsia="HGPｺﾞｼｯｸM" w:hAnsi="メイリオ" w:cs="メイリオ"/>
          <w:szCs w:val="21"/>
        </w:rPr>
      </w:pPr>
    </w:p>
    <w:p w14:paraId="550CD758" w14:textId="77777777" w:rsidR="0020229F" w:rsidRDefault="0020229F" w:rsidP="0020229F">
      <w:pPr>
        <w:widowControl/>
        <w:jc w:val="left"/>
        <w:rPr>
          <w:rFonts w:ascii="HGPｺﾞｼｯｸM" w:eastAsia="HGPｺﾞｼｯｸM" w:hAnsi="メイリオ" w:cs="メイリオ"/>
          <w:szCs w:val="21"/>
        </w:rPr>
      </w:pPr>
    </w:p>
    <w:p w14:paraId="7AC9F640" w14:textId="77777777" w:rsidR="0020229F" w:rsidRDefault="0020229F" w:rsidP="0020229F">
      <w:pPr>
        <w:widowControl/>
        <w:jc w:val="left"/>
        <w:rPr>
          <w:rFonts w:ascii="HGPｺﾞｼｯｸM" w:eastAsia="HGPｺﾞｼｯｸM" w:hAnsi="メイリオ" w:cs="メイリオ"/>
          <w:szCs w:val="21"/>
        </w:rPr>
      </w:pPr>
    </w:p>
    <w:p w14:paraId="56B719E0" w14:textId="77777777" w:rsidR="0020229F" w:rsidRDefault="0020229F" w:rsidP="0020229F">
      <w:pPr>
        <w:widowControl/>
        <w:jc w:val="left"/>
        <w:rPr>
          <w:rFonts w:ascii="HGPｺﾞｼｯｸM" w:eastAsia="HGPｺﾞｼｯｸM" w:hAnsi="メイリオ" w:cs="メイリオ"/>
          <w:szCs w:val="21"/>
        </w:rPr>
      </w:pPr>
    </w:p>
    <w:p w14:paraId="486D76C4" w14:textId="77777777" w:rsidR="0020229F" w:rsidRDefault="0020229F" w:rsidP="0020229F">
      <w:pPr>
        <w:widowControl/>
        <w:jc w:val="left"/>
        <w:rPr>
          <w:rFonts w:ascii="HGPｺﾞｼｯｸM" w:eastAsia="HGPｺﾞｼｯｸM" w:hAnsi="メイリオ" w:cs="メイリオ"/>
          <w:szCs w:val="21"/>
        </w:rPr>
      </w:pPr>
    </w:p>
    <w:p w14:paraId="75527985" w14:textId="77777777" w:rsidR="0020229F" w:rsidRDefault="0020229F" w:rsidP="0020229F">
      <w:pPr>
        <w:widowControl/>
        <w:jc w:val="left"/>
        <w:rPr>
          <w:rFonts w:ascii="HGPｺﾞｼｯｸM" w:eastAsia="HGPｺﾞｼｯｸM" w:hAnsi="メイリオ" w:cs="メイリオ"/>
          <w:szCs w:val="21"/>
        </w:rPr>
      </w:pPr>
    </w:p>
    <w:p w14:paraId="1FACAC12" w14:textId="77777777" w:rsidR="0020229F" w:rsidRDefault="0020229F" w:rsidP="0020229F">
      <w:pPr>
        <w:widowControl/>
        <w:jc w:val="left"/>
        <w:rPr>
          <w:rFonts w:ascii="HGPｺﾞｼｯｸM" w:eastAsia="HGPｺﾞｼｯｸM" w:hAnsi="メイリオ" w:cs="メイリオ"/>
          <w:szCs w:val="21"/>
        </w:rPr>
      </w:pPr>
    </w:p>
    <w:p w14:paraId="69386404" w14:textId="77777777" w:rsidR="0020229F" w:rsidRDefault="0020229F" w:rsidP="0020229F">
      <w:pPr>
        <w:widowControl/>
        <w:jc w:val="left"/>
        <w:rPr>
          <w:rFonts w:ascii="HGPｺﾞｼｯｸM" w:eastAsia="HGPｺﾞｼｯｸM" w:hAnsi="メイリオ" w:cs="メイリオ"/>
          <w:szCs w:val="21"/>
        </w:rPr>
      </w:pPr>
    </w:p>
    <w:p w14:paraId="4BF5F996" w14:textId="77777777" w:rsidR="0020229F" w:rsidRDefault="0020229F" w:rsidP="0020229F">
      <w:pPr>
        <w:widowControl/>
        <w:jc w:val="left"/>
        <w:rPr>
          <w:rFonts w:ascii="HGPｺﾞｼｯｸM" w:eastAsia="HGPｺﾞｼｯｸM" w:hAnsi="メイリオ" w:cs="メイリオ"/>
          <w:szCs w:val="21"/>
        </w:rPr>
      </w:pPr>
    </w:p>
    <w:p w14:paraId="3A200AC2" w14:textId="24030E57" w:rsidR="0020229F" w:rsidRDefault="0020229F" w:rsidP="0020229F">
      <w:pPr>
        <w:widowControl/>
        <w:jc w:val="left"/>
        <w:rPr>
          <w:rFonts w:ascii="HGPｺﾞｼｯｸM" w:eastAsia="HGPｺﾞｼｯｸM" w:hAnsi="メイリオ" w:cs="メイリオ"/>
          <w:szCs w:val="21"/>
        </w:rPr>
      </w:pPr>
    </w:p>
    <w:p w14:paraId="2449F181" w14:textId="43C2A9CB" w:rsidR="009C41C0" w:rsidRDefault="009C41C0" w:rsidP="0020229F">
      <w:pPr>
        <w:widowControl/>
        <w:jc w:val="left"/>
        <w:rPr>
          <w:rFonts w:ascii="HGPｺﾞｼｯｸM" w:eastAsia="HGPｺﾞｼｯｸM" w:hAnsi="メイリオ" w:cs="メイリオ"/>
          <w:szCs w:val="21"/>
        </w:rPr>
      </w:pPr>
    </w:p>
    <w:p w14:paraId="1DF8B8F9" w14:textId="69DCF555" w:rsidR="009C41C0" w:rsidRDefault="009C41C0" w:rsidP="0020229F">
      <w:pPr>
        <w:widowControl/>
        <w:jc w:val="left"/>
        <w:rPr>
          <w:rFonts w:ascii="HGPｺﾞｼｯｸM" w:eastAsia="HGPｺﾞｼｯｸM" w:hAnsi="メイリオ" w:cs="メイリオ"/>
          <w:szCs w:val="21"/>
        </w:rPr>
      </w:pPr>
    </w:p>
    <w:p w14:paraId="5CBCA5A7" w14:textId="4C2BE776" w:rsidR="009C41C0" w:rsidRDefault="009C41C0" w:rsidP="0020229F">
      <w:pPr>
        <w:widowControl/>
        <w:jc w:val="left"/>
        <w:rPr>
          <w:rFonts w:ascii="HGPｺﾞｼｯｸM" w:eastAsia="HGPｺﾞｼｯｸM" w:hAnsi="メイリオ" w:cs="メイリオ"/>
          <w:szCs w:val="21"/>
        </w:rPr>
      </w:pPr>
    </w:p>
    <w:p w14:paraId="4B5B7401" w14:textId="0E7E37E9" w:rsidR="009C41C0" w:rsidRDefault="009C41C0" w:rsidP="0020229F">
      <w:pPr>
        <w:widowControl/>
        <w:jc w:val="left"/>
        <w:rPr>
          <w:rFonts w:ascii="HGPｺﾞｼｯｸM" w:eastAsia="HGPｺﾞｼｯｸM" w:hAnsi="メイリオ" w:cs="メイリオ"/>
          <w:szCs w:val="21"/>
        </w:rPr>
      </w:pPr>
    </w:p>
    <w:p w14:paraId="1B33AE8D" w14:textId="28BC26F3" w:rsidR="009C41C0" w:rsidRDefault="009C41C0" w:rsidP="0020229F">
      <w:pPr>
        <w:widowControl/>
        <w:jc w:val="left"/>
        <w:rPr>
          <w:rFonts w:ascii="HGPｺﾞｼｯｸM" w:eastAsia="HGPｺﾞｼｯｸM" w:hAnsi="メイリオ" w:cs="メイリオ"/>
          <w:szCs w:val="21"/>
        </w:rPr>
      </w:pPr>
    </w:p>
    <w:p w14:paraId="552EF5F1" w14:textId="059E0B33" w:rsidR="009C41C0" w:rsidRDefault="009C41C0" w:rsidP="0020229F">
      <w:pPr>
        <w:widowControl/>
        <w:jc w:val="left"/>
        <w:rPr>
          <w:rFonts w:ascii="HGPｺﾞｼｯｸM" w:eastAsia="HGPｺﾞｼｯｸM" w:hAnsi="メイリオ" w:cs="メイリオ"/>
          <w:szCs w:val="21"/>
        </w:rPr>
      </w:pPr>
    </w:p>
    <w:p w14:paraId="613FE97F" w14:textId="77777777" w:rsidR="009C41C0" w:rsidRDefault="009C41C0" w:rsidP="0020229F">
      <w:pPr>
        <w:widowControl/>
        <w:jc w:val="left"/>
        <w:rPr>
          <w:rFonts w:ascii="HGPｺﾞｼｯｸM" w:eastAsia="HGPｺﾞｼｯｸM" w:hAnsi="メイリオ" w:cs="メイリオ"/>
          <w:szCs w:val="21"/>
        </w:rPr>
      </w:pPr>
    </w:p>
    <w:p w14:paraId="028FD874" w14:textId="535C7675" w:rsidR="009C41C0" w:rsidRDefault="009C41C0" w:rsidP="00AA173E">
      <w:pPr>
        <w:widowControl/>
        <w:ind w:left="202" w:hangingChars="100" w:hanging="202"/>
        <w:jc w:val="left"/>
        <w:rPr>
          <w:rFonts w:ascii="HGPｺﾞｼｯｸM" w:eastAsia="HGPｺﾞｼｯｸM" w:hAnsi="メイリオ" w:cs="メイリオ"/>
          <w:szCs w:val="21"/>
        </w:rPr>
      </w:pPr>
      <w:r w:rsidRPr="009C41C0">
        <w:rPr>
          <w:rFonts w:ascii="HGPｺﾞｼｯｸM" w:eastAsia="HGPｺﾞｼｯｸM" w:hAnsi="メイリオ" w:cs="メイリオ" w:hint="eastAsia"/>
          <w:szCs w:val="21"/>
        </w:rPr>
        <w:t>※各年の妥結額は、その年の最終報時点で、妥結額・組合員数・平均賃金額が把握できた組合の加重平均を表したものです。</w:t>
      </w:r>
    </w:p>
    <w:p w14:paraId="473FF31A" w14:textId="7B5E07C8" w:rsidR="009C41C0" w:rsidRDefault="009C41C0" w:rsidP="0020229F">
      <w:pPr>
        <w:widowControl/>
        <w:jc w:val="left"/>
        <w:rPr>
          <w:rFonts w:ascii="HGPｺﾞｼｯｸM" w:eastAsia="HGPｺﾞｼｯｸM" w:hAnsi="メイリオ" w:cs="メイリオ"/>
          <w:szCs w:val="21"/>
        </w:rPr>
      </w:pPr>
    </w:p>
    <w:p w14:paraId="615D6D9A" w14:textId="79EA1D61" w:rsidR="009C41C0" w:rsidRDefault="009C41C0" w:rsidP="0020229F">
      <w:pPr>
        <w:widowControl/>
        <w:jc w:val="left"/>
        <w:rPr>
          <w:rFonts w:ascii="HGPｺﾞｼｯｸM" w:eastAsia="HGPｺﾞｼｯｸM" w:hAnsi="メイリオ" w:cs="メイリオ"/>
          <w:szCs w:val="21"/>
        </w:rPr>
      </w:pPr>
    </w:p>
    <w:p w14:paraId="257619A3" w14:textId="2109CC57" w:rsidR="00E43BD5" w:rsidRDefault="00E43BD5" w:rsidP="0020229F">
      <w:pPr>
        <w:widowControl/>
        <w:jc w:val="left"/>
        <w:rPr>
          <w:rFonts w:ascii="HGPｺﾞｼｯｸM" w:eastAsia="HGPｺﾞｼｯｸM" w:hAnsi="メイリオ" w:cs="メイリオ"/>
          <w:szCs w:val="21"/>
        </w:rPr>
      </w:pPr>
    </w:p>
    <w:p w14:paraId="0FF0FBDA" w14:textId="2AFA904C" w:rsidR="00E43BD5" w:rsidRDefault="00E43BD5" w:rsidP="0020229F">
      <w:pPr>
        <w:widowControl/>
        <w:jc w:val="left"/>
        <w:rPr>
          <w:rFonts w:ascii="HGPｺﾞｼｯｸM" w:eastAsia="HGPｺﾞｼｯｸM" w:hAnsi="メイリオ" w:cs="メイリオ"/>
          <w:szCs w:val="21"/>
        </w:rPr>
      </w:pPr>
    </w:p>
    <w:p w14:paraId="697E6CA1" w14:textId="321A3F18" w:rsidR="00E43BD5" w:rsidRDefault="00E43BD5" w:rsidP="0020229F">
      <w:pPr>
        <w:widowControl/>
        <w:jc w:val="left"/>
        <w:rPr>
          <w:rFonts w:ascii="HGPｺﾞｼｯｸM" w:eastAsia="HGPｺﾞｼｯｸM" w:hAnsi="メイリオ" w:cs="メイリオ"/>
          <w:szCs w:val="21"/>
        </w:rPr>
      </w:pPr>
    </w:p>
    <w:p w14:paraId="043E92F8" w14:textId="77777777" w:rsidR="00E43BD5" w:rsidRPr="00E43BD5" w:rsidRDefault="00E43BD5" w:rsidP="0020229F">
      <w:pPr>
        <w:widowControl/>
        <w:jc w:val="left"/>
        <w:rPr>
          <w:rFonts w:ascii="HGPｺﾞｼｯｸM" w:eastAsia="HGPｺﾞｼｯｸM" w:hAnsi="メイリオ" w:cs="メイリオ"/>
          <w:szCs w:val="21"/>
        </w:rPr>
      </w:pPr>
    </w:p>
    <w:p w14:paraId="33D38019" w14:textId="11F4ACC5" w:rsidR="009C41C0" w:rsidRPr="009C41C0" w:rsidRDefault="00EA5C12" w:rsidP="0020229F">
      <w:pPr>
        <w:widowControl/>
        <w:jc w:val="left"/>
        <w:rPr>
          <w:rFonts w:ascii="HGPｺﾞｼｯｸE" w:eastAsia="HGPｺﾞｼｯｸE" w:hAnsi="HGPｺﾞｼｯｸE" w:cs="メイリオ"/>
          <w:sz w:val="28"/>
          <w:szCs w:val="28"/>
        </w:rPr>
      </w:pPr>
      <w:r w:rsidRPr="00EA5C12">
        <w:rPr>
          <w:rFonts w:ascii="HGPｺﾞｼｯｸM" w:eastAsia="HGPｺﾞｼｯｸM" w:hAnsi="メイリオ" w:cs="メイリオ"/>
          <w:noProof/>
          <w:szCs w:val="21"/>
        </w:rPr>
        <w:lastRenderedPageBreak/>
        <w:drawing>
          <wp:anchor distT="0" distB="0" distL="114300" distR="114300" simplePos="0" relativeHeight="251721216" behindDoc="1" locked="0" layoutInCell="1" allowOverlap="1" wp14:anchorId="2369363F" wp14:editId="62DF0AD4">
            <wp:simplePos x="0" y="0"/>
            <wp:positionH relativeFrom="margin">
              <wp:align>right</wp:align>
            </wp:positionH>
            <wp:positionV relativeFrom="paragraph">
              <wp:posOffset>282575</wp:posOffset>
            </wp:positionV>
            <wp:extent cx="6155690" cy="857250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5690" cy="8572500"/>
                    </a:xfrm>
                    <a:prstGeom prst="rect">
                      <a:avLst/>
                    </a:prstGeom>
                    <a:noFill/>
                    <a:ln>
                      <a:noFill/>
                    </a:ln>
                  </pic:spPr>
                </pic:pic>
              </a:graphicData>
            </a:graphic>
            <wp14:sizeRelV relativeFrom="margin">
              <wp14:pctHeight>0</wp14:pctHeight>
            </wp14:sizeRelV>
          </wp:anchor>
        </w:drawing>
      </w:r>
      <w:r w:rsidR="009C41C0" w:rsidRPr="009C41C0">
        <w:rPr>
          <w:rFonts w:ascii="HGPｺﾞｼｯｸE" w:eastAsia="HGPｺﾞｼｯｸE" w:hAnsi="HGPｺﾞｼｯｸE" w:cs="メイリオ" w:hint="eastAsia"/>
          <w:sz w:val="28"/>
          <w:szCs w:val="28"/>
        </w:rPr>
        <w:t>■産業別の妥結状況　　　　　　　　　　　　　　　　（集計組合数：543組合）【加重平均】</w:t>
      </w:r>
    </w:p>
    <w:p w14:paraId="64C883A7" w14:textId="031684E3" w:rsidR="009C41C0" w:rsidRDefault="009C41C0" w:rsidP="009C41C0">
      <w:pPr>
        <w:widowControl/>
        <w:jc w:val="left"/>
        <w:rPr>
          <w:rFonts w:ascii="HGPｺﾞｼｯｸM" w:eastAsia="HGPｺﾞｼｯｸM" w:hAnsi="メイリオ" w:cs="メイリオ"/>
          <w:szCs w:val="21"/>
        </w:rPr>
      </w:pPr>
    </w:p>
    <w:p w14:paraId="03CEC846" w14:textId="77777777" w:rsidR="009C41C0" w:rsidRDefault="009C41C0" w:rsidP="009C41C0">
      <w:pPr>
        <w:widowControl/>
        <w:jc w:val="left"/>
        <w:rPr>
          <w:rFonts w:ascii="HGPｺﾞｼｯｸM" w:eastAsia="HGPｺﾞｼｯｸM" w:hAnsi="メイリオ" w:cs="メイリオ"/>
          <w:szCs w:val="21"/>
        </w:rPr>
      </w:pPr>
    </w:p>
    <w:p w14:paraId="438E04A4" w14:textId="65BDE086" w:rsidR="009C41C0" w:rsidRDefault="009C41C0" w:rsidP="009C41C0">
      <w:pPr>
        <w:widowControl/>
        <w:jc w:val="left"/>
        <w:rPr>
          <w:rFonts w:ascii="HGPｺﾞｼｯｸM" w:eastAsia="HGPｺﾞｼｯｸM" w:hAnsi="メイリオ" w:cs="メイリオ"/>
          <w:szCs w:val="21"/>
        </w:rPr>
      </w:pPr>
    </w:p>
    <w:p w14:paraId="66CE46BB" w14:textId="77777777" w:rsidR="009C41C0" w:rsidRDefault="009C41C0" w:rsidP="009C41C0">
      <w:pPr>
        <w:widowControl/>
        <w:jc w:val="left"/>
        <w:rPr>
          <w:rFonts w:ascii="HGPｺﾞｼｯｸM" w:eastAsia="HGPｺﾞｼｯｸM" w:hAnsi="メイリオ" w:cs="メイリオ"/>
          <w:szCs w:val="21"/>
        </w:rPr>
      </w:pPr>
    </w:p>
    <w:p w14:paraId="45E2F50D" w14:textId="628594C8" w:rsidR="009C41C0" w:rsidRDefault="009C41C0" w:rsidP="009C41C0">
      <w:pPr>
        <w:widowControl/>
        <w:jc w:val="left"/>
        <w:rPr>
          <w:rFonts w:ascii="HGPｺﾞｼｯｸM" w:eastAsia="HGPｺﾞｼｯｸM" w:hAnsi="メイリオ" w:cs="メイリオ"/>
          <w:szCs w:val="21"/>
        </w:rPr>
      </w:pPr>
    </w:p>
    <w:p w14:paraId="592332E6" w14:textId="77777777" w:rsidR="009C41C0" w:rsidRDefault="009C41C0" w:rsidP="009C41C0">
      <w:pPr>
        <w:widowControl/>
        <w:jc w:val="left"/>
        <w:rPr>
          <w:rFonts w:ascii="HGPｺﾞｼｯｸM" w:eastAsia="HGPｺﾞｼｯｸM" w:hAnsi="メイリオ" w:cs="メイリオ"/>
          <w:szCs w:val="21"/>
        </w:rPr>
      </w:pPr>
    </w:p>
    <w:p w14:paraId="0CE76AE9" w14:textId="6139B127" w:rsidR="00401CA8" w:rsidRDefault="00401CA8" w:rsidP="009C41C0">
      <w:pPr>
        <w:widowControl/>
        <w:jc w:val="left"/>
        <w:rPr>
          <w:rFonts w:ascii="HGPｺﾞｼｯｸM" w:eastAsia="HGPｺﾞｼｯｸM" w:hAnsi="メイリオ" w:cs="メイリオ"/>
          <w:szCs w:val="21"/>
        </w:rPr>
      </w:pPr>
    </w:p>
    <w:p w14:paraId="7D4E188E" w14:textId="22609833" w:rsidR="009C41C0" w:rsidRDefault="009C41C0" w:rsidP="009C41C0">
      <w:pPr>
        <w:widowControl/>
        <w:jc w:val="left"/>
        <w:rPr>
          <w:rFonts w:ascii="HGPｺﾞｼｯｸM" w:eastAsia="HGPｺﾞｼｯｸM" w:hAnsi="メイリオ" w:cs="メイリオ"/>
          <w:szCs w:val="21"/>
        </w:rPr>
      </w:pPr>
    </w:p>
    <w:p w14:paraId="6EBBB0E5" w14:textId="317E2F43" w:rsidR="009C41C0" w:rsidRDefault="009C41C0" w:rsidP="009C41C0">
      <w:pPr>
        <w:widowControl/>
        <w:jc w:val="left"/>
        <w:rPr>
          <w:rFonts w:ascii="HGPｺﾞｼｯｸM" w:eastAsia="HGPｺﾞｼｯｸM" w:hAnsi="メイリオ" w:cs="メイリオ"/>
          <w:szCs w:val="21"/>
        </w:rPr>
      </w:pPr>
    </w:p>
    <w:p w14:paraId="50E7F0BC" w14:textId="6D0B3C81" w:rsidR="009C41C0" w:rsidRDefault="009C41C0" w:rsidP="009C41C0">
      <w:pPr>
        <w:widowControl/>
        <w:jc w:val="left"/>
        <w:rPr>
          <w:rFonts w:ascii="HGPｺﾞｼｯｸM" w:eastAsia="HGPｺﾞｼｯｸM" w:hAnsi="メイリオ" w:cs="メイリオ"/>
          <w:szCs w:val="21"/>
        </w:rPr>
      </w:pPr>
    </w:p>
    <w:p w14:paraId="631D0364" w14:textId="6B180E22" w:rsidR="009C41C0" w:rsidRDefault="009C41C0" w:rsidP="009C41C0">
      <w:pPr>
        <w:widowControl/>
        <w:jc w:val="left"/>
        <w:rPr>
          <w:rFonts w:ascii="HGPｺﾞｼｯｸM" w:eastAsia="HGPｺﾞｼｯｸM" w:hAnsi="メイリオ" w:cs="メイリオ"/>
          <w:szCs w:val="21"/>
        </w:rPr>
      </w:pPr>
    </w:p>
    <w:p w14:paraId="14E32364" w14:textId="68D182AD" w:rsidR="009C41C0" w:rsidRDefault="009C41C0" w:rsidP="009C41C0">
      <w:pPr>
        <w:widowControl/>
        <w:jc w:val="left"/>
        <w:rPr>
          <w:rFonts w:ascii="HGPｺﾞｼｯｸM" w:eastAsia="HGPｺﾞｼｯｸM" w:hAnsi="メイリオ" w:cs="メイリオ"/>
          <w:szCs w:val="21"/>
        </w:rPr>
      </w:pPr>
    </w:p>
    <w:p w14:paraId="488F0E66" w14:textId="332839F2" w:rsidR="009C41C0" w:rsidRDefault="009C41C0" w:rsidP="009C41C0">
      <w:pPr>
        <w:widowControl/>
        <w:jc w:val="left"/>
        <w:rPr>
          <w:rFonts w:ascii="HGPｺﾞｼｯｸM" w:eastAsia="HGPｺﾞｼｯｸM" w:hAnsi="メイリオ" w:cs="メイリオ"/>
          <w:szCs w:val="21"/>
        </w:rPr>
      </w:pPr>
    </w:p>
    <w:p w14:paraId="2943B90E" w14:textId="261F1425" w:rsidR="009C41C0" w:rsidRDefault="009C41C0" w:rsidP="009C41C0">
      <w:pPr>
        <w:widowControl/>
        <w:jc w:val="left"/>
        <w:rPr>
          <w:rFonts w:ascii="HGPｺﾞｼｯｸM" w:eastAsia="HGPｺﾞｼｯｸM" w:hAnsi="メイリオ" w:cs="メイリオ"/>
          <w:szCs w:val="21"/>
        </w:rPr>
      </w:pPr>
    </w:p>
    <w:p w14:paraId="1154A2EA" w14:textId="76FAABD1" w:rsidR="009C41C0" w:rsidRDefault="009C41C0" w:rsidP="009C41C0">
      <w:pPr>
        <w:widowControl/>
        <w:jc w:val="left"/>
        <w:rPr>
          <w:rFonts w:ascii="HGPｺﾞｼｯｸM" w:eastAsia="HGPｺﾞｼｯｸM" w:hAnsi="メイリオ" w:cs="メイリオ"/>
          <w:szCs w:val="21"/>
        </w:rPr>
      </w:pPr>
    </w:p>
    <w:p w14:paraId="099E75B4" w14:textId="1F1628C6" w:rsidR="009C41C0" w:rsidRDefault="009C41C0" w:rsidP="009C41C0">
      <w:pPr>
        <w:widowControl/>
        <w:jc w:val="left"/>
        <w:rPr>
          <w:rFonts w:ascii="HGPｺﾞｼｯｸM" w:eastAsia="HGPｺﾞｼｯｸM" w:hAnsi="メイリオ" w:cs="メイリオ"/>
          <w:szCs w:val="21"/>
        </w:rPr>
      </w:pPr>
    </w:p>
    <w:p w14:paraId="3026F81E" w14:textId="6209559D" w:rsidR="009C41C0" w:rsidRDefault="009C41C0" w:rsidP="009C41C0">
      <w:pPr>
        <w:widowControl/>
        <w:jc w:val="left"/>
        <w:rPr>
          <w:rFonts w:ascii="HGPｺﾞｼｯｸM" w:eastAsia="HGPｺﾞｼｯｸM" w:hAnsi="メイリオ" w:cs="メイリオ"/>
          <w:szCs w:val="21"/>
        </w:rPr>
      </w:pPr>
    </w:p>
    <w:p w14:paraId="1B264327" w14:textId="25EADDDA" w:rsidR="009C41C0" w:rsidRDefault="009C41C0" w:rsidP="009C41C0">
      <w:pPr>
        <w:widowControl/>
        <w:jc w:val="left"/>
        <w:rPr>
          <w:rFonts w:ascii="HGPｺﾞｼｯｸM" w:eastAsia="HGPｺﾞｼｯｸM" w:hAnsi="メイリオ" w:cs="メイリオ"/>
          <w:szCs w:val="21"/>
        </w:rPr>
      </w:pPr>
    </w:p>
    <w:p w14:paraId="3E4DADE4" w14:textId="4514D86C" w:rsidR="009C41C0" w:rsidRDefault="009C41C0" w:rsidP="009C41C0">
      <w:pPr>
        <w:widowControl/>
        <w:jc w:val="left"/>
        <w:rPr>
          <w:rFonts w:ascii="HGPｺﾞｼｯｸM" w:eastAsia="HGPｺﾞｼｯｸM" w:hAnsi="メイリオ" w:cs="メイリオ"/>
          <w:szCs w:val="21"/>
        </w:rPr>
      </w:pPr>
    </w:p>
    <w:p w14:paraId="4BBF83D8" w14:textId="0D31E2CB" w:rsidR="009C41C0" w:rsidRDefault="009C41C0" w:rsidP="009C41C0">
      <w:pPr>
        <w:widowControl/>
        <w:jc w:val="left"/>
        <w:rPr>
          <w:rFonts w:ascii="HGPｺﾞｼｯｸM" w:eastAsia="HGPｺﾞｼｯｸM" w:hAnsi="メイリオ" w:cs="メイリオ"/>
          <w:szCs w:val="21"/>
        </w:rPr>
      </w:pPr>
    </w:p>
    <w:p w14:paraId="4DD639BF" w14:textId="2E72307A" w:rsidR="009C41C0" w:rsidRDefault="009C41C0" w:rsidP="009C41C0">
      <w:pPr>
        <w:widowControl/>
        <w:jc w:val="left"/>
        <w:rPr>
          <w:rFonts w:ascii="HGPｺﾞｼｯｸM" w:eastAsia="HGPｺﾞｼｯｸM" w:hAnsi="メイリオ" w:cs="メイリオ"/>
          <w:szCs w:val="21"/>
        </w:rPr>
      </w:pPr>
    </w:p>
    <w:p w14:paraId="6DBA74DC" w14:textId="25221322" w:rsidR="009C41C0" w:rsidRDefault="009C41C0" w:rsidP="009C41C0">
      <w:pPr>
        <w:widowControl/>
        <w:jc w:val="left"/>
        <w:rPr>
          <w:rFonts w:ascii="HGPｺﾞｼｯｸM" w:eastAsia="HGPｺﾞｼｯｸM" w:hAnsi="メイリオ" w:cs="メイリオ"/>
          <w:szCs w:val="21"/>
        </w:rPr>
      </w:pPr>
    </w:p>
    <w:p w14:paraId="2744D8E5" w14:textId="17417EFE" w:rsidR="009C41C0" w:rsidRDefault="009C41C0" w:rsidP="009C41C0">
      <w:pPr>
        <w:widowControl/>
        <w:jc w:val="left"/>
        <w:rPr>
          <w:rFonts w:ascii="HGPｺﾞｼｯｸM" w:eastAsia="HGPｺﾞｼｯｸM" w:hAnsi="メイリオ" w:cs="メイリオ"/>
          <w:szCs w:val="21"/>
        </w:rPr>
      </w:pPr>
    </w:p>
    <w:p w14:paraId="46B199C9" w14:textId="266580BF" w:rsidR="009C41C0" w:rsidRDefault="009C41C0" w:rsidP="009C41C0">
      <w:pPr>
        <w:widowControl/>
        <w:jc w:val="left"/>
        <w:rPr>
          <w:rFonts w:ascii="HGPｺﾞｼｯｸM" w:eastAsia="HGPｺﾞｼｯｸM" w:hAnsi="メイリオ" w:cs="メイリオ"/>
          <w:szCs w:val="21"/>
        </w:rPr>
      </w:pPr>
    </w:p>
    <w:p w14:paraId="1F08F93A" w14:textId="364DF7BE" w:rsidR="009C41C0" w:rsidRDefault="009C41C0" w:rsidP="009C41C0">
      <w:pPr>
        <w:widowControl/>
        <w:jc w:val="left"/>
        <w:rPr>
          <w:rFonts w:ascii="HGPｺﾞｼｯｸM" w:eastAsia="HGPｺﾞｼｯｸM" w:hAnsi="メイリオ" w:cs="メイリオ"/>
          <w:szCs w:val="21"/>
        </w:rPr>
      </w:pPr>
    </w:p>
    <w:p w14:paraId="68260D69" w14:textId="16DD69BC" w:rsidR="009C41C0" w:rsidRDefault="009C41C0" w:rsidP="009C41C0">
      <w:pPr>
        <w:widowControl/>
        <w:jc w:val="left"/>
        <w:rPr>
          <w:rFonts w:ascii="HGPｺﾞｼｯｸM" w:eastAsia="HGPｺﾞｼｯｸM" w:hAnsi="メイリオ" w:cs="メイリオ"/>
          <w:szCs w:val="21"/>
        </w:rPr>
      </w:pPr>
    </w:p>
    <w:p w14:paraId="472E1D0D" w14:textId="4F1D47B3" w:rsidR="009C41C0" w:rsidRDefault="009C41C0" w:rsidP="009C41C0">
      <w:pPr>
        <w:widowControl/>
        <w:jc w:val="left"/>
        <w:rPr>
          <w:rFonts w:ascii="HGPｺﾞｼｯｸM" w:eastAsia="HGPｺﾞｼｯｸM" w:hAnsi="メイリオ" w:cs="メイリオ"/>
          <w:szCs w:val="21"/>
        </w:rPr>
      </w:pPr>
    </w:p>
    <w:p w14:paraId="31547EE9" w14:textId="1195852B" w:rsidR="009C41C0" w:rsidRDefault="009C41C0" w:rsidP="009C41C0">
      <w:pPr>
        <w:widowControl/>
        <w:jc w:val="left"/>
        <w:rPr>
          <w:rFonts w:ascii="HGPｺﾞｼｯｸM" w:eastAsia="HGPｺﾞｼｯｸM" w:hAnsi="メイリオ" w:cs="メイリオ"/>
          <w:szCs w:val="21"/>
        </w:rPr>
      </w:pPr>
    </w:p>
    <w:p w14:paraId="302271E7" w14:textId="347875FF" w:rsidR="009C41C0" w:rsidRDefault="009C41C0" w:rsidP="009C41C0">
      <w:pPr>
        <w:widowControl/>
        <w:jc w:val="left"/>
        <w:rPr>
          <w:rFonts w:ascii="HGPｺﾞｼｯｸM" w:eastAsia="HGPｺﾞｼｯｸM" w:hAnsi="メイリオ" w:cs="メイリオ"/>
          <w:szCs w:val="21"/>
        </w:rPr>
      </w:pPr>
    </w:p>
    <w:p w14:paraId="0C5391A1" w14:textId="7D0686BB" w:rsidR="009C41C0" w:rsidRDefault="009C41C0" w:rsidP="009C41C0">
      <w:pPr>
        <w:widowControl/>
        <w:jc w:val="left"/>
        <w:rPr>
          <w:rFonts w:ascii="HGPｺﾞｼｯｸM" w:eastAsia="HGPｺﾞｼｯｸM" w:hAnsi="メイリオ" w:cs="メイリオ"/>
          <w:szCs w:val="21"/>
        </w:rPr>
      </w:pPr>
    </w:p>
    <w:p w14:paraId="7E6BAB71" w14:textId="039D0378" w:rsidR="009C41C0" w:rsidRDefault="009C41C0" w:rsidP="009C41C0">
      <w:pPr>
        <w:widowControl/>
        <w:jc w:val="left"/>
        <w:rPr>
          <w:rFonts w:ascii="HGPｺﾞｼｯｸM" w:eastAsia="HGPｺﾞｼｯｸM" w:hAnsi="メイリオ" w:cs="メイリオ"/>
          <w:szCs w:val="21"/>
        </w:rPr>
      </w:pPr>
    </w:p>
    <w:p w14:paraId="399AB7FC" w14:textId="7F910A85" w:rsidR="009C41C0" w:rsidRDefault="009C41C0" w:rsidP="009C41C0">
      <w:pPr>
        <w:widowControl/>
        <w:jc w:val="left"/>
        <w:rPr>
          <w:rFonts w:ascii="HGPｺﾞｼｯｸM" w:eastAsia="HGPｺﾞｼｯｸM" w:hAnsi="メイリオ" w:cs="メイリオ"/>
          <w:szCs w:val="21"/>
        </w:rPr>
      </w:pPr>
    </w:p>
    <w:p w14:paraId="7A4D978F" w14:textId="0DBC43E9" w:rsidR="009C41C0" w:rsidRDefault="009C41C0" w:rsidP="009C41C0">
      <w:pPr>
        <w:widowControl/>
        <w:jc w:val="left"/>
        <w:rPr>
          <w:rFonts w:ascii="HGPｺﾞｼｯｸM" w:eastAsia="HGPｺﾞｼｯｸM" w:hAnsi="メイリオ" w:cs="メイリオ"/>
          <w:szCs w:val="21"/>
        </w:rPr>
      </w:pPr>
    </w:p>
    <w:p w14:paraId="0A85F7F9" w14:textId="5086B305" w:rsidR="009C41C0" w:rsidRDefault="009C41C0" w:rsidP="009C41C0">
      <w:pPr>
        <w:widowControl/>
        <w:jc w:val="left"/>
        <w:rPr>
          <w:rFonts w:ascii="HGPｺﾞｼｯｸM" w:eastAsia="HGPｺﾞｼｯｸM" w:hAnsi="メイリオ" w:cs="メイリオ"/>
          <w:szCs w:val="21"/>
        </w:rPr>
      </w:pPr>
    </w:p>
    <w:p w14:paraId="5A8E9D0F" w14:textId="2C2C24EA" w:rsidR="009C41C0" w:rsidRDefault="009C41C0" w:rsidP="009C41C0">
      <w:pPr>
        <w:widowControl/>
        <w:jc w:val="left"/>
        <w:rPr>
          <w:rFonts w:ascii="HGPｺﾞｼｯｸM" w:eastAsia="HGPｺﾞｼｯｸM" w:hAnsi="メイリオ" w:cs="メイリオ"/>
          <w:szCs w:val="21"/>
        </w:rPr>
      </w:pPr>
    </w:p>
    <w:p w14:paraId="3490DE07" w14:textId="34A29526" w:rsidR="009C41C0" w:rsidRDefault="009C41C0" w:rsidP="009C41C0">
      <w:pPr>
        <w:widowControl/>
        <w:jc w:val="left"/>
        <w:rPr>
          <w:rFonts w:ascii="HGPｺﾞｼｯｸM" w:eastAsia="HGPｺﾞｼｯｸM" w:hAnsi="メイリオ" w:cs="メイリオ"/>
          <w:szCs w:val="21"/>
        </w:rPr>
      </w:pPr>
    </w:p>
    <w:p w14:paraId="5C40AE24" w14:textId="38658507" w:rsidR="009C41C0" w:rsidRDefault="009C41C0" w:rsidP="009C41C0">
      <w:pPr>
        <w:widowControl/>
        <w:jc w:val="left"/>
        <w:rPr>
          <w:rFonts w:ascii="HGPｺﾞｼｯｸM" w:eastAsia="HGPｺﾞｼｯｸM" w:hAnsi="メイリオ" w:cs="メイリオ"/>
          <w:szCs w:val="21"/>
        </w:rPr>
      </w:pPr>
    </w:p>
    <w:p w14:paraId="29AD313D" w14:textId="7446C6E0" w:rsidR="009C41C0" w:rsidRDefault="009C41C0" w:rsidP="009C41C0">
      <w:pPr>
        <w:widowControl/>
        <w:jc w:val="left"/>
        <w:rPr>
          <w:rFonts w:ascii="HGPｺﾞｼｯｸM" w:eastAsia="HGPｺﾞｼｯｸM" w:hAnsi="メイリオ" w:cs="メイリオ"/>
          <w:szCs w:val="21"/>
        </w:rPr>
      </w:pPr>
    </w:p>
    <w:p w14:paraId="5A4877C9" w14:textId="29282FF7" w:rsidR="009C41C0" w:rsidRDefault="009C41C0" w:rsidP="009C41C0">
      <w:pPr>
        <w:widowControl/>
        <w:jc w:val="left"/>
        <w:rPr>
          <w:rFonts w:ascii="HGPｺﾞｼｯｸM" w:eastAsia="HGPｺﾞｼｯｸM" w:hAnsi="メイリオ" w:cs="メイリオ"/>
          <w:szCs w:val="21"/>
        </w:rPr>
      </w:pPr>
    </w:p>
    <w:p w14:paraId="05C4D753" w14:textId="6B852E4B" w:rsidR="009C41C0" w:rsidRDefault="009C41C0" w:rsidP="009C41C0">
      <w:pPr>
        <w:widowControl/>
        <w:jc w:val="left"/>
        <w:rPr>
          <w:rFonts w:ascii="HGPｺﾞｼｯｸM" w:eastAsia="HGPｺﾞｼｯｸM" w:hAnsi="メイリオ" w:cs="メイリオ"/>
          <w:szCs w:val="21"/>
        </w:rPr>
      </w:pPr>
    </w:p>
    <w:p w14:paraId="6F4DD45A" w14:textId="17D86A1F" w:rsidR="009C41C0" w:rsidRDefault="009C41C0" w:rsidP="009C41C0">
      <w:pPr>
        <w:widowControl/>
        <w:jc w:val="left"/>
        <w:rPr>
          <w:rFonts w:ascii="HGPｺﾞｼｯｸM" w:eastAsia="HGPｺﾞｼｯｸM" w:hAnsi="メイリオ" w:cs="メイリオ"/>
          <w:szCs w:val="21"/>
        </w:rPr>
      </w:pPr>
    </w:p>
    <w:p w14:paraId="646BF09D" w14:textId="1BFAB092" w:rsidR="009C41C0" w:rsidRDefault="009C41C0" w:rsidP="009C41C0">
      <w:pPr>
        <w:widowControl/>
        <w:jc w:val="left"/>
        <w:rPr>
          <w:rFonts w:ascii="HGPｺﾞｼｯｸM" w:eastAsia="HGPｺﾞｼｯｸM" w:hAnsi="メイリオ" w:cs="メイリオ"/>
          <w:szCs w:val="21"/>
        </w:rPr>
      </w:pPr>
    </w:p>
    <w:p w14:paraId="3FF401C0" w14:textId="7B4B8700" w:rsidR="009C41C0" w:rsidRDefault="009C41C0" w:rsidP="009C41C0">
      <w:pPr>
        <w:widowControl/>
        <w:jc w:val="left"/>
        <w:rPr>
          <w:rFonts w:ascii="HGPｺﾞｼｯｸM" w:eastAsia="HGPｺﾞｼｯｸM" w:hAnsi="メイリオ" w:cs="メイリオ"/>
          <w:szCs w:val="21"/>
        </w:rPr>
      </w:pPr>
    </w:p>
    <w:p w14:paraId="1B86FD1E" w14:textId="24A933F4" w:rsidR="009C41C0" w:rsidRDefault="009C41C0" w:rsidP="009C41C0">
      <w:pPr>
        <w:widowControl/>
        <w:jc w:val="left"/>
        <w:rPr>
          <w:rFonts w:ascii="HGPｺﾞｼｯｸM" w:eastAsia="HGPｺﾞｼｯｸM" w:hAnsi="メイリオ" w:cs="メイリオ"/>
          <w:szCs w:val="21"/>
        </w:rPr>
      </w:pPr>
    </w:p>
    <w:p w14:paraId="0A3AD922" w14:textId="77777777" w:rsidR="009C41C0" w:rsidRDefault="009C41C0" w:rsidP="009C41C0">
      <w:pPr>
        <w:widowControl/>
        <w:jc w:val="left"/>
        <w:rPr>
          <w:rFonts w:ascii="HGPｺﾞｼｯｸM" w:eastAsia="HGPｺﾞｼｯｸM" w:hAnsi="メイリオ" w:cs="メイリオ"/>
          <w:szCs w:val="21"/>
        </w:rPr>
      </w:pPr>
    </w:p>
    <w:p w14:paraId="44739566" w14:textId="6DBEEA42" w:rsidR="009C41C0" w:rsidRPr="009C41C0" w:rsidRDefault="009C41C0" w:rsidP="00AA173E">
      <w:pPr>
        <w:widowControl/>
        <w:ind w:left="202" w:hangingChars="100" w:hanging="202"/>
        <w:jc w:val="left"/>
        <w:rPr>
          <w:rFonts w:ascii="HGPｺﾞｼｯｸM" w:eastAsia="HGPｺﾞｼｯｸM" w:hAnsi="メイリオ" w:cs="メイリオ"/>
          <w:szCs w:val="21"/>
        </w:rPr>
      </w:pPr>
      <w:r w:rsidRPr="009C41C0">
        <w:rPr>
          <w:rFonts w:ascii="HGPｺﾞｼｯｸM" w:eastAsia="HGPｺﾞｼｯｸM" w:hAnsi="メイリオ" w:cs="メイリオ" w:hint="eastAsia"/>
          <w:szCs w:val="21"/>
        </w:rPr>
        <w:t>※集計数が少ない業種については、平均額の精度が十分に確保できないとみられることから、結果の利用に当たっては御留意ください。</w:t>
      </w:r>
    </w:p>
    <w:p w14:paraId="38E18CCB" w14:textId="53D0909B" w:rsidR="009C41C0" w:rsidRDefault="009C41C0" w:rsidP="009C41C0">
      <w:pPr>
        <w:widowControl/>
        <w:jc w:val="left"/>
        <w:rPr>
          <w:rFonts w:ascii="HGPｺﾞｼｯｸM" w:eastAsia="HGPｺﾞｼｯｸM" w:hAnsi="メイリオ" w:cs="メイリオ"/>
          <w:szCs w:val="21"/>
        </w:rPr>
      </w:pPr>
      <w:r w:rsidRPr="009C41C0">
        <w:rPr>
          <w:rFonts w:ascii="HGPｺﾞｼｯｸM" w:eastAsia="HGPｺﾞｼｯｸM" w:hAnsi="メイリオ" w:cs="メイリオ" w:hint="eastAsia"/>
          <w:szCs w:val="21"/>
        </w:rPr>
        <w:t>※要求額は、最終報時点で要求額・組合員数・平均賃金額が明らかな510組合の集計結果を表しています。</w:t>
      </w:r>
    </w:p>
    <w:p w14:paraId="038CF735" w14:textId="21AF420E" w:rsidR="009C41C0" w:rsidRPr="00AA173E" w:rsidRDefault="009C41C0" w:rsidP="009C41C0">
      <w:pPr>
        <w:widowControl/>
        <w:jc w:val="left"/>
        <w:rPr>
          <w:rFonts w:ascii="HGPｺﾞｼｯｸE" w:eastAsia="HGPｺﾞｼｯｸE" w:hAnsi="HGPｺﾞｼｯｸE" w:cs="ＭＳ Ｐゴシック"/>
          <w:kern w:val="0"/>
          <w:sz w:val="28"/>
          <w:szCs w:val="28"/>
        </w:rPr>
      </w:pPr>
      <w:r w:rsidRPr="009C41C0">
        <w:rPr>
          <w:rFonts w:ascii="HGPｺﾞｼｯｸE" w:eastAsia="HGPｺﾞｼｯｸE" w:hAnsi="HGPｺﾞｼｯｸE" w:cs="ＭＳ Ｐゴシック" w:hint="eastAsia"/>
          <w:kern w:val="0"/>
          <w:sz w:val="28"/>
          <w:szCs w:val="28"/>
        </w:rPr>
        <w:lastRenderedPageBreak/>
        <w:t>■産業別　妥結額・賃上げ率の年次推移</w:t>
      </w:r>
    </w:p>
    <w:p w14:paraId="4C99824C" w14:textId="5CBF8F46" w:rsidR="00AA173E" w:rsidRPr="00EA5C12" w:rsidRDefault="00EA5C12" w:rsidP="009C41C0">
      <w:pPr>
        <w:widowControl/>
        <w:jc w:val="left"/>
        <w:rPr>
          <w:rFonts w:ascii="HGPｺﾞｼｯｸM" w:eastAsia="HGPｺﾞｼｯｸM" w:hAnsi="メイリオ" w:cs="メイリオ"/>
          <w:szCs w:val="21"/>
        </w:rPr>
      </w:pPr>
      <w:r w:rsidRPr="00EA5C12">
        <w:rPr>
          <w:rFonts w:ascii="HGPｺﾞｼｯｸM" w:eastAsia="HGPｺﾞｼｯｸM" w:hAnsi="メイリオ" w:cs="メイリオ"/>
          <w:noProof/>
          <w:szCs w:val="21"/>
        </w:rPr>
        <w:drawing>
          <wp:anchor distT="0" distB="0" distL="114300" distR="114300" simplePos="0" relativeHeight="251722240" behindDoc="1" locked="0" layoutInCell="1" allowOverlap="1" wp14:anchorId="34AC31FC" wp14:editId="69732D1F">
            <wp:simplePos x="0" y="0"/>
            <wp:positionH relativeFrom="margin">
              <wp:align>right</wp:align>
            </wp:positionH>
            <wp:positionV relativeFrom="paragraph">
              <wp:posOffset>48260</wp:posOffset>
            </wp:positionV>
            <wp:extent cx="6155690" cy="316230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5690" cy="3162300"/>
                    </a:xfrm>
                    <a:prstGeom prst="rect">
                      <a:avLst/>
                    </a:prstGeom>
                    <a:noFill/>
                    <a:ln>
                      <a:noFill/>
                    </a:ln>
                  </pic:spPr>
                </pic:pic>
              </a:graphicData>
            </a:graphic>
            <wp14:sizeRelV relativeFrom="margin">
              <wp14:pctHeight>0</wp14:pctHeight>
            </wp14:sizeRelV>
          </wp:anchor>
        </w:drawing>
      </w:r>
    </w:p>
    <w:p w14:paraId="02C350BB" w14:textId="5A9FB43D" w:rsidR="00AA173E" w:rsidRDefault="00AA173E" w:rsidP="009C41C0">
      <w:pPr>
        <w:widowControl/>
        <w:jc w:val="left"/>
        <w:rPr>
          <w:rFonts w:ascii="HGPｺﾞｼｯｸM" w:eastAsia="HGPｺﾞｼｯｸM" w:hAnsi="メイリオ" w:cs="メイリオ"/>
          <w:szCs w:val="21"/>
        </w:rPr>
      </w:pPr>
    </w:p>
    <w:p w14:paraId="10FE5BE0" w14:textId="091757FA" w:rsidR="00AA173E" w:rsidRDefault="00AA173E" w:rsidP="009C41C0">
      <w:pPr>
        <w:widowControl/>
        <w:jc w:val="left"/>
        <w:rPr>
          <w:rFonts w:ascii="HGPｺﾞｼｯｸM" w:eastAsia="HGPｺﾞｼｯｸM" w:hAnsi="メイリオ" w:cs="メイリオ"/>
          <w:szCs w:val="21"/>
        </w:rPr>
      </w:pPr>
    </w:p>
    <w:p w14:paraId="5F96BCC1" w14:textId="05684E05" w:rsidR="00AA173E" w:rsidRDefault="00AA173E" w:rsidP="009C41C0">
      <w:pPr>
        <w:widowControl/>
        <w:jc w:val="left"/>
        <w:rPr>
          <w:rFonts w:ascii="HGPｺﾞｼｯｸM" w:eastAsia="HGPｺﾞｼｯｸM" w:hAnsi="メイリオ" w:cs="メイリオ"/>
          <w:szCs w:val="21"/>
        </w:rPr>
      </w:pPr>
    </w:p>
    <w:p w14:paraId="47376A03" w14:textId="5C13A5F0" w:rsidR="00AA173E" w:rsidRDefault="00AA173E" w:rsidP="009C41C0">
      <w:pPr>
        <w:widowControl/>
        <w:jc w:val="left"/>
        <w:rPr>
          <w:rFonts w:ascii="HGPｺﾞｼｯｸM" w:eastAsia="HGPｺﾞｼｯｸM" w:hAnsi="メイリオ" w:cs="メイリオ"/>
          <w:szCs w:val="21"/>
        </w:rPr>
      </w:pPr>
    </w:p>
    <w:p w14:paraId="4FAD0DAE" w14:textId="3CF2A108" w:rsidR="00AA173E" w:rsidRDefault="00AA173E" w:rsidP="009C41C0">
      <w:pPr>
        <w:widowControl/>
        <w:jc w:val="left"/>
        <w:rPr>
          <w:rFonts w:ascii="HGPｺﾞｼｯｸM" w:eastAsia="HGPｺﾞｼｯｸM" w:hAnsi="メイリオ" w:cs="メイリオ"/>
          <w:szCs w:val="21"/>
        </w:rPr>
      </w:pPr>
    </w:p>
    <w:p w14:paraId="43187B0F" w14:textId="75F5A3F2" w:rsidR="00AA173E" w:rsidRDefault="00AA173E" w:rsidP="009C41C0">
      <w:pPr>
        <w:widowControl/>
        <w:jc w:val="left"/>
        <w:rPr>
          <w:rFonts w:ascii="HGPｺﾞｼｯｸM" w:eastAsia="HGPｺﾞｼｯｸM" w:hAnsi="メイリオ" w:cs="メイリオ"/>
          <w:szCs w:val="21"/>
        </w:rPr>
      </w:pPr>
    </w:p>
    <w:p w14:paraId="3462A445" w14:textId="4744BC97" w:rsidR="00AA173E" w:rsidRDefault="00AA173E" w:rsidP="009C41C0">
      <w:pPr>
        <w:widowControl/>
        <w:jc w:val="left"/>
        <w:rPr>
          <w:rFonts w:ascii="HGPｺﾞｼｯｸM" w:eastAsia="HGPｺﾞｼｯｸM" w:hAnsi="メイリオ" w:cs="メイリオ"/>
          <w:szCs w:val="21"/>
        </w:rPr>
      </w:pPr>
    </w:p>
    <w:p w14:paraId="3303B84F" w14:textId="17B98409" w:rsidR="00AA173E" w:rsidRDefault="00AA173E" w:rsidP="009C41C0">
      <w:pPr>
        <w:widowControl/>
        <w:jc w:val="left"/>
        <w:rPr>
          <w:rFonts w:ascii="HGPｺﾞｼｯｸM" w:eastAsia="HGPｺﾞｼｯｸM" w:hAnsi="メイリオ" w:cs="メイリオ"/>
          <w:szCs w:val="21"/>
        </w:rPr>
      </w:pPr>
    </w:p>
    <w:p w14:paraId="317B8DA0" w14:textId="6BF50625" w:rsidR="00AA173E" w:rsidRDefault="00AA173E" w:rsidP="009C41C0">
      <w:pPr>
        <w:widowControl/>
        <w:jc w:val="left"/>
        <w:rPr>
          <w:rFonts w:ascii="HGPｺﾞｼｯｸM" w:eastAsia="HGPｺﾞｼｯｸM" w:hAnsi="メイリオ" w:cs="メイリオ"/>
          <w:szCs w:val="21"/>
        </w:rPr>
      </w:pPr>
    </w:p>
    <w:p w14:paraId="31F99D2C" w14:textId="79A89666" w:rsidR="00AA173E" w:rsidRDefault="00AA173E" w:rsidP="009C41C0">
      <w:pPr>
        <w:widowControl/>
        <w:jc w:val="left"/>
        <w:rPr>
          <w:rFonts w:ascii="HGPｺﾞｼｯｸM" w:eastAsia="HGPｺﾞｼｯｸM" w:hAnsi="メイリオ" w:cs="メイリオ"/>
          <w:szCs w:val="21"/>
        </w:rPr>
      </w:pPr>
    </w:p>
    <w:p w14:paraId="7B8ED1D7" w14:textId="311520AA" w:rsidR="00AA173E" w:rsidRDefault="00AA173E" w:rsidP="009C41C0">
      <w:pPr>
        <w:widowControl/>
        <w:jc w:val="left"/>
        <w:rPr>
          <w:rFonts w:ascii="HGPｺﾞｼｯｸM" w:eastAsia="HGPｺﾞｼｯｸM" w:hAnsi="メイリオ" w:cs="メイリオ"/>
          <w:szCs w:val="21"/>
        </w:rPr>
      </w:pPr>
    </w:p>
    <w:p w14:paraId="1292E178" w14:textId="2B6F297D" w:rsidR="00AA173E" w:rsidRDefault="00AA173E" w:rsidP="009C41C0">
      <w:pPr>
        <w:widowControl/>
        <w:jc w:val="left"/>
        <w:rPr>
          <w:rFonts w:ascii="HGPｺﾞｼｯｸM" w:eastAsia="HGPｺﾞｼｯｸM" w:hAnsi="メイリオ" w:cs="メイリオ"/>
          <w:szCs w:val="21"/>
        </w:rPr>
      </w:pPr>
    </w:p>
    <w:p w14:paraId="66A4AB76" w14:textId="5652B485" w:rsidR="00AA173E" w:rsidRDefault="00AA173E" w:rsidP="009C41C0">
      <w:pPr>
        <w:widowControl/>
        <w:jc w:val="left"/>
        <w:rPr>
          <w:rFonts w:ascii="HGPｺﾞｼｯｸM" w:eastAsia="HGPｺﾞｼｯｸM" w:hAnsi="メイリオ" w:cs="メイリオ"/>
          <w:szCs w:val="21"/>
        </w:rPr>
      </w:pPr>
    </w:p>
    <w:p w14:paraId="3DE42650" w14:textId="749E964A" w:rsidR="00AA173E" w:rsidRDefault="00AA173E" w:rsidP="009C41C0">
      <w:pPr>
        <w:widowControl/>
        <w:jc w:val="left"/>
        <w:rPr>
          <w:rFonts w:ascii="HGPｺﾞｼｯｸM" w:eastAsia="HGPｺﾞｼｯｸM" w:hAnsi="メイリオ" w:cs="メイリオ"/>
          <w:szCs w:val="21"/>
        </w:rPr>
      </w:pPr>
    </w:p>
    <w:p w14:paraId="02F87CD0" w14:textId="77777777" w:rsidR="00AA173E" w:rsidRDefault="00AA173E" w:rsidP="009C41C0">
      <w:pPr>
        <w:widowControl/>
        <w:jc w:val="left"/>
        <w:rPr>
          <w:rFonts w:ascii="HGPｺﾞｼｯｸM" w:eastAsia="HGPｺﾞｼｯｸM" w:hAnsi="メイリオ" w:cs="メイリオ"/>
          <w:szCs w:val="21"/>
        </w:rPr>
      </w:pPr>
    </w:p>
    <w:p w14:paraId="285C8B59" w14:textId="3AEC76E1" w:rsidR="009C41C0" w:rsidRDefault="009C41C0" w:rsidP="009C41C0">
      <w:pPr>
        <w:widowControl/>
        <w:jc w:val="left"/>
        <w:rPr>
          <w:rFonts w:ascii="HGPｺﾞｼｯｸM" w:eastAsia="HGPｺﾞｼｯｸM" w:hAnsi="メイリオ" w:cs="メイリオ"/>
          <w:szCs w:val="21"/>
        </w:rPr>
      </w:pPr>
    </w:p>
    <w:p w14:paraId="00B79A6C" w14:textId="2EFB4634" w:rsidR="00AA173E" w:rsidRDefault="009C41C0" w:rsidP="00AA173E">
      <w:pPr>
        <w:widowControl/>
        <w:ind w:left="202" w:hangingChars="100" w:hanging="202"/>
        <w:jc w:val="left"/>
        <w:rPr>
          <w:rFonts w:ascii="HGPｺﾞｼｯｸM" w:eastAsia="HGPｺﾞｼｯｸM" w:hAnsi="メイリオ" w:cs="メイリオ"/>
          <w:noProof/>
          <w:szCs w:val="21"/>
        </w:rPr>
      </w:pPr>
      <w:r w:rsidRPr="009C41C0">
        <w:rPr>
          <w:rFonts w:ascii="HGPｺﾞｼｯｸM" w:eastAsia="HGPｺﾞｼｯｸM" w:hAnsi="メイリオ" w:cs="メイリオ" w:hint="eastAsia"/>
          <w:noProof/>
          <w:szCs w:val="21"/>
        </w:rPr>
        <w:t>※各年の妥結額は、その年の最終報時点で、妥結額・組合員数・平均賃金額が把握できた組合の加重平均を表したものです。</w:t>
      </w:r>
    </w:p>
    <w:p w14:paraId="78C10C82" w14:textId="77777777" w:rsidR="00E43BD5" w:rsidRDefault="00E43BD5" w:rsidP="00AA173E">
      <w:pPr>
        <w:widowControl/>
        <w:ind w:left="202" w:hangingChars="100" w:hanging="202"/>
        <w:jc w:val="left"/>
        <w:rPr>
          <w:rFonts w:ascii="HGPｺﾞｼｯｸM" w:eastAsia="HGPｺﾞｼｯｸM" w:hAnsi="メイリオ" w:cs="メイリオ"/>
          <w:noProof/>
          <w:szCs w:val="21"/>
        </w:rPr>
      </w:pPr>
    </w:p>
    <w:p w14:paraId="314BA8AA" w14:textId="213A1A63" w:rsidR="00AA4677" w:rsidRPr="00AA173E" w:rsidRDefault="00F40AC7" w:rsidP="009C41C0">
      <w:pPr>
        <w:widowControl/>
        <w:jc w:val="left"/>
        <w:rPr>
          <w:rFonts w:ascii="HGPｺﾞｼｯｸE" w:eastAsia="HGPｺﾞｼｯｸE" w:hAnsi="HGPｺﾞｼｯｸE" w:cs="メイリオ"/>
          <w:noProof/>
          <w:sz w:val="28"/>
          <w:szCs w:val="28"/>
        </w:rPr>
      </w:pPr>
      <w:r w:rsidRPr="00F40AC7">
        <w:rPr>
          <w:rFonts w:ascii="HGPｺﾞｼｯｸM" w:eastAsia="HGPｺﾞｼｯｸM" w:hAnsi="メイリオ" w:cs="メイリオ"/>
          <w:noProof/>
          <w:szCs w:val="21"/>
        </w:rPr>
        <w:drawing>
          <wp:anchor distT="0" distB="0" distL="114300" distR="114300" simplePos="0" relativeHeight="251723264" behindDoc="1" locked="0" layoutInCell="1" allowOverlap="1" wp14:anchorId="5A9F17BB" wp14:editId="58F81E75">
            <wp:simplePos x="0" y="0"/>
            <wp:positionH relativeFrom="margin">
              <wp:posOffset>-10160</wp:posOffset>
            </wp:positionH>
            <wp:positionV relativeFrom="paragraph">
              <wp:posOffset>276860</wp:posOffset>
            </wp:positionV>
            <wp:extent cx="6134100" cy="26479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34100" cy="264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73E" w:rsidRPr="00AA173E">
        <w:rPr>
          <w:rFonts w:ascii="HGPｺﾞｼｯｸE" w:eastAsia="HGPｺﾞｼｯｸE" w:hAnsi="HGPｺﾞｼｯｸE" w:cs="メイリオ" w:hint="eastAsia"/>
          <w:noProof/>
          <w:sz w:val="28"/>
          <w:szCs w:val="28"/>
        </w:rPr>
        <w:t>■参考　単純平均の結果一覧（発表時期別　要求・回答・妥結状況）</w:t>
      </w:r>
    </w:p>
    <w:p w14:paraId="3A2F12E5" w14:textId="10C2EE3B" w:rsidR="009C30D4" w:rsidRPr="00F40AC7" w:rsidRDefault="009C30D4" w:rsidP="0020229F">
      <w:pPr>
        <w:widowControl/>
        <w:jc w:val="left"/>
        <w:rPr>
          <w:rFonts w:ascii="HGPｺﾞｼｯｸM" w:eastAsia="HGPｺﾞｼｯｸM" w:hAnsi="メイリオ" w:cs="メイリオ"/>
          <w:szCs w:val="21"/>
        </w:rPr>
      </w:pPr>
    </w:p>
    <w:p w14:paraId="5664E183" w14:textId="3FC47259" w:rsidR="009C30D4" w:rsidRPr="0020229F" w:rsidRDefault="009C30D4" w:rsidP="0020229F">
      <w:pPr>
        <w:widowControl/>
        <w:jc w:val="left"/>
        <w:rPr>
          <w:rFonts w:ascii="HGPｺﾞｼｯｸM" w:eastAsia="HGPｺﾞｼｯｸM" w:hAnsi="メイリオ" w:cs="メイリオ"/>
          <w:szCs w:val="21"/>
        </w:rPr>
      </w:pPr>
    </w:p>
    <w:p w14:paraId="779758F5" w14:textId="16C11D69" w:rsidR="009C30D4" w:rsidRPr="0020229F" w:rsidRDefault="009C30D4" w:rsidP="0020229F">
      <w:pPr>
        <w:widowControl/>
        <w:jc w:val="left"/>
        <w:rPr>
          <w:rFonts w:ascii="HGPｺﾞｼｯｸM" w:eastAsia="HGPｺﾞｼｯｸM" w:hAnsi="メイリオ" w:cs="メイリオ"/>
          <w:szCs w:val="21"/>
        </w:rPr>
      </w:pPr>
    </w:p>
    <w:p w14:paraId="2400F9B2" w14:textId="0D45F43B" w:rsidR="009C30D4" w:rsidRPr="0020229F" w:rsidRDefault="009C30D4" w:rsidP="0020229F">
      <w:pPr>
        <w:widowControl/>
        <w:jc w:val="left"/>
        <w:rPr>
          <w:rFonts w:ascii="HGPｺﾞｼｯｸM" w:eastAsia="HGPｺﾞｼｯｸM" w:hAnsi="メイリオ" w:cs="メイリオ"/>
          <w:szCs w:val="21"/>
        </w:rPr>
      </w:pPr>
    </w:p>
    <w:p w14:paraId="18ED0191" w14:textId="45B7B5C2" w:rsidR="009C30D4" w:rsidRPr="0020229F" w:rsidRDefault="009C30D4" w:rsidP="0020229F">
      <w:pPr>
        <w:widowControl/>
        <w:jc w:val="left"/>
        <w:rPr>
          <w:rFonts w:ascii="HGPｺﾞｼｯｸM" w:eastAsia="HGPｺﾞｼｯｸM" w:hAnsi="メイリオ" w:cs="メイリオ"/>
          <w:szCs w:val="21"/>
        </w:rPr>
      </w:pPr>
    </w:p>
    <w:p w14:paraId="5D9BCA43" w14:textId="741495FE" w:rsidR="009C30D4" w:rsidRPr="0020229F" w:rsidRDefault="009C30D4" w:rsidP="0020229F">
      <w:pPr>
        <w:widowControl/>
        <w:jc w:val="left"/>
        <w:rPr>
          <w:rFonts w:ascii="HGPｺﾞｼｯｸM" w:eastAsia="HGPｺﾞｼｯｸM" w:hAnsi="メイリオ" w:cs="メイリオ"/>
          <w:szCs w:val="21"/>
        </w:rPr>
      </w:pPr>
    </w:p>
    <w:p w14:paraId="12AA3922" w14:textId="1941E450" w:rsidR="009C30D4" w:rsidRPr="0020229F" w:rsidRDefault="009C30D4" w:rsidP="0020229F">
      <w:pPr>
        <w:widowControl/>
        <w:jc w:val="left"/>
        <w:rPr>
          <w:rFonts w:ascii="HGPｺﾞｼｯｸM" w:eastAsia="HGPｺﾞｼｯｸM" w:hAnsi="メイリオ" w:cs="メイリオ"/>
          <w:szCs w:val="21"/>
        </w:rPr>
      </w:pPr>
    </w:p>
    <w:p w14:paraId="7332CC23" w14:textId="72699D06" w:rsidR="009C30D4" w:rsidRPr="0020229F" w:rsidRDefault="009C30D4" w:rsidP="0020229F">
      <w:pPr>
        <w:widowControl/>
        <w:jc w:val="left"/>
        <w:rPr>
          <w:rFonts w:ascii="HGPｺﾞｼｯｸM" w:eastAsia="HGPｺﾞｼｯｸM" w:hAnsi="メイリオ" w:cs="メイリオ"/>
          <w:szCs w:val="21"/>
        </w:rPr>
      </w:pPr>
    </w:p>
    <w:p w14:paraId="4B7A729A" w14:textId="2FDB1372" w:rsidR="009C30D4" w:rsidRPr="0020229F" w:rsidRDefault="009C30D4" w:rsidP="0020229F">
      <w:pPr>
        <w:widowControl/>
        <w:jc w:val="left"/>
        <w:rPr>
          <w:rFonts w:ascii="HGPｺﾞｼｯｸM" w:eastAsia="HGPｺﾞｼｯｸM" w:hAnsi="メイリオ" w:cs="メイリオ"/>
          <w:szCs w:val="21"/>
        </w:rPr>
      </w:pPr>
    </w:p>
    <w:p w14:paraId="6B0BBC90" w14:textId="24ECEB33" w:rsidR="002752CD" w:rsidRPr="0020229F" w:rsidRDefault="002752CD" w:rsidP="0020229F">
      <w:pPr>
        <w:widowControl/>
        <w:jc w:val="left"/>
        <w:rPr>
          <w:rFonts w:ascii="HGPｺﾞｼｯｸM" w:eastAsia="HGPｺﾞｼｯｸM" w:hAnsi="メイリオ" w:cs="メイリオ"/>
          <w:szCs w:val="21"/>
        </w:rPr>
      </w:pPr>
    </w:p>
    <w:p w14:paraId="66A0FF90" w14:textId="245C7571" w:rsidR="009C30D4" w:rsidRPr="0020229F" w:rsidRDefault="009C30D4" w:rsidP="0020229F">
      <w:pPr>
        <w:widowControl/>
        <w:jc w:val="left"/>
        <w:rPr>
          <w:rFonts w:ascii="HGPｺﾞｼｯｸM" w:eastAsia="HGPｺﾞｼｯｸM" w:hAnsi="メイリオ" w:cs="メイリオ"/>
          <w:szCs w:val="21"/>
        </w:rPr>
      </w:pPr>
    </w:p>
    <w:p w14:paraId="48CF8615" w14:textId="28C885AA" w:rsidR="009C30D4" w:rsidRPr="0020229F" w:rsidRDefault="009C30D4" w:rsidP="0020229F">
      <w:pPr>
        <w:widowControl/>
        <w:jc w:val="left"/>
        <w:rPr>
          <w:rFonts w:ascii="HGPｺﾞｼｯｸM" w:eastAsia="HGPｺﾞｼｯｸM" w:hAnsi="メイリオ" w:cs="メイリオ"/>
          <w:szCs w:val="21"/>
        </w:rPr>
      </w:pPr>
    </w:p>
    <w:p w14:paraId="2D7825CE" w14:textId="23F03F6B" w:rsidR="009C30D4" w:rsidRPr="0020229F" w:rsidRDefault="009C30D4" w:rsidP="0020229F">
      <w:pPr>
        <w:widowControl/>
        <w:jc w:val="left"/>
        <w:rPr>
          <w:rFonts w:ascii="HGPｺﾞｼｯｸM" w:eastAsia="HGPｺﾞｼｯｸM" w:hAnsi="メイリオ" w:cs="メイリオ"/>
          <w:szCs w:val="21"/>
        </w:rPr>
      </w:pPr>
    </w:p>
    <w:p w14:paraId="33B2889B" w14:textId="77777777" w:rsidR="00AA173E" w:rsidRPr="0020229F" w:rsidRDefault="00AA173E" w:rsidP="0020229F">
      <w:pPr>
        <w:widowControl/>
        <w:jc w:val="left"/>
        <w:rPr>
          <w:rFonts w:ascii="HGPｺﾞｼｯｸM" w:eastAsia="HGPｺﾞｼｯｸM" w:hAnsi="メイリオ" w:cs="メイリオ"/>
          <w:szCs w:val="21"/>
        </w:rPr>
      </w:pPr>
    </w:p>
    <w:p w14:paraId="33E30A3F" w14:textId="50AED1F5" w:rsidR="00AA173E" w:rsidRDefault="00AA173E" w:rsidP="00AA173E">
      <w:pPr>
        <w:widowControl/>
        <w:ind w:left="202" w:hangingChars="100" w:hanging="202"/>
        <w:jc w:val="left"/>
        <w:rPr>
          <w:rFonts w:ascii="HGPｺﾞｼｯｸM" w:eastAsia="HGPｺﾞｼｯｸM" w:hAnsi="ＭＳ Ｐゴシック" w:cs="ＭＳ Ｐゴシック"/>
          <w:kern w:val="0"/>
          <w:szCs w:val="21"/>
        </w:rPr>
      </w:pPr>
      <w:r w:rsidRPr="00AA173E">
        <w:rPr>
          <w:rFonts w:ascii="HGPｺﾞｼｯｸM" w:eastAsia="HGPｺﾞｼｯｸM" w:hAnsi="ＭＳ Ｐゴシック" w:cs="ＭＳ Ｐゴシック" w:hint="eastAsia"/>
          <w:kern w:val="0"/>
          <w:szCs w:val="21"/>
        </w:rPr>
        <w:t>※本表では、平均賃金額や組合員数が把握できたか否かを問わず、要求額、回答額、妥結額のすべてもしくはいずれかが把握できた組合をすべて集計対象としています。</w:t>
      </w:r>
    </w:p>
    <w:p w14:paraId="5DB97646" w14:textId="77777777" w:rsidR="00E43BD5" w:rsidRPr="00AA173E" w:rsidRDefault="00E43BD5" w:rsidP="00AA173E">
      <w:pPr>
        <w:widowControl/>
        <w:ind w:left="202" w:hangingChars="100" w:hanging="202"/>
        <w:jc w:val="left"/>
        <w:rPr>
          <w:rFonts w:ascii="HGPｺﾞｼｯｸM" w:eastAsia="HGPｺﾞｼｯｸM" w:hAnsi="ＭＳ Ｐゴシック" w:cs="ＭＳ Ｐゴシック"/>
          <w:kern w:val="0"/>
          <w:szCs w:val="21"/>
        </w:rPr>
      </w:pPr>
    </w:p>
    <w:p w14:paraId="09210065" w14:textId="797DD5A9" w:rsidR="00AA173E" w:rsidRDefault="00586259" w:rsidP="0020229F">
      <w:pPr>
        <w:widowControl/>
        <w:jc w:val="left"/>
        <w:rPr>
          <w:rFonts w:ascii="HGPｺﾞｼｯｸE" w:eastAsia="HGPｺﾞｼｯｸE" w:hAnsi="HGPｺﾞｼｯｸE" w:cs="メイリオ"/>
          <w:sz w:val="28"/>
          <w:szCs w:val="28"/>
        </w:rPr>
      </w:pPr>
      <w:r w:rsidRPr="00586259">
        <w:rPr>
          <w:rFonts w:ascii="HGPｺﾞｼｯｸE" w:eastAsia="HGPｺﾞｼｯｸE" w:hAnsi="HGPｺﾞｼｯｸE" w:cs="メイリオ"/>
          <w:noProof/>
          <w:szCs w:val="21"/>
        </w:rPr>
        <w:drawing>
          <wp:anchor distT="0" distB="0" distL="114300" distR="114300" simplePos="0" relativeHeight="251716096" behindDoc="1" locked="0" layoutInCell="1" allowOverlap="1" wp14:anchorId="601179DB" wp14:editId="33F57222">
            <wp:simplePos x="0" y="0"/>
            <wp:positionH relativeFrom="margin">
              <wp:posOffset>-635</wp:posOffset>
            </wp:positionH>
            <wp:positionV relativeFrom="paragraph">
              <wp:posOffset>274955</wp:posOffset>
            </wp:positionV>
            <wp:extent cx="6115050" cy="88582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14:sizeRelH relativeFrom="margin">
              <wp14:pctWidth>0</wp14:pctWidth>
            </wp14:sizeRelH>
          </wp:anchor>
        </w:drawing>
      </w:r>
      <w:r w:rsidR="00AA173E" w:rsidRPr="00AA173E">
        <w:rPr>
          <w:rFonts w:ascii="HGPｺﾞｼｯｸE" w:eastAsia="HGPｺﾞｼｯｸE" w:hAnsi="HGPｺﾞｼｯｸE" w:cs="メイリオ" w:hint="eastAsia"/>
          <w:sz w:val="28"/>
          <w:szCs w:val="28"/>
        </w:rPr>
        <w:t>■参考　年間一時金・夏季一時金の回答・妥結状況（最終報時点）</w:t>
      </w:r>
    </w:p>
    <w:p w14:paraId="681FBE21" w14:textId="1811AF46" w:rsidR="00AA173E" w:rsidRPr="00586259" w:rsidRDefault="00AA173E" w:rsidP="0020229F">
      <w:pPr>
        <w:widowControl/>
        <w:jc w:val="left"/>
        <w:rPr>
          <w:rFonts w:ascii="HGPｺﾞｼｯｸE" w:eastAsia="HGPｺﾞｼｯｸE" w:hAnsi="HGPｺﾞｼｯｸE" w:cs="メイリオ"/>
          <w:szCs w:val="21"/>
        </w:rPr>
      </w:pPr>
    </w:p>
    <w:p w14:paraId="00AE8BC8" w14:textId="77777777" w:rsidR="00AA173E" w:rsidRDefault="00AA173E" w:rsidP="0020229F">
      <w:pPr>
        <w:widowControl/>
        <w:jc w:val="left"/>
        <w:rPr>
          <w:rFonts w:ascii="HGPｺﾞｼｯｸM" w:eastAsia="HGPｺﾞｼｯｸM" w:hAnsi="メイリオ" w:cs="メイリオ"/>
          <w:szCs w:val="21"/>
        </w:rPr>
      </w:pPr>
    </w:p>
    <w:p w14:paraId="56ADE234" w14:textId="257461B9" w:rsidR="009C30D4" w:rsidRDefault="009C30D4" w:rsidP="0020229F">
      <w:pPr>
        <w:widowControl/>
        <w:jc w:val="left"/>
        <w:rPr>
          <w:rFonts w:ascii="HGPｺﾞｼｯｸM" w:eastAsia="HGPｺﾞｼｯｸM" w:hAnsi="メイリオ" w:cs="メイリオ"/>
          <w:szCs w:val="21"/>
        </w:rPr>
      </w:pPr>
    </w:p>
    <w:p w14:paraId="3132A5EB" w14:textId="77777777" w:rsidR="00AA173E" w:rsidRPr="0020229F" w:rsidRDefault="00AA173E" w:rsidP="0020229F">
      <w:pPr>
        <w:widowControl/>
        <w:jc w:val="left"/>
        <w:rPr>
          <w:rFonts w:ascii="HGPｺﾞｼｯｸM" w:eastAsia="HGPｺﾞｼｯｸM" w:hAnsi="メイリオ" w:cs="メイリオ"/>
          <w:szCs w:val="21"/>
        </w:rPr>
      </w:pPr>
    </w:p>
    <w:p w14:paraId="7FF562A6" w14:textId="0C91B138" w:rsidR="006D7669" w:rsidRPr="0020229F" w:rsidRDefault="00AA173E" w:rsidP="00AA173E">
      <w:pPr>
        <w:widowControl/>
        <w:ind w:left="202" w:hangingChars="100" w:hanging="202"/>
        <w:jc w:val="left"/>
        <w:rPr>
          <w:rFonts w:ascii="HGPｺﾞｼｯｸM" w:eastAsia="HGPｺﾞｼｯｸM" w:hAnsi="メイリオ" w:cs="メイリオ"/>
          <w:szCs w:val="21"/>
        </w:rPr>
      </w:pPr>
      <w:r w:rsidRPr="00AA173E">
        <w:rPr>
          <w:rFonts w:ascii="HGPｺﾞｼｯｸM" w:eastAsia="HGPｺﾞｼｯｸM" w:hAnsi="メイリオ" w:cs="メイリオ" w:hint="eastAsia"/>
          <w:szCs w:val="21"/>
        </w:rPr>
        <w:t>※本集計は、春闘時に合わせて年間一時金又は夏季一時金の交渉を実施している組合において単純平均し集計したものです。なお、夏季一時金の調査結果については、6月中旬以降に順次、発表します。</w:t>
      </w:r>
    </w:p>
    <w:sectPr w:rsidR="006D7669" w:rsidRPr="0020229F" w:rsidSect="0099531C">
      <w:footerReference w:type="default" r:id="rId17"/>
      <w:pgSz w:w="11906" w:h="16838" w:code="9"/>
      <w:pgMar w:top="680" w:right="1191" w:bottom="680" w:left="1021" w:header="851" w:footer="567" w:gutter="0"/>
      <w:cols w:space="425"/>
      <w:docGrid w:type="linesAndChars" w:linePitch="29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C428" w14:textId="77777777" w:rsidR="00DC123B" w:rsidRDefault="00DC123B">
      <w:r>
        <w:continuationSeparator/>
      </w:r>
    </w:p>
    <w:p w14:paraId="5BE71F8D" w14:textId="77777777" w:rsidR="00DC123B" w:rsidRDefault="00DC123B"/>
  </w:endnote>
  <w:endnote w:type="continuationSeparator" w:id="0">
    <w:p w14:paraId="6EAD2A57" w14:textId="77777777" w:rsidR="00DC123B" w:rsidRDefault="00DC123B">
      <w:r>
        <w:separator/>
      </w:r>
    </w:p>
    <w:p w14:paraId="043E4F42" w14:textId="77777777" w:rsidR="00DC123B" w:rsidRDefault="00DC123B"/>
  </w:endnote>
  <w:endnote w:type="continuationNotice" w:id="1">
    <w:p w14:paraId="13D0CC3F" w14:textId="77777777" w:rsidR="00DC123B" w:rsidRDefault="00DC1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45766"/>
      <w:docPartObj>
        <w:docPartGallery w:val="Page Numbers (Bottom of Page)"/>
        <w:docPartUnique/>
      </w:docPartObj>
    </w:sdtPr>
    <w:sdtEndPr/>
    <w:sdtContent>
      <w:p w14:paraId="6DF2A0CF" w14:textId="35FC2379" w:rsidR="0047239F" w:rsidRDefault="0047239F">
        <w:pPr>
          <w:pStyle w:val="a5"/>
          <w:jc w:val="center"/>
        </w:pPr>
        <w:r>
          <w:fldChar w:fldCharType="begin"/>
        </w:r>
        <w:r>
          <w:instrText>PAGE   \* MERGEFORMAT</w:instrText>
        </w:r>
        <w:r>
          <w:fldChar w:fldCharType="separate"/>
        </w:r>
        <w:r w:rsidR="00847A58" w:rsidRPr="00847A58">
          <w:rPr>
            <w:noProof/>
            <w:lang w:val="ja-JP"/>
          </w:rPr>
          <w:t>8</w:t>
        </w:r>
        <w:r>
          <w:fldChar w:fldCharType="end"/>
        </w:r>
      </w:p>
    </w:sdtContent>
  </w:sdt>
  <w:p w14:paraId="10101BD0" w14:textId="77777777" w:rsidR="004B59A5" w:rsidRPr="00482AFE" w:rsidRDefault="004B59A5" w:rsidP="00482A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7E31" w14:textId="77777777" w:rsidR="00DC123B" w:rsidRPr="006B2EB7" w:rsidRDefault="00DC123B" w:rsidP="00F613D8">
      <w:pPr>
        <w:ind w:leftChars="205" w:left="430" w:firstLineChars="92" w:firstLine="202"/>
        <w:rPr>
          <w:rFonts w:ascii="HGS創英角ｺﾞｼｯｸUB" w:eastAsia="HGS創英角ｺﾞｼｯｸUB"/>
          <w:sz w:val="22"/>
        </w:rPr>
      </w:pPr>
      <w:r w:rsidRPr="006B2EB7">
        <w:rPr>
          <w:rFonts w:ascii="ＭＳ 明朝" w:hint="eastAsia"/>
          <w:sz w:val="22"/>
        </w:rPr>
        <w:t>。</w:t>
      </w:r>
    </w:p>
  </w:footnote>
  <w:footnote w:type="continuationSeparator" w:id="0">
    <w:p w14:paraId="20B47525" w14:textId="77777777" w:rsidR="00DC123B" w:rsidRDefault="00DC123B">
      <w:r>
        <w:separator/>
      </w:r>
    </w:p>
    <w:p w14:paraId="45FEE35C" w14:textId="77777777" w:rsidR="00DC123B" w:rsidRDefault="00DC123B"/>
  </w:footnote>
  <w:footnote w:type="continuationNotice" w:id="1">
    <w:p w14:paraId="67B19DDA" w14:textId="77777777" w:rsidR="00DC123B" w:rsidRDefault="00DC12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2DA"/>
    <w:multiLevelType w:val="hybridMultilevel"/>
    <w:tmpl w:val="85BAA162"/>
    <w:lvl w:ilvl="0" w:tplc="D64801A6">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0B445BA6"/>
    <w:multiLevelType w:val="hybridMultilevel"/>
    <w:tmpl w:val="BD1C6088"/>
    <w:lvl w:ilvl="0" w:tplc="678CE2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8D5463"/>
    <w:multiLevelType w:val="hybridMultilevel"/>
    <w:tmpl w:val="7D2A4610"/>
    <w:lvl w:ilvl="0" w:tplc="A9966CC2">
      <w:start w:val="1"/>
      <w:numFmt w:val="decimalEnclosedCircle"/>
      <w:lvlText w:val="%1"/>
      <w:lvlJc w:val="left"/>
      <w:pPr>
        <w:ind w:left="360" w:hanging="360"/>
      </w:pPr>
      <w:rPr>
        <w:rFonts w:hint="default"/>
      </w:rPr>
    </w:lvl>
    <w:lvl w:ilvl="1" w:tplc="58BA4F68">
      <w:start w:val="3"/>
      <w:numFmt w:val="bullet"/>
      <w:lvlText w:val="・"/>
      <w:lvlJc w:val="left"/>
      <w:pPr>
        <w:ind w:left="780" w:hanging="360"/>
      </w:pPr>
      <w:rPr>
        <w:rFonts w:ascii="HG丸ｺﾞｼｯｸM-PRO" w:eastAsia="HG丸ｺﾞｼｯｸM-PRO" w:hAnsi="HG丸ｺﾞｼｯｸM-PRO"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F0A7B"/>
    <w:multiLevelType w:val="hybridMultilevel"/>
    <w:tmpl w:val="FD7C204C"/>
    <w:lvl w:ilvl="0" w:tplc="878EF816">
      <w:start w:val="1"/>
      <w:numFmt w:val="decimal"/>
      <w:lvlText w:val="(%1)"/>
      <w:lvlJc w:val="left"/>
      <w:pPr>
        <w:tabs>
          <w:tab w:val="num" w:pos="652"/>
        </w:tabs>
        <w:ind w:left="652" w:hanging="45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1A282356"/>
    <w:multiLevelType w:val="hybridMultilevel"/>
    <w:tmpl w:val="169EF4EC"/>
    <w:lvl w:ilvl="0" w:tplc="C24ECEC6">
      <w:start w:val="2"/>
      <w:numFmt w:val="bullet"/>
      <w:lvlText w:val="◇"/>
      <w:lvlJc w:val="left"/>
      <w:pPr>
        <w:ind w:left="783" w:hanging="360"/>
      </w:pPr>
      <w:rPr>
        <w:rFonts w:ascii="ＭＳ 明朝" w:eastAsia="ＭＳ 明朝" w:hAnsi="ＭＳ 明朝" w:cs="Times New Roman" w:hint="eastAsia"/>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abstractNum w:abstractNumId="5" w15:restartNumberingAfterBreak="0">
    <w:nsid w:val="22EC7A89"/>
    <w:multiLevelType w:val="hybridMultilevel"/>
    <w:tmpl w:val="063EC7E4"/>
    <w:lvl w:ilvl="0" w:tplc="34B21318">
      <w:numFmt w:val="bullet"/>
      <w:lvlText w:val="□"/>
      <w:lvlJc w:val="left"/>
      <w:pPr>
        <w:tabs>
          <w:tab w:val="num" w:pos="632"/>
        </w:tabs>
        <w:ind w:left="632" w:hanging="420"/>
      </w:pPr>
      <w:rPr>
        <w:rFonts w:ascii="HGｺﾞｼｯｸM" w:eastAsia="HGｺﾞｼｯｸM" w:hAnsi="Century"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6" w15:restartNumberingAfterBreak="0">
    <w:nsid w:val="28F73A9D"/>
    <w:multiLevelType w:val="hybridMultilevel"/>
    <w:tmpl w:val="20B88F4A"/>
    <w:lvl w:ilvl="0" w:tplc="5C441724">
      <w:start w:val="1"/>
      <w:numFmt w:val="decimal"/>
      <w:lvlText w:val="(%1)"/>
      <w:lvlJc w:val="left"/>
      <w:pPr>
        <w:tabs>
          <w:tab w:val="num" w:pos="562"/>
        </w:tabs>
        <w:ind w:left="562" w:hanging="360"/>
      </w:pPr>
      <w:rPr>
        <w:rFonts w:ascii="HG創英角ｺﾞｼｯｸUB" w:eastAsia="HG創英角ｺﾞｼｯｸUB"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7" w15:restartNumberingAfterBreak="0">
    <w:nsid w:val="343B05DA"/>
    <w:multiLevelType w:val="hybridMultilevel"/>
    <w:tmpl w:val="E4205C86"/>
    <w:lvl w:ilvl="0" w:tplc="F54855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E02988"/>
    <w:multiLevelType w:val="hybridMultilevel"/>
    <w:tmpl w:val="B9043DA0"/>
    <w:lvl w:ilvl="0" w:tplc="FC829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DB0018"/>
    <w:multiLevelType w:val="hybridMultilevel"/>
    <w:tmpl w:val="9B208424"/>
    <w:lvl w:ilvl="0" w:tplc="095C819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CCE6479"/>
    <w:multiLevelType w:val="hybridMultilevel"/>
    <w:tmpl w:val="35AEC2E8"/>
    <w:lvl w:ilvl="0" w:tplc="BA2C9CA0">
      <w:start w:val="4"/>
      <w:numFmt w:val="bullet"/>
      <w:lvlText w:val="□"/>
      <w:lvlJc w:val="left"/>
      <w:pPr>
        <w:tabs>
          <w:tab w:val="num" w:pos="750"/>
        </w:tabs>
        <w:ind w:left="750" w:hanging="540"/>
      </w:pPr>
      <w:rPr>
        <w:rFonts w:ascii="HG創英角ｺﾞｼｯｸUB" w:eastAsia="HG創英角ｺﾞｼｯｸUB"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557581A"/>
    <w:multiLevelType w:val="hybridMultilevel"/>
    <w:tmpl w:val="FEC2E580"/>
    <w:lvl w:ilvl="0" w:tplc="DA8483A6">
      <w:numFmt w:val="bullet"/>
      <w:lvlText w:val="・"/>
      <w:lvlJc w:val="left"/>
      <w:pPr>
        <w:tabs>
          <w:tab w:val="num" w:pos="781"/>
        </w:tabs>
        <w:ind w:left="781" w:hanging="360"/>
      </w:pPr>
      <w:rPr>
        <w:rFonts w:ascii="Times New Roman" w:eastAsia="Mincho" w:hAnsi="Times New Roman" w:cs="Times New Roman" w:hint="default"/>
      </w:rPr>
    </w:lvl>
    <w:lvl w:ilvl="1" w:tplc="0409000B" w:tentative="1">
      <w:start w:val="1"/>
      <w:numFmt w:val="bullet"/>
      <w:lvlText w:val=""/>
      <w:lvlJc w:val="left"/>
      <w:pPr>
        <w:tabs>
          <w:tab w:val="num" w:pos="1261"/>
        </w:tabs>
        <w:ind w:left="1261" w:hanging="420"/>
      </w:pPr>
      <w:rPr>
        <w:rFonts w:ascii="Wingdings" w:hAnsi="Wingdings" w:hint="default"/>
      </w:rPr>
    </w:lvl>
    <w:lvl w:ilvl="2" w:tplc="0409000D" w:tentative="1">
      <w:start w:val="1"/>
      <w:numFmt w:val="bullet"/>
      <w:lvlText w:val=""/>
      <w:lvlJc w:val="left"/>
      <w:pPr>
        <w:tabs>
          <w:tab w:val="num" w:pos="1681"/>
        </w:tabs>
        <w:ind w:left="1681" w:hanging="420"/>
      </w:pPr>
      <w:rPr>
        <w:rFonts w:ascii="Wingdings" w:hAnsi="Wingdings" w:hint="default"/>
      </w:rPr>
    </w:lvl>
    <w:lvl w:ilvl="3" w:tplc="04090001" w:tentative="1">
      <w:start w:val="1"/>
      <w:numFmt w:val="bullet"/>
      <w:lvlText w:val=""/>
      <w:lvlJc w:val="left"/>
      <w:pPr>
        <w:tabs>
          <w:tab w:val="num" w:pos="2101"/>
        </w:tabs>
        <w:ind w:left="2101" w:hanging="420"/>
      </w:pPr>
      <w:rPr>
        <w:rFonts w:ascii="Wingdings" w:hAnsi="Wingdings" w:hint="default"/>
      </w:rPr>
    </w:lvl>
    <w:lvl w:ilvl="4" w:tplc="0409000B" w:tentative="1">
      <w:start w:val="1"/>
      <w:numFmt w:val="bullet"/>
      <w:lvlText w:val=""/>
      <w:lvlJc w:val="left"/>
      <w:pPr>
        <w:tabs>
          <w:tab w:val="num" w:pos="2521"/>
        </w:tabs>
        <w:ind w:left="2521" w:hanging="420"/>
      </w:pPr>
      <w:rPr>
        <w:rFonts w:ascii="Wingdings" w:hAnsi="Wingdings" w:hint="default"/>
      </w:rPr>
    </w:lvl>
    <w:lvl w:ilvl="5" w:tplc="0409000D" w:tentative="1">
      <w:start w:val="1"/>
      <w:numFmt w:val="bullet"/>
      <w:lvlText w:val=""/>
      <w:lvlJc w:val="left"/>
      <w:pPr>
        <w:tabs>
          <w:tab w:val="num" w:pos="2941"/>
        </w:tabs>
        <w:ind w:left="2941" w:hanging="420"/>
      </w:pPr>
      <w:rPr>
        <w:rFonts w:ascii="Wingdings" w:hAnsi="Wingdings" w:hint="default"/>
      </w:rPr>
    </w:lvl>
    <w:lvl w:ilvl="6" w:tplc="04090001" w:tentative="1">
      <w:start w:val="1"/>
      <w:numFmt w:val="bullet"/>
      <w:lvlText w:val=""/>
      <w:lvlJc w:val="left"/>
      <w:pPr>
        <w:tabs>
          <w:tab w:val="num" w:pos="3361"/>
        </w:tabs>
        <w:ind w:left="3361" w:hanging="420"/>
      </w:pPr>
      <w:rPr>
        <w:rFonts w:ascii="Wingdings" w:hAnsi="Wingdings" w:hint="default"/>
      </w:rPr>
    </w:lvl>
    <w:lvl w:ilvl="7" w:tplc="0409000B" w:tentative="1">
      <w:start w:val="1"/>
      <w:numFmt w:val="bullet"/>
      <w:lvlText w:val=""/>
      <w:lvlJc w:val="left"/>
      <w:pPr>
        <w:tabs>
          <w:tab w:val="num" w:pos="3781"/>
        </w:tabs>
        <w:ind w:left="3781" w:hanging="420"/>
      </w:pPr>
      <w:rPr>
        <w:rFonts w:ascii="Wingdings" w:hAnsi="Wingdings" w:hint="default"/>
      </w:rPr>
    </w:lvl>
    <w:lvl w:ilvl="8" w:tplc="0409000D" w:tentative="1">
      <w:start w:val="1"/>
      <w:numFmt w:val="bullet"/>
      <w:lvlText w:val=""/>
      <w:lvlJc w:val="left"/>
      <w:pPr>
        <w:tabs>
          <w:tab w:val="num" w:pos="4201"/>
        </w:tabs>
        <w:ind w:left="4201" w:hanging="420"/>
      </w:pPr>
      <w:rPr>
        <w:rFonts w:ascii="Wingdings" w:hAnsi="Wingdings" w:hint="default"/>
      </w:rPr>
    </w:lvl>
  </w:abstractNum>
  <w:abstractNum w:abstractNumId="12" w15:restartNumberingAfterBreak="0">
    <w:nsid w:val="54A92A57"/>
    <w:multiLevelType w:val="hybridMultilevel"/>
    <w:tmpl w:val="188895F2"/>
    <w:lvl w:ilvl="0" w:tplc="8C586C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105848"/>
    <w:multiLevelType w:val="hybridMultilevel"/>
    <w:tmpl w:val="319A3042"/>
    <w:lvl w:ilvl="0" w:tplc="CDB07FE6">
      <w:numFmt w:val="bullet"/>
      <w:lvlText w:val="□"/>
      <w:lvlJc w:val="left"/>
      <w:pPr>
        <w:tabs>
          <w:tab w:val="num" w:pos="450"/>
        </w:tabs>
        <w:ind w:left="450" w:hanging="45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F70D11"/>
    <w:multiLevelType w:val="hybridMultilevel"/>
    <w:tmpl w:val="ECE822B2"/>
    <w:lvl w:ilvl="0" w:tplc="836A2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7B1C29"/>
    <w:multiLevelType w:val="hybridMultilevel"/>
    <w:tmpl w:val="77F0A91E"/>
    <w:lvl w:ilvl="0" w:tplc="6D442BFA">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6" w15:restartNumberingAfterBreak="0">
    <w:nsid w:val="713C485A"/>
    <w:multiLevelType w:val="hybridMultilevel"/>
    <w:tmpl w:val="C1AC6614"/>
    <w:lvl w:ilvl="0" w:tplc="2444C5FA">
      <w:start w:val="4"/>
      <w:numFmt w:val="bullet"/>
      <w:lvlText w:val="□"/>
      <w:lvlJc w:val="left"/>
      <w:pPr>
        <w:tabs>
          <w:tab w:val="num" w:pos="750"/>
        </w:tabs>
        <w:ind w:left="750" w:hanging="540"/>
      </w:pPr>
      <w:rPr>
        <w:rFonts w:ascii="HGｺﾞｼｯｸM" w:eastAsia="HGｺﾞｼｯｸM"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36F3499"/>
    <w:multiLevelType w:val="hybridMultilevel"/>
    <w:tmpl w:val="FCE45992"/>
    <w:lvl w:ilvl="0" w:tplc="4E30DD78">
      <w:start w:val="1"/>
      <w:numFmt w:val="bullet"/>
      <w:lvlText w:val="◎"/>
      <w:lvlJc w:val="left"/>
      <w:pPr>
        <w:ind w:left="632"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18" w15:restartNumberingAfterBreak="0">
    <w:nsid w:val="77D4422B"/>
    <w:multiLevelType w:val="hybridMultilevel"/>
    <w:tmpl w:val="B5CC02DC"/>
    <w:lvl w:ilvl="0" w:tplc="320C7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245D5F"/>
    <w:multiLevelType w:val="hybridMultilevel"/>
    <w:tmpl w:val="05D625AE"/>
    <w:lvl w:ilvl="0" w:tplc="8304A706">
      <w:start w:val="1"/>
      <w:numFmt w:val="decimal"/>
      <w:lvlText w:val="(%1)"/>
      <w:lvlJc w:val="left"/>
      <w:pPr>
        <w:tabs>
          <w:tab w:val="num" w:pos="562"/>
        </w:tabs>
        <w:ind w:left="562" w:hanging="360"/>
      </w:pPr>
      <w:rPr>
        <w:rFonts w:ascii="HG創英角ｺﾞｼｯｸUB" w:eastAsia="HG創英角ｺﾞｼｯｸUB"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0" w15:restartNumberingAfterBreak="0">
    <w:nsid w:val="7D4D542D"/>
    <w:multiLevelType w:val="hybridMultilevel"/>
    <w:tmpl w:val="5BB23A1E"/>
    <w:lvl w:ilvl="0" w:tplc="ECDC68C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7F4679DB"/>
    <w:multiLevelType w:val="hybridMultilevel"/>
    <w:tmpl w:val="66904366"/>
    <w:lvl w:ilvl="0" w:tplc="C91E2298">
      <w:numFmt w:val="bullet"/>
      <w:lvlText w:val="□"/>
      <w:lvlJc w:val="left"/>
      <w:pPr>
        <w:tabs>
          <w:tab w:val="num" w:pos="752"/>
        </w:tabs>
        <w:ind w:left="752" w:hanging="54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num w:numId="1">
    <w:abstractNumId w:val="13"/>
  </w:num>
  <w:num w:numId="2">
    <w:abstractNumId w:val="5"/>
  </w:num>
  <w:num w:numId="3">
    <w:abstractNumId w:val="3"/>
  </w:num>
  <w:num w:numId="4">
    <w:abstractNumId w:val="16"/>
  </w:num>
  <w:num w:numId="5">
    <w:abstractNumId w:val="10"/>
  </w:num>
  <w:num w:numId="6">
    <w:abstractNumId w:val="19"/>
  </w:num>
  <w:num w:numId="7">
    <w:abstractNumId w:val="21"/>
  </w:num>
  <w:num w:numId="8">
    <w:abstractNumId w:val="11"/>
  </w:num>
  <w:num w:numId="9">
    <w:abstractNumId w:val="6"/>
  </w:num>
  <w:num w:numId="10">
    <w:abstractNumId w:val="20"/>
  </w:num>
  <w:num w:numId="11">
    <w:abstractNumId w:val="9"/>
  </w:num>
  <w:num w:numId="12">
    <w:abstractNumId w:val="17"/>
  </w:num>
  <w:num w:numId="13">
    <w:abstractNumId w:val="4"/>
  </w:num>
  <w:num w:numId="14">
    <w:abstractNumId w:val="1"/>
  </w:num>
  <w:num w:numId="15">
    <w:abstractNumId w:val="18"/>
  </w:num>
  <w:num w:numId="16">
    <w:abstractNumId w:val="8"/>
  </w:num>
  <w:num w:numId="17">
    <w:abstractNumId w:val="14"/>
  </w:num>
  <w:num w:numId="18">
    <w:abstractNumId w:val="2"/>
  </w:num>
  <w:num w:numId="19">
    <w:abstractNumId w:val="7"/>
  </w:num>
  <w:num w:numId="20">
    <w:abstractNumId w:val="12"/>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7"/>
  <w:displayHorizontalDrawingGridEvery w:val="0"/>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4B"/>
    <w:rsid w:val="00000F1A"/>
    <w:rsid w:val="000041BB"/>
    <w:rsid w:val="000047DC"/>
    <w:rsid w:val="000077EA"/>
    <w:rsid w:val="00007F3D"/>
    <w:rsid w:val="000157DE"/>
    <w:rsid w:val="00017A4D"/>
    <w:rsid w:val="00020EA1"/>
    <w:rsid w:val="000216FE"/>
    <w:rsid w:val="00024676"/>
    <w:rsid w:val="00027274"/>
    <w:rsid w:val="00030221"/>
    <w:rsid w:val="0003145C"/>
    <w:rsid w:val="000337B6"/>
    <w:rsid w:val="00033D02"/>
    <w:rsid w:val="00034AAF"/>
    <w:rsid w:val="00034D40"/>
    <w:rsid w:val="000354F0"/>
    <w:rsid w:val="00035677"/>
    <w:rsid w:val="00035BD3"/>
    <w:rsid w:val="00036BDA"/>
    <w:rsid w:val="00036D57"/>
    <w:rsid w:val="0003766F"/>
    <w:rsid w:val="00040B11"/>
    <w:rsid w:val="00041065"/>
    <w:rsid w:val="0004309A"/>
    <w:rsid w:val="0004479A"/>
    <w:rsid w:val="00044A8A"/>
    <w:rsid w:val="00044B23"/>
    <w:rsid w:val="00045934"/>
    <w:rsid w:val="000469A5"/>
    <w:rsid w:val="000502E2"/>
    <w:rsid w:val="00050323"/>
    <w:rsid w:val="00050600"/>
    <w:rsid w:val="000509E4"/>
    <w:rsid w:val="000511F7"/>
    <w:rsid w:val="00052218"/>
    <w:rsid w:val="00052A50"/>
    <w:rsid w:val="00054603"/>
    <w:rsid w:val="000549FE"/>
    <w:rsid w:val="00054CC1"/>
    <w:rsid w:val="00055717"/>
    <w:rsid w:val="0005685A"/>
    <w:rsid w:val="00057466"/>
    <w:rsid w:val="000576EE"/>
    <w:rsid w:val="00062400"/>
    <w:rsid w:val="00062719"/>
    <w:rsid w:val="00063C8C"/>
    <w:rsid w:val="000657F3"/>
    <w:rsid w:val="00065919"/>
    <w:rsid w:val="000679E7"/>
    <w:rsid w:val="00070A9A"/>
    <w:rsid w:val="00070E4F"/>
    <w:rsid w:val="0007178A"/>
    <w:rsid w:val="00071C70"/>
    <w:rsid w:val="0007372F"/>
    <w:rsid w:val="00074055"/>
    <w:rsid w:val="0007634E"/>
    <w:rsid w:val="0007770F"/>
    <w:rsid w:val="0008318E"/>
    <w:rsid w:val="000838AC"/>
    <w:rsid w:val="00090A5E"/>
    <w:rsid w:val="000923AB"/>
    <w:rsid w:val="0009427B"/>
    <w:rsid w:val="00094CA2"/>
    <w:rsid w:val="000953D2"/>
    <w:rsid w:val="00095F97"/>
    <w:rsid w:val="00096873"/>
    <w:rsid w:val="00096E26"/>
    <w:rsid w:val="000A01D5"/>
    <w:rsid w:val="000A1E61"/>
    <w:rsid w:val="000A224A"/>
    <w:rsid w:val="000A404E"/>
    <w:rsid w:val="000A5128"/>
    <w:rsid w:val="000A6DFA"/>
    <w:rsid w:val="000B096A"/>
    <w:rsid w:val="000B0A53"/>
    <w:rsid w:val="000B519A"/>
    <w:rsid w:val="000B519E"/>
    <w:rsid w:val="000B6D66"/>
    <w:rsid w:val="000C1C26"/>
    <w:rsid w:val="000C22FE"/>
    <w:rsid w:val="000C309D"/>
    <w:rsid w:val="000C3100"/>
    <w:rsid w:val="000C64C9"/>
    <w:rsid w:val="000C6991"/>
    <w:rsid w:val="000C7B27"/>
    <w:rsid w:val="000C7DEB"/>
    <w:rsid w:val="000D153B"/>
    <w:rsid w:val="000D577F"/>
    <w:rsid w:val="000D72BE"/>
    <w:rsid w:val="000D7981"/>
    <w:rsid w:val="000D7F69"/>
    <w:rsid w:val="000E13EC"/>
    <w:rsid w:val="000E19BF"/>
    <w:rsid w:val="000E23B2"/>
    <w:rsid w:val="000E3446"/>
    <w:rsid w:val="000E3548"/>
    <w:rsid w:val="000E4217"/>
    <w:rsid w:val="000E56C9"/>
    <w:rsid w:val="000F014B"/>
    <w:rsid w:val="000F0DD6"/>
    <w:rsid w:val="000F3689"/>
    <w:rsid w:val="000F3F97"/>
    <w:rsid w:val="000F4665"/>
    <w:rsid w:val="000F61A9"/>
    <w:rsid w:val="000F62C2"/>
    <w:rsid w:val="000F63EF"/>
    <w:rsid w:val="000F657E"/>
    <w:rsid w:val="000F75A9"/>
    <w:rsid w:val="000F7B97"/>
    <w:rsid w:val="00101E90"/>
    <w:rsid w:val="00102422"/>
    <w:rsid w:val="00102B5C"/>
    <w:rsid w:val="001030AA"/>
    <w:rsid w:val="00103426"/>
    <w:rsid w:val="00103562"/>
    <w:rsid w:val="00104504"/>
    <w:rsid w:val="001045D8"/>
    <w:rsid w:val="0010484B"/>
    <w:rsid w:val="00104888"/>
    <w:rsid w:val="00105A3B"/>
    <w:rsid w:val="00106859"/>
    <w:rsid w:val="00106BAE"/>
    <w:rsid w:val="00110578"/>
    <w:rsid w:val="00110C26"/>
    <w:rsid w:val="0011337F"/>
    <w:rsid w:val="00114B6C"/>
    <w:rsid w:val="00115B47"/>
    <w:rsid w:val="00117605"/>
    <w:rsid w:val="0012082F"/>
    <w:rsid w:val="00122BCE"/>
    <w:rsid w:val="00123935"/>
    <w:rsid w:val="001242C5"/>
    <w:rsid w:val="00124AFB"/>
    <w:rsid w:val="00126492"/>
    <w:rsid w:val="00126CAD"/>
    <w:rsid w:val="001304E1"/>
    <w:rsid w:val="00134BCD"/>
    <w:rsid w:val="001351D4"/>
    <w:rsid w:val="00136A05"/>
    <w:rsid w:val="001409ED"/>
    <w:rsid w:val="00143713"/>
    <w:rsid w:val="00144737"/>
    <w:rsid w:val="00144DC4"/>
    <w:rsid w:val="0014520B"/>
    <w:rsid w:val="001470EB"/>
    <w:rsid w:val="00153BFA"/>
    <w:rsid w:val="00156321"/>
    <w:rsid w:val="00156876"/>
    <w:rsid w:val="00156DDC"/>
    <w:rsid w:val="0016146D"/>
    <w:rsid w:val="00162C60"/>
    <w:rsid w:val="001660B0"/>
    <w:rsid w:val="0016684A"/>
    <w:rsid w:val="00166AB6"/>
    <w:rsid w:val="00166D2D"/>
    <w:rsid w:val="00167A25"/>
    <w:rsid w:val="0017204C"/>
    <w:rsid w:val="00172CBA"/>
    <w:rsid w:val="00173858"/>
    <w:rsid w:val="001740D8"/>
    <w:rsid w:val="00175BD1"/>
    <w:rsid w:val="0017665A"/>
    <w:rsid w:val="001772D5"/>
    <w:rsid w:val="00181033"/>
    <w:rsid w:val="0018104F"/>
    <w:rsid w:val="00181375"/>
    <w:rsid w:val="001813F3"/>
    <w:rsid w:val="00182B8C"/>
    <w:rsid w:val="00182E35"/>
    <w:rsid w:val="00183B7D"/>
    <w:rsid w:val="00186D99"/>
    <w:rsid w:val="00187A05"/>
    <w:rsid w:val="00192196"/>
    <w:rsid w:val="00193DFF"/>
    <w:rsid w:val="0019674E"/>
    <w:rsid w:val="00197127"/>
    <w:rsid w:val="00197D8E"/>
    <w:rsid w:val="00197FDA"/>
    <w:rsid w:val="001A1E59"/>
    <w:rsid w:val="001A20B7"/>
    <w:rsid w:val="001A2255"/>
    <w:rsid w:val="001A274B"/>
    <w:rsid w:val="001A3D33"/>
    <w:rsid w:val="001A492C"/>
    <w:rsid w:val="001A4A97"/>
    <w:rsid w:val="001A4EEB"/>
    <w:rsid w:val="001A6622"/>
    <w:rsid w:val="001A7665"/>
    <w:rsid w:val="001B0A8C"/>
    <w:rsid w:val="001B2C7C"/>
    <w:rsid w:val="001B31E5"/>
    <w:rsid w:val="001B3585"/>
    <w:rsid w:val="001B37C6"/>
    <w:rsid w:val="001B44C2"/>
    <w:rsid w:val="001B506D"/>
    <w:rsid w:val="001B5B53"/>
    <w:rsid w:val="001B7654"/>
    <w:rsid w:val="001B7AD1"/>
    <w:rsid w:val="001C0B08"/>
    <w:rsid w:val="001C10AE"/>
    <w:rsid w:val="001C112D"/>
    <w:rsid w:val="001C1DB9"/>
    <w:rsid w:val="001C511D"/>
    <w:rsid w:val="001C63F0"/>
    <w:rsid w:val="001C643F"/>
    <w:rsid w:val="001C65DE"/>
    <w:rsid w:val="001D0489"/>
    <w:rsid w:val="001D0A8E"/>
    <w:rsid w:val="001D1235"/>
    <w:rsid w:val="001D3E78"/>
    <w:rsid w:val="001D473A"/>
    <w:rsid w:val="001D56A2"/>
    <w:rsid w:val="001D610B"/>
    <w:rsid w:val="001D62E2"/>
    <w:rsid w:val="001E0E39"/>
    <w:rsid w:val="001F07EB"/>
    <w:rsid w:val="001F0C20"/>
    <w:rsid w:val="001F1791"/>
    <w:rsid w:val="001F4952"/>
    <w:rsid w:val="001F64D4"/>
    <w:rsid w:val="002017B4"/>
    <w:rsid w:val="00201DA5"/>
    <w:rsid w:val="0020229F"/>
    <w:rsid w:val="00202F33"/>
    <w:rsid w:val="00204527"/>
    <w:rsid w:val="00204BD7"/>
    <w:rsid w:val="00206F78"/>
    <w:rsid w:val="00207267"/>
    <w:rsid w:val="0020752B"/>
    <w:rsid w:val="00211813"/>
    <w:rsid w:val="0021204B"/>
    <w:rsid w:val="002148D6"/>
    <w:rsid w:val="00215A40"/>
    <w:rsid w:val="00215EED"/>
    <w:rsid w:val="00217391"/>
    <w:rsid w:val="002201F8"/>
    <w:rsid w:val="00221BCD"/>
    <w:rsid w:val="002225AB"/>
    <w:rsid w:val="00224575"/>
    <w:rsid w:val="00225799"/>
    <w:rsid w:val="00230B82"/>
    <w:rsid w:val="00233A4D"/>
    <w:rsid w:val="00234CA8"/>
    <w:rsid w:val="00234CDD"/>
    <w:rsid w:val="00235157"/>
    <w:rsid w:val="00236821"/>
    <w:rsid w:val="002401AF"/>
    <w:rsid w:val="00241282"/>
    <w:rsid w:val="002431B9"/>
    <w:rsid w:val="00243AE7"/>
    <w:rsid w:val="002458A8"/>
    <w:rsid w:val="00245EEA"/>
    <w:rsid w:val="00245F4A"/>
    <w:rsid w:val="002466CB"/>
    <w:rsid w:val="00250523"/>
    <w:rsid w:val="00251C43"/>
    <w:rsid w:val="00252717"/>
    <w:rsid w:val="002527DD"/>
    <w:rsid w:val="00252A6A"/>
    <w:rsid w:val="00253322"/>
    <w:rsid w:val="00253911"/>
    <w:rsid w:val="002544FA"/>
    <w:rsid w:val="00254EC3"/>
    <w:rsid w:val="0025547C"/>
    <w:rsid w:val="00255F79"/>
    <w:rsid w:val="0026123E"/>
    <w:rsid w:val="00261F90"/>
    <w:rsid w:val="0026260F"/>
    <w:rsid w:val="00265E75"/>
    <w:rsid w:val="00274214"/>
    <w:rsid w:val="00274399"/>
    <w:rsid w:val="00274AFD"/>
    <w:rsid w:val="002752C0"/>
    <w:rsid w:val="002752CD"/>
    <w:rsid w:val="002779E9"/>
    <w:rsid w:val="00277FEC"/>
    <w:rsid w:val="002806D5"/>
    <w:rsid w:val="0028127B"/>
    <w:rsid w:val="002823B5"/>
    <w:rsid w:val="00283133"/>
    <w:rsid w:val="00284F09"/>
    <w:rsid w:val="0028653D"/>
    <w:rsid w:val="0028653E"/>
    <w:rsid w:val="002866E8"/>
    <w:rsid w:val="0028716E"/>
    <w:rsid w:val="00290C6E"/>
    <w:rsid w:val="00293D1A"/>
    <w:rsid w:val="00294214"/>
    <w:rsid w:val="002942E1"/>
    <w:rsid w:val="002A3CEE"/>
    <w:rsid w:val="002A56C8"/>
    <w:rsid w:val="002A5E05"/>
    <w:rsid w:val="002A7AFE"/>
    <w:rsid w:val="002B1612"/>
    <w:rsid w:val="002B1CDF"/>
    <w:rsid w:val="002B295F"/>
    <w:rsid w:val="002B2DBD"/>
    <w:rsid w:val="002B2E25"/>
    <w:rsid w:val="002B3315"/>
    <w:rsid w:val="002B61D5"/>
    <w:rsid w:val="002B6747"/>
    <w:rsid w:val="002B6BDE"/>
    <w:rsid w:val="002B7D82"/>
    <w:rsid w:val="002B7DDD"/>
    <w:rsid w:val="002C0ACA"/>
    <w:rsid w:val="002C0BE4"/>
    <w:rsid w:val="002C1AE9"/>
    <w:rsid w:val="002C1C12"/>
    <w:rsid w:val="002C3612"/>
    <w:rsid w:val="002C491B"/>
    <w:rsid w:val="002C4FF3"/>
    <w:rsid w:val="002C671C"/>
    <w:rsid w:val="002D3907"/>
    <w:rsid w:val="002D54A9"/>
    <w:rsid w:val="002D5E6B"/>
    <w:rsid w:val="002D61E2"/>
    <w:rsid w:val="002D777C"/>
    <w:rsid w:val="002D79D2"/>
    <w:rsid w:val="002E1183"/>
    <w:rsid w:val="002E1BA7"/>
    <w:rsid w:val="002E1C4E"/>
    <w:rsid w:val="002E286D"/>
    <w:rsid w:val="002E3032"/>
    <w:rsid w:val="002E4DD9"/>
    <w:rsid w:val="002E5BAA"/>
    <w:rsid w:val="002E792F"/>
    <w:rsid w:val="002E7F5B"/>
    <w:rsid w:val="002F03F4"/>
    <w:rsid w:val="002F17C1"/>
    <w:rsid w:val="002F22C3"/>
    <w:rsid w:val="002F261D"/>
    <w:rsid w:val="002F6956"/>
    <w:rsid w:val="002F7889"/>
    <w:rsid w:val="0030083D"/>
    <w:rsid w:val="003021C1"/>
    <w:rsid w:val="003029FC"/>
    <w:rsid w:val="00304048"/>
    <w:rsid w:val="00305CA2"/>
    <w:rsid w:val="00307FBE"/>
    <w:rsid w:val="00311A43"/>
    <w:rsid w:val="00313547"/>
    <w:rsid w:val="0031659A"/>
    <w:rsid w:val="00321ADC"/>
    <w:rsid w:val="00321D98"/>
    <w:rsid w:val="003240E1"/>
    <w:rsid w:val="003252EE"/>
    <w:rsid w:val="003302CC"/>
    <w:rsid w:val="00332CE2"/>
    <w:rsid w:val="0033307F"/>
    <w:rsid w:val="00333576"/>
    <w:rsid w:val="0033474E"/>
    <w:rsid w:val="00335F29"/>
    <w:rsid w:val="003375C6"/>
    <w:rsid w:val="00340204"/>
    <w:rsid w:val="00342A9B"/>
    <w:rsid w:val="0034395E"/>
    <w:rsid w:val="00344CF9"/>
    <w:rsid w:val="003451EA"/>
    <w:rsid w:val="003478D7"/>
    <w:rsid w:val="003504A6"/>
    <w:rsid w:val="00352396"/>
    <w:rsid w:val="00352666"/>
    <w:rsid w:val="00365B01"/>
    <w:rsid w:val="003668F2"/>
    <w:rsid w:val="00366ED3"/>
    <w:rsid w:val="00371D13"/>
    <w:rsid w:val="003727EB"/>
    <w:rsid w:val="00372EA8"/>
    <w:rsid w:val="00373A1B"/>
    <w:rsid w:val="00373BF3"/>
    <w:rsid w:val="00376442"/>
    <w:rsid w:val="00377724"/>
    <w:rsid w:val="00380FC9"/>
    <w:rsid w:val="00381385"/>
    <w:rsid w:val="0038292C"/>
    <w:rsid w:val="00382EC1"/>
    <w:rsid w:val="0038654C"/>
    <w:rsid w:val="003901BE"/>
    <w:rsid w:val="00390249"/>
    <w:rsid w:val="00390885"/>
    <w:rsid w:val="00394699"/>
    <w:rsid w:val="00395CA6"/>
    <w:rsid w:val="00397F4E"/>
    <w:rsid w:val="003A461C"/>
    <w:rsid w:val="003A4A84"/>
    <w:rsid w:val="003A7567"/>
    <w:rsid w:val="003B02B7"/>
    <w:rsid w:val="003B0653"/>
    <w:rsid w:val="003B16BD"/>
    <w:rsid w:val="003B3DC3"/>
    <w:rsid w:val="003B5F15"/>
    <w:rsid w:val="003B5F49"/>
    <w:rsid w:val="003C1CFC"/>
    <w:rsid w:val="003C22C1"/>
    <w:rsid w:val="003C2414"/>
    <w:rsid w:val="003C3538"/>
    <w:rsid w:val="003D2FF5"/>
    <w:rsid w:val="003D44BA"/>
    <w:rsid w:val="003D4E75"/>
    <w:rsid w:val="003D527B"/>
    <w:rsid w:val="003D6CE1"/>
    <w:rsid w:val="003D739A"/>
    <w:rsid w:val="003E10A1"/>
    <w:rsid w:val="003E3749"/>
    <w:rsid w:val="003E4066"/>
    <w:rsid w:val="003E4E80"/>
    <w:rsid w:val="003E626B"/>
    <w:rsid w:val="003E71EC"/>
    <w:rsid w:val="003F2327"/>
    <w:rsid w:val="003F24AD"/>
    <w:rsid w:val="003F2986"/>
    <w:rsid w:val="003F2AE2"/>
    <w:rsid w:val="003F32F3"/>
    <w:rsid w:val="003F46D2"/>
    <w:rsid w:val="003F60B1"/>
    <w:rsid w:val="003F6F4C"/>
    <w:rsid w:val="003F7D67"/>
    <w:rsid w:val="00401CA8"/>
    <w:rsid w:val="00404413"/>
    <w:rsid w:val="0040554C"/>
    <w:rsid w:val="00405C10"/>
    <w:rsid w:val="00405E8B"/>
    <w:rsid w:val="00406DA9"/>
    <w:rsid w:val="00407D6B"/>
    <w:rsid w:val="004100A7"/>
    <w:rsid w:val="004100F1"/>
    <w:rsid w:val="00411126"/>
    <w:rsid w:val="00414068"/>
    <w:rsid w:val="00414182"/>
    <w:rsid w:val="00415A65"/>
    <w:rsid w:val="00415F63"/>
    <w:rsid w:val="00416AA3"/>
    <w:rsid w:val="00416BDD"/>
    <w:rsid w:val="0042022D"/>
    <w:rsid w:val="00420655"/>
    <w:rsid w:val="00421DEF"/>
    <w:rsid w:val="0042516D"/>
    <w:rsid w:val="00426899"/>
    <w:rsid w:val="00427195"/>
    <w:rsid w:val="00430584"/>
    <w:rsid w:val="0043141B"/>
    <w:rsid w:val="0043258B"/>
    <w:rsid w:val="00432E56"/>
    <w:rsid w:val="004335E3"/>
    <w:rsid w:val="0043409E"/>
    <w:rsid w:val="0043413F"/>
    <w:rsid w:val="0043438C"/>
    <w:rsid w:val="0043540A"/>
    <w:rsid w:val="00435422"/>
    <w:rsid w:val="00435B9D"/>
    <w:rsid w:val="004401E4"/>
    <w:rsid w:val="00441F59"/>
    <w:rsid w:val="00442ED7"/>
    <w:rsid w:val="00443224"/>
    <w:rsid w:val="00443D5D"/>
    <w:rsid w:val="00444462"/>
    <w:rsid w:val="0044583A"/>
    <w:rsid w:val="00445939"/>
    <w:rsid w:val="004459BA"/>
    <w:rsid w:val="00445AE2"/>
    <w:rsid w:val="004467B6"/>
    <w:rsid w:val="0045240C"/>
    <w:rsid w:val="00455154"/>
    <w:rsid w:val="0045556C"/>
    <w:rsid w:val="00455CA3"/>
    <w:rsid w:val="00456BC3"/>
    <w:rsid w:val="00457C05"/>
    <w:rsid w:val="00457E71"/>
    <w:rsid w:val="004609CF"/>
    <w:rsid w:val="00463E3E"/>
    <w:rsid w:val="0046530D"/>
    <w:rsid w:val="0046749E"/>
    <w:rsid w:val="00467DAE"/>
    <w:rsid w:val="004701D7"/>
    <w:rsid w:val="004703D2"/>
    <w:rsid w:val="00470E11"/>
    <w:rsid w:val="00471A19"/>
    <w:rsid w:val="0047239F"/>
    <w:rsid w:val="00473B98"/>
    <w:rsid w:val="004769D4"/>
    <w:rsid w:val="00480B4B"/>
    <w:rsid w:val="00482579"/>
    <w:rsid w:val="00482AFE"/>
    <w:rsid w:val="00484B27"/>
    <w:rsid w:val="00484D87"/>
    <w:rsid w:val="004854E8"/>
    <w:rsid w:val="0048678F"/>
    <w:rsid w:val="004918D0"/>
    <w:rsid w:val="00491F96"/>
    <w:rsid w:val="00492F13"/>
    <w:rsid w:val="00496169"/>
    <w:rsid w:val="004965F5"/>
    <w:rsid w:val="00496961"/>
    <w:rsid w:val="00496D2D"/>
    <w:rsid w:val="00496D96"/>
    <w:rsid w:val="004A2777"/>
    <w:rsid w:val="004A68AF"/>
    <w:rsid w:val="004A6E0D"/>
    <w:rsid w:val="004A6E59"/>
    <w:rsid w:val="004B01A7"/>
    <w:rsid w:val="004B09C3"/>
    <w:rsid w:val="004B12AC"/>
    <w:rsid w:val="004B20BF"/>
    <w:rsid w:val="004B29C3"/>
    <w:rsid w:val="004B37BF"/>
    <w:rsid w:val="004B4B29"/>
    <w:rsid w:val="004B59A5"/>
    <w:rsid w:val="004B6330"/>
    <w:rsid w:val="004B788B"/>
    <w:rsid w:val="004C1DC7"/>
    <w:rsid w:val="004C22CD"/>
    <w:rsid w:val="004C311F"/>
    <w:rsid w:val="004C4906"/>
    <w:rsid w:val="004C716C"/>
    <w:rsid w:val="004D072F"/>
    <w:rsid w:val="004D0C1F"/>
    <w:rsid w:val="004D0FBF"/>
    <w:rsid w:val="004D2381"/>
    <w:rsid w:val="004D2593"/>
    <w:rsid w:val="004D456D"/>
    <w:rsid w:val="004D60E7"/>
    <w:rsid w:val="004D6BFC"/>
    <w:rsid w:val="004D6E71"/>
    <w:rsid w:val="004D74D1"/>
    <w:rsid w:val="004E1F99"/>
    <w:rsid w:val="004E236E"/>
    <w:rsid w:val="004E2535"/>
    <w:rsid w:val="004E2FFA"/>
    <w:rsid w:val="004E391C"/>
    <w:rsid w:val="004E4816"/>
    <w:rsid w:val="004E4A32"/>
    <w:rsid w:val="004E4BD9"/>
    <w:rsid w:val="004E6C11"/>
    <w:rsid w:val="004F087D"/>
    <w:rsid w:val="004F0A02"/>
    <w:rsid w:val="004F136E"/>
    <w:rsid w:val="004F1FE3"/>
    <w:rsid w:val="004F2740"/>
    <w:rsid w:val="004F4877"/>
    <w:rsid w:val="004F4B14"/>
    <w:rsid w:val="004F603E"/>
    <w:rsid w:val="004F7405"/>
    <w:rsid w:val="00500A2E"/>
    <w:rsid w:val="00500E4D"/>
    <w:rsid w:val="0050130D"/>
    <w:rsid w:val="00504749"/>
    <w:rsid w:val="00510DDD"/>
    <w:rsid w:val="00511908"/>
    <w:rsid w:val="005123C5"/>
    <w:rsid w:val="00513EE9"/>
    <w:rsid w:val="005151B0"/>
    <w:rsid w:val="00515332"/>
    <w:rsid w:val="005168A9"/>
    <w:rsid w:val="00516F96"/>
    <w:rsid w:val="00517EFD"/>
    <w:rsid w:val="005208DE"/>
    <w:rsid w:val="005221C4"/>
    <w:rsid w:val="00522385"/>
    <w:rsid w:val="00522AA1"/>
    <w:rsid w:val="00523807"/>
    <w:rsid w:val="005238CA"/>
    <w:rsid w:val="00524E73"/>
    <w:rsid w:val="00524FEC"/>
    <w:rsid w:val="00525026"/>
    <w:rsid w:val="005257FC"/>
    <w:rsid w:val="00525C4E"/>
    <w:rsid w:val="00525D6B"/>
    <w:rsid w:val="00525F98"/>
    <w:rsid w:val="00526812"/>
    <w:rsid w:val="0053131D"/>
    <w:rsid w:val="00531776"/>
    <w:rsid w:val="00531B66"/>
    <w:rsid w:val="00531CC2"/>
    <w:rsid w:val="0053478B"/>
    <w:rsid w:val="00534A52"/>
    <w:rsid w:val="005367CD"/>
    <w:rsid w:val="00541597"/>
    <w:rsid w:val="00542F0A"/>
    <w:rsid w:val="00544431"/>
    <w:rsid w:val="005446F5"/>
    <w:rsid w:val="00546207"/>
    <w:rsid w:val="00546773"/>
    <w:rsid w:val="00547113"/>
    <w:rsid w:val="005477E5"/>
    <w:rsid w:val="0055104F"/>
    <w:rsid w:val="00553774"/>
    <w:rsid w:val="00554C57"/>
    <w:rsid w:val="005660C6"/>
    <w:rsid w:val="005661DE"/>
    <w:rsid w:val="005674AB"/>
    <w:rsid w:val="005679A9"/>
    <w:rsid w:val="00570982"/>
    <w:rsid w:val="00570AF9"/>
    <w:rsid w:val="00571D4C"/>
    <w:rsid w:val="005735B4"/>
    <w:rsid w:val="0057540B"/>
    <w:rsid w:val="00576002"/>
    <w:rsid w:val="00582AEA"/>
    <w:rsid w:val="00582CA1"/>
    <w:rsid w:val="00585253"/>
    <w:rsid w:val="005855CE"/>
    <w:rsid w:val="00585DDA"/>
    <w:rsid w:val="00586259"/>
    <w:rsid w:val="0058705C"/>
    <w:rsid w:val="00587350"/>
    <w:rsid w:val="005927D1"/>
    <w:rsid w:val="0059409D"/>
    <w:rsid w:val="005946D0"/>
    <w:rsid w:val="00597992"/>
    <w:rsid w:val="005A0AC3"/>
    <w:rsid w:val="005A2493"/>
    <w:rsid w:val="005A2B93"/>
    <w:rsid w:val="005A327A"/>
    <w:rsid w:val="005A3A1F"/>
    <w:rsid w:val="005A4759"/>
    <w:rsid w:val="005A48C4"/>
    <w:rsid w:val="005A50A7"/>
    <w:rsid w:val="005A6822"/>
    <w:rsid w:val="005A7A22"/>
    <w:rsid w:val="005B0C95"/>
    <w:rsid w:val="005B1982"/>
    <w:rsid w:val="005B27C3"/>
    <w:rsid w:val="005B296A"/>
    <w:rsid w:val="005B446E"/>
    <w:rsid w:val="005B5479"/>
    <w:rsid w:val="005B65EA"/>
    <w:rsid w:val="005B6E65"/>
    <w:rsid w:val="005B7B7E"/>
    <w:rsid w:val="005C0A25"/>
    <w:rsid w:val="005C0A8F"/>
    <w:rsid w:val="005C2C4D"/>
    <w:rsid w:val="005C3149"/>
    <w:rsid w:val="005C421E"/>
    <w:rsid w:val="005C45A9"/>
    <w:rsid w:val="005C49D4"/>
    <w:rsid w:val="005C63DD"/>
    <w:rsid w:val="005C7B75"/>
    <w:rsid w:val="005D0ACF"/>
    <w:rsid w:val="005D0D0B"/>
    <w:rsid w:val="005D2143"/>
    <w:rsid w:val="005D2392"/>
    <w:rsid w:val="005D2733"/>
    <w:rsid w:val="005D339A"/>
    <w:rsid w:val="005D33F6"/>
    <w:rsid w:val="005D59B4"/>
    <w:rsid w:val="005D6489"/>
    <w:rsid w:val="005E084D"/>
    <w:rsid w:val="005E15E6"/>
    <w:rsid w:val="005E1E8E"/>
    <w:rsid w:val="005E36E6"/>
    <w:rsid w:val="005E390F"/>
    <w:rsid w:val="005E5E5C"/>
    <w:rsid w:val="005E66C1"/>
    <w:rsid w:val="005E7502"/>
    <w:rsid w:val="005F072D"/>
    <w:rsid w:val="005F1F92"/>
    <w:rsid w:val="005F2627"/>
    <w:rsid w:val="005F3378"/>
    <w:rsid w:val="005F391C"/>
    <w:rsid w:val="005F4C67"/>
    <w:rsid w:val="005F72F7"/>
    <w:rsid w:val="00600FA0"/>
    <w:rsid w:val="0060478C"/>
    <w:rsid w:val="0060545E"/>
    <w:rsid w:val="00606BD6"/>
    <w:rsid w:val="006116BB"/>
    <w:rsid w:val="00613373"/>
    <w:rsid w:val="006134F8"/>
    <w:rsid w:val="00614555"/>
    <w:rsid w:val="006145D0"/>
    <w:rsid w:val="00615AAE"/>
    <w:rsid w:val="0061621F"/>
    <w:rsid w:val="006166B2"/>
    <w:rsid w:val="00617908"/>
    <w:rsid w:val="0062020F"/>
    <w:rsid w:val="00620576"/>
    <w:rsid w:val="00620873"/>
    <w:rsid w:val="00622296"/>
    <w:rsid w:val="00624E0E"/>
    <w:rsid w:val="00626668"/>
    <w:rsid w:val="00631C32"/>
    <w:rsid w:val="00632D3D"/>
    <w:rsid w:val="00633647"/>
    <w:rsid w:val="006338EC"/>
    <w:rsid w:val="00633975"/>
    <w:rsid w:val="00633BA7"/>
    <w:rsid w:val="00635280"/>
    <w:rsid w:val="00636ACC"/>
    <w:rsid w:val="00637EEA"/>
    <w:rsid w:val="00640CFF"/>
    <w:rsid w:val="00641BC3"/>
    <w:rsid w:val="00642031"/>
    <w:rsid w:val="006425B5"/>
    <w:rsid w:val="00642C2D"/>
    <w:rsid w:val="006453F5"/>
    <w:rsid w:val="00646F2C"/>
    <w:rsid w:val="0064787D"/>
    <w:rsid w:val="00647F27"/>
    <w:rsid w:val="00651090"/>
    <w:rsid w:val="0065211E"/>
    <w:rsid w:val="006546EB"/>
    <w:rsid w:val="00655A31"/>
    <w:rsid w:val="0065654A"/>
    <w:rsid w:val="00656C6A"/>
    <w:rsid w:val="00661F1E"/>
    <w:rsid w:val="00663864"/>
    <w:rsid w:val="00665C5C"/>
    <w:rsid w:val="00670922"/>
    <w:rsid w:val="00670A7B"/>
    <w:rsid w:val="00670AE5"/>
    <w:rsid w:val="006710D3"/>
    <w:rsid w:val="00671537"/>
    <w:rsid w:val="00673A12"/>
    <w:rsid w:val="00673F38"/>
    <w:rsid w:val="00674188"/>
    <w:rsid w:val="0067646A"/>
    <w:rsid w:val="00681C4E"/>
    <w:rsid w:val="00681D42"/>
    <w:rsid w:val="006830A5"/>
    <w:rsid w:val="00685DEA"/>
    <w:rsid w:val="006862D1"/>
    <w:rsid w:val="00691416"/>
    <w:rsid w:val="006920DA"/>
    <w:rsid w:val="006931A6"/>
    <w:rsid w:val="006942E3"/>
    <w:rsid w:val="006A22D3"/>
    <w:rsid w:val="006A32A5"/>
    <w:rsid w:val="006A3D36"/>
    <w:rsid w:val="006A4E0A"/>
    <w:rsid w:val="006A73B6"/>
    <w:rsid w:val="006B02E7"/>
    <w:rsid w:val="006B0F51"/>
    <w:rsid w:val="006B2620"/>
    <w:rsid w:val="006B2EB7"/>
    <w:rsid w:val="006B3F46"/>
    <w:rsid w:val="006B4895"/>
    <w:rsid w:val="006B59D6"/>
    <w:rsid w:val="006B5D12"/>
    <w:rsid w:val="006B70EA"/>
    <w:rsid w:val="006C096B"/>
    <w:rsid w:val="006C18C2"/>
    <w:rsid w:val="006C2ECC"/>
    <w:rsid w:val="006C4076"/>
    <w:rsid w:val="006C4B61"/>
    <w:rsid w:val="006C67B7"/>
    <w:rsid w:val="006C68FF"/>
    <w:rsid w:val="006C714C"/>
    <w:rsid w:val="006D4E2C"/>
    <w:rsid w:val="006D5133"/>
    <w:rsid w:val="006D68E5"/>
    <w:rsid w:val="006D7169"/>
    <w:rsid w:val="006D7669"/>
    <w:rsid w:val="006E13C5"/>
    <w:rsid w:val="006E18F7"/>
    <w:rsid w:val="006E1B39"/>
    <w:rsid w:val="006E213C"/>
    <w:rsid w:val="006E2C6C"/>
    <w:rsid w:val="006E36FF"/>
    <w:rsid w:val="006E73F4"/>
    <w:rsid w:val="006F01DD"/>
    <w:rsid w:val="006F1193"/>
    <w:rsid w:val="006F152E"/>
    <w:rsid w:val="006F7855"/>
    <w:rsid w:val="007033E5"/>
    <w:rsid w:val="00704DC9"/>
    <w:rsid w:val="007069F1"/>
    <w:rsid w:val="00707AB6"/>
    <w:rsid w:val="00710358"/>
    <w:rsid w:val="00712686"/>
    <w:rsid w:val="00713C02"/>
    <w:rsid w:val="00713E6F"/>
    <w:rsid w:val="007211A2"/>
    <w:rsid w:val="00721604"/>
    <w:rsid w:val="0072227B"/>
    <w:rsid w:val="007225DA"/>
    <w:rsid w:val="00722E87"/>
    <w:rsid w:val="00723D3F"/>
    <w:rsid w:val="00723D4C"/>
    <w:rsid w:val="007246A6"/>
    <w:rsid w:val="0072490A"/>
    <w:rsid w:val="0072661B"/>
    <w:rsid w:val="00732359"/>
    <w:rsid w:val="0073384E"/>
    <w:rsid w:val="00734099"/>
    <w:rsid w:val="00735FC8"/>
    <w:rsid w:val="00736B0E"/>
    <w:rsid w:val="00737171"/>
    <w:rsid w:val="00737F22"/>
    <w:rsid w:val="007407A9"/>
    <w:rsid w:val="0074094B"/>
    <w:rsid w:val="00740E78"/>
    <w:rsid w:val="007420C1"/>
    <w:rsid w:val="007427F4"/>
    <w:rsid w:val="00744890"/>
    <w:rsid w:val="00746C37"/>
    <w:rsid w:val="0075015B"/>
    <w:rsid w:val="00751409"/>
    <w:rsid w:val="00752D2E"/>
    <w:rsid w:val="0075334A"/>
    <w:rsid w:val="007539E0"/>
    <w:rsid w:val="00755A30"/>
    <w:rsid w:val="00756680"/>
    <w:rsid w:val="00756736"/>
    <w:rsid w:val="00756A48"/>
    <w:rsid w:val="00760484"/>
    <w:rsid w:val="007619B1"/>
    <w:rsid w:val="007624AD"/>
    <w:rsid w:val="0076306B"/>
    <w:rsid w:val="007634E9"/>
    <w:rsid w:val="00764BFA"/>
    <w:rsid w:val="00766062"/>
    <w:rsid w:val="00767017"/>
    <w:rsid w:val="00767076"/>
    <w:rsid w:val="00767E15"/>
    <w:rsid w:val="00771091"/>
    <w:rsid w:val="00771A8F"/>
    <w:rsid w:val="0077598B"/>
    <w:rsid w:val="00776389"/>
    <w:rsid w:val="007768DF"/>
    <w:rsid w:val="00776B3E"/>
    <w:rsid w:val="007775F8"/>
    <w:rsid w:val="00780B4A"/>
    <w:rsid w:val="00780F6E"/>
    <w:rsid w:val="00781176"/>
    <w:rsid w:val="00781310"/>
    <w:rsid w:val="00781B01"/>
    <w:rsid w:val="0078270C"/>
    <w:rsid w:val="007878A8"/>
    <w:rsid w:val="00792C87"/>
    <w:rsid w:val="00792EB0"/>
    <w:rsid w:val="007933F1"/>
    <w:rsid w:val="007943A2"/>
    <w:rsid w:val="007945A7"/>
    <w:rsid w:val="00794CEA"/>
    <w:rsid w:val="00794D56"/>
    <w:rsid w:val="00795165"/>
    <w:rsid w:val="00797405"/>
    <w:rsid w:val="00797A0C"/>
    <w:rsid w:val="00797D40"/>
    <w:rsid w:val="007A0031"/>
    <w:rsid w:val="007A21C0"/>
    <w:rsid w:val="007A2CE0"/>
    <w:rsid w:val="007A2DFC"/>
    <w:rsid w:val="007A6730"/>
    <w:rsid w:val="007A744D"/>
    <w:rsid w:val="007B0352"/>
    <w:rsid w:val="007B221A"/>
    <w:rsid w:val="007B2B9D"/>
    <w:rsid w:val="007B6E28"/>
    <w:rsid w:val="007C026B"/>
    <w:rsid w:val="007C0C2E"/>
    <w:rsid w:val="007C106E"/>
    <w:rsid w:val="007C28D9"/>
    <w:rsid w:val="007C4194"/>
    <w:rsid w:val="007C4B8B"/>
    <w:rsid w:val="007C4E05"/>
    <w:rsid w:val="007C5193"/>
    <w:rsid w:val="007C642B"/>
    <w:rsid w:val="007C6B47"/>
    <w:rsid w:val="007C7463"/>
    <w:rsid w:val="007D06F9"/>
    <w:rsid w:val="007D2DF4"/>
    <w:rsid w:val="007D3C48"/>
    <w:rsid w:val="007D4C8B"/>
    <w:rsid w:val="007D6D2B"/>
    <w:rsid w:val="007D707F"/>
    <w:rsid w:val="007E10CD"/>
    <w:rsid w:val="007E1495"/>
    <w:rsid w:val="007E3B4E"/>
    <w:rsid w:val="007E5858"/>
    <w:rsid w:val="007E774F"/>
    <w:rsid w:val="007F0233"/>
    <w:rsid w:val="007F2EE6"/>
    <w:rsid w:val="007F5B78"/>
    <w:rsid w:val="007F5FBB"/>
    <w:rsid w:val="007F7397"/>
    <w:rsid w:val="007F7AAB"/>
    <w:rsid w:val="00801BBE"/>
    <w:rsid w:val="0080496A"/>
    <w:rsid w:val="00805011"/>
    <w:rsid w:val="00806C50"/>
    <w:rsid w:val="00810B96"/>
    <w:rsid w:val="00810F5B"/>
    <w:rsid w:val="00812BB1"/>
    <w:rsid w:val="00812E75"/>
    <w:rsid w:val="0081360A"/>
    <w:rsid w:val="008172F5"/>
    <w:rsid w:val="008202F9"/>
    <w:rsid w:val="00820540"/>
    <w:rsid w:val="0082056C"/>
    <w:rsid w:val="00820D32"/>
    <w:rsid w:val="008212C4"/>
    <w:rsid w:val="008233B7"/>
    <w:rsid w:val="00823A0C"/>
    <w:rsid w:val="008321FD"/>
    <w:rsid w:val="0083488E"/>
    <w:rsid w:val="00835D95"/>
    <w:rsid w:val="00836757"/>
    <w:rsid w:val="00837433"/>
    <w:rsid w:val="00841264"/>
    <w:rsid w:val="00842631"/>
    <w:rsid w:val="00842C30"/>
    <w:rsid w:val="0084326B"/>
    <w:rsid w:val="008433A3"/>
    <w:rsid w:val="00844502"/>
    <w:rsid w:val="00844E8E"/>
    <w:rsid w:val="00845D92"/>
    <w:rsid w:val="00845DD4"/>
    <w:rsid w:val="00845E77"/>
    <w:rsid w:val="00846676"/>
    <w:rsid w:val="00847A58"/>
    <w:rsid w:val="0085216C"/>
    <w:rsid w:val="00852346"/>
    <w:rsid w:val="00854D4B"/>
    <w:rsid w:val="008557B1"/>
    <w:rsid w:val="00855803"/>
    <w:rsid w:val="008566D8"/>
    <w:rsid w:val="00856A15"/>
    <w:rsid w:val="008573F5"/>
    <w:rsid w:val="0085774A"/>
    <w:rsid w:val="00857FEC"/>
    <w:rsid w:val="0086013C"/>
    <w:rsid w:val="008614FF"/>
    <w:rsid w:val="00864140"/>
    <w:rsid w:val="008642AB"/>
    <w:rsid w:val="00864E5F"/>
    <w:rsid w:val="00867954"/>
    <w:rsid w:val="00867B45"/>
    <w:rsid w:val="008702BB"/>
    <w:rsid w:val="008704F1"/>
    <w:rsid w:val="00870E39"/>
    <w:rsid w:val="008741ED"/>
    <w:rsid w:val="00876CE5"/>
    <w:rsid w:val="00881816"/>
    <w:rsid w:val="00882BC2"/>
    <w:rsid w:val="00882DA6"/>
    <w:rsid w:val="00885185"/>
    <w:rsid w:val="0088768B"/>
    <w:rsid w:val="00887898"/>
    <w:rsid w:val="008878A8"/>
    <w:rsid w:val="008901B0"/>
    <w:rsid w:val="0089038F"/>
    <w:rsid w:val="0089332F"/>
    <w:rsid w:val="00893CF3"/>
    <w:rsid w:val="00893D1A"/>
    <w:rsid w:val="00894227"/>
    <w:rsid w:val="00895131"/>
    <w:rsid w:val="00896363"/>
    <w:rsid w:val="008A24CE"/>
    <w:rsid w:val="008A29E0"/>
    <w:rsid w:val="008A33C3"/>
    <w:rsid w:val="008A3790"/>
    <w:rsid w:val="008A4663"/>
    <w:rsid w:val="008A50EF"/>
    <w:rsid w:val="008B122A"/>
    <w:rsid w:val="008B146A"/>
    <w:rsid w:val="008B19CC"/>
    <w:rsid w:val="008B50F9"/>
    <w:rsid w:val="008B74AD"/>
    <w:rsid w:val="008C1252"/>
    <w:rsid w:val="008C1D9C"/>
    <w:rsid w:val="008C2007"/>
    <w:rsid w:val="008C3272"/>
    <w:rsid w:val="008C5465"/>
    <w:rsid w:val="008C72D8"/>
    <w:rsid w:val="008D04FF"/>
    <w:rsid w:val="008D0BB6"/>
    <w:rsid w:val="008D0EE6"/>
    <w:rsid w:val="008D22AA"/>
    <w:rsid w:val="008D2A6A"/>
    <w:rsid w:val="008D75D7"/>
    <w:rsid w:val="008D7874"/>
    <w:rsid w:val="008E0E33"/>
    <w:rsid w:val="008E152A"/>
    <w:rsid w:val="008E43C7"/>
    <w:rsid w:val="008E486B"/>
    <w:rsid w:val="008E58A0"/>
    <w:rsid w:val="008F0428"/>
    <w:rsid w:val="008F2EEB"/>
    <w:rsid w:val="008F3152"/>
    <w:rsid w:val="008F3BDB"/>
    <w:rsid w:val="008F45F9"/>
    <w:rsid w:val="008F4D37"/>
    <w:rsid w:val="008F69E6"/>
    <w:rsid w:val="009005F0"/>
    <w:rsid w:val="009013FE"/>
    <w:rsid w:val="00901694"/>
    <w:rsid w:val="00901DEE"/>
    <w:rsid w:val="00904132"/>
    <w:rsid w:val="009059D7"/>
    <w:rsid w:val="00911B00"/>
    <w:rsid w:val="00912B59"/>
    <w:rsid w:val="009141CD"/>
    <w:rsid w:val="00920133"/>
    <w:rsid w:val="009210D9"/>
    <w:rsid w:val="009214DF"/>
    <w:rsid w:val="00921665"/>
    <w:rsid w:val="0092229C"/>
    <w:rsid w:val="0092303F"/>
    <w:rsid w:val="009230FB"/>
    <w:rsid w:val="0092335C"/>
    <w:rsid w:val="0092551B"/>
    <w:rsid w:val="009261DF"/>
    <w:rsid w:val="00926363"/>
    <w:rsid w:val="00926F6F"/>
    <w:rsid w:val="00930E8D"/>
    <w:rsid w:val="00931892"/>
    <w:rsid w:val="00933E1C"/>
    <w:rsid w:val="00934E83"/>
    <w:rsid w:val="0093658B"/>
    <w:rsid w:val="009366F4"/>
    <w:rsid w:val="00936D92"/>
    <w:rsid w:val="009373D8"/>
    <w:rsid w:val="0093785F"/>
    <w:rsid w:val="00940915"/>
    <w:rsid w:val="00940A96"/>
    <w:rsid w:val="00940CC2"/>
    <w:rsid w:val="009427DE"/>
    <w:rsid w:val="00942B8D"/>
    <w:rsid w:val="00943428"/>
    <w:rsid w:val="00945AEB"/>
    <w:rsid w:val="00945EB7"/>
    <w:rsid w:val="00951F81"/>
    <w:rsid w:val="009522BB"/>
    <w:rsid w:val="00952933"/>
    <w:rsid w:val="009540D9"/>
    <w:rsid w:val="00955005"/>
    <w:rsid w:val="00955CA4"/>
    <w:rsid w:val="00955CEA"/>
    <w:rsid w:val="0095629E"/>
    <w:rsid w:val="00956E8A"/>
    <w:rsid w:val="009572C6"/>
    <w:rsid w:val="00957749"/>
    <w:rsid w:val="009606DC"/>
    <w:rsid w:val="00961012"/>
    <w:rsid w:val="0096161B"/>
    <w:rsid w:val="0096165C"/>
    <w:rsid w:val="00962AD2"/>
    <w:rsid w:val="0096456C"/>
    <w:rsid w:val="00970F63"/>
    <w:rsid w:val="0097179C"/>
    <w:rsid w:val="00971EC5"/>
    <w:rsid w:val="0097276D"/>
    <w:rsid w:val="00972C7A"/>
    <w:rsid w:val="00976FB2"/>
    <w:rsid w:val="0098104B"/>
    <w:rsid w:val="00981F90"/>
    <w:rsid w:val="009858A6"/>
    <w:rsid w:val="00987169"/>
    <w:rsid w:val="0098738F"/>
    <w:rsid w:val="0098755A"/>
    <w:rsid w:val="00990E9A"/>
    <w:rsid w:val="00992C0D"/>
    <w:rsid w:val="00994665"/>
    <w:rsid w:val="0099531C"/>
    <w:rsid w:val="0099771C"/>
    <w:rsid w:val="009A07A1"/>
    <w:rsid w:val="009A1394"/>
    <w:rsid w:val="009A2622"/>
    <w:rsid w:val="009A2EC9"/>
    <w:rsid w:val="009A394E"/>
    <w:rsid w:val="009A3A3F"/>
    <w:rsid w:val="009A3CB8"/>
    <w:rsid w:val="009A3D0F"/>
    <w:rsid w:val="009A497A"/>
    <w:rsid w:val="009A4B6D"/>
    <w:rsid w:val="009A6A1C"/>
    <w:rsid w:val="009A7AB9"/>
    <w:rsid w:val="009A7BEF"/>
    <w:rsid w:val="009B006A"/>
    <w:rsid w:val="009B1B7E"/>
    <w:rsid w:val="009B23A1"/>
    <w:rsid w:val="009B2E3E"/>
    <w:rsid w:val="009B3EF2"/>
    <w:rsid w:val="009B452D"/>
    <w:rsid w:val="009B6B75"/>
    <w:rsid w:val="009C0A5A"/>
    <w:rsid w:val="009C13D9"/>
    <w:rsid w:val="009C30D4"/>
    <w:rsid w:val="009C3C81"/>
    <w:rsid w:val="009C41C0"/>
    <w:rsid w:val="009C5D9F"/>
    <w:rsid w:val="009D4394"/>
    <w:rsid w:val="009D43AC"/>
    <w:rsid w:val="009D4455"/>
    <w:rsid w:val="009D6C67"/>
    <w:rsid w:val="009D716A"/>
    <w:rsid w:val="009D7EA6"/>
    <w:rsid w:val="009E09D1"/>
    <w:rsid w:val="009E19DD"/>
    <w:rsid w:val="009E1C74"/>
    <w:rsid w:val="009E2445"/>
    <w:rsid w:val="009E2B40"/>
    <w:rsid w:val="009E33F1"/>
    <w:rsid w:val="009E3B6D"/>
    <w:rsid w:val="009E5F46"/>
    <w:rsid w:val="009E7F9D"/>
    <w:rsid w:val="009F1850"/>
    <w:rsid w:val="009F2032"/>
    <w:rsid w:val="009F35EB"/>
    <w:rsid w:val="009F6C13"/>
    <w:rsid w:val="009F712A"/>
    <w:rsid w:val="009F74E6"/>
    <w:rsid w:val="009F7A5B"/>
    <w:rsid w:val="00A00FC0"/>
    <w:rsid w:val="00A019F6"/>
    <w:rsid w:val="00A02139"/>
    <w:rsid w:val="00A030B2"/>
    <w:rsid w:val="00A0316F"/>
    <w:rsid w:val="00A05E70"/>
    <w:rsid w:val="00A100AA"/>
    <w:rsid w:val="00A1035F"/>
    <w:rsid w:val="00A111B3"/>
    <w:rsid w:val="00A11A9C"/>
    <w:rsid w:val="00A1323E"/>
    <w:rsid w:val="00A143FE"/>
    <w:rsid w:val="00A16EEB"/>
    <w:rsid w:val="00A17628"/>
    <w:rsid w:val="00A17CB2"/>
    <w:rsid w:val="00A17E26"/>
    <w:rsid w:val="00A2105B"/>
    <w:rsid w:val="00A2194A"/>
    <w:rsid w:val="00A2232F"/>
    <w:rsid w:val="00A22375"/>
    <w:rsid w:val="00A22E05"/>
    <w:rsid w:val="00A23ABF"/>
    <w:rsid w:val="00A23DF4"/>
    <w:rsid w:val="00A2448D"/>
    <w:rsid w:val="00A25B88"/>
    <w:rsid w:val="00A25FAD"/>
    <w:rsid w:val="00A25FEB"/>
    <w:rsid w:val="00A27726"/>
    <w:rsid w:val="00A27C8F"/>
    <w:rsid w:val="00A27DF6"/>
    <w:rsid w:val="00A32DCB"/>
    <w:rsid w:val="00A3363E"/>
    <w:rsid w:val="00A37708"/>
    <w:rsid w:val="00A4077A"/>
    <w:rsid w:val="00A41A08"/>
    <w:rsid w:val="00A42059"/>
    <w:rsid w:val="00A4227D"/>
    <w:rsid w:val="00A448E7"/>
    <w:rsid w:val="00A44DE6"/>
    <w:rsid w:val="00A465B7"/>
    <w:rsid w:val="00A46EF5"/>
    <w:rsid w:val="00A47AB1"/>
    <w:rsid w:val="00A5482D"/>
    <w:rsid w:val="00A551E4"/>
    <w:rsid w:val="00A55A1B"/>
    <w:rsid w:val="00A57695"/>
    <w:rsid w:val="00A6044E"/>
    <w:rsid w:val="00A62964"/>
    <w:rsid w:val="00A62E84"/>
    <w:rsid w:val="00A637C9"/>
    <w:rsid w:val="00A64B21"/>
    <w:rsid w:val="00A73627"/>
    <w:rsid w:val="00A738E9"/>
    <w:rsid w:val="00A73F4B"/>
    <w:rsid w:val="00A84909"/>
    <w:rsid w:val="00A8758C"/>
    <w:rsid w:val="00A90871"/>
    <w:rsid w:val="00A911FA"/>
    <w:rsid w:val="00A91202"/>
    <w:rsid w:val="00A9219A"/>
    <w:rsid w:val="00A92DBF"/>
    <w:rsid w:val="00A935B1"/>
    <w:rsid w:val="00A938B2"/>
    <w:rsid w:val="00A971EE"/>
    <w:rsid w:val="00AA13EA"/>
    <w:rsid w:val="00AA173E"/>
    <w:rsid w:val="00AA1ACB"/>
    <w:rsid w:val="00AA1DA0"/>
    <w:rsid w:val="00AA294E"/>
    <w:rsid w:val="00AA3086"/>
    <w:rsid w:val="00AA39D0"/>
    <w:rsid w:val="00AA4677"/>
    <w:rsid w:val="00AA657F"/>
    <w:rsid w:val="00AA7010"/>
    <w:rsid w:val="00AA7444"/>
    <w:rsid w:val="00AA7FB3"/>
    <w:rsid w:val="00AB0A8D"/>
    <w:rsid w:val="00AB1BA7"/>
    <w:rsid w:val="00AB44A2"/>
    <w:rsid w:val="00AB7CD3"/>
    <w:rsid w:val="00AC0000"/>
    <w:rsid w:val="00AC18EB"/>
    <w:rsid w:val="00AC203A"/>
    <w:rsid w:val="00AC2825"/>
    <w:rsid w:val="00AC3821"/>
    <w:rsid w:val="00AC3E53"/>
    <w:rsid w:val="00AC4365"/>
    <w:rsid w:val="00AC5267"/>
    <w:rsid w:val="00AC7849"/>
    <w:rsid w:val="00AD16B0"/>
    <w:rsid w:val="00AD1DA9"/>
    <w:rsid w:val="00AD2D51"/>
    <w:rsid w:val="00AD301A"/>
    <w:rsid w:val="00AD6506"/>
    <w:rsid w:val="00AD67D1"/>
    <w:rsid w:val="00AD68A9"/>
    <w:rsid w:val="00AD7294"/>
    <w:rsid w:val="00AE063F"/>
    <w:rsid w:val="00AE21C6"/>
    <w:rsid w:val="00AE452F"/>
    <w:rsid w:val="00AE4D06"/>
    <w:rsid w:val="00AE54C5"/>
    <w:rsid w:val="00AE5B00"/>
    <w:rsid w:val="00AF30B6"/>
    <w:rsid w:val="00AF32E4"/>
    <w:rsid w:val="00AF5D3F"/>
    <w:rsid w:val="00B002DE"/>
    <w:rsid w:val="00B00F0C"/>
    <w:rsid w:val="00B00F47"/>
    <w:rsid w:val="00B01299"/>
    <w:rsid w:val="00B014D0"/>
    <w:rsid w:val="00B0154A"/>
    <w:rsid w:val="00B03388"/>
    <w:rsid w:val="00B03DE9"/>
    <w:rsid w:val="00B04465"/>
    <w:rsid w:val="00B045E4"/>
    <w:rsid w:val="00B06A66"/>
    <w:rsid w:val="00B111BD"/>
    <w:rsid w:val="00B14117"/>
    <w:rsid w:val="00B141FE"/>
    <w:rsid w:val="00B15573"/>
    <w:rsid w:val="00B22C1C"/>
    <w:rsid w:val="00B257C7"/>
    <w:rsid w:val="00B306F9"/>
    <w:rsid w:val="00B33593"/>
    <w:rsid w:val="00B337D2"/>
    <w:rsid w:val="00B33D52"/>
    <w:rsid w:val="00B342F7"/>
    <w:rsid w:val="00B37B8D"/>
    <w:rsid w:val="00B40632"/>
    <w:rsid w:val="00B40E93"/>
    <w:rsid w:val="00B4523E"/>
    <w:rsid w:val="00B458CA"/>
    <w:rsid w:val="00B45C93"/>
    <w:rsid w:val="00B46634"/>
    <w:rsid w:val="00B46764"/>
    <w:rsid w:val="00B4684D"/>
    <w:rsid w:val="00B474B3"/>
    <w:rsid w:val="00B47C04"/>
    <w:rsid w:val="00B502EC"/>
    <w:rsid w:val="00B5102C"/>
    <w:rsid w:val="00B52129"/>
    <w:rsid w:val="00B5313D"/>
    <w:rsid w:val="00B534F8"/>
    <w:rsid w:val="00B54504"/>
    <w:rsid w:val="00B566B3"/>
    <w:rsid w:val="00B60B00"/>
    <w:rsid w:val="00B631E4"/>
    <w:rsid w:val="00B66832"/>
    <w:rsid w:val="00B678F5"/>
    <w:rsid w:val="00B704A6"/>
    <w:rsid w:val="00B7367B"/>
    <w:rsid w:val="00B7508F"/>
    <w:rsid w:val="00B77865"/>
    <w:rsid w:val="00B804FC"/>
    <w:rsid w:val="00B81262"/>
    <w:rsid w:val="00B81611"/>
    <w:rsid w:val="00B81EBF"/>
    <w:rsid w:val="00B82FD5"/>
    <w:rsid w:val="00B86DC9"/>
    <w:rsid w:val="00B87339"/>
    <w:rsid w:val="00B9195C"/>
    <w:rsid w:val="00B92A74"/>
    <w:rsid w:val="00B94C10"/>
    <w:rsid w:val="00B966A4"/>
    <w:rsid w:val="00BA2A81"/>
    <w:rsid w:val="00BA3494"/>
    <w:rsid w:val="00BA6159"/>
    <w:rsid w:val="00BA652D"/>
    <w:rsid w:val="00BB1970"/>
    <w:rsid w:val="00BB2475"/>
    <w:rsid w:val="00BB2C0C"/>
    <w:rsid w:val="00BB313A"/>
    <w:rsid w:val="00BB33CA"/>
    <w:rsid w:val="00BB5415"/>
    <w:rsid w:val="00BB7A9E"/>
    <w:rsid w:val="00BC05BC"/>
    <w:rsid w:val="00BC0AC1"/>
    <w:rsid w:val="00BC4D7D"/>
    <w:rsid w:val="00BC500E"/>
    <w:rsid w:val="00BC51B9"/>
    <w:rsid w:val="00BC53C5"/>
    <w:rsid w:val="00BC603E"/>
    <w:rsid w:val="00BD0127"/>
    <w:rsid w:val="00BD3A67"/>
    <w:rsid w:val="00BD42B4"/>
    <w:rsid w:val="00BE1E85"/>
    <w:rsid w:val="00BE2815"/>
    <w:rsid w:val="00BE5359"/>
    <w:rsid w:val="00BE58CE"/>
    <w:rsid w:val="00BE79FE"/>
    <w:rsid w:val="00BF0C62"/>
    <w:rsid w:val="00BF2D77"/>
    <w:rsid w:val="00BF702E"/>
    <w:rsid w:val="00BF73B5"/>
    <w:rsid w:val="00C02EC8"/>
    <w:rsid w:val="00C0354B"/>
    <w:rsid w:val="00C03A1E"/>
    <w:rsid w:val="00C06A9F"/>
    <w:rsid w:val="00C06ACA"/>
    <w:rsid w:val="00C06D2B"/>
    <w:rsid w:val="00C07392"/>
    <w:rsid w:val="00C07AA1"/>
    <w:rsid w:val="00C1006F"/>
    <w:rsid w:val="00C12269"/>
    <w:rsid w:val="00C1351B"/>
    <w:rsid w:val="00C140B2"/>
    <w:rsid w:val="00C164CF"/>
    <w:rsid w:val="00C178A4"/>
    <w:rsid w:val="00C17C76"/>
    <w:rsid w:val="00C20215"/>
    <w:rsid w:val="00C208D3"/>
    <w:rsid w:val="00C2125B"/>
    <w:rsid w:val="00C223D3"/>
    <w:rsid w:val="00C23040"/>
    <w:rsid w:val="00C249F8"/>
    <w:rsid w:val="00C24A97"/>
    <w:rsid w:val="00C25558"/>
    <w:rsid w:val="00C2660D"/>
    <w:rsid w:val="00C275C1"/>
    <w:rsid w:val="00C30204"/>
    <w:rsid w:val="00C30754"/>
    <w:rsid w:val="00C30A17"/>
    <w:rsid w:val="00C30C97"/>
    <w:rsid w:val="00C3133C"/>
    <w:rsid w:val="00C347B5"/>
    <w:rsid w:val="00C355D1"/>
    <w:rsid w:val="00C37034"/>
    <w:rsid w:val="00C37A20"/>
    <w:rsid w:val="00C40353"/>
    <w:rsid w:val="00C40AFC"/>
    <w:rsid w:val="00C419E3"/>
    <w:rsid w:val="00C41F91"/>
    <w:rsid w:val="00C435F4"/>
    <w:rsid w:val="00C46076"/>
    <w:rsid w:val="00C47945"/>
    <w:rsid w:val="00C5166A"/>
    <w:rsid w:val="00C52022"/>
    <w:rsid w:val="00C530DA"/>
    <w:rsid w:val="00C575BD"/>
    <w:rsid w:val="00C6043C"/>
    <w:rsid w:val="00C62A10"/>
    <w:rsid w:val="00C632C5"/>
    <w:rsid w:val="00C632F8"/>
    <w:rsid w:val="00C64B0C"/>
    <w:rsid w:val="00C65968"/>
    <w:rsid w:val="00C6676D"/>
    <w:rsid w:val="00C710A1"/>
    <w:rsid w:val="00C7110C"/>
    <w:rsid w:val="00C726E7"/>
    <w:rsid w:val="00C7306A"/>
    <w:rsid w:val="00C747D1"/>
    <w:rsid w:val="00C7773C"/>
    <w:rsid w:val="00C80979"/>
    <w:rsid w:val="00C81825"/>
    <w:rsid w:val="00C82225"/>
    <w:rsid w:val="00C82FDB"/>
    <w:rsid w:val="00C832E8"/>
    <w:rsid w:val="00C83980"/>
    <w:rsid w:val="00C83C3D"/>
    <w:rsid w:val="00C83E97"/>
    <w:rsid w:val="00C853B1"/>
    <w:rsid w:val="00C869D6"/>
    <w:rsid w:val="00C86F8A"/>
    <w:rsid w:val="00C87959"/>
    <w:rsid w:val="00C904D1"/>
    <w:rsid w:val="00C912B4"/>
    <w:rsid w:val="00C91C0D"/>
    <w:rsid w:val="00C92071"/>
    <w:rsid w:val="00C94AFC"/>
    <w:rsid w:val="00C952DB"/>
    <w:rsid w:val="00C9582F"/>
    <w:rsid w:val="00C962EB"/>
    <w:rsid w:val="00CA187A"/>
    <w:rsid w:val="00CA2528"/>
    <w:rsid w:val="00CA2578"/>
    <w:rsid w:val="00CA3477"/>
    <w:rsid w:val="00CA4118"/>
    <w:rsid w:val="00CA4A2C"/>
    <w:rsid w:val="00CA5250"/>
    <w:rsid w:val="00CB3E41"/>
    <w:rsid w:val="00CB49D1"/>
    <w:rsid w:val="00CC1D05"/>
    <w:rsid w:val="00CC1F08"/>
    <w:rsid w:val="00CC2803"/>
    <w:rsid w:val="00CD216A"/>
    <w:rsid w:val="00CD39B3"/>
    <w:rsid w:val="00CD73B5"/>
    <w:rsid w:val="00CE1878"/>
    <w:rsid w:val="00CE1E4C"/>
    <w:rsid w:val="00CE2B39"/>
    <w:rsid w:val="00CE32CC"/>
    <w:rsid w:val="00CE3D03"/>
    <w:rsid w:val="00CE46F3"/>
    <w:rsid w:val="00CE4F3F"/>
    <w:rsid w:val="00CE6288"/>
    <w:rsid w:val="00CE67C6"/>
    <w:rsid w:val="00CF029F"/>
    <w:rsid w:val="00CF0524"/>
    <w:rsid w:val="00CF382F"/>
    <w:rsid w:val="00CF4F5F"/>
    <w:rsid w:val="00CF5687"/>
    <w:rsid w:val="00CF6B0E"/>
    <w:rsid w:val="00D032B0"/>
    <w:rsid w:val="00D0358B"/>
    <w:rsid w:val="00D03955"/>
    <w:rsid w:val="00D04D0E"/>
    <w:rsid w:val="00D058CC"/>
    <w:rsid w:val="00D079A2"/>
    <w:rsid w:val="00D100E3"/>
    <w:rsid w:val="00D108AD"/>
    <w:rsid w:val="00D13461"/>
    <w:rsid w:val="00D13A99"/>
    <w:rsid w:val="00D1556E"/>
    <w:rsid w:val="00D15B87"/>
    <w:rsid w:val="00D1688A"/>
    <w:rsid w:val="00D1693D"/>
    <w:rsid w:val="00D17106"/>
    <w:rsid w:val="00D17F95"/>
    <w:rsid w:val="00D17F9F"/>
    <w:rsid w:val="00D2290D"/>
    <w:rsid w:val="00D248CA"/>
    <w:rsid w:val="00D24D9F"/>
    <w:rsid w:val="00D24FC4"/>
    <w:rsid w:val="00D2566E"/>
    <w:rsid w:val="00D2576A"/>
    <w:rsid w:val="00D266B1"/>
    <w:rsid w:val="00D27000"/>
    <w:rsid w:val="00D27427"/>
    <w:rsid w:val="00D32624"/>
    <w:rsid w:val="00D33D2B"/>
    <w:rsid w:val="00D35BEB"/>
    <w:rsid w:val="00D364FA"/>
    <w:rsid w:val="00D365F6"/>
    <w:rsid w:val="00D368BC"/>
    <w:rsid w:val="00D412CE"/>
    <w:rsid w:val="00D41A75"/>
    <w:rsid w:val="00D41BB5"/>
    <w:rsid w:val="00D42E10"/>
    <w:rsid w:val="00D44B25"/>
    <w:rsid w:val="00D47D7E"/>
    <w:rsid w:val="00D51BE2"/>
    <w:rsid w:val="00D51C8D"/>
    <w:rsid w:val="00D5246D"/>
    <w:rsid w:val="00D54FB2"/>
    <w:rsid w:val="00D55FA8"/>
    <w:rsid w:val="00D5718D"/>
    <w:rsid w:val="00D57D8C"/>
    <w:rsid w:val="00D57F47"/>
    <w:rsid w:val="00D57FBA"/>
    <w:rsid w:val="00D6072B"/>
    <w:rsid w:val="00D62C8E"/>
    <w:rsid w:val="00D635AF"/>
    <w:rsid w:val="00D6385A"/>
    <w:rsid w:val="00D67869"/>
    <w:rsid w:val="00D71BD5"/>
    <w:rsid w:val="00D7348C"/>
    <w:rsid w:val="00D76764"/>
    <w:rsid w:val="00D814C3"/>
    <w:rsid w:val="00D81733"/>
    <w:rsid w:val="00D837EB"/>
    <w:rsid w:val="00D84338"/>
    <w:rsid w:val="00D867C5"/>
    <w:rsid w:val="00D86973"/>
    <w:rsid w:val="00D86A70"/>
    <w:rsid w:val="00D87438"/>
    <w:rsid w:val="00D87FEE"/>
    <w:rsid w:val="00D9071D"/>
    <w:rsid w:val="00D95280"/>
    <w:rsid w:val="00D96CA4"/>
    <w:rsid w:val="00DA0C84"/>
    <w:rsid w:val="00DA0E3A"/>
    <w:rsid w:val="00DA3A86"/>
    <w:rsid w:val="00DA4396"/>
    <w:rsid w:val="00DA4C32"/>
    <w:rsid w:val="00DA4F3C"/>
    <w:rsid w:val="00DA50FF"/>
    <w:rsid w:val="00DA58B4"/>
    <w:rsid w:val="00DA5A09"/>
    <w:rsid w:val="00DA78B0"/>
    <w:rsid w:val="00DB0C8D"/>
    <w:rsid w:val="00DB2038"/>
    <w:rsid w:val="00DB5DCA"/>
    <w:rsid w:val="00DC123B"/>
    <w:rsid w:val="00DC1509"/>
    <w:rsid w:val="00DC2218"/>
    <w:rsid w:val="00DC3BA3"/>
    <w:rsid w:val="00DC445B"/>
    <w:rsid w:val="00DC5006"/>
    <w:rsid w:val="00DC5241"/>
    <w:rsid w:val="00DC5850"/>
    <w:rsid w:val="00DC75CC"/>
    <w:rsid w:val="00DD1871"/>
    <w:rsid w:val="00DD48F6"/>
    <w:rsid w:val="00DD505E"/>
    <w:rsid w:val="00DD60AF"/>
    <w:rsid w:val="00DD6DA1"/>
    <w:rsid w:val="00DD7F3C"/>
    <w:rsid w:val="00DE028A"/>
    <w:rsid w:val="00DE1ECE"/>
    <w:rsid w:val="00DE3191"/>
    <w:rsid w:val="00DE3739"/>
    <w:rsid w:val="00DE3C5A"/>
    <w:rsid w:val="00DE4BF0"/>
    <w:rsid w:val="00DE536A"/>
    <w:rsid w:val="00DE699D"/>
    <w:rsid w:val="00DE7783"/>
    <w:rsid w:val="00DF24D4"/>
    <w:rsid w:val="00DF35E3"/>
    <w:rsid w:val="00DF5246"/>
    <w:rsid w:val="00DF6AFC"/>
    <w:rsid w:val="00DF7769"/>
    <w:rsid w:val="00E01531"/>
    <w:rsid w:val="00E0232E"/>
    <w:rsid w:val="00E0323E"/>
    <w:rsid w:val="00E03442"/>
    <w:rsid w:val="00E0400D"/>
    <w:rsid w:val="00E048EF"/>
    <w:rsid w:val="00E06225"/>
    <w:rsid w:val="00E077E7"/>
    <w:rsid w:val="00E1118C"/>
    <w:rsid w:val="00E143B3"/>
    <w:rsid w:val="00E155F9"/>
    <w:rsid w:val="00E164A4"/>
    <w:rsid w:val="00E16B79"/>
    <w:rsid w:val="00E17008"/>
    <w:rsid w:val="00E17423"/>
    <w:rsid w:val="00E21FD3"/>
    <w:rsid w:val="00E22A9B"/>
    <w:rsid w:val="00E22D3C"/>
    <w:rsid w:val="00E23D7D"/>
    <w:rsid w:val="00E3016D"/>
    <w:rsid w:val="00E3030C"/>
    <w:rsid w:val="00E30793"/>
    <w:rsid w:val="00E30F11"/>
    <w:rsid w:val="00E3118E"/>
    <w:rsid w:val="00E312CF"/>
    <w:rsid w:val="00E327A0"/>
    <w:rsid w:val="00E33828"/>
    <w:rsid w:val="00E33E83"/>
    <w:rsid w:val="00E35352"/>
    <w:rsid w:val="00E37319"/>
    <w:rsid w:val="00E374F4"/>
    <w:rsid w:val="00E37F38"/>
    <w:rsid w:val="00E434AD"/>
    <w:rsid w:val="00E43764"/>
    <w:rsid w:val="00E43BD5"/>
    <w:rsid w:val="00E448C9"/>
    <w:rsid w:val="00E469F1"/>
    <w:rsid w:val="00E46BF2"/>
    <w:rsid w:val="00E47486"/>
    <w:rsid w:val="00E50894"/>
    <w:rsid w:val="00E51634"/>
    <w:rsid w:val="00E53CCB"/>
    <w:rsid w:val="00E5403A"/>
    <w:rsid w:val="00E542DA"/>
    <w:rsid w:val="00E559F0"/>
    <w:rsid w:val="00E60D98"/>
    <w:rsid w:val="00E614A5"/>
    <w:rsid w:val="00E6292C"/>
    <w:rsid w:val="00E62BC1"/>
    <w:rsid w:val="00E637A6"/>
    <w:rsid w:val="00E63E75"/>
    <w:rsid w:val="00E644F3"/>
    <w:rsid w:val="00E66F7F"/>
    <w:rsid w:val="00E73AF6"/>
    <w:rsid w:val="00E76FED"/>
    <w:rsid w:val="00E817C3"/>
    <w:rsid w:val="00E85187"/>
    <w:rsid w:val="00E8520D"/>
    <w:rsid w:val="00E85426"/>
    <w:rsid w:val="00E865F2"/>
    <w:rsid w:val="00E95310"/>
    <w:rsid w:val="00E96D46"/>
    <w:rsid w:val="00E976D2"/>
    <w:rsid w:val="00E97734"/>
    <w:rsid w:val="00EA13D1"/>
    <w:rsid w:val="00EA153F"/>
    <w:rsid w:val="00EA185F"/>
    <w:rsid w:val="00EA18FA"/>
    <w:rsid w:val="00EA21C6"/>
    <w:rsid w:val="00EA224C"/>
    <w:rsid w:val="00EA5C12"/>
    <w:rsid w:val="00EA720F"/>
    <w:rsid w:val="00EA7D1E"/>
    <w:rsid w:val="00EB2C02"/>
    <w:rsid w:val="00EB3949"/>
    <w:rsid w:val="00EB3BE4"/>
    <w:rsid w:val="00EB57A1"/>
    <w:rsid w:val="00EB5BA3"/>
    <w:rsid w:val="00EB77ED"/>
    <w:rsid w:val="00EB7CF0"/>
    <w:rsid w:val="00EC0E10"/>
    <w:rsid w:val="00EC0F6C"/>
    <w:rsid w:val="00EC1073"/>
    <w:rsid w:val="00EC2F7B"/>
    <w:rsid w:val="00EC31FE"/>
    <w:rsid w:val="00EC4EE4"/>
    <w:rsid w:val="00EC510A"/>
    <w:rsid w:val="00EC5E72"/>
    <w:rsid w:val="00EC6E60"/>
    <w:rsid w:val="00EC755F"/>
    <w:rsid w:val="00ED00D3"/>
    <w:rsid w:val="00ED14A7"/>
    <w:rsid w:val="00ED159B"/>
    <w:rsid w:val="00ED15EC"/>
    <w:rsid w:val="00ED19EA"/>
    <w:rsid w:val="00ED232A"/>
    <w:rsid w:val="00ED2B95"/>
    <w:rsid w:val="00ED3195"/>
    <w:rsid w:val="00ED49DF"/>
    <w:rsid w:val="00ED5108"/>
    <w:rsid w:val="00ED6FB6"/>
    <w:rsid w:val="00ED7860"/>
    <w:rsid w:val="00EE1B62"/>
    <w:rsid w:val="00EE4F6D"/>
    <w:rsid w:val="00EE6BC7"/>
    <w:rsid w:val="00EE792A"/>
    <w:rsid w:val="00EF0082"/>
    <w:rsid w:val="00EF172F"/>
    <w:rsid w:val="00EF2892"/>
    <w:rsid w:val="00EF378C"/>
    <w:rsid w:val="00EF5DF0"/>
    <w:rsid w:val="00EF7A2E"/>
    <w:rsid w:val="00F0182D"/>
    <w:rsid w:val="00F02D09"/>
    <w:rsid w:val="00F05E31"/>
    <w:rsid w:val="00F1065C"/>
    <w:rsid w:val="00F11BBB"/>
    <w:rsid w:val="00F12171"/>
    <w:rsid w:val="00F1219F"/>
    <w:rsid w:val="00F127DE"/>
    <w:rsid w:val="00F12C6E"/>
    <w:rsid w:val="00F14820"/>
    <w:rsid w:val="00F1542D"/>
    <w:rsid w:val="00F15918"/>
    <w:rsid w:val="00F17F4B"/>
    <w:rsid w:val="00F21988"/>
    <w:rsid w:val="00F221B4"/>
    <w:rsid w:val="00F22DD5"/>
    <w:rsid w:val="00F2345D"/>
    <w:rsid w:val="00F2436A"/>
    <w:rsid w:val="00F24C72"/>
    <w:rsid w:val="00F2758B"/>
    <w:rsid w:val="00F278BF"/>
    <w:rsid w:val="00F40AC7"/>
    <w:rsid w:val="00F41792"/>
    <w:rsid w:val="00F420AD"/>
    <w:rsid w:val="00F4388A"/>
    <w:rsid w:val="00F43965"/>
    <w:rsid w:val="00F44834"/>
    <w:rsid w:val="00F44905"/>
    <w:rsid w:val="00F4638F"/>
    <w:rsid w:val="00F466EC"/>
    <w:rsid w:val="00F47DEF"/>
    <w:rsid w:val="00F512FE"/>
    <w:rsid w:val="00F52F8B"/>
    <w:rsid w:val="00F548E0"/>
    <w:rsid w:val="00F56ED4"/>
    <w:rsid w:val="00F613D8"/>
    <w:rsid w:val="00F61609"/>
    <w:rsid w:val="00F624DD"/>
    <w:rsid w:val="00F6427A"/>
    <w:rsid w:val="00F6696C"/>
    <w:rsid w:val="00F706AF"/>
    <w:rsid w:val="00F72BF1"/>
    <w:rsid w:val="00F72D27"/>
    <w:rsid w:val="00F72DD0"/>
    <w:rsid w:val="00F73776"/>
    <w:rsid w:val="00F741DA"/>
    <w:rsid w:val="00F765A0"/>
    <w:rsid w:val="00F80392"/>
    <w:rsid w:val="00F8057F"/>
    <w:rsid w:val="00F8072E"/>
    <w:rsid w:val="00F807A9"/>
    <w:rsid w:val="00F82D44"/>
    <w:rsid w:val="00F9050D"/>
    <w:rsid w:val="00F917F3"/>
    <w:rsid w:val="00F928D4"/>
    <w:rsid w:val="00F940D5"/>
    <w:rsid w:val="00F952F8"/>
    <w:rsid w:val="00F9616A"/>
    <w:rsid w:val="00F96456"/>
    <w:rsid w:val="00F9712B"/>
    <w:rsid w:val="00FA02FF"/>
    <w:rsid w:val="00FA0A3A"/>
    <w:rsid w:val="00FA23E1"/>
    <w:rsid w:val="00FA369B"/>
    <w:rsid w:val="00FA49E5"/>
    <w:rsid w:val="00FA4AD9"/>
    <w:rsid w:val="00FA5C3E"/>
    <w:rsid w:val="00FA68EC"/>
    <w:rsid w:val="00FA70F4"/>
    <w:rsid w:val="00FB198A"/>
    <w:rsid w:val="00FB31B3"/>
    <w:rsid w:val="00FB3F48"/>
    <w:rsid w:val="00FB443B"/>
    <w:rsid w:val="00FB5259"/>
    <w:rsid w:val="00FC0134"/>
    <w:rsid w:val="00FC0142"/>
    <w:rsid w:val="00FC1123"/>
    <w:rsid w:val="00FC2ADE"/>
    <w:rsid w:val="00FC5627"/>
    <w:rsid w:val="00FC6495"/>
    <w:rsid w:val="00FD1FC4"/>
    <w:rsid w:val="00FD30BB"/>
    <w:rsid w:val="00FD3DC0"/>
    <w:rsid w:val="00FD4B62"/>
    <w:rsid w:val="00FD4E3F"/>
    <w:rsid w:val="00FD5D6B"/>
    <w:rsid w:val="00FD5D89"/>
    <w:rsid w:val="00FD6502"/>
    <w:rsid w:val="00FE13CE"/>
    <w:rsid w:val="00FE3032"/>
    <w:rsid w:val="00FE3130"/>
    <w:rsid w:val="00FE3C17"/>
    <w:rsid w:val="00FE55C5"/>
    <w:rsid w:val="00FE6153"/>
    <w:rsid w:val="00FF0038"/>
    <w:rsid w:val="00FF5718"/>
    <w:rsid w:val="00FF5AC0"/>
    <w:rsid w:val="00FF71BF"/>
    <w:rsid w:val="00FF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41F0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A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HGｺﾞｼｯｸM"/>
      <w:sz w:val="2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pPr>
      <w:ind w:leftChars="100" w:left="202" w:firstLineChars="95" w:firstLine="201"/>
    </w:pPr>
    <w:rPr>
      <w:rFonts w:ascii="Mincho" w:eastAsia="Mincho"/>
      <w:sz w:val="22"/>
    </w:rPr>
  </w:style>
  <w:style w:type="paragraph" w:styleId="2">
    <w:name w:val="Body Text Indent 2"/>
    <w:basedOn w:val="a"/>
    <w:pPr>
      <w:ind w:leftChars="100" w:left="202" w:firstLineChars="94" w:firstLine="199"/>
    </w:pPr>
    <w:rPr>
      <w:rFonts w:ascii="Mincho" w:eastAsia="Mincho"/>
      <w:sz w:val="22"/>
    </w:rPr>
  </w:style>
  <w:style w:type="paragraph" w:styleId="3">
    <w:name w:val="Body Text Indent 3"/>
    <w:basedOn w:val="a"/>
    <w:pPr>
      <w:ind w:leftChars="100" w:left="202" w:firstLineChars="100" w:firstLine="212"/>
    </w:pPr>
    <w:rPr>
      <w:rFonts w:ascii="Mincho" w:eastAsia="Mincho"/>
      <w:sz w:val="22"/>
    </w:rPr>
  </w:style>
  <w:style w:type="paragraph" w:styleId="a9">
    <w:name w:val="Balloon Text"/>
    <w:basedOn w:val="a"/>
    <w:semiHidden/>
    <w:rsid w:val="00722E87"/>
    <w:rPr>
      <w:rFonts w:ascii="Arial" w:eastAsia="ＭＳ ゴシック" w:hAnsi="Arial"/>
      <w:sz w:val="18"/>
      <w:szCs w:val="18"/>
    </w:rPr>
  </w:style>
  <w:style w:type="table" w:styleId="aa">
    <w:name w:val="Table Grid"/>
    <w:basedOn w:val="a1"/>
    <w:rsid w:val="001C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2020F"/>
    <w:rPr>
      <w:color w:val="0000FF" w:themeColor="hyperlink"/>
      <w:u w:val="single"/>
    </w:rPr>
  </w:style>
  <w:style w:type="character" w:styleId="ac">
    <w:name w:val="FollowedHyperlink"/>
    <w:basedOn w:val="a0"/>
    <w:rsid w:val="00DA58B4"/>
    <w:rPr>
      <w:color w:val="800080" w:themeColor="followedHyperlink"/>
      <w:u w:val="single"/>
    </w:rPr>
  </w:style>
  <w:style w:type="paragraph" w:styleId="ad">
    <w:name w:val="List Paragraph"/>
    <w:basedOn w:val="a"/>
    <w:uiPriority w:val="34"/>
    <w:qFormat/>
    <w:rsid w:val="000F4665"/>
    <w:pPr>
      <w:ind w:leftChars="400" w:left="840"/>
    </w:pPr>
  </w:style>
  <w:style w:type="table" w:customStyle="1" w:styleId="1">
    <w:name w:val="表 (格子)1"/>
    <w:basedOn w:val="a1"/>
    <w:next w:val="aa"/>
    <w:uiPriority w:val="59"/>
    <w:rsid w:val="0007372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A21C0"/>
    <w:pPr>
      <w:jc w:val="left"/>
    </w:pPr>
    <w:rPr>
      <w:rFonts w:ascii="Yu Gothic" w:eastAsia="Yu Gothic" w:hAnsi="Courier New" w:cs="Courier New"/>
      <w:sz w:val="22"/>
      <w:szCs w:val="22"/>
    </w:rPr>
  </w:style>
  <w:style w:type="character" w:customStyle="1" w:styleId="af">
    <w:name w:val="書式なし (文字)"/>
    <w:basedOn w:val="a0"/>
    <w:link w:val="ae"/>
    <w:uiPriority w:val="99"/>
    <w:rsid w:val="007A21C0"/>
    <w:rPr>
      <w:rFonts w:ascii="Yu Gothic" w:eastAsia="Yu Gothic" w:hAnsi="Courier New" w:cs="Courier New"/>
      <w:kern w:val="2"/>
      <w:sz w:val="22"/>
      <w:szCs w:val="22"/>
    </w:rPr>
  </w:style>
  <w:style w:type="character" w:customStyle="1" w:styleId="a6">
    <w:name w:val="フッター (文字)"/>
    <w:basedOn w:val="a0"/>
    <w:link w:val="a5"/>
    <w:uiPriority w:val="99"/>
    <w:rsid w:val="004723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1117">
      <w:bodyDiv w:val="1"/>
      <w:marLeft w:val="0"/>
      <w:marRight w:val="0"/>
      <w:marTop w:val="0"/>
      <w:marBottom w:val="0"/>
      <w:divBdr>
        <w:top w:val="none" w:sz="0" w:space="0" w:color="auto"/>
        <w:left w:val="none" w:sz="0" w:space="0" w:color="auto"/>
        <w:bottom w:val="none" w:sz="0" w:space="0" w:color="auto"/>
        <w:right w:val="none" w:sz="0" w:space="0" w:color="auto"/>
      </w:divBdr>
    </w:div>
    <w:div w:id="59719933">
      <w:bodyDiv w:val="1"/>
      <w:marLeft w:val="0"/>
      <w:marRight w:val="0"/>
      <w:marTop w:val="0"/>
      <w:marBottom w:val="0"/>
      <w:divBdr>
        <w:top w:val="none" w:sz="0" w:space="0" w:color="auto"/>
        <w:left w:val="none" w:sz="0" w:space="0" w:color="auto"/>
        <w:bottom w:val="none" w:sz="0" w:space="0" w:color="auto"/>
        <w:right w:val="none" w:sz="0" w:space="0" w:color="auto"/>
      </w:divBdr>
    </w:div>
    <w:div w:id="141316588">
      <w:bodyDiv w:val="1"/>
      <w:marLeft w:val="0"/>
      <w:marRight w:val="0"/>
      <w:marTop w:val="0"/>
      <w:marBottom w:val="0"/>
      <w:divBdr>
        <w:top w:val="none" w:sz="0" w:space="0" w:color="auto"/>
        <w:left w:val="none" w:sz="0" w:space="0" w:color="auto"/>
        <w:bottom w:val="none" w:sz="0" w:space="0" w:color="auto"/>
        <w:right w:val="none" w:sz="0" w:space="0" w:color="auto"/>
      </w:divBdr>
      <w:divsChild>
        <w:div w:id="1087727580">
          <w:marLeft w:val="0"/>
          <w:marRight w:val="0"/>
          <w:marTop w:val="0"/>
          <w:marBottom w:val="0"/>
          <w:divBdr>
            <w:top w:val="none" w:sz="0" w:space="0" w:color="auto"/>
            <w:left w:val="none" w:sz="0" w:space="0" w:color="auto"/>
            <w:bottom w:val="none" w:sz="0" w:space="0" w:color="auto"/>
            <w:right w:val="none" w:sz="0" w:space="0" w:color="auto"/>
          </w:divBdr>
          <w:divsChild>
            <w:div w:id="692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7468">
      <w:bodyDiv w:val="1"/>
      <w:marLeft w:val="0"/>
      <w:marRight w:val="0"/>
      <w:marTop w:val="0"/>
      <w:marBottom w:val="0"/>
      <w:divBdr>
        <w:top w:val="none" w:sz="0" w:space="0" w:color="auto"/>
        <w:left w:val="none" w:sz="0" w:space="0" w:color="auto"/>
        <w:bottom w:val="none" w:sz="0" w:space="0" w:color="auto"/>
        <w:right w:val="none" w:sz="0" w:space="0" w:color="auto"/>
      </w:divBdr>
    </w:div>
    <w:div w:id="367949688">
      <w:bodyDiv w:val="1"/>
      <w:marLeft w:val="0"/>
      <w:marRight w:val="0"/>
      <w:marTop w:val="0"/>
      <w:marBottom w:val="0"/>
      <w:divBdr>
        <w:top w:val="none" w:sz="0" w:space="0" w:color="auto"/>
        <w:left w:val="none" w:sz="0" w:space="0" w:color="auto"/>
        <w:bottom w:val="none" w:sz="0" w:space="0" w:color="auto"/>
        <w:right w:val="none" w:sz="0" w:space="0" w:color="auto"/>
      </w:divBdr>
    </w:div>
    <w:div w:id="369571707">
      <w:bodyDiv w:val="1"/>
      <w:marLeft w:val="0"/>
      <w:marRight w:val="0"/>
      <w:marTop w:val="0"/>
      <w:marBottom w:val="0"/>
      <w:divBdr>
        <w:top w:val="none" w:sz="0" w:space="0" w:color="auto"/>
        <w:left w:val="none" w:sz="0" w:space="0" w:color="auto"/>
        <w:bottom w:val="none" w:sz="0" w:space="0" w:color="auto"/>
        <w:right w:val="none" w:sz="0" w:space="0" w:color="auto"/>
      </w:divBdr>
    </w:div>
    <w:div w:id="425616745">
      <w:bodyDiv w:val="1"/>
      <w:marLeft w:val="0"/>
      <w:marRight w:val="0"/>
      <w:marTop w:val="0"/>
      <w:marBottom w:val="0"/>
      <w:divBdr>
        <w:top w:val="none" w:sz="0" w:space="0" w:color="auto"/>
        <w:left w:val="none" w:sz="0" w:space="0" w:color="auto"/>
        <w:bottom w:val="none" w:sz="0" w:space="0" w:color="auto"/>
        <w:right w:val="none" w:sz="0" w:space="0" w:color="auto"/>
      </w:divBdr>
    </w:div>
    <w:div w:id="491412023">
      <w:bodyDiv w:val="1"/>
      <w:marLeft w:val="0"/>
      <w:marRight w:val="0"/>
      <w:marTop w:val="0"/>
      <w:marBottom w:val="0"/>
      <w:divBdr>
        <w:top w:val="none" w:sz="0" w:space="0" w:color="auto"/>
        <w:left w:val="none" w:sz="0" w:space="0" w:color="auto"/>
        <w:bottom w:val="none" w:sz="0" w:space="0" w:color="auto"/>
        <w:right w:val="none" w:sz="0" w:space="0" w:color="auto"/>
      </w:divBdr>
    </w:div>
    <w:div w:id="655644286">
      <w:bodyDiv w:val="1"/>
      <w:marLeft w:val="0"/>
      <w:marRight w:val="0"/>
      <w:marTop w:val="0"/>
      <w:marBottom w:val="0"/>
      <w:divBdr>
        <w:top w:val="none" w:sz="0" w:space="0" w:color="auto"/>
        <w:left w:val="none" w:sz="0" w:space="0" w:color="auto"/>
        <w:bottom w:val="none" w:sz="0" w:space="0" w:color="auto"/>
        <w:right w:val="none" w:sz="0" w:space="0" w:color="auto"/>
      </w:divBdr>
    </w:div>
    <w:div w:id="839656266">
      <w:bodyDiv w:val="1"/>
      <w:marLeft w:val="0"/>
      <w:marRight w:val="0"/>
      <w:marTop w:val="0"/>
      <w:marBottom w:val="0"/>
      <w:divBdr>
        <w:top w:val="none" w:sz="0" w:space="0" w:color="auto"/>
        <w:left w:val="none" w:sz="0" w:space="0" w:color="auto"/>
        <w:bottom w:val="none" w:sz="0" w:space="0" w:color="auto"/>
        <w:right w:val="none" w:sz="0" w:space="0" w:color="auto"/>
      </w:divBdr>
    </w:div>
    <w:div w:id="941451355">
      <w:bodyDiv w:val="1"/>
      <w:marLeft w:val="0"/>
      <w:marRight w:val="0"/>
      <w:marTop w:val="0"/>
      <w:marBottom w:val="0"/>
      <w:divBdr>
        <w:top w:val="none" w:sz="0" w:space="0" w:color="auto"/>
        <w:left w:val="none" w:sz="0" w:space="0" w:color="auto"/>
        <w:bottom w:val="none" w:sz="0" w:space="0" w:color="auto"/>
        <w:right w:val="none" w:sz="0" w:space="0" w:color="auto"/>
      </w:divBdr>
    </w:div>
    <w:div w:id="1120344217">
      <w:bodyDiv w:val="1"/>
      <w:marLeft w:val="0"/>
      <w:marRight w:val="0"/>
      <w:marTop w:val="0"/>
      <w:marBottom w:val="0"/>
      <w:divBdr>
        <w:top w:val="none" w:sz="0" w:space="0" w:color="auto"/>
        <w:left w:val="none" w:sz="0" w:space="0" w:color="auto"/>
        <w:bottom w:val="none" w:sz="0" w:space="0" w:color="auto"/>
        <w:right w:val="none" w:sz="0" w:space="0" w:color="auto"/>
      </w:divBdr>
    </w:div>
    <w:div w:id="1408258887">
      <w:bodyDiv w:val="1"/>
      <w:marLeft w:val="0"/>
      <w:marRight w:val="0"/>
      <w:marTop w:val="0"/>
      <w:marBottom w:val="0"/>
      <w:divBdr>
        <w:top w:val="none" w:sz="0" w:space="0" w:color="auto"/>
        <w:left w:val="none" w:sz="0" w:space="0" w:color="auto"/>
        <w:bottom w:val="none" w:sz="0" w:space="0" w:color="auto"/>
        <w:right w:val="none" w:sz="0" w:space="0" w:color="auto"/>
      </w:divBdr>
    </w:div>
    <w:div w:id="1421871472">
      <w:bodyDiv w:val="1"/>
      <w:marLeft w:val="0"/>
      <w:marRight w:val="0"/>
      <w:marTop w:val="0"/>
      <w:marBottom w:val="0"/>
      <w:divBdr>
        <w:top w:val="none" w:sz="0" w:space="0" w:color="auto"/>
        <w:left w:val="none" w:sz="0" w:space="0" w:color="auto"/>
        <w:bottom w:val="none" w:sz="0" w:space="0" w:color="auto"/>
        <w:right w:val="none" w:sz="0" w:space="0" w:color="auto"/>
      </w:divBdr>
    </w:div>
    <w:div w:id="1481073107">
      <w:bodyDiv w:val="1"/>
      <w:marLeft w:val="0"/>
      <w:marRight w:val="0"/>
      <w:marTop w:val="0"/>
      <w:marBottom w:val="0"/>
      <w:divBdr>
        <w:top w:val="none" w:sz="0" w:space="0" w:color="auto"/>
        <w:left w:val="none" w:sz="0" w:space="0" w:color="auto"/>
        <w:bottom w:val="none" w:sz="0" w:space="0" w:color="auto"/>
        <w:right w:val="none" w:sz="0" w:space="0" w:color="auto"/>
      </w:divBdr>
    </w:div>
    <w:div w:id="1565095620">
      <w:bodyDiv w:val="1"/>
      <w:marLeft w:val="0"/>
      <w:marRight w:val="0"/>
      <w:marTop w:val="0"/>
      <w:marBottom w:val="0"/>
      <w:divBdr>
        <w:top w:val="none" w:sz="0" w:space="0" w:color="auto"/>
        <w:left w:val="none" w:sz="0" w:space="0" w:color="auto"/>
        <w:bottom w:val="none" w:sz="0" w:space="0" w:color="auto"/>
        <w:right w:val="none" w:sz="0" w:space="0" w:color="auto"/>
      </w:divBdr>
    </w:div>
    <w:div w:id="1608541567">
      <w:bodyDiv w:val="1"/>
      <w:marLeft w:val="0"/>
      <w:marRight w:val="0"/>
      <w:marTop w:val="0"/>
      <w:marBottom w:val="0"/>
      <w:divBdr>
        <w:top w:val="none" w:sz="0" w:space="0" w:color="auto"/>
        <w:left w:val="none" w:sz="0" w:space="0" w:color="auto"/>
        <w:bottom w:val="none" w:sz="0" w:space="0" w:color="auto"/>
        <w:right w:val="none" w:sz="0" w:space="0" w:color="auto"/>
      </w:divBdr>
    </w:div>
    <w:div w:id="1622345254">
      <w:bodyDiv w:val="1"/>
      <w:marLeft w:val="0"/>
      <w:marRight w:val="0"/>
      <w:marTop w:val="0"/>
      <w:marBottom w:val="0"/>
      <w:divBdr>
        <w:top w:val="none" w:sz="0" w:space="0" w:color="auto"/>
        <w:left w:val="none" w:sz="0" w:space="0" w:color="auto"/>
        <w:bottom w:val="none" w:sz="0" w:space="0" w:color="auto"/>
        <w:right w:val="none" w:sz="0" w:space="0" w:color="auto"/>
      </w:divBdr>
    </w:div>
    <w:div w:id="1792166916">
      <w:bodyDiv w:val="1"/>
      <w:marLeft w:val="0"/>
      <w:marRight w:val="0"/>
      <w:marTop w:val="0"/>
      <w:marBottom w:val="0"/>
      <w:divBdr>
        <w:top w:val="none" w:sz="0" w:space="0" w:color="auto"/>
        <w:left w:val="none" w:sz="0" w:space="0" w:color="auto"/>
        <w:bottom w:val="none" w:sz="0" w:space="0" w:color="auto"/>
        <w:right w:val="none" w:sz="0" w:space="0" w:color="auto"/>
      </w:divBdr>
    </w:div>
    <w:div w:id="1879005283">
      <w:bodyDiv w:val="1"/>
      <w:marLeft w:val="0"/>
      <w:marRight w:val="0"/>
      <w:marTop w:val="0"/>
      <w:marBottom w:val="0"/>
      <w:divBdr>
        <w:top w:val="none" w:sz="0" w:space="0" w:color="auto"/>
        <w:left w:val="none" w:sz="0" w:space="0" w:color="auto"/>
        <w:bottom w:val="none" w:sz="0" w:space="0" w:color="auto"/>
        <w:right w:val="none" w:sz="0" w:space="0" w:color="auto"/>
      </w:divBdr>
    </w:div>
    <w:div w:id="1994210449">
      <w:bodyDiv w:val="1"/>
      <w:marLeft w:val="0"/>
      <w:marRight w:val="0"/>
      <w:marTop w:val="0"/>
      <w:marBottom w:val="0"/>
      <w:divBdr>
        <w:top w:val="none" w:sz="0" w:space="0" w:color="auto"/>
        <w:left w:val="none" w:sz="0" w:space="0" w:color="auto"/>
        <w:bottom w:val="none" w:sz="0" w:space="0" w:color="auto"/>
        <w:right w:val="none" w:sz="0" w:space="0" w:color="auto"/>
      </w:divBdr>
    </w:div>
    <w:div w:id="20135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osaka.lg.jp/sogorodo/chousa/" TargetMode="External"/><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ECF98-A67B-47AE-A1E4-4A12D3AC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2025-05-28T00:04:00Z</dcterms:created>
  <dcterms:modified xsi:type="dcterms:W3CDTF">2026-06-01T09:05:00Z</dcterms:modified>
</cp:coreProperties>
</file>