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2939" w14:textId="679FFA84" w:rsidR="00854010" w:rsidRPr="00854010" w:rsidRDefault="00845670" w:rsidP="00854010">
      <w:pPr>
        <w:spacing w:line="0" w:lineRule="atLeast"/>
        <w:ind w:rightChars="187" w:right="393"/>
        <w:jc w:val="center"/>
        <w:rPr>
          <w:rFonts w:ascii="Meiryo UI" w:eastAsia="Meiryo UI" w:hAnsi="Meiryo UI"/>
          <w:b/>
          <w:sz w:val="36"/>
          <w:szCs w:val="18"/>
        </w:rPr>
      </w:pPr>
      <w:r>
        <w:rPr>
          <w:noProof/>
        </w:rPr>
        <mc:AlternateContent>
          <mc:Choice Requires="wps">
            <w:drawing>
              <wp:anchor distT="0" distB="0" distL="114300" distR="114300" simplePos="0" relativeHeight="251659264" behindDoc="0" locked="0" layoutInCell="1" allowOverlap="1" wp14:anchorId="6E601829" wp14:editId="35C5A556">
                <wp:simplePos x="0" y="0"/>
                <wp:positionH relativeFrom="column">
                  <wp:posOffset>7682865</wp:posOffset>
                </wp:positionH>
                <wp:positionV relativeFrom="paragraph">
                  <wp:posOffset>-290830</wp:posOffset>
                </wp:positionV>
                <wp:extent cx="746760" cy="281940"/>
                <wp:effectExtent l="0" t="0" r="0" b="3810"/>
                <wp:wrapNone/>
                <wp:docPr id="27" name="正方形/長方形 26">
                  <a:extLst xmlns:a="http://schemas.openxmlformats.org/drawingml/2006/main">
                    <a:ext uri="{FF2B5EF4-FFF2-40B4-BE49-F238E27FC236}">
                      <a16:creationId xmlns:a16="http://schemas.microsoft.com/office/drawing/2014/main" id="{D095FB11-9858-4DAD-A94E-4A09DF0A452C}"/>
                    </a:ext>
                  </a:extLst>
                </wp:docPr>
                <wp:cNvGraphicFramePr/>
                <a:graphic xmlns:a="http://schemas.openxmlformats.org/drawingml/2006/main">
                  <a:graphicData uri="http://schemas.microsoft.com/office/word/2010/wordprocessingShape">
                    <wps:wsp>
                      <wps:cNvSpPr/>
                      <wps:spPr>
                        <a:xfrm>
                          <a:off x="0" y="0"/>
                          <a:ext cx="746760" cy="281940"/>
                        </a:xfrm>
                        <a:prstGeom prst="rect">
                          <a:avLst/>
                        </a:prstGeom>
                        <a:solidFill>
                          <a:srgbClr val="002060"/>
                        </a:solidFill>
                        <a:ln w="19050" cap="flat" cmpd="sng" algn="ctr">
                          <a:noFill/>
                          <a:prstDash val="solid"/>
                        </a:ln>
                        <a:effectLst/>
                      </wps:spPr>
                      <wps:txbx>
                        <w:txbxContent>
                          <w:p w14:paraId="2951EEF8" w14:textId="53253E44" w:rsidR="00845670" w:rsidRPr="0092076E" w:rsidRDefault="00845670" w:rsidP="00845670">
                            <w:pPr>
                              <w:spacing w:line="300" w:lineRule="exact"/>
                              <w:jc w:val="center"/>
                              <w:rPr>
                                <w:rFonts w:ascii="ＭＳ ゴシック" w:eastAsia="ＭＳ ゴシック" w:hAnsi="ＭＳ ゴシック" w:cs="Meiryo UI"/>
                                <w:b/>
                                <w:bCs/>
                                <w:color w:val="FFFFFF" w:themeColor="background1"/>
                                <w:sz w:val="24"/>
                                <w:szCs w:val="24"/>
                              </w:rPr>
                            </w:pPr>
                            <w:r w:rsidRPr="0092076E">
                              <w:rPr>
                                <w:rFonts w:ascii="ＭＳ ゴシック" w:eastAsia="ＭＳ ゴシック" w:hAnsi="ＭＳ ゴシック" w:cs="Meiryo UI" w:hint="eastAsia"/>
                                <w:b/>
                                <w:bCs/>
                                <w:color w:val="FFFFFF" w:themeColor="background1"/>
                                <w:sz w:val="24"/>
                                <w:szCs w:val="24"/>
                              </w:rPr>
                              <w:t>資料</w:t>
                            </w:r>
                            <w:r w:rsidR="00BD1A73" w:rsidRPr="0092076E">
                              <w:rPr>
                                <w:rFonts w:ascii="ＭＳ ゴシック" w:eastAsia="ＭＳ ゴシック" w:hAnsi="ＭＳ ゴシック" w:cs="Meiryo UI" w:hint="eastAsia"/>
                                <w:b/>
                                <w:bCs/>
                                <w:color w:val="FFFFFF" w:themeColor="background1"/>
                                <w:sz w:val="24"/>
                                <w:szCs w:val="24"/>
                              </w:rPr>
                              <w:t>１</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01829" id="正方形/長方形 26" o:spid="_x0000_s1026" style="position:absolute;left:0;text-align:left;margin-left:604.95pt;margin-top:-22.9pt;width:58.8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" fillcolor="#002060" stroked="f" strokeweight="1.5pt">
                <v:textbox>
                  <w:txbxContent>
                    <w:p w14:paraId="2951EEF8" w14:textId="53253E44" w:rsidR="00845670" w:rsidRPr="0092076E" w:rsidRDefault="00845670" w:rsidP="00845670">
                      <w:pPr>
                        <w:spacing w:line="300" w:lineRule="exact"/>
                        <w:jc w:val="center"/>
                        <w:rPr>
                          <w:rFonts w:ascii="ＭＳ ゴシック" w:eastAsia="ＭＳ ゴシック" w:hAnsi="ＭＳ ゴシック" w:cs="Meiryo UI"/>
                          <w:b/>
                          <w:bCs/>
                          <w:color w:val="FFFFFF" w:themeColor="background1"/>
                          <w:sz w:val="24"/>
                          <w:szCs w:val="24"/>
                        </w:rPr>
                      </w:pPr>
                      <w:r w:rsidRPr="0092076E">
                        <w:rPr>
                          <w:rFonts w:ascii="ＭＳ ゴシック" w:eastAsia="ＭＳ ゴシック" w:hAnsi="ＭＳ ゴシック" w:cs="Meiryo UI" w:hint="eastAsia"/>
                          <w:b/>
                          <w:bCs/>
                          <w:color w:val="FFFFFF" w:themeColor="background1"/>
                          <w:sz w:val="24"/>
                          <w:szCs w:val="24"/>
                        </w:rPr>
                        <w:t>資料</w:t>
                      </w:r>
                      <w:r w:rsidR="00BD1A73" w:rsidRPr="0092076E">
                        <w:rPr>
                          <w:rFonts w:ascii="ＭＳ ゴシック" w:eastAsia="ＭＳ ゴシック" w:hAnsi="ＭＳ ゴシック" w:cs="Meiryo UI" w:hint="eastAsia"/>
                          <w:b/>
                          <w:bCs/>
                          <w:color w:val="FFFFFF" w:themeColor="background1"/>
                          <w:sz w:val="24"/>
                          <w:szCs w:val="24"/>
                        </w:rPr>
                        <w:t>１</w:t>
                      </w:r>
                    </w:p>
                  </w:txbxContent>
                </v:textbox>
              </v:rect>
            </w:pict>
          </mc:Fallback>
        </mc:AlternateContent>
      </w:r>
      <w:r w:rsidR="0028458A">
        <w:rPr>
          <w:rFonts w:ascii="Meiryo UI" w:eastAsia="Meiryo UI" w:hAnsi="Meiryo UI" w:hint="eastAsia"/>
          <w:b/>
          <w:sz w:val="36"/>
          <w:szCs w:val="18"/>
        </w:rPr>
        <w:t>令和</w:t>
      </w:r>
      <w:r w:rsidR="00DA7A01">
        <w:rPr>
          <w:rFonts w:ascii="Meiryo UI" w:eastAsia="Meiryo UI" w:hAnsi="Meiryo UI" w:hint="eastAsia"/>
          <w:b/>
          <w:sz w:val="36"/>
          <w:szCs w:val="18"/>
        </w:rPr>
        <w:t>8</w:t>
      </w:r>
      <w:r w:rsidR="0028458A">
        <w:rPr>
          <w:rFonts w:ascii="Meiryo UI" w:eastAsia="Meiryo UI" w:hAnsi="Meiryo UI" w:hint="eastAsia"/>
          <w:b/>
          <w:sz w:val="36"/>
          <w:szCs w:val="18"/>
        </w:rPr>
        <w:t>年度</w:t>
      </w:r>
      <w:r w:rsidR="00E04A0F" w:rsidRPr="00854010">
        <w:rPr>
          <w:rFonts w:ascii="Meiryo UI" w:eastAsia="Meiryo UI" w:hAnsi="Meiryo UI"/>
          <w:b/>
          <w:sz w:val="36"/>
          <w:szCs w:val="18"/>
        </w:rPr>
        <w:t>経営目標にかかる委員意見</w:t>
      </w:r>
    </w:p>
    <w:tbl>
      <w:tblPr>
        <w:tblStyle w:val="a3"/>
        <w:tblW w:w="13674" w:type="dxa"/>
        <w:tblLook w:val="04A0" w:firstRow="1" w:lastRow="0" w:firstColumn="1" w:lastColumn="0" w:noHBand="0" w:noVBand="1"/>
      </w:tblPr>
      <w:tblGrid>
        <w:gridCol w:w="492"/>
        <w:gridCol w:w="1630"/>
        <w:gridCol w:w="3118"/>
        <w:gridCol w:w="8434"/>
      </w:tblGrid>
      <w:tr w:rsidR="00CB7E87" w:rsidRPr="00E04A0F" w14:paraId="5E62EDEC" w14:textId="77777777" w:rsidTr="68F0A47B">
        <w:trPr>
          <w:trHeight w:val="523"/>
          <w:tblHeader/>
        </w:trPr>
        <w:tc>
          <w:tcPr>
            <w:tcW w:w="492" w:type="dxa"/>
            <w:shd w:val="clear" w:color="auto" w:fill="002060"/>
          </w:tcPr>
          <w:p w14:paraId="2CC25D8E" w14:textId="77777777" w:rsidR="00CB7E87" w:rsidRPr="00E04A0F" w:rsidRDefault="00CB7E87" w:rsidP="004A1D67">
            <w:pPr>
              <w:rPr>
                <w:rFonts w:ascii="ＭＳ ゴシック" w:eastAsia="ＭＳ ゴシック" w:hAnsi="ＭＳ ゴシック"/>
                <w:sz w:val="18"/>
                <w:szCs w:val="18"/>
              </w:rPr>
            </w:pPr>
          </w:p>
        </w:tc>
        <w:tc>
          <w:tcPr>
            <w:tcW w:w="1630" w:type="dxa"/>
            <w:tcBorders>
              <w:right w:val="single" w:sz="4" w:space="0" w:color="auto"/>
            </w:tcBorders>
            <w:shd w:val="clear" w:color="auto" w:fill="002060"/>
            <w:vAlign w:val="center"/>
          </w:tcPr>
          <w:p w14:paraId="378BCF27" w14:textId="71BFD6CA" w:rsidR="00CB7E87" w:rsidRPr="00854010" w:rsidRDefault="00CB7E87" w:rsidP="00854010">
            <w:pPr>
              <w:jc w:val="center"/>
              <w:rPr>
                <w:rFonts w:ascii="ＭＳ ゴシック" w:eastAsia="ＭＳ ゴシック" w:hAnsi="ＭＳ ゴシック"/>
                <w:b/>
                <w:sz w:val="22"/>
                <w:szCs w:val="18"/>
              </w:rPr>
            </w:pPr>
            <w:r w:rsidRPr="00854010">
              <w:rPr>
                <w:rFonts w:ascii="ＭＳ ゴシック" w:eastAsia="ＭＳ ゴシック" w:hAnsi="ＭＳ ゴシック" w:hint="eastAsia"/>
                <w:b/>
                <w:sz w:val="22"/>
                <w:szCs w:val="18"/>
              </w:rPr>
              <w:t>法</w:t>
            </w:r>
            <w:r w:rsidRPr="00854010">
              <w:rPr>
                <w:rFonts w:ascii="ＭＳ ゴシック" w:eastAsia="ＭＳ ゴシック" w:hAnsi="ＭＳ ゴシック"/>
                <w:b/>
                <w:sz w:val="22"/>
                <w:szCs w:val="18"/>
              </w:rPr>
              <w:t xml:space="preserve">  人  名</w:t>
            </w:r>
          </w:p>
        </w:tc>
        <w:tc>
          <w:tcPr>
            <w:tcW w:w="3118" w:type="dxa"/>
            <w:tcBorders>
              <w:left w:val="single" w:sz="4" w:space="0" w:color="auto"/>
              <w:bottom w:val="single" w:sz="4" w:space="0" w:color="auto"/>
              <w:right w:val="single" w:sz="4" w:space="0" w:color="auto"/>
            </w:tcBorders>
            <w:shd w:val="clear" w:color="auto" w:fill="002060"/>
            <w:vAlign w:val="center"/>
          </w:tcPr>
          <w:p w14:paraId="0996D859" w14:textId="5C1AD996" w:rsidR="00CB7E87" w:rsidRPr="00854010" w:rsidRDefault="00CB7E87" w:rsidP="00854010">
            <w:pPr>
              <w:jc w:val="center"/>
              <w:rPr>
                <w:rFonts w:ascii="ＭＳ ゴシック" w:eastAsia="ＭＳ ゴシック" w:hAnsi="ＭＳ ゴシック"/>
                <w:b/>
                <w:sz w:val="22"/>
                <w:szCs w:val="18"/>
              </w:rPr>
            </w:pPr>
            <w:r w:rsidRPr="00854010">
              <w:rPr>
                <w:rFonts w:ascii="ＭＳ ゴシック" w:eastAsia="ＭＳ ゴシック" w:hAnsi="ＭＳ ゴシック" w:hint="eastAsia"/>
                <w:b/>
                <w:sz w:val="22"/>
                <w:szCs w:val="18"/>
              </w:rPr>
              <w:t>委</w:t>
            </w:r>
            <w:r w:rsidRPr="00854010">
              <w:rPr>
                <w:rFonts w:ascii="ＭＳ ゴシック" w:eastAsia="ＭＳ ゴシック" w:hAnsi="ＭＳ ゴシック"/>
                <w:b/>
                <w:sz w:val="22"/>
                <w:szCs w:val="18"/>
              </w:rPr>
              <w:t xml:space="preserve">    員    意    見</w:t>
            </w:r>
          </w:p>
        </w:tc>
        <w:tc>
          <w:tcPr>
            <w:tcW w:w="8434" w:type="dxa"/>
            <w:tcBorders>
              <w:left w:val="single" w:sz="4" w:space="0" w:color="auto"/>
              <w:bottom w:val="single" w:sz="4" w:space="0" w:color="auto"/>
            </w:tcBorders>
            <w:shd w:val="clear" w:color="auto" w:fill="002060"/>
            <w:vAlign w:val="center"/>
          </w:tcPr>
          <w:p w14:paraId="7AF68540" w14:textId="06136762" w:rsidR="00CB7E87" w:rsidRPr="00854010" w:rsidRDefault="00CB7E87" w:rsidP="00854010">
            <w:pPr>
              <w:jc w:val="center"/>
              <w:rPr>
                <w:rFonts w:ascii="ＭＳ ゴシック" w:eastAsia="ＭＳ ゴシック" w:hAnsi="ＭＳ ゴシック"/>
                <w:b/>
                <w:sz w:val="22"/>
                <w:szCs w:val="18"/>
              </w:rPr>
            </w:pPr>
            <w:r w:rsidRPr="00854010">
              <w:rPr>
                <w:rFonts w:ascii="ＭＳ ゴシック" w:eastAsia="ＭＳ ゴシック" w:hAnsi="ＭＳ ゴシック" w:hint="eastAsia"/>
                <w:b/>
                <w:sz w:val="22"/>
                <w:szCs w:val="18"/>
              </w:rPr>
              <w:t>部　　局　　・　　法　　人　　回　　答</w:t>
            </w:r>
          </w:p>
        </w:tc>
      </w:tr>
      <w:tr w:rsidR="00C65A1D" w:rsidRPr="00E04A0F" w14:paraId="0D88C6DA" w14:textId="77777777" w:rsidTr="004367E8">
        <w:trPr>
          <w:trHeight w:val="2552"/>
        </w:trPr>
        <w:tc>
          <w:tcPr>
            <w:tcW w:w="492" w:type="dxa"/>
            <w:vMerge w:val="restart"/>
            <w:vAlign w:val="center"/>
          </w:tcPr>
          <w:p w14:paraId="144E5260" w14:textId="084AC989" w:rsidR="00C65A1D" w:rsidRPr="00E04A0F" w:rsidRDefault="00C65A1D" w:rsidP="00DA7A01">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５月28日</w:t>
            </w:r>
          </w:p>
        </w:tc>
        <w:tc>
          <w:tcPr>
            <w:tcW w:w="1630" w:type="dxa"/>
            <w:vMerge w:val="restart"/>
            <w:vAlign w:val="center"/>
          </w:tcPr>
          <w:p w14:paraId="1BBAE5F9" w14:textId="47BC5A2E" w:rsidR="00C65A1D" w:rsidRPr="00E04A0F" w:rsidRDefault="00C65A1D" w:rsidP="001B1849">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（公財）大阪府保健医療財団</w:t>
            </w:r>
          </w:p>
        </w:tc>
        <w:tc>
          <w:tcPr>
            <w:tcW w:w="3118" w:type="dxa"/>
          </w:tcPr>
          <w:p w14:paraId="7F752DD6" w14:textId="4FC0DEBB" w:rsidR="00C65A1D" w:rsidRPr="00A80507" w:rsidRDefault="00C65A1D" w:rsidP="17D33757">
            <w:pPr>
              <w:spacing w:line="0" w:lineRule="atLeast"/>
              <w:rPr>
                <w:rFonts w:ascii="ＭＳ ゴシック" w:eastAsia="ＭＳ ゴシック" w:hAnsi="ＭＳ ゴシック"/>
                <w:b/>
                <w:bCs/>
                <w:sz w:val="18"/>
                <w:szCs w:val="18"/>
              </w:rPr>
            </w:pPr>
            <w:r w:rsidRPr="00A80507">
              <w:rPr>
                <w:rFonts w:ascii="ＭＳ ゴシック" w:eastAsia="ＭＳ ゴシック" w:hAnsi="ＭＳ ゴシック" w:hint="eastAsia"/>
                <w:b/>
                <w:bCs/>
                <w:sz w:val="18"/>
                <w:szCs w:val="18"/>
              </w:rPr>
              <w:t xml:space="preserve">様式２ </w:t>
            </w:r>
            <w:r>
              <w:rPr>
                <w:rFonts w:ascii="ＭＳ ゴシック" w:eastAsia="ＭＳ ゴシック" w:hAnsi="ＭＳ ゴシック" w:hint="eastAsia"/>
                <w:b/>
                <w:bCs/>
                <w:sz w:val="18"/>
                <w:szCs w:val="18"/>
              </w:rPr>
              <w:t>「休日検診の受診者数」</w:t>
            </w:r>
          </w:p>
          <w:p w14:paraId="50757882" w14:textId="77777777" w:rsidR="00C65A1D" w:rsidRPr="00C815B3" w:rsidRDefault="00C65A1D" w:rsidP="17D33757">
            <w:pPr>
              <w:spacing w:line="0" w:lineRule="atLeast"/>
              <w:rPr>
                <w:rFonts w:ascii="ＭＳ ゴシック" w:eastAsia="ＭＳ ゴシック" w:hAnsi="ＭＳ ゴシック"/>
                <w:sz w:val="18"/>
                <w:szCs w:val="18"/>
              </w:rPr>
            </w:pPr>
          </w:p>
          <w:p w14:paraId="06F82B57" w14:textId="405FA992" w:rsidR="00C65A1D" w:rsidRPr="00B64C6E" w:rsidRDefault="00C65A1D" w:rsidP="17D33757">
            <w:pPr>
              <w:spacing w:line="0" w:lineRule="atLeast"/>
              <w:rPr>
                <w:rFonts w:ascii="ＭＳ ゴシック" w:eastAsia="ＭＳ ゴシック" w:hAnsi="ＭＳ ゴシック"/>
                <w:sz w:val="18"/>
                <w:szCs w:val="18"/>
                <w:shd w:val="clear" w:color="auto" w:fill="FFFFFF"/>
              </w:rPr>
            </w:pPr>
            <w:r>
              <w:rPr>
                <w:rStyle w:val="normaltextrun"/>
                <w:rFonts w:ascii="ＭＳ ゴシック" w:eastAsia="ＭＳ ゴシック" w:hAnsi="ＭＳ ゴシック" w:hint="eastAsia"/>
                <w:sz w:val="18"/>
                <w:szCs w:val="18"/>
                <w:shd w:val="clear" w:color="auto" w:fill="FFFFFF"/>
              </w:rPr>
              <w:t>R8年度目標値として、R7年度実績値を上回る値を設定しているが、戦略目標達成のための活動事項として記載されている内容が前年度と同じである。実績を増やすためには、これまで</w:t>
            </w:r>
            <w:r w:rsidR="000D3F8D">
              <w:rPr>
                <w:rStyle w:val="normaltextrun"/>
                <w:rFonts w:ascii="ＭＳ ゴシック" w:eastAsia="ＭＳ ゴシック" w:hAnsi="ＭＳ ゴシック" w:hint="eastAsia"/>
                <w:sz w:val="18"/>
                <w:szCs w:val="18"/>
                <w:shd w:val="clear" w:color="auto" w:fill="FFFFFF"/>
              </w:rPr>
              <w:t>と同様の取組み</w:t>
            </w:r>
            <w:r w:rsidR="00905F4A">
              <w:rPr>
                <w:rStyle w:val="normaltextrun"/>
                <w:rFonts w:ascii="ＭＳ ゴシック" w:eastAsia="ＭＳ ゴシック" w:hAnsi="ＭＳ ゴシック" w:hint="eastAsia"/>
                <w:sz w:val="18"/>
                <w:szCs w:val="18"/>
                <w:shd w:val="clear" w:color="auto" w:fill="FFFFFF"/>
              </w:rPr>
              <w:t>だけでなく</w:t>
            </w:r>
            <w:r>
              <w:rPr>
                <w:rStyle w:val="normaltextrun"/>
                <w:rFonts w:ascii="ＭＳ ゴシック" w:eastAsia="ＭＳ ゴシック" w:hAnsi="ＭＳ ゴシック" w:hint="eastAsia"/>
                <w:sz w:val="18"/>
                <w:szCs w:val="18"/>
                <w:shd w:val="clear" w:color="auto" w:fill="FFFFFF"/>
              </w:rPr>
              <w:t>、新しい活動にも取組むべきではないか。</w:t>
            </w:r>
          </w:p>
        </w:tc>
        <w:tc>
          <w:tcPr>
            <w:tcW w:w="8434" w:type="dxa"/>
          </w:tcPr>
          <w:p w14:paraId="3C1A7177" w14:textId="77777777" w:rsidR="00D05F5F" w:rsidRDefault="00D05F5F" w:rsidP="00D05F5F">
            <w:pPr>
              <w:spacing w:line="0" w:lineRule="atLeast"/>
              <w:rPr>
                <w:rFonts w:ascii="ＭＳ ゴシック" w:eastAsia="ＭＳ ゴシック" w:hAnsi="ＭＳ ゴシック"/>
                <w:sz w:val="20"/>
                <w:szCs w:val="20"/>
              </w:rPr>
            </w:pPr>
          </w:p>
          <w:p w14:paraId="79A36C90" w14:textId="287A76B7" w:rsidR="00BA487B" w:rsidRPr="0092076E" w:rsidRDefault="00F240B1" w:rsidP="00D05F5F">
            <w:pPr>
              <w:spacing w:line="0" w:lineRule="atLeast"/>
              <w:rPr>
                <w:rFonts w:ascii="ＭＳ ゴシック" w:eastAsia="ＭＳ ゴシック" w:hAnsi="ＭＳ ゴシック"/>
                <w:strike/>
                <w:sz w:val="18"/>
                <w:szCs w:val="18"/>
              </w:rPr>
            </w:pPr>
            <w:r w:rsidRPr="0092076E">
              <w:rPr>
                <w:rFonts w:ascii="ＭＳ ゴシック" w:eastAsia="ＭＳ ゴシック" w:hAnsi="ＭＳ ゴシック" w:hint="eastAsia"/>
                <w:sz w:val="18"/>
                <w:szCs w:val="18"/>
              </w:rPr>
              <w:t>・</w:t>
            </w:r>
            <w:r w:rsidR="0022244F" w:rsidRPr="0092076E">
              <w:rPr>
                <w:rFonts w:ascii="ＭＳ ゴシック" w:eastAsia="ＭＳ ゴシック" w:hAnsi="ＭＳ ゴシック" w:hint="eastAsia"/>
                <w:sz w:val="18"/>
                <w:szCs w:val="18"/>
              </w:rPr>
              <w:t>センターの休日検診は、女性スタッフによる女性限定の検診であ</w:t>
            </w:r>
            <w:r w:rsidR="00881FAA" w:rsidRPr="0092076E">
              <w:rPr>
                <w:rFonts w:ascii="ＭＳ ゴシック" w:eastAsia="ＭＳ ゴシック" w:hAnsi="ＭＳ ゴシック" w:hint="eastAsia"/>
                <w:sz w:val="18"/>
                <w:szCs w:val="18"/>
              </w:rPr>
              <w:t>ること</w:t>
            </w:r>
            <w:r w:rsidR="008422B6" w:rsidRPr="0092076E">
              <w:rPr>
                <w:rFonts w:ascii="ＭＳ ゴシック" w:eastAsia="ＭＳ ゴシック" w:hAnsi="ＭＳ ゴシック" w:hint="eastAsia"/>
                <w:sz w:val="18"/>
                <w:szCs w:val="18"/>
              </w:rPr>
              <w:t>が強みである</w:t>
            </w:r>
            <w:r w:rsidR="00F03C11" w:rsidRPr="0092076E">
              <w:rPr>
                <w:rFonts w:ascii="ＭＳ ゴシック" w:eastAsia="ＭＳ ゴシック" w:hAnsi="ＭＳ ゴシック" w:hint="eastAsia"/>
                <w:sz w:val="18"/>
                <w:szCs w:val="18"/>
              </w:rPr>
              <w:t>。</w:t>
            </w:r>
            <w:r w:rsidR="00305F4F" w:rsidRPr="0092076E">
              <w:rPr>
                <w:rFonts w:ascii="ＭＳ ゴシック" w:eastAsia="ＭＳ ゴシック" w:hAnsi="ＭＳ ゴシック"/>
                <w:sz w:val="18"/>
                <w:szCs w:val="18"/>
              </w:rPr>
              <w:t>この強みを積極的に伝えるため</w:t>
            </w:r>
            <w:r w:rsidR="00F42711" w:rsidRPr="0092076E">
              <w:rPr>
                <w:rFonts w:ascii="ＭＳ ゴシック" w:eastAsia="ＭＳ ゴシック" w:hAnsi="ＭＳ ゴシック" w:hint="eastAsia"/>
                <w:sz w:val="18"/>
                <w:szCs w:val="18"/>
              </w:rPr>
              <w:t>、</w:t>
            </w:r>
            <w:r w:rsidR="00305F4F" w:rsidRPr="0092076E">
              <w:rPr>
                <w:rFonts w:ascii="ＭＳ ゴシック" w:eastAsia="ＭＳ ゴシック" w:hAnsi="ＭＳ ゴシック"/>
                <w:sz w:val="18"/>
                <w:szCs w:val="18"/>
              </w:rPr>
              <w:t>新</w:t>
            </w:r>
            <w:r w:rsidR="00F42711" w:rsidRPr="0092076E">
              <w:rPr>
                <w:rFonts w:ascii="ＭＳ ゴシック" w:eastAsia="ＭＳ ゴシック" w:hAnsi="ＭＳ ゴシック" w:hint="eastAsia"/>
                <w:sz w:val="18"/>
                <w:szCs w:val="18"/>
              </w:rPr>
              <w:t>たに</w:t>
            </w:r>
            <w:r w:rsidR="00305F4F" w:rsidRPr="0092076E">
              <w:rPr>
                <w:rFonts w:ascii="ＭＳ ゴシック" w:eastAsia="ＭＳ ゴシック" w:hAnsi="ＭＳ ゴシック"/>
                <w:sz w:val="18"/>
                <w:szCs w:val="18"/>
              </w:rPr>
              <w:t>PRチラシを作成し、がんキャンペーンなどの機会に配布することで、新規受診者の確保につなげ</w:t>
            </w:r>
            <w:r w:rsidR="00F03C11" w:rsidRPr="0092076E">
              <w:rPr>
                <w:rFonts w:ascii="ＭＳ ゴシック" w:eastAsia="ＭＳ ゴシック" w:hAnsi="ＭＳ ゴシック" w:hint="eastAsia"/>
                <w:sz w:val="18"/>
                <w:szCs w:val="18"/>
              </w:rPr>
              <w:t>る</w:t>
            </w:r>
            <w:r w:rsidR="00305F4F" w:rsidRPr="0092076E">
              <w:rPr>
                <w:rFonts w:ascii="ＭＳ ゴシック" w:eastAsia="ＭＳ ゴシック" w:hAnsi="ＭＳ ゴシック"/>
                <w:sz w:val="18"/>
                <w:szCs w:val="18"/>
              </w:rPr>
              <w:t>。</w:t>
            </w:r>
            <w:r w:rsidR="00DD793F" w:rsidRPr="0092076E">
              <w:rPr>
                <w:rFonts w:ascii="ＭＳ ゴシック" w:eastAsia="ＭＳ ゴシック" w:hAnsi="ＭＳ ゴシック" w:hint="eastAsia"/>
                <w:sz w:val="18"/>
                <w:szCs w:val="18"/>
              </w:rPr>
              <w:t>（別紙１のとおり）</w:t>
            </w:r>
          </w:p>
        </w:tc>
      </w:tr>
      <w:tr w:rsidR="00C65A1D" w:rsidRPr="00E04A0F" w14:paraId="3905DB80" w14:textId="77777777" w:rsidTr="00D05F5F">
        <w:trPr>
          <w:trHeight w:val="2268"/>
        </w:trPr>
        <w:tc>
          <w:tcPr>
            <w:tcW w:w="492" w:type="dxa"/>
            <w:vMerge/>
            <w:vAlign w:val="center"/>
          </w:tcPr>
          <w:p w14:paraId="296F7233" w14:textId="77777777" w:rsidR="00C65A1D" w:rsidRDefault="00C65A1D" w:rsidP="00DA7A01">
            <w:pPr>
              <w:spacing w:line="0" w:lineRule="atLeast"/>
              <w:jc w:val="center"/>
              <w:rPr>
                <w:rFonts w:ascii="ＭＳ ゴシック" w:eastAsia="ＭＳ ゴシック" w:hAnsi="ＭＳ ゴシック"/>
                <w:sz w:val="18"/>
                <w:szCs w:val="18"/>
              </w:rPr>
            </w:pPr>
          </w:p>
        </w:tc>
        <w:tc>
          <w:tcPr>
            <w:tcW w:w="1630" w:type="dxa"/>
            <w:vMerge/>
            <w:vAlign w:val="center"/>
          </w:tcPr>
          <w:p w14:paraId="337CE4B2" w14:textId="77777777" w:rsidR="00C65A1D" w:rsidRDefault="00C65A1D" w:rsidP="001B1849">
            <w:pPr>
              <w:spacing w:line="0" w:lineRule="atLeast"/>
              <w:rPr>
                <w:rFonts w:ascii="ＭＳ ゴシック" w:eastAsia="ＭＳ ゴシック" w:hAnsi="ＭＳ ゴシック"/>
                <w:sz w:val="18"/>
                <w:szCs w:val="18"/>
              </w:rPr>
            </w:pPr>
          </w:p>
        </w:tc>
        <w:tc>
          <w:tcPr>
            <w:tcW w:w="3118" w:type="dxa"/>
          </w:tcPr>
          <w:p w14:paraId="63FC3D6D" w14:textId="466BDADB" w:rsidR="00C65A1D" w:rsidRDefault="00C65A1D" w:rsidP="00C65A1D">
            <w:pPr>
              <w:spacing w:line="0" w:lineRule="atLeast"/>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CS調査様式</w:t>
            </w:r>
          </w:p>
          <w:p w14:paraId="32B7CC8A" w14:textId="77777777" w:rsidR="00C65A1D" w:rsidRPr="00C815B3" w:rsidRDefault="00C65A1D" w:rsidP="00C65A1D">
            <w:pPr>
              <w:spacing w:line="0" w:lineRule="atLeast"/>
              <w:rPr>
                <w:rFonts w:ascii="ＭＳ ゴシック" w:eastAsia="ＭＳ ゴシック" w:hAnsi="ＭＳ ゴシック"/>
                <w:sz w:val="18"/>
                <w:szCs w:val="18"/>
              </w:rPr>
            </w:pPr>
          </w:p>
          <w:p w14:paraId="595E5628" w14:textId="4C530140" w:rsidR="00C65A1D" w:rsidRPr="00A80507" w:rsidRDefault="00C65A1D" w:rsidP="00C65A1D">
            <w:pPr>
              <w:spacing w:line="0" w:lineRule="atLeast"/>
              <w:rPr>
                <w:rFonts w:ascii="ＭＳ ゴシック" w:eastAsia="ＭＳ ゴシック" w:hAnsi="ＭＳ ゴシック"/>
                <w:b/>
                <w:bCs/>
                <w:sz w:val="18"/>
                <w:szCs w:val="18"/>
              </w:rPr>
            </w:pPr>
            <w:r>
              <w:rPr>
                <w:rStyle w:val="normaltextrun"/>
                <w:rFonts w:ascii="ＭＳ ゴシック" w:eastAsia="ＭＳ ゴシック" w:hAnsi="ＭＳ ゴシック" w:hint="eastAsia"/>
                <w:sz w:val="18"/>
                <w:szCs w:val="18"/>
                <w:shd w:val="clear" w:color="auto" w:fill="FFFFFF"/>
              </w:rPr>
              <w:t>R8年度</w:t>
            </w:r>
            <w:r w:rsidR="00905F4A">
              <w:rPr>
                <w:rStyle w:val="normaltextrun"/>
                <w:rFonts w:ascii="ＭＳ ゴシック" w:eastAsia="ＭＳ ゴシック" w:hAnsi="ＭＳ ゴシック" w:hint="eastAsia"/>
                <w:sz w:val="18"/>
                <w:szCs w:val="18"/>
                <w:shd w:val="clear" w:color="auto" w:fill="FFFFFF"/>
              </w:rPr>
              <w:t>は車検診にかかるアンケートを実施するとのことだが、がん検診やその受診者を取り巻く状況</w:t>
            </w:r>
            <w:r w:rsidR="004F772D">
              <w:rPr>
                <w:rStyle w:val="normaltextrun"/>
                <w:rFonts w:ascii="ＭＳ ゴシック" w:eastAsia="ＭＳ ゴシック" w:hAnsi="ＭＳ ゴシック" w:hint="eastAsia"/>
                <w:sz w:val="18"/>
                <w:szCs w:val="18"/>
                <w:shd w:val="clear" w:color="auto" w:fill="FFFFFF"/>
              </w:rPr>
              <w:t>は</w:t>
            </w:r>
            <w:r w:rsidR="00905F4A">
              <w:rPr>
                <w:rStyle w:val="normaltextrun"/>
                <w:rFonts w:ascii="ＭＳ ゴシック" w:eastAsia="ＭＳ ゴシック" w:hAnsi="ＭＳ ゴシック" w:hint="eastAsia"/>
                <w:sz w:val="18"/>
                <w:szCs w:val="18"/>
                <w:shd w:val="clear" w:color="auto" w:fill="FFFFFF"/>
              </w:rPr>
              <w:t>変わってきていると思うので、設問の設定や選択肢の内容を見直し、最近の動向を調査できるようなものにすべきではないか。</w:t>
            </w:r>
          </w:p>
        </w:tc>
        <w:tc>
          <w:tcPr>
            <w:tcW w:w="8434" w:type="dxa"/>
          </w:tcPr>
          <w:p w14:paraId="05A72F83" w14:textId="77777777" w:rsidR="00D05F5F" w:rsidRDefault="00D05F5F" w:rsidP="00D05F5F">
            <w:pPr>
              <w:spacing w:line="0" w:lineRule="atLeast"/>
              <w:rPr>
                <w:rFonts w:ascii="ＭＳ ゴシック" w:eastAsia="ＭＳ ゴシック" w:hAnsi="ＭＳ ゴシック"/>
                <w:sz w:val="20"/>
                <w:szCs w:val="20"/>
              </w:rPr>
            </w:pPr>
          </w:p>
          <w:p w14:paraId="131C200A" w14:textId="5D7FA9EF" w:rsidR="00EB600A" w:rsidRPr="0092076E" w:rsidRDefault="00305F4F" w:rsidP="00D05F5F">
            <w:pPr>
              <w:spacing w:line="0" w:lineRule="atLeast"/>
              <w:rPr>
                <w:rFonts w:ascii="ＭＳ ゴシック" w:eastAsia="ＭＳ ゴシック" w:hAnsi="ＭＳ ゴシック"/>
                <w:sz w:val="18"/>
                <w:szCs w:val="18"/>
                <w:u w:val="single"/>
              </w:rPr>
            </w:pPr>
            <w:r w:rsidRPr="0092076E">
              <w:rPr>
                <w:rFonts w:ascii="ＭＳ ゴシック" w:eastAsia="ＭＳ ゴシック" w:hAnsi="ＭＳ ゴシック" w:hint="eastAsia"/>
                <w:sz w:val="18"/>
                <w:szCs w:val="18"/>
              </w:rPr>
              <w:t>・</w:t>
            </w:r>
            <w:r w:rsidR="00D004EE" w:rsidRPr="0092076E">
              <w:rPr>
                <w:rFonts w:ascii="ＭＳ ゴシック" w:eastAsia="ＭＳ ゴシック" w:hAnsi="ＭＳ ゴシック"/>
                <w:sz w:val="18"/>
                <w:szCs w:val="18"/>
              </w:rPr>
              <w:t>当該アンケートについては、がん検診を取り巻く環境の変化を踏まえ、</w:t>
            </w:r>
            <w:r w:rsidRPr="0092076E">
              <w:rPr>
                <w:rFonts w:ascii="ＭＳ ゴシック" w:eastAsia="ＭＳ ゴシック" w:hAnsi="ＭＳ ゴシック"/>
                <w:sz w:val="18"/>
                <w:szCs w:val="18"/>
              </w:rPr>
              <w:t>設問内容や選択肢</w:t>
            </w:r>
            <w:r w:rsidR="00F42711" w:rsidRPr="0092076E">
              <w:rPr>
                <w:rFonts w:ascii="ＭＳ ゴシック" w:eastAsia="ＭＳ ゴシック" w:hAnsi="ＭＳ ゴシック" w:hint="eastAsia"/>
                <w:sz w:val="18"/>
                <w:szCs w:val="18"/>
              </w:rPr>
              <w:t>の</w:t>
            </w:r>
            <w:r w:rsidRPr="0092076E">
              <w:rPr>
                <w:rFonts w:ascii="ＭＳ ゴシック" w:eastAsia="ＭＳ ゴシック" w:hAnsi="ＭＳ ゴシック"/>
                <w:sz w:val="18"/>
                <w:szCs w:val="18"/>
              </w:rPr>
              <w:t>見直し</w:t>
            </w:r>
            <w:r w:rsidRPr="0092076E">
              <w:rPr>
                <w:rFonts w:ascii="ＭＳ ゴシック" w:eastAsia="ＭＳ ゴシック" w:hAnsi="ＭＳ ゴシック" w:hint="eastAsia"/>
                <w:sz w:val="18"/>
                <w:szCs w:val="18"/>
              </w:rPr>
              <w:t>を実施</w:t>
            </w:r>
            <w:r w:rsidR="0038401E" w:rsidRPr="0092076E">
              <w:rPr>
                <w:rFonts w:ascii="ＭＳ ゴシック" w:eastAsia="ＭＳ ゴシック" w:hAnsi="ＭＳ ゴシック" w:hint="eastAsia"/>
                <w:sz w:val="18"/>
                <w:szCs w:val="18"/>
              </w:rPr>
              <w:t>する</w:t>
            </w:r>
            <w:r w:rsidR="00D004EE" w:rsidRPr="0092076E">
              <w:rPr>
                <w:rFonts w:ascii="ＭＳ ゴシック" w:eastAsia="ＭＳ ゴシック" w:hAnsi="ＭＳ ゴシック"/>
                <w:sz w:val="18"/>
                <w:szCs w:val="18"/>
              </w:rPr>
              <w:t>。</w:t>
            </w:r>
          </w:p>
        </w:tc>
      </w:tr>
    </w:tbl>
    <w:p w14:paraId="13C06279" w14:textId="3B4B2C8D" w:rsidR="1F1E5E72" w:rsidRDefault="1F1E5E72" w:rsidP="17D33757">
      <w:pPr>
        <w:rPr>
          <w:rFonts w:ascii="ＭＳ ゴシック" w:eastAsia="ＭＳ ゴシック" w:hAnsi="ＭＳ ゴシック"/>
          <w:sz w:val="18"/>
          <w:szCs w:val="18"/>
        </w:rPr>
      </w:pPr>
    </w:p>
    <w:p w14:paraId="4DF8DE2F" w14:textId="5F709D6B" w:rsidR="00D05F5F" w:rsidRDefault="00D05F5F" w:rsidP="17D33757">
      <w:pPr>
        <w:rPr>
          <w:rFonts w:ascii="ＭＳ ゴシック" w:eastAsia="ＭＳ ゴシック" w:hAnsi="ＭＳ ゴシック"/>
          <w:sz w:val="18"/>
          <w:szCs w:val="18"/>
        </w:rPr>
      </w:pPr>
    </w:p>
    <w:p w14:paraId="7E5404BC" w14:textId="78468B97" w:rsidR="00D05F5F" w:rsidRDefault="00D05F5F" w:rsidP="17D33757">
      <w:pPr>
        <w:rPr>
          <w:rFonts w:ascii="ＭＳ ゴシック" w:eastAsia="ＭＳ ゴシック" w:hAnsi="ＭＳ ゴシック"/>
          <w:sz w:val="18"/>
          <w:szCs w:val="18"/>
        </w:rPr>
      </w:pPr>
    </w:p>
    <w:p w14:paraId="45662441" w14:textId="7A89A9F3" w:rsidR="00D05F5F" w:rsidRDefault="00D05F5F" w:rsidP="17D33757">
      <w:pPr>
        <w:rPr>
          <w:rFonts w:ascii="ＭＳ ゴシック" w:eastAsia="ＭＳ ゴシック" w:hAnsi="ＭＳ ゴシック"/>
          <w:sz w:val="18"/>
          <w:szCs w:val="18"/>
        </w:rPr>
      </w:pPr>
    </w:p>
    <w:p w14:paraId="0E49D567" w14:textId="418C894A" w:rsidR="00D05F5F" w:rsidRDefault="00D05F5F" w:rsidP="17D33757">
      <w:pPr>
        <w:rPr>
          <w:rFonts w:ascii="ＭＳ ゴシック" w:eastAsia="ＭＳ ゴシック" w:hAnsi="ＭＳ ゴシック"/>
          <w:sz w:val="18"/>
          <w:szCs w:val="18"/>
        </w:rPr>
      </w:pPr>
    </w:p>
    <w:p w14:paraId="477BB08D" w14:textId="6F30F4CD" w:rsidR="00D05F5F" w:rsidRDefault="00D05F5F" w:rsidP="17D33757">
      <w:pPr>
        <w:rPr>
          <w:rFonts w:ascii="ＭＳ ゴシック" w:eastAsia="ＭＳ ゴシック" w:hAnsi="ＭＳ ゴシック"/>
          <w:sz w:val="18"/>
          <w:szCs w:val="18"/>
        </w:rPr>
      </w:pPr>
    </w:p>
    <w:p w14:paraId="442C45AC" w14:textId="7179B238" w:rsidR="00D05F5F" w:rsidRDefault="00D05F5F" w:rsidP="17D33757">
      <w:pPr>
        <w:rPr>
          <w:rFonts w:ascii="ＭＳ ゴシック" w:eastAsia="ＭＳ ゴシック" w:hAnsi="ＭＳ ゴシック"/>
          <w:sz w:val="18"/>
          <w:szCs w:val="18"/>
        </w:rPr>
      </w:pPr>
    </w:p>
    <w:p w14:paraId="64B70D45" w14:textId="5D8504E1" w:rsidR="00D05F5F" w:rsidRDefault="00D05F5F" w:rsidP="17D33757">
      <w:pPr>
        <w:rPr>
          <w:rFonts w:ascii="ＭＳ ゴシック" w:eastAsia="ＭＳ ゴシック" w:hAnsi="ＭＳ ゴシック"/>
          <w:sz w:val="18"/>
          <w:szCs w:val="18"/>
        </w:rPr>
      </w:pPr>
    </w:p>
    <w:p w14:paraId="53190C65" w14:textId="02FD64AC" w:rsidR="00D05F5F" w:rsidRDefault="00D05F5F" w:rsidP="17D33757">
      <w:pPr>
        <w:rPr>
          <w:rFonts w:ascii="ＭＳ ゴシック" w:eastAsia="ＭＳ ゴシック" w:hAnsi="ＭＳ ゴシック"/>
          <w:sz w:val="18"/>
          <w:szCs w:val="18"/>
        </w:rPr>
      </w:pPr>
    </w:p>
    <w:p w14:paraId="4E0BD620" w14:textId="77777777" w:rsidR="00D05F5F" w:rsidRDefault="00D05F5F" w:rsidP="17D33757">
      <w:pPr>
        <w:rPr>
          <w:rFonts w:ascii="ＭＳ ゴシック" w:eastAsia="ＭＳ ゴシック" w:hAnsi="ＭＳ ゴシック"/>
          <w:sz w:val="18"/>
          <w:szCs w:val="18"/>
        </w:rPr>
      </w:pPr>
    </w:p>
    <w:tbl>
      <w:tblPr>
        <w:tblStyle w:val="a3"/>
        <w:tblW w:w="13674" w:type="dxa"/>
        <w:tblLook w:val="04A0" w:firstRow="1" w:lastRow="0" w:firstColumn="1" w:lastColumn="0" w:noHBand="0" w:noVBand="1"/>
      </w:tblPr>
      <w:tblGrid>
        <w:gridCol w:w="492"/>
        <w:gridCol w:w="1630"/>
        <w:gridCol w:w="3118"/>
        <w:gridCol w:w="8434"/>
      </w:tblGrid>
      <w:tr w:rsidR="00D05F5F" w:rsidRPr="00854010" w14:paraId="3DDBC517" w14:textId="77777777" w:rsidTr="003E54EE">
        <w:trPr>
          <w:trHeight w:val="523"/>
          <w:tblHeader/>
        </w:trPr>
        <w:tc>
          <w:tcPr>
            <w:tcW w:w="492" w:type="dxa"/>
            <w:shd w:val="clear" w:color="auto" w:fill="002060"/>
          </w:tcPr>
          <w:p w14:paraId="7BA8A011" w14:textId="77777777" w:rsidR="00D05F5F" w:rsidRPr="00E04A0F" w:rsidRDefault="00D05F5F" w:rsidP="003E54EE">
            <w:pPr>
              <w:rPr>
                <w:rFonts w:ascii="ＭＳ ゴシック" w:eastAsia="ＭＳ ゴシック" w:hAnsi="ＭＳ ゴシック"/>
                <w:sz w:val="18"/>
                <w:szCs w:val="18"/>
              </w:rPr>
            </w:pPr>
          </w:p>
        </w:tc>
        <w:tc>
          <w:tcPr>
            <w:tcW w:w="1630" w:type="dxa"/>
            <w:tcBorders>
              <w:right w:val="single" w:sz="4" w:space="0" w:color="auto"/>
            </w:tcBorders>
            <w:shd w:val="clear" w:color="auto" w:fill="002060"/>
            <w:vAlign w:val="center"/>
          </w:tcPr>
          <w:p w14:paraId="0F119BF9" w14:textId="77777777" w:rsidR="00D05F5F" w:rsidRPr="00854010" w:rsidRDefault="00D05F5F" w:rsidP="003E54EE">
            <w:pPr>
              <w:jc w:val="center"/>
              <w:rPr>
                <w:rFonts w:ascii="ＭＳ ゴシック" w:eastAsia="ＭＳ ゴシック" w:hAnsi="ＭＳ ゴシック"/>
                <w:b/>
                <w:sz w:val="22"/>
                <w:szCs w:val="18"/>
              </w:rPr>
            </w:pPr>
            <w:r w:rsidRPr="00854010">
              <w:rPr>
                <w:rFonts w:ascii="ＭＳ ゴシック" w:eastAsia="ＭＳ ゴシック" w:hAnsi="ＭＳ ゴシック" w:hint="eastAsia"/>
                <w:b/>
                <w:sz w:val="22"/>
                <w:szCs w:val="18"/>
              </w:rPr>
              <w:t>法</w:t>
            </w:r>
            <w:r w:rsidRPr="00854010">
              <w:rPr>
                <w:rFonts w:ascii="ＭＳ ゴシック" w:eastAsia="ＭＳ ゴシック" w:hAnsi="ＭＳ ゴシック"/>
                <w:b/>
                <w:sz w:val="22"/>
                <w:szCs w:val="18"/>
              </w:rPr>
              <w:t xml:space="preserve">  人  名</w:t>
            </w:r>
          </w:p>
        </w:tc>
        <w:tc>
          <w:tcPr>
            <w:tcW w:w="3118" w:type="dxa"/>
            <w:tcBorders>
              <w:left w:val="single" w:sz="4" w:space="0" w:color="auto"/>
              <w:bottom w:val="single" w:sz="4" w:space="0" w:color="auto"/>
              <w:right w:val="single" w:sz="4" w:space="0" w:color="auto"/>
            </w:tcBorders>
            <w:shd w:val="clear" w:color="auto" w:fill="002060"/>
            <w:vAlign w:val="center"/>
          </w:tcPr>
          <w:p w14:paraId="3199533C" w14:textId="77777777" w:rsidR="00D05F5F" w:rsidRPr="00854010" w:rsidRDefault="00D05F5F" w:rsidP="003E54EE">
            <w:pPr>
              <w:jc w:val="center"/>
              <w:rPr>
                <w:rFonts w:ascii="ＭＳ ゴシック" w:eastAsia="ＭＳ ゴシック" w:hAnsi="ＭＳ ゴシック"/>
                <w:b/>
                <w:sz w:val="22"/>
                <w:szCs w:val="18"/>
              </w:rPr>
            </w:pPr>
            <w:r w:rsidRPr="00854010">
              <w:rPr>
                <w:rFonts w:ascii="ＭＳ ゴシック" w:eastAsia="ＭＳ ゴシック" w:hAnsi="ＭＳ ゴシック" w:hint="eastAsia"/>
                <w:b/>
                <w:sz w:val="22"/>
                <w:szCs w:val="18"/>
              </w:rPr>
              <w:t>委</w:t>
            </w:r>
            <w:r w:rsidRPr="00854010">
              <w:rPr>
                <w:rFonts w:ascii="ＭＳ ゴシック" w:eastAsia="ＭＳ ゴシック" w:hAnsi="ＭＳ ゴシック"/>
                <w:b/>
                <w:sz w:val="22"/>
                <w:szCs w:val="18"/>
              </w:rPr>
              <w:t xml:space="preserve">    員    意    見</w:t>
            </w:r>
          </w:p>
        </w:tc>
        <w:tc>
          <w:tcPr>
            <w:tcW w:w="8434" w:type="dxa"/>
            <w:tcBorders>
              <w:left w:val="single" w:sz="4" w:space="0" w:color="auto"/>
              <w:bottom w:val="single" w:sz="4" w:space="0" w:color="auto"/>
            </w:tcBorders>
            <w:shd w:val="clear" w:color="auto" w:fill="002060"/>
            <w:vAlign w:val="center"/>
          </w:tcPr>
          <w:p w14:paraId="621AEBFA" w14:textId="77777777" w:rsidR="00D05F5F" w:rsidRPr="00854010" w:rsidRDefault="00D05F5F" w:rsidP="003E54EE">
            <w:pPr>
              <w:jc w:val="center"/>
              <w:rPr>
                <w:rFonts w:ascii="ＭＳ ゴシック" w:eastAsia="ＭＳ ゴシック" w:hAnsi="ＭＳ ゴシック"/>
                <w:b/>
                <w:sz w:val="22"/>
                <w:szCs w:val="18"/>
              </w:rPr>
            </w:pPr>
            <w:r w:rsidRPr="00854010">
              <w:rPr>
                <w:rFonts w:ascii="ＭＳ ゴシック" w:eastAsia="ＭＳ ゴシック" w:hAnsi="ＭＳ ゴシック" w:hint="eastAsia"/>
                <w:b/>
                <w:sz w:val="22"/>
                <w:szCs w:val="18"/>
              </w:rPr>
              <w:t>部　　局　　・　　法　　人　　回　　答</w:t>
            </w:r>
          </w:p>
        </w:tc>
      </w:tr>
      <w:tr w:rsidR="00D05F5F" w:rsidRPr="00AC0ECB" w14:paraId="2A9DD447" w14:textId="77777777" w:rsidTr="004367E8">
        <w:trPr>
          <w:trHeight w:val="2932"/>
        </w:trPr>
        <w:tc>
          <w:tcPr>
            <w:tcW w:w="492" w:type="dxa"/>
            <w:vMerge w:val="restart"/>
            <w:vAlign w:val="center"/>
          </w:tcPr>
          <w:p w14:paraId="3324D315" w14:textId="77777777" w:rsidR="00D05F5F" w:rsidRPr="00E04A0F" w:rsidRDefault="00D05F5F" w:rsidP="00D05F5F">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６月１日</w:t>
            </w:r>
          </w:p>
        </w:tc>
        <w:tc>
          <w:tcPr>
            <w:tcW w:w="1630" w:type="dxa"/>
            <w:vAlign w:val="center"/>
          </w:tcPr>
          <w:p w14:paraId="26C28A4C" w14:textId="77777777" w:rsidR="00D05F5F" w:rsidRPr="00E04A0F" w:rsidRDefault="00D05F5F" w:rsidP="00D05F5F">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（株）大阪国際会議場</w:t>
            </w:r>
          </w:p>
        </w:tc>
        <w:tc>
          <w:tcPr>
            <w:tcW w:w="3118" w:type="dxa"/>
          </w:tcPr>
          <w:p w14:paraId="6CFB02BE" w14:textId="77777777" w:rsidR="00D05F5F" w:rsidRPr="00C815B3" w:rsidRDefault="00D05F5F" w:rsidP="00D05F5F">
            <w:pPr>
              <w:spacing w:line="0" w:lineRule="atLeast"/>
              <w:rPr>
                <w:rFonts w:ascii="ＭＳ ゴシック" w:eastAsia="ＭＳ ゴシック" w:hAnsi="ＭＳ ゴシック"/>
                <w:sz w:val="18"/>
                <w:szCs w:val="18"/>
              </w:rPr>
            </w:pPr>
            <w:r w:rsidRPr="00933AF7">
              <w:rPr>
                <w:rFonts w:ascii="ＭＳ ゴシック" w:eastAsia="ＭＳ ゴシック" w:hAnsi="ＭＳ ゴシック"/>
                <w:b/>
                <w:bCs/>
                <w:sz w:val="18"/>
                <w:szCs w:val="18"/>
              </w:rPr>
              <w:t>CS調査様式</w:t>
            </w:r>
          </w:p>
          <w:p w14:paraId="74A5206A" w14:textId="77777777" w:rsidR="00D05F5F" w:rsidRDefault="00D05F5F" w:rsidP="00D05F5F">
            <w:pPr>
              <w:spacing w:line="0" w:lineRule="atLeast"/>
              <w:rPr>
                <w:rFonts w:ascii="ＭＳ ゴシック" w:eastAsia="ＭＳ ゴシック" w:hAnsi="ＭＳ ゴシック"/>
                <w:sz w:val="18"/>
                <w:szCs w:val="18"/>
                <w:shd w:val="clear" w:color="auto" w:fill="FFFFFF"/>
              </w:rPr>
            </w:pPr>
          </w:p>
          <w:p w14:paraId="7DD98A33" w14:textId="77777777" w:rsidR="00D05F5F" w:rsidRDefault="00D05F5F" w:rsidP="00D05F5F">
            <w:pPr>
              <w:spacing w:line="0" w:lineRule="atLeast"/>
              <w:rPr>
                <w:rFonts w:ascii="ＭＳ ゴシック" w:eastAsia="ＭＳ ゴシック" w:hAnsi="ＭＳ ゴシック"/>
                <w:sz w:val="18"/>
                <w:szCs w:val="18"/>
                <w:shd w:val="clear" w:color="auto" w:fill="FFFFFF"/>
              </w:rPr>
            </w:pPr>
            <w:r w:rsidRPr="00BE5E59">
              <w:rPr>
                <w:rFonts w:ascii="ＭＳ ゴシック" w:eastAsia="ＭＳ ゴシック" w:hAnsi="ＭＳ ゴシック" w:hint="eastAsia"/>
                <w:sz w:val="18"/>
                <w:szCs w:val="18"/>
                <w:shd w:val="clear" w:color="auto" w:fill="FFFFFF"/>
              </w:rPr>
              <w:t>「不満足」の取扱い</w:t>
            </w:r>
            <w:r>
              <w:rPr>
                <w:rFonts w:ascii="ＭＳ ゴシック" w:eastAsia="ＭＳ ゴシック" w:hAnsi="ＭＳ ゴシック" w:hint="eastAsia"/>
                <w:sz w:val="18"/>
                <w:szCs w:val="18"/>
                <w:shd w:val="clear" w:color="auto" w:fill="FFFFFF"/>
              </w:rPr>
              <w:t>を変更するのであれば、早急に取り組むべきである。</w:t>
            </w:r>
          </w:p>
          <w:p w14:paraId="1D97C4EF" w14:textId="77777777" w:rsidR="00D05F5F" w:rsidRDefault="00D05F5F" w:rsidP="00D05F5F">
            <w:pPr>
              <w:spacing w:line="0" w:lineRule="atLeast"/>
              <w:rPr>
                <w:rFonts w:ascii="ＭＳ ゴシック" w:eastAsia="ＭＳ ゴシック" w:hAnsi="ＭＳ ゴシック"/>
                <w:sz w:val="18"/>
                <w:szCs w:val="18"/>
                <w:shd w:val="clear" w:color="auto" w:fill="FFFFFF"/>
              </w:rPr>
            </w:pPr>
          </w:p>
          <w:p w14:paraId="792DED46" w14:textId="7B43618E" w:rsidR="00D05F5F" w:rsidRPr="00B64C6E" w:rsidRDefault="00D05F5F" w:rsidP="00D05F5F">
            <w:pPr>
              <w:spacing w:line="0" w:lineRule="atLeast"/>
              <w:rPr>
                <w:rFonts w:ascii="ＭＳ ゴシック" w:eastAsia="ＭＳ ゴシック" w:hAnsi="ＭＳ ゴシック"/>
                <w:sz w:val="18"/>
                <w:szCs w:val="18"/>
                <w:shd w:val="clear" w:color="auto" w:fill="FFFFFF"/>
              </w:rPr>
            </w:pPr>
            <w:r w:rsidRPr="00836BD7">
              <w:rPr>
                <w:rFonts w:ascii="ＭＳ ゴシック" w:eastAsia="ＭＳ ゴシック" w:hAnsi="ＭＳ ゴシック" w:hint="eastAsia"/>
                <w:sz w:val="18"/>
                <w:szCs w:val="18"/>
                <w:shd w:val="clear" w:color="auto" w:fill="FFFFFF"/>
              </w:rPr>
              <w:t>また、「わからない」を選択された理由が不明とのことだが、再利用の意向を問うだけでなく、な</w:t>
            </w:r>
            <w:r>
              <w:rPr>
                <w:rFonts w:ascii="ＭＳ ゴシック" w:eastAsia="ＭＳ ゴシック" w:hAnsi="ＭＳ ゴシック" w:hint="eastAsia"/>
                <w:sz w:val="18"/>
                <w:szCs w:val="18"/>
                <w:shd w:val="clear" w:color="auto" w:fill="FFFFFF"/>
              </w:rPr>
              <w:t>ぜ再利用したい</w:t>
            </w:r>
            <w:r w:rsidRPr="008F267D">
              <w:rPr>
                <w:rFonts w:ascii="ＭＳ ゴシック" w:eastAsia="ＭＳ ゴシック" w:hAnsi="ＭＳ ゴシック" w:hint="eastAsia"/>
                <w:sz w:val="18"/>
                <w:szCs w:val="18"/>
                <w:shd w:val="clear" w:color="auto" w:fill="FFFFFF"/>
              </w:rPr>
              <w:t>と思わない</w:t>
            </w:r>
            <w:r>
              <w:rPr>
                <w:rFonts w:ascii="ＭＳ ゴシック" w:eastAsia="ＭＳ ゴシック" w:hAnsi="ＭＳ ゴシック" w:hint="eastAsia"/>
                <w:sz w:val="18"/>
                <w:szCs w:val="18"/>
                <w:shd w:val="clear" w:color="auto" w:fill="FFFFFF"/>
              </w:rPr>
              <w:t>のかの</w:t>
            </w:r>
            <w:r w:rsidRPr="008F267D">
              <w:rPr>
                <w:rFonts w:ascii="ＭＳ ゴシック" w:eastAsia="ＭＳ ゴシック" w:hAnsi="ＭＳ ゴシック" w:hint="eastAsia"/>
                <w:sz w:val="18"/>
                <w:szCs w:val="18"/>
                <w:shd w:val="clear" w:color="auto" w:fill="FFFFFF"/>
              </w:rPr>
              <w:t>理由を書いてもらえるよう</w:t>
            </w:r>
            <w:r>
              <w:rPr>
                <w:rFonts w:ascii="ＭＳ ゴシック" w:eastAsia="ＭＳ ゴシック" w:hAnsi="ＭＳ ゴシック" w:hint="eastAsia"/>
                <w:sz w:val="18"/>
                <w:szCs w:val="18"/>
                <w:shd w:val="clear" w:color="auto" w:fill="FFFFFF"/>
              </w:rPr>
              <w:t>にするなど</w:t>
            </w:r>
            <w:r w:rsidRPr="008F267D">
              <w:rPr>
                <w:rFonts w:ascii="ＭＳ ゴシック" w:eastAsia="ＭＳ ゴシック" w:hAnsi="ＭＳ ゴシック" w:hint="eastAsia"/>
                <w:sz w:val="18"/>
                <w:szCs w:val="18"/>
                <w:shd w:val="clear" w:color="auto" w:fill="FFFFFF"/>
              </w:rPr>
              <w:t>、調査結果を有効に活用できる</w:t>
            </w:r>
            <w:r>
              <w:rPr>
                <w:rFonts w:ascii="ＭＳ ゴシック" w:eastAsia="ＭＳ ゴシック" w:hAnsi="ＭＳ ゴシック" w:hint="eastAsia"/>
                <w:sz w:val="18"/>
                <w:szCs w:val="18"/>
                <w:shd w:val="clear" w:color="auto" w:fill="FFFFFF"/>
              </w:rPr>
              <w:t>様式に</w:t>
            </w:r>
            <w:r w:rsidRPr="008F267D">
              <w:rPr>
                <w:rFonts w:ascii="ＭＳ ゴシック" w:eastAsia="ＭＳ ゴシック" w:hAnsi="ＭＳ ゴシック" w:hint="eastAsia"/>
                <w:sz w:val="18"/>
                <w:szCs w:val="18"/>
                <w:shd w:val="clear" w:color="auto" w:fill="FFFFFF"/>
              </w:rPr>
              <w:t>見直すべきである</w:t>
            </w:r>
            <w:r w:rsidR="004367E8">
              <w:rPr>
                <w:rFonts w:ascii="ＭＳ ゴシック" w:eastAsia="ＭＳ ゴシック" w:hAnsi="ＭＳ ゴシック" w:hint="eastAsia"/>
                <w:sz w:val="18"/>
                <w:szCs w:val="18"/>
                <w:shd w:val="clear" w:color="auto" w:fill="FFFFFF"/>
              </w:rPr>
              <w:t>。</w:t>
            </w:r>
          </w:p>
        </w:tc>
        <w:tc>
          <w:tcPr>
            <w:tcW w:w="8434" w:type="dxa"/>
          </w:tcPr>
          <w:p w14:paraId="14452C31" w14:textId="77777777" w:rsidR="00D05F5F" w:rsidRDefault="00D05F5F" w:rsidP="00D05F5F">
            <w:pPr>
              <w:spacing w:line="0" w:lineRule="atLeast"/>
              <w:rPr>
                <w:rFonts w:ascii="ＭＳ ゴシック" w:eastAsia="ＭＳ ゴシック" w:hAnsi="ＭＳ ゴシック"/>
                <w:sz w:val="18"/>
                <w:szCs w:val="18"/>
              </w:rPr>
            </w:pPr>
          </w:p>
          <w:p w14:paraId="35A59732" w14:textId="22CD6848" w:rsidR="00D05F5F" w:rsidRPr="008518CA" w:rsidRDefault="00D05F5F" w:rsidP="00D05F5F">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8518CA">
              <w:rPr>
                <w:rFonts w:ascii="ＭＳ ゴシック" w:eastAsia="ＭＳ ゴシック" w:hAnsi="ＭＳ ゴシック" w:hint="eastAsia"/>
                <w:sz w:val="18"/>
                <w:szCs w:val="18"/>
              </w:rPr>
              <w:t>「わからない」の取扱いについては、今年度より変更し、「わからない」＝満足・不満足のどちらでもないものとして取扱うこと</w:t>
            </w:r>
            <w:r w:rsidRPr="0092076E">
              <w:rPr>
                <w:rFonts w:ascii="ＭＳ ゴシック" w:eastAsia="ＭＳ ゴシック" w:hAnsi="ＭＳ ゴシック" w:hint="eastAsia"/>
                <w:sz w:val="18"/>
                <w:szCs w:val="18"/>
              </w:rPr>
              <w:t>とする。なお、取扱いの変更に伴い、「お客様満足度（再利用の意向）」のR8年度目標値を100％に変更する。</w:t>
            </w:r>
            <w:r w:rsidR="00DD793F" w:rsidRPr="0092076E">
              <w:rPr>
                <w:rFonts w:ascii="ＭＳ ゴシック" w:eastAsia="ＭＳ ゴシック" w:hAnsi="ＭＳ ゴシック" w:hint="eastAsia"/>
                <w:sz w:val="18"/>
                <w:szCs w:val="18"/>
              </w:rPr>
              <w:t>（</w:t>
            </w:r>
            <w:r w:rsidR="00DD793F" w:rsidRPr="00DD793F">
              <w:rPr>
                <w:rFonts w:ascii="ＭＳ ゴシック" w:eastAsia="ＭＳ ゴシック" w:hAnsi="ＭＳ ゴシック" w:hint="eastAsia"/>
                <w:sz w:val="18"/>
                <w:szCs w:val="18"/>
              </w:rPr>
              <w:t>別紙２のとおり）</w:t>
            </w:r>
          </w:p>
          <w:p w14:paraId="2CA61A47" w14:textId="77777777" w:rsidR="00D05F5F" w:rsidRPr="008518CA" w:rsidRDefault="00D05F5F" w:rsidP="00D05F5F">
            <w:pPr>
              <w:spacing w:line="0" w:lineRule="atLeast"/>
              <w:rPr>
                <w:rFonts w:ascii="ＭＳ ゴシック" w:eastAsia="ＭＳ ゴシック" w:hAnsi="ＭＳ ゴシック"/>
                <w:sz w:val="18"/>
                <w:szCs w:val="18"/>
              </w:rPr>
            </w:pPr>
          </w:p>
          <w:p w14:paraId="2A3411DB" w14:textId="7B4AE9B6" w:rsidR="00D05F5F" w:rsidRPr="00AC0ECB" w:rsidRDefault="00D05F5F" w:rsidP="00D05F5F">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8518CA">
              <w:rPr>
                <w:rFonts w:ascii="ＭＳ ゴシック" w:eastAsia="ＭＳ ゴシック" w:hAnsi="ＭＳ ゴシック" w:hint="eastAsia"/>
                <w:sz w:val="18"/>
                <w:szCs w:val="18"/>
              </w:rPr>
              <w:t>調査様式について、項目を増やすことにより顧客の負担が増加し、回答率への影響が生じる可能性も考えられる。しかしながら、現在の様式では得られる意見の内容が限られる面もあるため、調査項目の細分化や調査項目毎に理由記述欄を設ける等、調査項目の量及び内容</w:t>
            </w:r>
            <w:r w:rsidRPr="005A4EC9">
              <w:rPr>
                <w:rFonts w:ascii="ＭＳ ゴシック" w:eastAsia="ＭＳ ゴシック" w:hAnsi="ＭＳ ゴシック" w:hint="eastAsia"/>
                <w:sz w:val="18"/>
                <w:szCs w:val="18"/>
              </w:rPr>
              <w:t>ついて見直しを検討する。</w:t>
            </w:r>
          </w:p>
        </w:tc>
      </w:tr>
      <w:tr w:rsidR="00D05F5F" w:rsidRPr="00AC0ECB" w14:paraId="427EFB3D" w14:textId="77777777" w:rsidTr="004367E8">
        <w:trPr>
          <w:trHeight w:val="1886"/>
        </w:trPr>
        <w:tc>
          <w:tcPr>
            <w:tcW w:w="492" w:type="dxa"/>
            <w:vMerge/>
          </w:tcPr>
          <w:p w14:paraId="3D4EFE54" w14:textId="06CCE682" w:rsidR="00D05F5F" w:rsidRPr="00E04A0F" w:rsidRDefault="00D05F5F" w:rsidP="00D05F5F">
            <w:pPr>
              <w:spacing w:line="0" w:lineRule="atLeast"/>
              <w:jc w:val="center"/>
              <w:rPr>
                <w:rFonts w:ascii="ＭＳ ゴシック" w:eastAsia="ＭＳ ゴシック" w:hAnsi="ＭＳ ゴシック"/>
                <w:sz w:val="18"/>
                <w:szCs w:val="18"/>
              </w:rPr>
            </w:pPr>
          </w:p>
        </w:tc>
        <w:tc>
          <w:tcPr>
            <w:tcW w:w="1630" w:type="dxa"/>
            <w:vAlign w:val="center"/>
          </w:tcPr>
          <w:p w14:paraId="1A7FB096" w14:textId="77777777" w:rsidR="00D05F5F" w:rsidRPr="00E04A0F" w:rsidRDefault="00D05F5F" w:rsidP="00D05F5F">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（公財）大阪府国際交流財団</w:t>
            </w:r>
          </w:p>
        </w:tc>
        <w:tc>
          <w:tcPr>
            <w:tcW w:w="3118" w:type="dxa"/>
          </w:tcPr>
          <w:p w14:paraId="2FA63CB1" w14:textId="77777777" w:rsidR="00D05F5F" w:rsidRDefault="00D05F5F" w:rsidP="003E54EE">
            <w:pPr>
              <w:spacing w:line="0" w:lineRule="atLeast"/>
              <w:rPr>
                <w:rFonts w:ascii="ＭＳ ゴシック" w:eastAsia="ＭＳ ゴシック" w:hAnsi="ＭＳ ゴシック"/>
                <w:sz w:val="18"/>
                <w:szCs w:val="18"/>
                <w:shd w:val="clear" w:color="auto" w:fill="FFFFFF"/>
              </w:rPr>
            </w:pPr>
            <w:r w:rsidRPr="00B62A0E">
              <w:rPr>
                <w:rFonts w:ascii="ＭＳ ゴシック" w:eastAsia="ＭＳ ゴシック" w:hAnsi="ＭＳ ゴシック" w:hint="eastAsia"/>
                <w:b/>
                <w:bCs/>
                <w:sz w:val="18"/>
                <w:szCs w:val="18"/>
              </w:rPr>
              <w:t>ホームページ（</w:t>
            </w:r>
            <w:r w:rsidRPr="00B62A0E">
              <w:rPr>
                <w:rFonts w:ascii="ＭＳ ゴシック" w:eastAsia="ＭＳ ゴシック" w:hAnsi="ＭＳ ゴシック"/>
                <w:b/>
                <w:bCs/>
                <w:sz w:val="18"/>
                <w:szCs w:val="18"/>
              </w:rPr>
              <w:t>SNS含む）アクセス数</w:t>
            </w:r>
          </w:p>
          <w:p w14:paraId="17730FBF" w14:textId="77777777" w:rsidR="00D05F5F" w:rsidRDefault="00D05F5F" w:rsidP="003E54EE">
            <w:pPr>
              <w:spacing w:line="0" w:lineRule="atLeast"/>
              <w:rPr>
                <w:rFonts w:ascii="ＭＳ ゴシック" w:eastAsia="ＭＳ ゴシック" w:hAnsi="ＭＳ ゴシック"/>
                <w:sz w:val="18"/>
                <w:szCs w:val="18"/>
                <w:shd w:val="clear" w:color="auto" w:fill="FFFFFF"/>
              </w:rPr>
            </w:pPr>
          </w:p>
          <w:p w14:paraId="342FC3C4" w14:textId="77777777" w:rsidR="00D05F5F" w:rsidRPr="00B64C6E" w:rsidRDefault="00D05F5F" w:rsidP="003E54EE">
            <w:pPr>
              <w:spacing w:line="0" w:lineRule="atLeast"/>
              <w:ind w:firstLineChars="100" w:firstLine="180"/>
              <w:rPr>
                <w:rFonts w:ascii="ＭＳ ゴシック" w:eastAsia="ＭＳ ゴシック" w:hAnsi="ＭＳ ゴシック"/>
                <w:sz w:val="18"/>
                <w:szCs w:val="18"/>
                <w:shd w:val="clear" w:color="auto" w:fill="FFFFFF"/>
              </w:rPr>
            </w:pPr>
            <w:r w:rsidRPr="00B62A0E">
              <w:rPr>
                <w:rFonts w:ascii="ＭＳ ゴシック" w:eastAsia="ＭＳ ゴシック" w:hAnsi="ＭＳ ゴシック" w:hint="eastAsia"/>
                <w:sz w:val="18"/>
                <w:szCs w:val="18"/>
                <w:shd w:val="clear" w:color="auto" w:fill="FFFFFF"/>
              </w:rPr>
              <w:t>現在ホームページと</w:t>
            </w:r>
            <w:r w:rsidRPr="00B62A0E">
              <w:rPr>
                <w:rFonts w:ascii="ＭＳ ゴシック" w:eastAsia="ＭＳ ゴシック" w:hAnsi="ＭＳ ゴシック"/>
                <w:sz w:val="18"/>
                <w:szCs w:val="18"/>
                <w:shd w:val="clear" w:color="auto" w:fill="FFFFFF"/>
              </w:rPr>
              <w:t>SNSのアクセス数を合計した数を成果測定指標として設定されているが、ホームページとSNSは役割が異なるため、指標を分けて</w:t>
            </w:r>
            <w:r>
              <w:rPr>
                <w:rFonts w:ascii="ＭＳ ゴシック" w:eastAsia="ＭＳ ゴシック" w:hAnsi="ＭＳ ゴシック" w:hint="eastAsia"/>
                <w:sz w:val="18"/>
                <w:szCs w:val="18"/>
                <w:shd w:val="clear" w:color="auto" w:fill="FFFFFF"/>
              </w:rPr>
              <w:t>はどうか。</w:t>
            </w:r>
          </w:p>
        </w:tc>
        <w:tc>
          <w:tcPr>
            <w:tcW w:w="8434" w:type="dxa"/>
          </w:tcPr>
          <w:p w14:paraId="27760494" w14:textId="77777777" w:rsidR="00D05F5F" w:rsidRDefault="00D05F5F" w:rsidP="003E54EE">
            <w:pPr>
              <w:spacing w:line="0" w:lineRule="atLeast"/>
              <w:rPr>
                <w:rFonts w:ascii="ＭＳ ゴシック" w:eastAsia="ＭＳ ゴシック" w:hAnsi="ＭＳ ゴシック"/>
                <w:sz w:val="18"/>
                <w:szCs w:val="18"/>
              </w:rPr>
            </w:pPr>
          </w:p>
          <w:p w14:paraId="759A7B74" w14:textId="77777777" w:rsidR="00D05F5F" w:rsidRPr="00AC0ECB" w:rsidRDefault="00D05F5F" w:rsidP="003E54EE">
            <w:pPr>
              <w:spacing w:line="0" w:lineRule="atLeast"/>
              <w:rPr>
                <w:rFonts w:ascii="ＭＳ ゴシック" w:eastAsia="ＭＳ ゴシック" w:hAnsi="ＭＳ ゴシック"/>
                <w:sz w:val="18"/>
                <w:szCs w:val="18"/>
              </w:rPr>
            </w:pPr>
            <w:r w:rsidRPr="00CE51E6">
              <w:rPr>
                <w:rFonts w:ascii="ＭＳ ゴシック" w:eastAsia="ＭＳ ゴシック" w:hAnsi="ＭＳ ゴシック" w:hint="eastAsia"/>
                <w:sz w:val="18"/>
                <w:szCs w:val="18"/>
              </w:rPr>
              <w:t>ご指摘のあっ</w:t>
            </w:r>
            <w:r w:rsidRPr="00ED7391">
              <w:rPr>
                <w:rFonts w:ascii="ＭＳ ゴシック" w:eastAsia="ＭＳ ゴシック" w:hAnsi="ＭＳ ゴシック" w:hint="eastAsia"/>
                <w:sz w:val="18"/>
                <w:szCs w:val="18"/>
              </w:rPr>
              <w:t>たとおり、今後の</w:t>
            </w:r>
            <w:r w:rsidRPr="00ED7391">
              <w:rPr>
                <w:rFonts w:ascii="ＭＳ ゴシック" w:eastAsia="ＭＳ ゴシック" w:hAnsi="ＭＳ ゴシック"/>
                <w:sz w:val="18"/>
                <w:szCs w:val="18"/>
              </w:rPr>
              <w:t>OFIXの広報について、各媒体の役割や、それぞれにどのような内容が求められているのか検討する必要があると考えており、令和9年度の</w:t>
            </w:r>
            <w:r w:rsidRPr="00ED7391">
              <w:rPr>
                <w:rFonts w:ascii="ＭＳ ゴシック" w:eastAsia="ＭＳ ゴシック" w:hAnsi="ＭＳ ゴシック" w:hint="eastAsia"/>
                <w:sz w:val="18"/>
                <w:szCs w:val="18"/>
              </w:rPr>
              <w:t>経営目標設定において、検討結果を踏まえた指標及び目標値を設定することとする。</w:t>
            </w:r>
          </w:p>
        </w:tc>
      </w:tr>
    </w:tbl>
    <w:p w14:paraId="4486A82E" w14:textId="7A98968E" w:rsidR="00765022" w:rsidRDefault="00765022" w:rsidP="17D33757">
      <w:pPr>
        <w:rPr>
          <w:rFonts w:ascii="ＭＳ ゴシック" w:eastAsia="ＭＳ ゴシック" w:hAnsi="ＭＳ ゴシック"/>
          <w:sz w:val="18"/>
          <w:szCs w:val="18"/>
        </w:rPr>
      </w:pPr>
    </w:p>
    <w:p w14:paraId="4AD4B754" w14:textId="5D89E12A" w:rsidR="00D05F5F" w:rsidRDefault="00D05F5F" w:rsidP="17D33757">
      <w:pPr>
        <w:rPr>
          <w:rFonts w:ascii="ＭＳ ゴシック" w:eastAsia="ＭＳ ゴシック" w:hAnsi="ＭＳ ゴシック"/>
          <w:sz w:val="18"/>
          <w:szCs w:val="18"/>
        </w:rPr>
      </w:pPr>
    </w:p>
    <w:p w14:paraId="0D8FE552" w14:textId="645D4531" w:rsidR="00D05F5F" w:rsidRDefault="00D05F5F" w:rsidP="17D33757">
      <w:pPr>
        <w:rPr>
          <w:rFonts w:ascii="ＭＳ ゴシック" w:eastAsia="ＭＳ ゴシック" w:hAnsi="ＭＳ ゴシック"/>
          <w:sz w:val="18"/>
          <w:szCs w:val="18"/>
        </w:rPr>
      </w:pPr>
    </w:p>
    <w:p w14:paraId="693450CD" w14:textId="170CA6CF" w:rsidR="00D05F5F" w:rsidRDefault="00D05F5F" w:rsidP="17D33757">
      <w:pPr>
        <w:rPr>
          <w:rFonts w:ascii="ＭＳ ゴシック" w:eastAsia="ＭＳ ゴシック" w:hAnsi="ＭＳ ゴシック"/>
          <w:sz w:val="18"/>
          <w:szCs w:val="18"/>
        </w:rPr>
      </w:pPr>
    </w:p>
    <w:p w14:paraId="5B6820F9" w14:textId="44C5DF20" w:rsidR="00D05F5F" w:rsidRDefault="00D05F5F" w:rsidP="17D33757">
      <w:pPr>
        <w:rPr>
          <w:rFonts w:ascii="ＭＳ ゴシック" w:eastAsia="ＭＳ ゴシック" w:hAnsi="ＭＳ ゴシック"/>
          <w:sz w:val="18"/>
          <w:szCs w:val="18"/>
        </w:rPr>
      </w:pPr>
    </w:p>
    <w:p w14:paraId="760DB353" w14:textId="06A57C27" w:rsidR="00D05F5F" w:rsidRDefault="00D05F5F" w:rsidP="17D33757">
      <w:pPr>
        <w:rPr>
          <w:rFonts w:ascii="ＭＳ ゴシック" w:eastAsia="ＭＳ ゴシック" w:hAnsi="ＭＳ ゴシック"/>
          <w:sz w:val="18"/>
          <w:szCs w:val="18"/>
        </w:rPr>
      </w:pPr>
    </w:p>
    <w:p w14:paraId="1598A788" w14:textId="1C5FCB33" w:rsidR="00D05F5F" w:rsidRDefault="00D05F5F" w:rsidP="17D33757">
      <w:pPr>
        <w:rPr>
          <w:rFonts w:ascii="ＭＳ ゴシック" w:eastAsia="ＭＳ ゴシック" w:hAnsi="ＭＳ ゴシック"/>
          <w:sz w:val="18"/>
          <w:szCs w:val="18"/>
        </w:rPr>
      </w:pPr>
    </w:p>
    <w:p w14:paraId="22031F3F" w14:textId="6CD284CF" w:rsidR="00D05F5F" w:rsidRDefault="00D05F5F" w:rsidP="17D33757">
      <w:pPr>
        <w:rPr>
          <w:rFonts w:ascii="ＭＳ ゴシック" w:eastAsia="ＭＳ ゴシック" w:hAnsi="ＭＳ ゴシック"/>
          <w:sz w:val="18"/>
          <w:szCs w:val="18"/>
        </w:rPr>
      </w:pPr>
    </w:p>
    <w:p w14:paraId="633DD9A1" w14:textId="56D2ECFF" w:rsidR="00D05F5F" w:rsidRDefault="00D05F5F" w:rsidP="17D33757">
      <w:pPr>
        <w:rPr>
          <w:rFonts w:ascii="ＭＳ ゴシック" w:eastAsia="ＭＳ ゴシック" w:hAnsi="ＭＳ ゴシック"/>
          <w:sz w:val="18"/>
          <w:szCs w:val="18"/>
        </w:rPr>
      </w:pPr>
    </w:p>
    <w:p w14:paraId="268CF89D" w14:textId="092A6446" w:rsidR="00D05F5F" w:rsidRDefault="00D05F5F" w:rsidP="17D33757">
      <w:pPr>
        <w:rPr>
          <w:rFonts w:ascii="ＭＳ ゴシック" w:eastAsia="ＭＳ ゴシック" w:hAnsi="ＭＳ ゴシック"/>
          <w:sz w:val="18"/>
          <w:szCs w:val="18"/>
        </w:rPr>
      </w:pPr>
    </w:p>
    <w:tbl>
      <w:tblPr>
        <w:tblStyle w:val="a3"/>
        <w:tblW w:w="13674" w:type="dxa"/>
        <w:tblLook w:val="04A0" w:firstRow="1" w:lastRow="0" w:firstColumn="1" w:lastColumn="0" w:noHBand="0" w:noVBand="1"/>
      </w:tblPr>
      <w:tblGrid>
        <w:gridCol w:w="492"/>
        <w:gridCol w:w="1630"/>
        <w:gridCol w:w="3118"/>
        <w:gridCol w:w="8434"/>
      </w:tblGrid>
      <w:tr w:rsidR="00D05F5F" w:rsidRPr="00854010" w14:paraId="168AD58A" w14:textId="77777777" w:rsidTr="003E54EE">
        <w:trPr>
          <w:trHeight w:val="673"/>
          <w:tblHeader/>
        </w:trPr>
        <w:tc>
          <w:tcPr>
            <w:tcW w:w="492" w:type="dxa"/>
            <w:shd w:val="clear" w:color="auto" w:fill="002060"/>
          </w:tcPr>
          <w:p w14:paraId="7CE714D0" w14:textId="77777777" w:rsidR="00D05F5F" w:rsidRPr="00E04A0F" w:rsidRDefault="00D05F5F" w:rsidP="003E54EE">
            <w:pPr>
              <w:rPr>
                <w:rFonts w:ascii="ＭＳ ゴシック" w:eastAsia="ＭＳ ゴシック" w:hAnsi="ＭＳ ゴシック"/>
                <w:sz w:val="18"/>
                <w:szCs w:val="18"/>
              </w:rPr>
            </w:pPr>
          </w:p>
        </w:tc>
        <w:tc>
          <w:tcPr>
            <w:tcW w:w="1630" w:type="dxa"/>
            <w:tcBorders>
              <w:right w:val="single" w:sz="4" w:space="0" w:color="auto"/>
            </w:tcBorders>
            <w:shd w:val="clear" w:color="auto" w:fill="002060"/>
            <w:vAlign w:val="center"/>
          </w:tcPr>
          <w:p w14:paraId="48167037" w14:textId="77777777" w:rsidR="00D05F5F" w:rsidRPr="00854010" w:rsidRDefault="00D05F5F" w:rsidP="003E54EE">
            <w:pPr>
              <w:jc w:val="center"/>
              <w:rPr>
                <w:rFonts w:ascii="ＭＳ ゴシック" w:eastAsia="ＭＳ ゴシック" w:hAnsi="ＭＳ ゴシック"/>
                <w:b/>
                <w:sz w:val="22"/>
                <w:szCs w:val="18"/>
              </w:rPr>
            </w:pPr>
            <w:r w:rsidRPr="00854010">
              <w:rPr>
                <w:rFonts w:ascii="ＭＳ ゴシック" w:eastAsia="ＭＳ ゴシック" w:hAnsi="ＭＳ ゴシック" w:hint="eastAsia"/>
                <w:b/>
                <w:sz w:val="22"/>
                <w:szCs w:val="18"/>
              </w:rPr>
              <w:t>法</w:t>
            </w:r>
            <w:r w:rsidRPr="00854010">
              <w:rPr>
                <w:rFonts w:ascii="ＭＳ ゴシック" w:eastAsia="ＭＳ ゴシック" w:hAnsi="ＭＳ ゴシック"/>
                <w:b/>
                <w:sz w:val="22"/>
                <w:szCs w:val="18"/>
              </w:rPr>
              <w:t xml:space="preserve">  人  名</w:t>
            </w:r>
          </w:p>
        </w:tc>
        <w:tc>
          <w:tcPr>
            <w:tcW w:w="3118" w:type="dxa"/>
            <w:tcBorders>
              <w:left w:val="single" w:sz="4" w:space="0" w:color="auto"/>
              <w:bottom w:val="single" w:sz="4" w:space="0" w:color="auto"/>
              <w:right w:val="single" w:sz="4" w:space="0" w:color="auto"/>
            </w:tcBorders>
            <w:shd w:val="clear" w:color="auto" w:fill="002060"/>
            <w:vAlign w:val="center"/>
          </w:tcPr>
          <w:p w14:paraId="1FDBC32D" w14:textId="77777777" w:rsidR="00D05F5F" w:rsidRPr="00854010" w:rsidRDefault="00D05F5F" w:rsidP="003E54EE">
            <w:pPr>
              <w:jc w:val="center"/>
              <w:rPr>
                <w:rFonts w:ascii="ＭＳ ゴシック" w:eastAsia="ＭＳ ゴシック" w:hAnsi="ＭＳ ゴシック"/>
                <w:b/>
                <w:sz w:val="22"/>
                <w:szCs w:val="18"/>
              </w:rPr>
            </w:pPr>
            <w:r w:rsidRPr="00854010">
              <w:rPr>
                <w:rFonts w:ascii="ＭＳ ゴシック" w:eastAsia="ＭＳ ゴシック" w:hAnsi="ＭＳ ゴシック" w:hint="eastAsia"/>
                <w:b/>
                <w:sz w:val="22"/>
                <w:szCs w:val="18"/>
              </w:rPr>
              <w:t>委</w:t>
            </w:r>
            <w:r w:rsidRPr="00854010">
              <w:rPr>
                <w:rFonts w:ascii="ＭＳ ゴシック" w:eastAsia="ＭＳ ゴシック" w:hAnsi="ＭＳ ゴシック"/>
                <w:b/>
                <w:sz w:val="22"/>
                <w:szCs w:val="18"/>
              </w:rPr>
              <w:t xml:space="preserve">    員    意    見</w:t>
            </w:r>
          </w:p>
        </w:tc>
        <w:tc>
          <w:tcPr>
            <w:tcW w:w="8434" w:type="dxa"/>
            <w:tcBorders>
              <w:left w:val="single" w:sz="4" w:space="0" w:color="auto"/>
              <w:bottom w:val="single" w:sz="4" w:space="0" w:color="auto"/>
            </w:tcBorders>
            <w:shd w:val="clear" w:color="auto" w:fill="002060"/>
            <w:vAlign w:val="center"/>
          </w:tcPr>
          <w:p w14:paraId="4CDB5CFB" w14:textId="77777777" w:rsidR="00D05F5F" w:rsidRPr="00854010" w:rsidRDefault="00D05F5F" w:rsidP="003E54EE">
            <w:pPr>
              <w:jc w:val="center"/>
              <w:rPr>
                <w:rFonts w:ascii="ＭＳ ゴシック" w:eastAsia="ＭＳ ゴシック" w:hAnsi="ＭＳ ゴシック"/>
                <w:b/>
                <w:sz w:val="22"/>
                <w:szCs w:val="18"/>
              </w:rPr>
            </w:pPr>
            <w:r w:rsidRPr="00854010">
              <w:rPr>
                <w:rFonts w:ascii="ＭＳ ゴシック" w:eastAsia="ＭＳ ゴシック" w:hAnsi="ＭＳ ゴシック" w:hint="eastAsia"/>
                <w:b/>
                <w:sz w:val="22"/>
                <w:szCs w:val="18"/>
              </w:rPr>
              <w:t>部　　局　　・　　法　　人　　回　　答</w:t>
            </w:r>
          </w:p>
        </w:tc>
      </w:tr>
      <w:tr w:rsidR="00DC74CA" w:rsidRPr="004A4CF8" w14:paraId="7126C7C1" w14:textId="77777777" w:rsidTr="00D05F5F">
        <w:trPr>
          <w:trHeight w:val="4053"/>
        </w:trPr>
        <w:tc>
          <w:tcPr>
            <w:tcW w:w="492" w:type="dxa"/>
            <w:vMerge w:val="restart"/>
            <w:vAlign w:val="center"/>
          </w:tcPr>
          <w:p w14:paraId="672EC621" w14:textId="06A7FE2A" w:rsidR="00DC74CA" w:rsidRPr="00E04A0F" w:rsidRDefault="00DC74CA" w:rsidP="00DC74CA">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６月１日</w:t>
            </w:r>
          </w:p>
        </w:tc>
        <w:tc>
          <w:tcPr>
            <w:tcW w:w="1630" w:type="dxa"/>
            <w:vAlign w:val="center"/>
          </w:tcPr>
          <w:p w14:paraId="0873C645" w14:textId="77777777" w:rsidR="00DC74CA" w:rsidRDefault="00DC74CA" w:rsidP="003E54EE">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（公財）大阪府都市整備推進センター</w:t>
            </w:r>
          </w:p>
          <w:p w14:paraId="5C89F638" w14:textId="77777777" w:rsidR="00DC74CA" w:rsidRPr="00E04A0F" w:rsidRDefault="00DC74CA" w:rsidP="003E54EE">
            <w:pPr>
              <w:spacing w:line="0" w:lineRule="atLeast"/>
              <w:rPr>
                <w:rFonts w:ascii="ＭＳ ゴシック" w:eastAsia="ＭＳ ゴシック" w:hAnsi="ＭＳ ゴシック"/>
                <w:sz w:val="18"/>
                <w:szCs w:val="18"/>
              </w:rPr>
            </w:pPr>
          </w:p>
        </w:tc>
        <w:tc>
          <w:tcPr>
            <w:tcW w:w="3118" w:type="dxa"/>
          </w:tcPr>
          <w:p w14:paraId="33B7A22E" w14:textId="77777777" w:rsidR="00DC74CA" w:rsidRDefault="00DC74CA" w:rsidP="003E54EE">
            <w:pPr>
              <w:spacing w:line="0" w:lineRule="atLeast"/>
              <w:rPr>
                <w:rFonts w:ascii="ＭＳ ゴシック" w:eastAsia="ＭＳ ゴシック" w:hAnsi="ＭＳ ゴシック"/>
                <w:b/>
                <w:bCs/>
                <w:sz w:val="18"/>
                <w:szCs w:val="18"/>
              </w:rPr>
            </w:pPr>
            <w:r w:rsidRPr="00BD0F15">
              <w:rPr>
                <w:rFonts w:ascii="ＭＳ ゴシック" w:eastAsia="ＭＳ ゴシック" w:hAnsi="ＭＳ ゴシック" w:hint="eastAsia"/>
                <w:b/>
                <w:bCs/>
                <w:sz w:val="18"/>
                <w:szCs w:val="18"/>
              </w:rPr>
              <w:t>様式２ 最重点目標「市町村のインフラ維持管理等への支援（大阪府の地域毎の維持管理連携プラットフォームにおける勉強会への参加団体数）」</w:t>
            </w:r>
            <w:r>
              <w:rPr>
                <w:rFonts w:ascii="ＭＳ ゴシック" w:eastAsia="ＭＳ ゴシック" w:hAnsi="ＭＳ ゴシック" w:hint="eastAsia"/>
                <w:b/>
                <w:bCs/>
                <w:sz w:val="18"/>
                <w:szCs w:val="18"/>
              </w:rPr>
              <w:t>について</w:t>
            </w:r>
          </w:p>
          <w:p w14:paraId="26D57E67" w14:textId="77777777" w:rsidR="00DC74CA" w:rsidRDefault="00DC74CA" w:rsidP="003E54EE">
            <w:pPr>
              <w:spacing w:line="0" w:lineRule="atLeast"/>
              <w:rPr>
                <w:rFonts w:ascii="ＭＳ ゴシック" w:eastAsia="ＭＳ ゴシック" w:hAnsi="ＭＳ ゴシック"/>
                <w:sz w:val="18"/>
                <w:szCs w:val="18"/>
              </w:rPr>
            </w:pPr>
          </w:p>
          <w:p w14:paraId="675EF807" w14:textId="77777777" w:rsidR="00DC74CA" w:rsidRPr="00B6566D" w:rsidRDefault="00DC74CA" w:rsidP="003E54EE">
            <w:pPr>
              <w:spacing w:line="0" w:lineRule="atLeast"/>
              <w:ind w:firstLineChars="100" w:firstLine="180"/>
              <w:rPr>
                <w:rFonts w:ascii="ＭＳ ゴシック" w:eastAsia="ＭＳ ゴシック" w:hAnsi="ＭＳ ゴシック"/>
                <w:sz w:val="18"/>
                <w:szCs w:val="18"/>
              </w:rPr>
            </w:pPr>
            <w:r w:rsidRPr="004A4CF8">
              <w:rPr>
                <w:rFonts w:ascii="ＭＳ ゴシック" w:eastAsia="ＭＳ ゴシック" w:hAnsi="ＭＳ ゴシック" w:hint="eastAsia"/>
                <w:sz w:val="18"/>
                <w:szCs w:val="18"/>
              </w:rPr>
              <w:t>事</w:t>
            </w:r>
            <w:r w:rsidRPr="00B6566D">
              <w:rPr>
                <w:rFonts w:ascii="ＭＳ ゴシック" w:eastAsia="ＭＳ ゴシック" w:hAnsi="ＭＳ ゴシック" w:hint="eastAsia"/>
                <w:sz w:val="18"/>
                <w:szCs w:val="18"/>
              </w:rPr>
              <w:t>業の最終目的は、市町村の自立化が図られることかと思うが、現在の成果測定指標（目標）はより多くの市町村の参加を目指すものとなっている。</w:t>
            </w:r>
          </w:p>
          <w:p w14:paraId="415E10BD" w14:textId="77777777" w:rsidR="00DC74CA" w:rsidRPr="00BD0F15" w:rsidRDefault="00DC74CA" w:rsidP="003E54EE">
            <w:pPr>
              <w:spacing w:line="0" w:lineRule="atLeast"/>
              <w:ind w:firstLineChars="100" w:firstLine="180"/>
              <w:rPr>
                <w:rFonts w:ascii="ＭＳ ゴシック" w:eastAsia="ＭＳ ゴシック" w:hAnsi="ＭＳ ゴシック"/>
                <w:sz w:val="18"/>
                <w:szCs w:val="18"/>
              </w:rPr>
            </w:pPr>
            <w:r w:rsidRPr="00B6566D">
              <w:rPr>
                <w:rFonts w:ascii="ＭＳ ゴシック" w:eastAsia="ＭＳ ゴシック" w:hAnsi="ＭＳ ゴシック" w:hint="eastAsia"/>
                <w:sz w:val="18"/>
                <w:szCs w:val="18"/>
              </w:rPr>
              <w:t>有用な指標が他にあるのではないかと感じるので、中長期的には本指標とは別の成果測定指標を設定することを検討すべきと考える。</w:t>
            </w:r>
          </w:p>
        </w:tc>
        <w:tc>
          <w:tcPr>
            <w:tcW w:w="8434" w:type="dxa"/>
          </w:tcPr>
          <w:p w14:paraId="571318F2" w14:textId="77777777" w:rsidR="00DC74CA" w:rsidRDefault="00DC74CA" w:rsidP="00D05F5F">
            <w:pPr>
              <w:spacing w:line="0" w:lineRule="atLeast"/>
              <w:rPr>
                <w:rFonts w:ascii="ＭＳ ゴシック" w:eastAsia="ＭＳ ゴシック" w:hAnsi="ＭＳ ゴシック"/>
                <w:sz w:val="18"/>
                <w:szCs w:val="18"/>
              </w:rPr>
            </w:pPr>
          </w:p>
          <w:p w14:paraId="50B50796" w14:textId="75DDBFC7" w:rsidR="00DC74CA" w:rsidRPr="0049748D" w:rsidRDefault="00DC74CA" w:rsidP="003E54EE">
            <w:pPr>
              <w:spacing w:line="0" w:lineRule="atLeast"/>
              <w:ind w:firstLineChars="100" w:firstLine="180"/>
              <w:rPr>
                <w:rFonts w:ascii="ＭＳ ゴシック" w:eastAsia="ＭＳ ゴシック" w:hAnsi="ＭＳ ゴシック"/>
                <w:sz w:val="18"/>
                <w:szCs w:val="18"/>
              </w:rPr>
            </w:pPr>
            <w:r w:rsidRPr="0049748D">
              <w:rPr>
                <w:rFonts w:ascii="ＭＳ ゴシック" w:eastAsia="ＭＳ ゴシック" w:hAnsi="ＭＳ ゴシック" w:hint="eastAsia"/>
                <w:sz w:val="18"/>
                <w:szCs w:val="18"/>
              </w:rPr>
              <w:t>市町村道路施設点検等支援事業は、現在、橋梁点検の一括（共同）発注やインフラ維持管理に係る地域課題の解決に向けた勉強会の開催等による支援をしているところです。</w:t>
            </w:r>
          </w:p>
          <w:p w14:paraId="4BF0F908" w14:textId="77777777" w:rsidR="00DC74CA" w:rsidRPr="0049748D" w:rsidRDefault="00DC74CA" w:rsidP="003E54EE">
            <w:pPr>
              <w:spacing w:line="0" w:lineRule="atLeast"/>
              <w:ind w:firstLineChars="100" w:firstLine="180"/>
              <w:rPr>
                <w:rFonts w:ascii="ＭＳ ゴシック" w:eastAsia="ＭＳ ゴシック" w:hAnsi="ＭＳ ゴシック"/>
                <w:sz w:val="18"/>
                <w:szCs w:val="18"/>
              </w:rPr>
            </w:pPr>
            <w:r w:rsidRPr="0049748D">
              <w:rPr>
                <w:rFonts w:ascii="ＭＳ ゴシック" w:eastAsia="ＭＳ ゴシック" w:hAnsi="ＭＳ ゴシック" w:hint="eastAsia"/>
                <w:sz w:val="18"/>
                <w:szCs w:val="18"/>
              </w:rPr>
              <w:t>将来的に市町村の職員体制や技術力が充実し、自立的にインフラの適切な維持管理を行うことが可能となれば、当法人による支援の必要はなくなりますが、現状では、市町村の職員不足が深刻であるうえ、技術力の向上も課題となっており、中期的にも自立を見込めないのが実情です。</w:t>
            </w:r>
          </w:p>
          <w:p w14:paraId="768E8530" w14:textId="77777777" w:rsidR="00DC74CA" w:rsidRPr="0049748D" w:rsidRDefault="00DC74CA" w:rsidP="003E54EE">
            <w:pPr>
              <w:spacing w:line="0" w:lineRule="atLeast"/>
              <w:ind w:firstLineChars="100" w:firstLine="180"/>
              <w:rPr>
                <w:rFonts w:ascii="ＭＳ ゴシック" w:eastAsia="ＭＳ ゴシック" w:hAnsi="ＭＳ ゴシック"/>
                <w:sz w:val="18"/>
                <w:szCs w:val="18"/>
              </w:rPr>
            </w:pPr>
            <w:r w:rsidRPr="0049748D">
              <w:rPr>
                <w:rFonts w:ascii="ＭＳ ゴシック" w:eastAsia="ＭＳ ゴシック" w:hAnsi="ＭＳ ゴシック" w:hint="eastAsia"/>
                <w:sz w:val="18"/>
                <w:szCs w:val="18"/>
              </w:rPr>
              <w:t>加えて、近年発生しているインフラ老朽化による事故等を未然に防止するためには、地域全体の課題として一体となって取り組む必要があり、継続した支援が必要な状況です。</w:t>
            </w:r>
          </w:p>
          <w:p w14:paraId="5498881C" w14:textId="77777777" w:rsidR="00DC74CA" w:rsidRPr="0049748D" w:rsidRDefault="00DC74CA" w:rsidP="003E54EE">
            <w:pPr>
              <w:spacing w:line="0" w:lineRule="atLeast"/>
              <w:ind w:firstLineChars="100" w:firstLine="180"/>
              <w:rPr>
                <w:rFonts w:ascii="ＭＳ ゴシック" w:eastAsia="ＭＳ ゴシック" w:hAnsi="ＭＳ ゴシック"/>
                <w:sz w:val="18"/>
                <w:szCs w:val="18"/>
              </w:rPr>
            </w:pPr>
            <w:r w:rsidRPr="0049748D">
              <w:rPr>
                <w:rFonts w:ascii="ＭＳ ゴシック" w:eastAsia="ＭＳ ゴシック" w:hAnsi="ＭＳ ゴシック" w:hint="eastAsia"/>
                <w:sz w:val="18"/>
                <w:szCs w:val="18"/>
              </w:rPr>
              <w:t>このような状況の中、当法人は、令和７年度より地域の課題解消を目的に勉強会を立ち上げ、今後も継続して共同研究や意見交換の場を提供することが重要と考え、今年度からの中期経営計画では「７地域での実施」を目標と定めたところです。</w:t>
            </w:r>
          </w:p>
          <w:p w14:paraId="7AAA75CE" w14:textId="77777777" w:rsidR="00DC74CA" w:rsidRPr="0049748D" w:rsidRDefault="00DC74CA" w:rsidP="003E54EE">
            <w:pPr>
              <w:spacing w:line="0" w:lineRule="atLeast"/>
              <w:rPr>
                <w:rFonts w:ascii="ＭＳ ゴシック" w:eastAsia="ＭＳ ゴシック" w:hAnsi="ＭＳ ゴシック"/>
                <w:sz w:val="18"/>
                <w:szCs w:val="18"/>
              </w:rPr>
            </w:pPr>
            <w:r w:rsidRPr="0049748D">
              <w:rPr>
                <w:rFonts w:ascii="ＭＳ ゴシック" w:eastAsia="ＭＳ ゴシック" w:hAnsi="ＭＳ ゴシック" w:hint="eastAsia"/>
                <w:sz w:val="18"/>
                <w:szCs w:val="18"/>
              </w:rPr>
              <w:t xml:space="preserve">　今回の成果測定指標は、本格実施の初年度であることを踏まえ、地域が抱える共通課題について具体的な議論を深めることを目的に設定したものです。</w:t>
            </w:r>
          </w:p>
          <w:p w14:paraId="787665A8" w14:textId="77777777" w:rsidR="00DC74CA" w:rsidRPr="004A4CF8" w:rsidRDefault="00DC74CA" w:rsidP="003E54EE">
            <w:pPr>
              <w:spacing w:line="0" w:lineRule="atLeast"/>
              <w:ind w:firstLineChars="100" w:firstLine="180"/>
              <w:rPr>
                <w:rFonts w:ascii="ＭＳ ゴシック" w:eastAsia="ＭＳ ゴシック" w:hAnsi="ＭＳ ゴシック"/>
                <w:sz w:val="18"/>
                <w:szCs w:val="18"/>
              </w:rPr>
            </w:pPr>
            <w:r w:rsidRPr="0049748D">
              <w:rPr>
                <w:rFonts w:ascii="ＭＳ ゴシック" w:eastAsia="ＭＳ ゴシック" w:hAnsi="ＭＳ ゴシック"/>
                <w:sz w:val="18"/>
                <w:szCs w:val="18"/>
              </w:rPr>
              <w:t>今後は、委員ご指摘のとおり、今年度の勉強会での検討内容や成果、市町村の取組状況等を勘案しながら、来年度の経営目標設定時に、中長期的</w:t>
            </w:r>
            <w:r w:rsidRPr="0049748D">
              <w:rPr>
                <w:rFonts w:ascii="ＭＳ ゴシック" w:eastAsia="ＭＳ ゴシック" w:hAnsi="ＭＳ ゴシック" w:hint="eastAsia"/>
                <w:sz w:val="18"/>
                <w:szCs w:val="18"/>
              </w:rPr>
              <w:t>な観点を踏まえ、</w:t>
            </w:r>
            <w:r w:rsidRPr="0049748D">
              <w:rPr>
                <w:rFonts w:ascii="ＭＳ ゴシック" w:eastAsia="ＭＳ ゴシック" w:hAnsi="ＭＳ ゴシック"/>
                <w:sz w:val="18"/>
                <w:szCs w:val="18"/>
              </w:rPr>
              <w:t>適切な成果測定指標について検討したいと考えています。</w:t>
            </w:r>
          </w:p>
        </w:tc>
      </w:tr>
      <w:tr w:rsidR="00DC74CA" w:rsidRPr="007D563B" w14:paraId="2D1BB530" w14:textId="77777777" w:rsidTr="00D05F5F">
        <w:trPr>
          <w:trHeight w:val="2268"/>
        </w:trPr>
        <w:tc>
          <w:tcPr>
            <w:tcW w:w="492" w:type="dxa"/>
            <w:vMerge/>
          </w:tcPr>
          <w:p w14:paraId="6BEBF00F" w14:textId="2EA35FF4" w:rsidR="00DC74CA" w:rsidRPr="00E04A0F" w:rsidRDefault="00DC74CA" w:rsidP="003E54EE">
            <w:pPr>
              <w:spacing w:line="0" w:lineRule="atLeast"/>
              <w:jc w:val="center"/>
              <w:rPr>
                <w:rFonts w:ascii="ＭＳ ゴシック" w:eastAsia="ＭＳ ゴシック" w:hAnsi="ＭＳ ゴシック"/>
                <w:sz w:val="18"/>
                <w:szCs w:val="18"/>
              </w:rPr>
            </w:pPr>
          </w:p>
        </w:tc>
        <w:tc>
          <w:tcPr>
            <w:tcW w:w="1630" w:type="dxa"/>
            <w:vAlign w:val="center"/>
          </w:tcPr>
          <w:p w14:paraId="55656443" w14:textId="77777777" w:rsidR="00DC74CA" w:rsidRPr="00E04A0F" w:rsidRDefault="00DC74CA" w:rsidP="00D05F5F">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大阪府道路公社</w:t>
            </w:r>
          </w:p>
        </w:tc>
        <w:tc>
          <w:tcPr>
            <w:tcW w:w="3118" w:type="dxa"/>
          </w:tcPr>
          <w:p w14:paraId="2DC43F13" w14:textId="77777777" w:rsidR="00DC74CA" w:rsidRDefault="00DC74CA" w:rsidP="003E54EE">
            <w:pPr>
              <w:spacing w:line="0" w:lineRule="atLeast"/>
              <w:rPr>
                <w:rFonts w:ascii="ＭＳ ゴシック" w:eastAsia="ＭＳ ゴシック" w:hAnsi="ＭＳ ゴシック"/>
                <w:b/>
                <w:bCs/>
                <w:sz w:val="18"/>
                <w:szCs w:val="18"/>
              </w:rPr>
            </w:pPr>
            <w:r w:rsidRPr="006607A5">
              <w:rPr>
                <w:rFonts w:ascii="ＭＳ ゴシック" w:eastAsia="ＭＳ ゴシック" w:hAnsi="ＭＳ ゴシック" w:hint="eastAsia"/>
                <w:b/>
                <w:bCs/>
                <w:sz w:val="18"/>
                <w:szCs w:val="18"/>
              </w:rPr>
              <w:t>様式</w:t>
            </w:r>
            <w:r>
              <w:rPr>
                <w:rFonts w:ascii="ＭＳ ゴシック" w:eastAsia="ＭＳ ゴシック" w:hAnsi="ＭＳ ゴシック" w:hint="eastAsia"/>
                <w:b/>
                <w:bCs/>
                <w:sz w:val="18"/>
                <w:szCs w:val="18"/>
              </w:rPr>
              <w:t>３－②　CS調査の実施概要</w:t>
            </w:r>
          </w:p>
          <w:p w14:paraId="5CB4827C" w14:textId="77777777" w:rsidR="00DC74CA" w:rsidRDefault="00DC74CA" w:rsidP="003E54EE">
            <w:pPr>
              <w:spacing w:line="0" w:lineRule="atLeast"/>
              <w:rPr>
                <w:rFonts w:ascii="ＭＳ ゴシック" w:eastAsia="ＭＳ ゴシック" w:hAnsi="ＭＳ ゴシック"/>
                <w:b/>
                <w:bCs/>
                <w:sz w:val="18"/>
                <w:szCs w:val="18"/>
              </w:rPr>
            </w:pPr>
          </w:p>
          <w:p w14:paraId="13FEACEF" w14:textId="77777777" w:rsidR="00DC74CA" w:rsidRPr="007D563B" w:rsidRDefault="00DC74CA" w:rsidP="003E54EE">
            <w:pPr>
              <w:spacing w:line="0" w:lineRule="atLeast"/>
              <w:rPr>
                <w:rFonts w:ascii="ＭＳ ゴシック" w:eastAsia="ＭＳ ゴシック" w:hAnsi="ＭＳ ゴシック"/>
                <w:sz w:val="18"/>
                <w:szCs w:val="18"/>
              </w:rPr>
            </w:pPr>
            <w:r w:rsidRPr="007D563B">
              <w:rPr>
                <w:rFonts w:ascii="ＭＳ ゴシック" w:eastAsia="ＭＳ ゴシック" w:hAnsi="ＭＳ ゴシック" w:hint="eastAsia"/>
                <w:sz w:val="18"/>
                <w:szCs w:val="18"/>
              </w:rPr>
              <w:t>当該</w:t>
            </w:r>
            <w:r w:rsidRPr="007D563B">
              <w:rPr>
                <w:rFonts w:ascii="ＭＳ ゴシック" w:eastAsia="ＭＳ ゴシック" w:hAnsi="ＭＳ ゴシック"/>
                <w:sz w:val="18"/>
                <w:szCs w:val="18"/>
              </w:rPr>
              <w:t>CS調査は、箕面有料道路の利用者に限定したものではなく、各種イベント参加者等を含め、利用の有無を問わず広く回答徴取しているものである。</w:t>
            </w:r>
          </w:p>
          <w:p w14:paraId="2C3D1728" w14:textId="77777777" w:rsidR="00DC74CA" w:rsidRPr="00EE6851" w:rsidRDefault="00DC74CA" w:rsidP="003E54EE">
            <w:pPr>
              <w:spacing w:line="0" w:lineRule="atLeast"/>
              <w:rPr>
                <w:rFonts w:ascii="ＭＳ ゴシック" w:eastAsia="ＭＳ ゴシック" w:hAnsi="ＭＳ ゴシック"/>
                <w:sz w:val="18"/>
                <w:szCs w:val="18"/>
              </w:rPr>
            </w:pPr>
            <w:r w:rsidRPr="007D563B">
              <w:rPr>
                <w:rFonts w:ascii="ＭＳ ゴシック" w:eastAsia="ＭＳ ゴシック" w:hAnsi="ＭＳ ゴシック" w:hint="eastAsia"/>
                <w:sz w:val="18"/>
                <w:szCs w:val="18"/>
              </w:rPr>
              <w:t>このため、調査対象者の範囲について誤解が生じないよう、アンケート対象者等の記載</w:t>
            </w:r>
            <w:r>
              <w:rPr>
                <w:rFonts w:ascii="ＭＳ ゴシック" w:eastAsia="ＭＳ ゴシック" w:hAnsi="ＭＳ ゴシック" w:hint="eastAsia"/>
                <w:sz w:val="18"/>
                <w:szCs w:val="18"/>
              </w:rPr>
              <w:t>は</w:t>
            </w:r>
            <w:r w:rsidRPr="007D563B">
              <w:rPr>
                <w:rFonts w:ascii="ＭＳ ゴシック" w:eastAsia="ＭＳ ゴシック" w:hAnsi="ＭＳ ゴシック" w:hint="eastAsia"/>
                <w:sz w:val="18"/>
                <w:szCs w:val="18"/>
              </w:rPr>
              <w:t>実態に即して修正すべきである。</w:t>
            </w:r>
          </w:p>
        </w:tc>
        <w:tc>
          <w:tcPr>
            <w:tcW w:w="8434" w:type="dxa"/>
          </w:tcPr>
          <w:p w14:paraId="3EAE1433" w14:textId="77777777" w:rsidR="00DC74CA" w:rsidRDefault="00DC74CA" w:rsidP="003E54EE">
            <w:pPr>
              <w:spacing w:line="0" w:lineRule="atLeast"/>
              <w:rPr>
                <w:rFonts w:ascii="ＭＳ ゴシック" w:eastAsia="ＭＳ ゴシック" w:hAnsi="ＭＳ ゴシック"/>
                <w:sz w:val="18"/>
                <w:szCs w:val="18"/>
              </w:rPr>
            </w:pPr>
          </w:p>
          <w:p w14:paraId="3749CAFC" w14:textId="44EF9FDC" w:rsidR="00DC74CA" w:rsidRDefault="00DC74CA" w:rsidP="003E54EE">
            <w:pPr>
              <w:spacing w:line="0" w:lineRule="atLeast"/>
              <w:ind w:firstLineChars="100" w:firstLine="180"/>
              <w:rPr>
                <w:rFonts w:ascii="ＭＳ ゴシック" w:eastAsia="ＭＳ ゴシック" w:hAnsi="ＭＳ ゴシック"/>
                <w:sz w:val="18"/>
                <w:szCs w:val="18"/>
              </w:rPr>
            </w:pPr>
            <w:r w:rsidRPr="00E0771E">
              <w:rPr>
                <w:rFonts w:ascii="ＭＳ ゴシック" w:eastAsia="ＭＳ ゴシック" w:hAnsi="ＭＳ ゴシック" w:hint="eastAsia"/>
                <w:sz w:val="18"/>
                <w:szCs w:val="18"/>
              </w:rPr>
              <w:t>調査内容及びアンケート対象者等について、実態が正しく読み取れるよう、</w:t>
            </w:r>
            <w:r w:rsidRPr="00DD793F">
              <w:rPr>
                <w:rFonts w:ascii="ＭＳ ゴシック" w:eastAsia="ＭＳ ゴシック" w:hAnsi="ＭＳ ゴシック" w:hint="eastAsia"/>
                <w:sz w:val="18"/>
                <w:szCs w:val="18"/>
              </w:rPr>
              <w:t>別紙</w:t>
            </w:r>
            <w:r w:rsidR="00DD793F" w:rsidRPr="00DD793F">
              <w:rPr>
                <w:rFonts w:ascii="ＭＳ ゴシック" w:eastAsia="ＭＳ ゴシック" w:hAnsi="ＭＳ ゴシック" w:hint="eastAsia"/>
                <w:sz w:val="18"/>
                <w:szCs w:val="18"/>
              </w:rPr>
              <w:t>３</w:t>
            </w:r>
            <w:r w:rsidRPr="00E0771E">
              <w:rPr>
                <w:rFonts w:ascii="ＭＳ ゴシック" w:eastAsia="ＭＳ ゴシック" w:hAnsi="ＭＳ ゴシック" w:hint="eastAsia"/>
                <w:sz w:val="18"/>
                <w:szCs w:val="18"/>
              </w:rPr>
              <w:t>のとおり記載を修正しました。</w:t>
            </w:r>
          </w:p>
          <w:p w14:paraId="24FCF2F3" w14:textId="77777777" w:rsidR="00DC74CA" w:rsidRDefault="00DC74CA" w:rsidP="003E54EE">
            <w:pPr>
              <w:spacing w:line="0" w:lineRule="atLeast"/>
              <w:rPr>
                <w:rFonts w:ascii="ＭＳ ゴシック" w:eastAsia="ＭＳ ゴシック" w:hAnsi="ＭＳ ゴシック"/>
                <w:sz w:val="18"/>
                <w:szCs w:val="18"/>
              </w:rPr>
            </w:pPr>
          </w:p>
          <w:p w14:paraId="1701201C" w14:textId="77777777" w:rsidR="00DC74CA" w:rsidRDefault="00DC74CA" w:rsidP="003E54EE">
            <w:pPr>
              <w:spacing w:line="0" w:lineRule="atLeast"/>
              <w:rPr>
                <w:rFonts w:ascii="ＭＳ ゴシック" w:eastAsia="ＭＳ ゴシック" w:hAnsi="ＭＳ ゴシック"/>
                <w:sz w:val="18"/>
                <w:szCs w:val="18"/>
              </w:rPr>
            </w:pPr>
          </w:p>
          <w:p w14:paraId="21397EC2" w14:textId="77777777" w:rsidR="00DC74CA" w:rsidRDefault="00DC74CA" w:rsidP="003E54EE">
            <w:pPr>
              <w:spacing w:line="0" w:lineRule="atLeast"/>
              <w:rPr>
                <w:rFonts w:ascii="ＭＳ ゴシック" w:eastAsia="ＭＳ ゴシック" w:hAnsi="ＭＳ ゴシック"/>
                <w:sz w:val="18"/>
                <w:szCs w:val="18"/>
              </w:rPr>
            </w:pPr>
          </w:p>
          <w:p w14:paraId="35C08EE0" w14:textId="77777777" w:rsidR="00DC74CA" w:rsidRDefault="00DC74CA" w:rsidP="003E54EE">
            <w:pPr>
              <w:spacing w:line="0" w:lineRule="atLeast"/>
              <w:rPr>
                <w:rFonts w:ascii="ＭＳ ゴシック" w:eastAsia="ＭＳ ゴシック" w:hAnsi="ＭＳ ゴシック"/>
                <w:sz w:val="18"/>
                <w:szCs w:val="18"/>
              </w:rPr>
            </w:pPr>
          </w:p>
          <w:p w14:paraId="3735FC45" w14:textId="77777777" w:rsidR="00DC74CA" w:rsidRPr="007D563B" w:rsidRDefault="00DC74CA" w:rsidP="003E54EE">
            <w:pPr>
              <w:spacing w:line="0" w:lineRule="atLeast"/>
              <w:rPr>
                <w:rFonts w:ascii="ＭＳ ゴシック" w:eastAsia="ＭＳ ゴシック" w:hAnsi="ＭＳ ゴシック"/>
                <w:sz w:val="18"/>
                <w:szCs w:val="18"/>
              </w:rPr>
            </w:pPr>
          </w:p>
        </w:tc>
      </w:tr>
    </w:tbl>
    <w:p w14:paraId="3A557E9D" w14:textId="307A1BAA" w:rsidR="00D05F5F" w:rsidRDefault="00D05F5F" w:rsidP="17D33757">
      <w:pPr>
        <w:rPr>
          <w:rFonts w:ascii="ＭＳ ゴシック" w:eastAsia="ＭＳ ゴシック" w:hAnsi="ＭＳ ゴシック"/>
          <w:sz w:val="18"/>
          <w:szCs w:val="18"/>
        </w:rPr>
      </w:pPr>
    </w:p>
    <w:p w14:paraId="57841A47" w14:textId="01F1079D" w:rsidR="00DC74CA" w:rsidRDefault="00DC74CA" w:rsidP="17D33757">
      <w:pPr>
        <w:rPr>
          <w:rFonts w:ascii="ＭＳ ゴシック" w:eastAsia="ＭＳ ゴシック" w:hAnsi="ＭＳ ゴシック"/>
          <w:sz w:val="18"/>
          <w:szCs w:val="18"/>
        </w:rPr>
      </w:pPr>
    </w:p>
    <w:p w14:paraId="16BDC224" w14:textId="08CDAA16" w:rsidR="00DC74CA" w:rsidRDefault="00DC74CA" w:rsidP="17D33757">
      <w:pPr>
        <w:rPr>
          <w:rFonts w:ascii="ＭＳ ゴシック" w:eastAsia="ＭＳ ゴシック" w:hAnsi="ＭＳ ゴシック"/>
          <w:sz w:val="18"/>
          <w:szCs w:val="18"/>
        </w:rPr>
      </w:pPr>
    </w:p>
    <w:p w14:paraId="5502D1A7" w14:textId="6831CE54" w:rsidR="00DC74CA" w:rsidRDefault="00DC74CA" w:rsidP="17D33757">
      <w:pPr>
        <w:rPr>
          <w:rFonts w:ascii="ＭＳ ゴシック" w:eastAsia="ＭＳ ゴシック" w:hAnsi="ＭＳ ゴシック"/>
          <w:sz w:val="18"/>
          <w:szCs w:val="18"/>
        </w:rPr>
      </w:pPr>
    </w:p>
    <w:tbl>
      <w:tblPr>
        <w:tblStyle w:val="a3"/>
        <w:tblW w:w="13674" w:type="dxa"/>
        <w:tblLook w:val="04A0" w:firstRow="1" w:lastRow="0" w:firstColumn="1" w:lastColumn="0" w:noHBand="0" w:noVBand="1"/>
      </w:tblPr>
      <w:tblGrid>
        <w:gridCol w:w="492"/>
        <w:gridCol w:w="1630"/>
        <w:gridCol w:w="3118"/>
        <w:gridCol w:w="8434"/>
      </w:tblGrid>
      <w:tr w:rsidR="00DC74CA" w:rsidRPr="00854010" w14:paraId="4626B876" w14:textId="77777777" w:rsidTr="003E54EE">
        <w:trPr>
          <w:trHeight w:val="523"/>
          <w:tblHeader/>
        </w:trPr>
        <w:tc>
          <w:tcPr>
            <w:tcW w:w="492" w:type="dxa"/>
            <w:shd w:val="clear" w:color="auto" w:fill="002060"/>
          </w:tcPr>
          <w:p w14:paraId="7CAB0E04" w14:textId="77777777" w:rsidR="00DC74CA" w:rsidRPr="00E04A0F" w:rsidRDefault="00DC74CA" w:rsidP="003E54EE">
            <w:pPr>
              <w:rPr>
                <w:rFonts w:ascii="ＭＳ ゴシック" w:eastAsia="ＭＳ ゴシック" w:hAnsi="ＭＳ ゴシック"/>
                <w:sz w:val="18"/>
                <w:szCs w:val="18"/>
              </w:rPr>
            </w:pPr>
          </w:p>
        </w:tc>
        <w:tc>
          <w:tcPr>
            <w:tcW w:w="1630" w:type="dxa"/>
            <w:tcBorders>
              <w:right w:val="single" w:sz="4" w:space="0" w:color="auto"/>
            </w:tcBorders>
            <w:shd w:val="clear" w:color="auto" w:fill="002060"/>
            <w:vAlign w:val="center"/>
          </w:tcPr>
          <w:p w14:paraId="4945AF21" w14:textId="77777777" w:rsidR="00DC74CA" w:rsidRPr="00854010" w:rsidRDefault="00DC74CA" w:rsidP="003E54EE">
            <w:pPr>
              <w:jc w:val="center"/>
              <w:rPr>
                <w:rFonts w:ascii="ＭＳ ゴシック" w:eastAsia="ＭＳ ゴシック" w:hAnsi="ＭＳ ゴシック"/>
                <w:b/>
                <w:sz w:val="22"/>
                <w:szCs w:val="18"/>
              </w:rPr>
            </w:pPr>
            <w:r w:rsidRPr="00854010">
              <w:rPr>
                <w:rFonts w:ascii="ＭＳ ゴシック" w:eastAsia="ＭＳ ゴシック" w:hAnsi="ＭＳ ゴシック" w:hint="eastAsia"/>
                <w:b/>
                <w:sz w:val="22"/>
                <w:szCs w:val="18"/>
              </w:rPr>
              <w:t>法</w:t>
            </w:r>
            <w:r w:rsidRPr="00854010">
              <w:rPr>
                <w:rFonts w:ascii="ＭＳ ゴシック" w:eastAsia="ＭＳ ゴシック" w:hAnsi="ＭＳ ゴシック"/>
                <w:b/>
                <w:sz w:val="22"/>
                <w:szCs w:val="18"/>
              </w:rPr>
              <w:t xml:space="preserve">  人  名</w:t>
            </w:r>
          </w:p>
        </w:tc>
        <w:tc>
          <w:tcPr>
            <w:tcW w:w="3118" w:type="dxa"/>
            <w:tcBorders>
              <w:left w:val="single" w:sz="4" w:space="0" w:color="auto"/>
              <w:bottom w:val="single" w:sz="4" w:space="0" w:color="auto"/>
              <w:right w:val="single" w:sz="4" w:space="0" w:color="auto"/>
            </w:tcBorders>
            <w:shd w:val="clear" w:color="auto" w:fill="002060"/>
            <w:vAlign w:val="center"/>
          </w:tcPr>
          <w:p w14:paraId="115C729D" w14:textId="77777777" w:rsidR="00DC74CA" w:rsidRPr="00854010" w:rsidRDefault="00DC74CA" w:rsidP="003E54EE">
            <w:pPr>
              <w:jc w:val="center"/>
              <w:rPr>
                <w:rFonts w:ascii="ＭＳ ゴシック" w:eastAsia="ＭＳ ゴシック" w:hAnsi="ＭＳ ゴシック"/>
                <w:b/>
                <w:sz w:val="22"/>
                <w:szCs w:val="18"/>
              </w:rPr>
            </w:pPr>
            <w:r w:rsidRPr="00854010">
              <w:rPr>
                <w:rFonts w:ascii="ＭＳ ゴシック" w:eastAsia="ＭＳ ゴシック" w:hAnsi="ＭＳ ゴシック" w:hint="eastAsia"/>
                <w:b/>
                <w:sz w:val="22"/>
                <w:szCs w:val="18"/>
              </w:rPr>
              <w:t>委</w:t>
            </w:r>
            <w:r w:rsidRPr="00854010">
              <w:rPr>
                <w:rFonts w:ascii="ＭＳ ゴシック" w:eastAsia="ＭＳ ゴシック" w:hAnsi="ＭＳ ゴシック"/>
                <w:b/>
                <w:sz w:val="22"/>
                <w:szCs w:val="18"/>
              </w:rPr>
              <w:t xml:space="preserve">    員    意    見</w:t>
            </w:r>
          </w:p>
        </w:tc>
        <w:tc>
          <w:tcPr>
            <w:tcW w:w="8434" w:type="dxa"/>
            <w:tcBorders>
              <w:left w:val="single" w:sz="4" w:space="0" w:color="auto"/>
              <w:bottom w:val="single" w:sz="4" w:space="0" w:color="auto"/>
            </w:tcBorders>
            <w:shd w:val="clear" w:color="auto" w:fill="002060"/>
            <w:vAlign w:val="center"/>
          </w:tcPr>
          <w:p w14:paraId="22A59A8C" w14:textId="77777777" w:rsidR="00DC74CA" w:rsidRPr="00854010" w:rsidRDefault="00DC74CA" w:rsidP="003E54EE">
            <w:pPr>
              <w:jc w:val="center"/>
              <w:rPr>
                <w:rFonts w:ascii="ＭＳ ゴシック" w:eastAsia="ＭＳ ゴシック" w:hAnsi="ＭＳ ゴシック"/>
                <w:b/>
                <w:sz w:val="22"/>
                <w:szCs w:val="18"/>
              </w:rPr>
            </w:pPr>
            <w:r w:rsidRPr="00854010">
              <w:rPr>
                <w:rFonts w:ascii="ＭＳ ゴシック" w:eastAsia="ＭＳ ゴシック" w:hAnsi="ＭＳ ゴシック" w:hint="eastAsia"/>
                <w:b/>
                <w:sz w:val="22"/>
                <w:szCs w:val="18"/>
              </w:rPr>
              <w:t>部　　局　　・　　法　　人　　回　　答</w:t>
            </w:r>
          </w:p>
        </w:tc>
      </w:tr>
      <w:tr w:rsidR="00DC74CA" w:rsidRPr="0072023C" w14:paraId="0045495B" w14:textId="77777777" w:rsidTr="003E54EE">
        <w:trPr>
          <w:trHeight w:val="2268"/>
        </w:trPr>
        <w:tc>
          <w:tcPr>
            <w:tcW w:w="492" w:type="dxa"/>
            <w:vAlign w:val="center"/>
          </w:tcPr>
          <w:p w14:paraId="567F6B45" w14:textId="3AE40FD2" w:rsidR="00DC74CA" w:rsidRPr="00E04A0F" w:rsidRDefault="0092076E" w:rsidP="003E54EE">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６</w:t>
            </w:r>
            <w:r w:rsidR="00DC74CA">
              <w:rPr>
                <w:rFonts w:ascii="ＭＳ ゴシック" w:eastAsia="ＭＳ ゴシック" w:hAnsi="ＭＳ ゴシック" w:hint="eastAsia"/>
                <w:sz w:val="18"/>
                <w:szCs w:val="18"/>
              </w:rPr>
              <w:t>月</w:t>
            </w:r>
            <w:r>
              <w:rPr>
                <w:rFonts w:ascii="ＭＳ ゴシック" w:eastAsia="ＭＳ ゴシック" w:hAnsi="ＭＳ ゴシック" w:hint="eastAsia"/>
                <w:sz w:val="18"/>
                <w:szCs w:val="18"/>
              </w:rPr>
              <w:t>１</w:t>
            </w:r>
            <w:r w:rsidR="00DC74CA">
              <w:rPr>
                <w:rFonts w:ascii="ＭＳ ゴシック" w:eastAsia="ＭＳ ゴシック" w:hAnsi="ＭＳ ゴシック" w:hint="eastAsia"/>
                <w:sz w:val="18"/>
                <w:szCs w:val="18"/>
              </w:rPr>
              <w:t>日</w:t>
            </w:r>
          </w:p>
        </w:tc>
        <w:tc>
          <w:tcPr>
            <w:tcW w:w="1630" w:type="dxa"/>
            <w:vAlign w:val="center"/>
          </w:tcPr>
          <w:p w14:paraId="71431F30" w14:textId="77777777" w:rsidR="00DC74CA" w:rsidRPr="00E04A0F" w:rsidRDefault="00DC74CA" w:rsidP="003E54EE">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大阪府土地開発公社</w:t>
            </w:r>
          </w:p>
        </w:tc>
        <w:tc>
          <w:tcPr>
            <w:tcW w:w="3118" w:type="dxa"/>
          </w:tcPr>
          <w:p w14:paraId="37106E92" w14:textId="77777777" w:rsidR="00DC74CA" w:rsidRDefault="00DC74CA" w:rsidP="003E54EE">
            <w:pPr>
              <w:spacing w:line="0" w:lineRule="atLeast"/>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w:t>
            </w:r>
            <w:r w:rsidRPr="006C7E7D">
              <w:rPr>
                <w:rFonts w:ascii="ＭＳ ゴシック" w:eastAsia="ＭＳ ゴシック" w:hAnsi="ＭＳ ゴシック" w:hint="eastAsia"/>
                <w:b/>
                <w:bCs/>
                <w:sz w:val="18"/>
                <w:szCs w:val="18"/>
              </w:rPr>
              <w:t>府への公有用地売渡し額（短期保有分）</w:t>
            </w:r>
            <w:r>
              <w:rPr>
                <w:rFonts w:ascii="ＭＳ ゴシック" w:eastAsia="ＭＳ ゴシック" w:hAnsi="ＭＳ ゴシック" w:hint="eastAsia"/>
                <w:b/>
                <w:bCs/>
                <w:sz w:val="18"/>
                <w:szCs w:val="18"/>
              </w:rPr>
              <w:t>」の成果測定指標について</w:t>
            </w:r>
          </w:p>
          <w:p w14:paraId="0C6EB3E1" w14:textId="77777777" w:rsidR="00DC74CA" w:rsidRPr="00F55518" w:rsidRDefault="00DC74CA" w:rsidP="003E54EE">
            <w:pPr>
              <w:spacing w:line="0" w:lineRule="atLeast"/>
              <w:rPr>
                <w:rFonts w:ascii="ＭＳ ゴシック" w:eastAsia="ＭＳ ゴシック" w:hAnsi="ＭＳ ゴシック"/>
                <w:sz w:val="18"/>
                <w:szCs w:val="18"/>
              </w:rPr>
            </w:pPr>
          </w:p>
          <w:p w14:paraId="0DF7743E" w14:textId="77777777" w:rsidR="00DC74CA" w:rsidRPr="00F55518" w:rsidRDefault="00DC74CA" w:rsidP="003E54EE">
            <w:pPr>
              <w:spacing w:line="0" w:lineRule="atLeast"/>
              <w:ind w:firstLineChars="100" w:firstLine="180"/>
              <w:rPr>
                <w:rFonts w:ascii="ＭＳ ゴシック" w:eastAsia="ＭＳ ゴシック" w:hAnsi="ＭＳ ゴシック"/>
                <w:sz w:val="18"/>
                <w:szCs w:val="18"/>
              </w:rPr>
            </w:pPr>
            <w:r w:rsidRPr="00F55518">
              <w:rPr>
                <w:rFonts w:ascii="ＭＳ ゴシック" w:eastAsia="ＭＳ ゴシック" w:hAnsi="ＭＳ ゴシック" w:hint="eastAsia"/>
                <w:sz w:val="18"/>
                <w:szCs w:val="18"/>
              </w:rPr>
              <w:t>先行買収用地の早期売渡しにより長期保有資産の発生を抑制しようとする法人の取組趣旨は理解できる。</w:t>
            </w:r>
          </w:p>
          <w:p w14:paraId="69331629" w14:textId="77777777" w:rsidR="00DC74CA" w:rsidRPr="00F55518" w:rsidRDefault="00DC74CA" w:rsidP="003E54EE">
            <w:pPr>
              <w:spacing w:line="0" w:lineRule="atLeast"/>
              <w:ind w:firstLineChars="100" w:firstLine="180"/>
              <w:rPr>
                <w:rFonts w:ascii="ＭＳ ゴシック" w:eastAsia="ＭＳ ゴシック" w:hAnsi="ＭＳ ゴシック"/>
                <w:sz w:val="18"/>
                <w:szCs w:val="18"/>
              </w:rPr>
            </w:pPr>
            <w:r w:rsidRPr="00F55518">
              <w:rPr>
                <w:rFonts w:ascii="ＭＳ ゴシック" w:eastAsia="ＭＳ ゴシック" w:hAnsi="ＭＳ ゴシック" w:hint="eastAsia"/>
                <w:sz w:val="18"/>
                <w:szCs w:val="18"/>
              </w:rPr>
              <w:t>一方、早期売渡しは府の判断や予算措置等に左右される面が大きく、法人の努力のみで達成できるものではないと思われる。</w:t>
            </w:r>
          </w:p>
          <w:p w14:paraId="67E6001A" w14:textId="77777777" w:rsidR="00DC74CA" w:rsidRPr="00F55518" w:rsidRDefault="00DC74CA" w:rsidP="003E54EE">
            <w:pPr>
              <w:spacing w:line="0" w:lineRule="atLeast"/>
              <w:ind w:firstLineChars="100" w:firstLine="180"/>
              <w:rPr>
                <w:rFonts w:ascii="ＭＳ ゴシック" w:eastAsia="ＭＳ ゴシック" w:hAnsi="ＭＳ ゴシック"/>
                <w:sz w:val="18"/>
                <w:szCs w:val="18"/>
              </w:rPr>
            </w:pPr>
            <w:r w:rsidRPr="00F55518">
              <w:rPr>
                <w:rFonts w:ascii="ＭＳ ゴシック" w:eastAsia="ＭＳ ゴシック" w:hAnsi="ＭＳ ゴシック" w:hint="eastAsia"/>
                <w:sz w:val="18"/>
                <w:szCs w:val="18"/>
              </w:rPr>
              <w:t>このように、評価する側である府の対応に左右される事項を府の指定出資法人の管理指標とし、その達成状況を</w:t>
            </w:r>
            <w:r>
              <w:rPr>
                <w:rFonts w:ascii="ＭＳ ゴシック" w:eastAsia="ＭＳ ゴシック" w:hAnsi="ＭＳ ゴシック" w:hint="eastAsia"/>
                <w:sz w:val="18"/>
                <w:szCs w:val="18"/>
              </w:rPr>
              <w:t>大阪</w:t>
            </w:r>
            <w:r w:rsidRPr="00F55518">
              <w:rPr>
                <w:rFonts w:ascii="ＭＳ ゴシック" w:eastAsia="ＭＳ ゴシック" w:hAnsi="ＭＳ ゴシック" w:hint="eastAsia"/>
                <w:sz w:val="18"/>
                <w:szCs w:val="18"/>
              </w:rPr>
              <w:t>府自身が評価すること</w:t>
            </w:r>
            <w:r>
              <w:rPr>
                <w:rFonts w:ascii="ＭＳ ゴシック" w:eastAsia="ＭＳ ゴシック" w:hAnsi="ＭＳ ゴシック" w:hint="eastAsia"/>
                <w:sz w:val="18"/>
                <w:szCs w:val="18"/>
              </w:rPr>
              <w:t>に</w:t>
            </w:r>
            <w:r w:rsidRPr="00F55518">
              <w:rPr>
                <w:rFonts w:ascii="ＭＳ ゴシック" w:eastAsia="ＭＳ ゴシック" w:hAnsi="ＭＳ ゴシック" w:hint="eastAsia"/>
                <w:sz w:val="18"/>
                <w:szCs w:val="18"/>
              </w:rPr>
              <w:t>は、評価の妥当性の観点から違和感がある。配点が小さいとしても、法人の責任範囲を超える事項で評価されることは適切と</w:t>
            </w:r>
            <w:r>
              <w:rPr>
                <w:rFonts w:ascii="ＭＳ ゴシック" w:eastAsia="ＭＳ ゴシック" w:hAnsi="ＭＳ ゴシック" w:hint="eastAsia"/>
                <w:sz w:val="18"/>
                <w:szCs w:val="18"/>
              </w:rPr>
              <w:t>は言い難い</w:t>
            </w:r>
            <w:r w:rsidRPr="00F55518">
              <w:rPr>
                <w:rFonts w:ascii="ＭＳ ゴシック" w:eastAsia="ＭＳ ゴシック" w:hAnsi="ＭＳ ゴシック" w:hint="eastAsia"/>
                <w:sz w:val="18"/>
                <w:szCs w:val="18"/>
              </w:rPr>
              <w:t>。</w:t>
            </w:r>
          </w:p>
          <w:p w14:paraId="7D9EE425" w14:textId="77777777" w:rsidR="00DC74CA" w:rsidRDefault="00DC74CA" w:rsidP="003E54EE">
            <w:pPr>
              <w:spacing w:line="0" w:lineRule="atLeast"/>
              <w:ind w:firstLineChars="100" w:firstLine="180"/>
              <w:rPr>
                <w:rFonts w:ascii="ＭＳ ゴシック" w:eastAsia="ＭＳ ゴシック" w:hAnsi="ＭＳ ゴシック"/>
                <w:sz w:val="18"/>
                <w:szCs w:val="18"/>
              </w:rPr>
            </w:pPr>
            <w:r w:rsidRPr="00070D57">
              <w:rPr>
                <w:rFonts w:ascii="ＭＳ ゴシック" w:eastAsia="ＭＳ ゴシック" w:hAnsi="ＭＳ ゴシック" w:hint="eastAsia"/>
                <w:sz w:val="18"/>
                <w:szCs w:val="18"/>
              </w:rPr>
              <w:t>ついては、成果測定指標として設定することの適否も含め、再検討されたい。</w:t>
            </w:r>
          </w:p>
          <w:p w14:paraId="53A36590" w14:textId="77777777" w:rsidR="00DC74CA" w:rsidRDefault="00DC74CA" w:rsidP="003E54EE">
            <w:pPr>
              <w:spacing w:line="0" w:lineRule="atLeast"/>
              <w:rPr>
                <w:rFonts w:ascii="ＭＳ ゴシック" w:eastAsia="ＭＳ ゴシック" w:hAnsi="ＭＳ ゴシック"/>
                <w:sz w:val="18"/>
                <w:szCs w:val="18"/>
              </w:rPr>
            </w:pPr>
          </w:p>
          <w:p w14:paraId="3E7C248C" w14:textId="77777777" w:rsidR="00DC74CA" w:rsidRDefault="00DC74CA" w:rsidP="003E54EE">
            <w:pPr>
              <w:spacing w:line="0" w:lineRule="atLeast"/>
              <w:rPr>
                <w:rFonts w:ascii="ＭＳ ゴシック" w:eastAsia="ＭＳ ゴシック" w:hAnsi="ＭＳ ゴシック"/>
                <w:sz w:val="18"/>
                <w:szCs w:val="18"/>
              </w:rPr>
            </w:pPr>
          </w:p>
          <w:p w14:paraId="3B92E387" w14:textId="77777777" w:rsidR="00DC74CA" w:rsidRDefault="00DC74CA" w:rsidP="003E54EE">
            <w:pPr>
              <w:spacing w:line="0" w:lineRule="atLeast"/>
              <w:rPr>
                <w:rFonts w:ascii="ＭＳ ゴシック" w:eastAsia="ＭＳ ゴシック" w:hAnsi="ＭＳ ゴシック"/>
                <w:sz w:val="18"/>
                <w:szCs w:val="18"/>
              </w:rPr>
            </w:pPr>
          </w:p>
          <w:p w14:paraId="0D2F95A0" w14:textId="77777777" w:rsidR="00DC74CA" w:rsidRPr="00046D12" w:rsidRDefault="00DC74CA" w:rsidP="003E54EE">
            <w:pPr>
              <w:spacing w:line="0" w:lineRule="atLeast"/>
              <w:rPr>
                <w:rFonts w:ascii="ＭＳ ゴシック" w:eastAsia="ＭＳ ゴシック" w:hAnsi="ＭＳ ゴシック"/>
                <w:sz w:val="18"/>
                <w:szCs w:val="18"/>
              </w:rPr>
            </w:pPr>
          </w:p>
        </w:tc>
        <w:tc>
          <w:tcPr>
            <w:tcW w:w="8434" w:type="dxa"/>
          </w:tcPr>
          <w:p w14:paraId="758BDDF5" w14:textId="77777777" w:rsidR="00DC74CA" w:rsidRDefault="00DC74CA" w:rsidP="003E54EE">
            <w:pPr>
              <w:spacing w:line="0" w:lineRule="atLeast"/>
              <w:rPr>
                <w:rFonts w:ascii="ＭＳ ゴシック" w:eastAsia="ＭＳ ゴシック" w:hAnsi="ＭＳ ゴシック"/>
                <w:sz w:val="18"/>
                <w:szCs w:val="18"/>
              </w:rPr>
            </w:pPr>
          </w:p>
          <w:p w14:paraId="11CF011C" w14:textId="77777777" w:rsidR="00DC74CA" w:rsidRDefault="00DC74CA" w:rsidP="003E54EE">
            <w:pPr>
              <w:spacing w:line="0" w:lineRule="atLeast"/>
              <w:rPr>
                <w:rFonts w:ascii="ＭＳ ゴシック" w:eastAsia="ＭＳ ゴシック" w:hAnsi="ＭＳ ゴシック"/>
                <w:sz w:val="18"/>
                <w:szCs w:val="18"/>
              </w:rPr>
            </w:pPr>
          </w:p>
          <w:p w14:paraId="4D6A4173" w14:textId="77777777" w:rsidR="00DC74CA" w:rsidRDefault="00DC74CA" w:rsidP="003E54EE">
            <w:pPr>
              <w:spacing w:line="0" w:lineRule="atLeast"/>
              <w:rPr>
                <w:rFonts w:ascii="ＭＳ ゴシック" w:eastAsia="ＭＳ ゴシック" w:hAnsi="ＭＳ ゴシック"/>
                <w:sz w:val="18"/>
                <w:szCs w:val="18"/>
              </w:rPr>
            </w:pPr>
          </w:p>
          <w:p w14:paraId="005DAE0D" w14:textId="77777777" w:rsidR="00DC74CA" w:rsidRPr="00516B0C" w:rsidRDefault="00DC74CA" w:rsidP="003E54EE">
            <w:pPr>
              <w:spacing w:line="0" w:lineRule="atLeast"/>
              <w:rPr>
                <w:rFonts w:ascii="ＭＳ ゴシック" w:eastAsia="ＭＳ ゴシック" w:hAnsi="ＭＳ ゴシック"/>
                <w:sz w:val="18"/>
                <w:szCs w:val="18"/>
              </w:rPr>
            </w:pPr>
            <w:r w:rsidRPr="00E267A2">
              <w:rPr>
                <w:rFonts w:ascii="ＭＳ ゴシック" w:eastAsia="ＭＳ ゴシック" w:hAnsi="ＭＳ ゴシック" w:hint="eastAsia"/>
                <w:color w:val="EE0000"/>
                <w:sz w:val="18"/>
                <w:szCs w:val="18"/>
              </w:rPr>
              <w:t xml:space="preserve">　</w:t>
            </w:r>
            <w:r w:rsidRPr="00516B0C">
              <w:rPr>
                <w:rFonts w:ascii="ＭＳ ゴシック" w:eastAsia="ＭＳ ゴシック" w:hAnsi="ＭＳ ゴシック" w:hint="eastAsia"/>
                <w:sz w:val="18"/>
                <w:szCs w:val="18"/>
              </w:rPr>
              <w:t>ご指摘のとおり目標達成のためには、府の買戻し予算の確保が不可欠であり、法人を評価すべき府が評価の要因になるという矛盾は否めません。</w:t>
            </w:r>
          </w:p>
          <w:p w14:paraId="24EAD0F6" w14:textId="77777777" w:rsidR="00DC74CA" w:rsidRPr="00516B0C" w:rsidRDefault="00DC74CA" w:rsidP="003E54EE">
            <w:pPr>
              <w:spacing w:line="0" w:lineRule="atLeast"/>
              <w:rPr>
                <w:rFonts w:ascii="ＭＳ ゴシック" w:eastAsia="ＭＳ ゴシック" w:hAnsi="ＭＳ ゴシック"/>
                <w:sz w:val="18"/>
                <w:szCs w:val="18"/>
              </w:rPr>
            </w:pPr>
            <w:r w:rsidRPr="00516B0C">
              <w:rPr>
                <w:rFonts w:ascii="ＭＳ ゴシック" w:eastAsia="ＭＳ ゴシック" w:hAnsi="ＭＳ ゴシック" w:hint="eastAsia"/>
                <w:sz w:val="18"/>
                <w:szCs w:val="18"/>
              </w:rPr>
              <w:t xml:space="preserve">　したがって、Ｒ８年度の経営目標から「府への公有用地売渡し額（短期保有分）」は廃止することします。</w:t>
            </w:r>
          </w:p>
          <w:p w14:paraId="5F5F3599" w14:textId="77777777" w:rsidR="00DC74CA" w:rsidRPr="00516B0C" w:rsidRDefault="00DC74CA" w:rsidP="003E54EE">
            <w:pPr>
              <w:spacing w:line="0" w:lineRule="atLeast"/>
              <w:rPr>
                <w:rFonts w:ascii="ＭＳ ゴシック" w:eastAsia="ＭＳ ゴシック" w:hAnsi="ＭＳ ゴシック"/>
                <w:sz w:val="18"/>
                <w:szCs w:val="18"/>
              </w:rPr>
            </w:pPr>
            <w:r w:rsidRPr="00516B0C">
              <w:rPr>
                <w:rFonts w:ascii="ＭＳ ゴシック" w:eastAsia="ＭＳ ゴシック" w:hAnsi="ＭＳ ゴシック" w:hint="eastAsia"/>
                <w:sz w:val="18"/>
                <w:szCs w:val="18"/>
              </w:rPr>
              <w:t xml:space="preserve">　なお、同指標に配分されていました評価ウエイトの５ポイントは、「用地取得の進捗率（１年以内の契約済件数</w:t>
            </w:r>
            <w:r w:rsidRPr="00516B0C">
              <w:rPr>
                <w:rFonts w:ascii="ＭＳ ゴシック" w:eastAsia="ＭＳ ゴシック" w:hAnsi="ＭＳ ゴシック"/>
                <w:sz w:val="18"/>
                <w:szCs w:val="18"/>
              </w:rPr>
              <w:t>/集中取組区間での新規交渉件数）</w:t>
            </w:r>
            <w:r w:rsidRPr="00516B0C">
              <w:rPr>
                <w:rFonts w:ascii="ＭＳ ゴシック" w:eastAsia="ＭＳ ゴシック" w:hAnsi="ＭＳ ゴシック" w:hint="eastAsia"/>
                <w:sz w:val="18"/>
                <w:szCs w:val="18"/>
              </w:rPr>
              <w:t>」に配分することとします。</w:t>
            </w:r>
          </w:p>
          <w:p w14:paraId="62981AB4" w14:textId="43CCD5CF" w:rsidR="00DC74CA" w:rsidRPr="0072023C" w:rsidRDefault="00DC74CA" w:rsidP="003E54EE">
            <w:pPr>
              <w:spacing w:line="0" w:lineRule="atLeast"/>
              <w:rPr>
                <w:rFonts w:ascii="ＭＳ ゴシック" w:eastAsia="ＭＳ ゴシック" w:hAnsi="ＭＳ ゴシック"/>
                <w:sz w:val="18"/>
                <w:szCs w:val="18"/>
              </w:rPr>
            </w:pPr>
            <w:r w:rsidRPr="00516B0C">
              <w:rPr>
                <w:rFonts w:ascii="ＭＳ ゴシック" w:eastAsia="ＭＳ ゴシック" w:hAnsi="ＭＳ ゴシック" w:hint="eastAsia"/>
                <w:sz w:val="18"/>
                <w:szCs w:val="18"/>
              </w:rPr>
              <w:t>（以上を踏まえ、</w:t>
            </w:r>
            <w:r w:rsidRPr="00DD793F">
              <w:rPr>
                <w:rFonts w:ascii="ＭＳ ゴシック" w:eastAsia="ＭＳ ゴシック" w:hAnsi="ＭＳ ゴシック" w:hint="eastAsia"/>
                <w:sz w:val="18"/>
                <w:szCs w:val="18"/>
              </w:rPr>
              <w:t>別紙</w:t>
            </w:r>
            <w:r w:rsidR="00DD793F" w:rsidRPr="00DD793F">
              <w:rPr>
                <w:rFonts w:ascii="ＭＳ ゴシック" w:eastAsia="ＭＳ ゴシック" w:hAnsi="ＭＳ ゴシック" w:hint="eastAsia"/>
                <w:sz w:val="18"/>
                <w:szCs w:val="18"/>
              </w:rPr>
              <w:t>４</w:t>
            </w:r>
            <w:r w:rsidRPr="00516B0C">
              <w:rPr>
                <w:rFonts w:ascii="ＭＳ ゴシック" w:eastAsia="ＭＳ ゴシック" w:hAnsi="ＭＳ ゴシック" w:hint="eastAsia"/>
                <w:sz w:val="18"/>
                <w:szCs w:val="18"/>
              </w:rPr>
              <w:t>のとおり修正）</w:t>
            </w:r>
          </w:p>
        </w:tc>
      </w:tr>
    </w:tbl>
    <w:p w14:paraId="59C56479" w14:textId="3C07CA87" w:rsidR="00DC74CA" w:rsidRDefault="00DC74CA" w:rsidP="17D33757">
      <w:pPr>
        <w:rPr>
          <w:rFonts w:ascii="ＭＳ ゴシック" w:eastAsia="ＭＳ ゴシック" w:hAnsi="ＭＳ ゴシック"/>
          <w:sz w:val="18"/>
          <w:szCs w:val="18"/>
        </w:rPr>
      </w:pPr>
    </w:p>
    <w:p w14:paraId="11F180DA" w14:textId="78E8DC92" w:rsidR="00DC74CA" w:rsidRDefault="00DC74CA" w:rsidP="17D33757">
      <w:pPr>
        <w:rPr>
          <w:rFonts w:ascii="ＭＳ ゴシック" w:eastAsia="ＭＳ ゴシック" w:hAnsi="ＭＳ ゴシック"/>
          <w:sz w:val="18"/>
          <w:szCs w:val="18"/>
        </w:rPr>
      </w:pPr>
    </w:p>
    <w:p w14:paraId="1862C1C8" w14:textId="1FB0C922" w:rsidR="00DC74CA" w:rsidRDefault="00DC74CA" w:rsidP="17D33757">
      <w:pPr>
        <w:rPr>
          <w:rFonts w:ascii="ＭＳ ゴシック" w:eastAsia="ＭＳ ゴシック" w:hAnsi="ＭＳ ゴシック"/>
          <w:sz w:val="18"/>
          <w:szCs w:val="18"/>
        </w:rPr>
      </w:pPr>
    </w:p>
    <w:p w14:paraId="5C20EF06" w14:textId="767E9291" w:rsidR="00DC74CA" w:rsidRDefault="00DC74CA" w:rsidP="17D33757">
      <w:pPr>
        <w:rPr>
          <w:rFonts w:ascii="ＭＳ ゴシック" w:eastAsia="ＭＳ ゴシック" w:hAnsi="ＭＳ ゴシック"/>
          <w:sz w:val="18"/>
          <w:szCs w:val="18"/>
        </w:rPr>
      </w:pPr>
    </w:p>
    <w:p w14:paraId="70C9B943" w14:textId="05D53176" w:rsidR="00DC74CA" w:rsidRDefault="00DC74CA" w:rsidP="17D33757">
      <w:pPr>
        <w:rPr>
          <w:rFonts w:ascii="ＭＳ ゴシック" w:eastAsia="ＭＳ ゴシック" w:hAnsi="ＭＳ ゴシック"/>
          <w:sz w:val="18"/>
          <w:szCs w:val="18"/>
        </w:rPr>
      </w:pPr>
    </w:p>
    <w:p w14:paraId="5ED7218E" w14:textId="7E2F2C6F" w:rsidR="00DC74CA" w:rsidRDefault="00DC74CA" w:rsidP="17D33757">
      <w:pPr>
        <w:rPr>
          <w:rFonts w:ascii="ＭＳ ゴシック" w:eastAsia="ＭＳ ゴシック" w:hAnsi="ＭＳ ゴシック"/>
          <w:sz w:val="18"/>
          <w:szCs w:val="18"/>
        </w:rPr>
      </w:pPr>
    </w:p>
    <w:p w14:paraId="72C89515" w14:textId="140C4316" w:rsidR="00DC74CA" w:rsidRDefault="00DC74CA" w:rsidP="17D33757">
      <w:pPr>
        <w:rPr>
          <w:rFonts w:ascii="ＭＳ ゴシック" w:eastAsia="ＭＳ ゴシック" w:hAnsi="ＭＳ ゴシック"/>
          <w:sz w:val="18"/>
          <w:szCs w:val="18"/>
        </w:rPr>
      </w:pPr>
    </w:p>
    <w:tbl>
      <w:tblPr>
        <w:tblStyle w:val="a3"/>
        <w:tblW w:w="13674" w:type="dxa"/>
        <w:tblLook w:val="04A0" w:firstRow="1" w:lastRow="0" w:firstColumn="1" w:lastColumn="0" w:noHBand="0" w:noVBand="1"/>
      </w:tblPr>
      <w:tblGrid>
        <w:gridCol w:w="492"/>
        <w:gridCol w:w="1630"/>
        <w:gridCol w:w="3118"/>
        <w:gridCol w:w="8434"/>
      </w:tblGrid>
      <w:tr w:rsidR="00DC74CA" w:rsidRPr="00854010" w14:paraId="64510E1F" w14:textId="77777777" w:rsidTr="003E54EE">
        <w:trPr>
          <w:trHeight w:val="523"/>
          <w:tblHeader/>
        </w:trPr>
        <w:tc>
          <w:tcPr>
            <w:tcW w:w="492" w:type="dxa"/>
            <w:shd w:val="clear" w:color="auto" w:fill="002060"/>
          </w:tcPr>
          <w:p w14:paraId="6FB433C5" w14:textId="77777777" w:rsidR="00DC74CA" w:rsidRPr="00E04A0F" w:rsidRDefault="00DC74CA" w:rsidP="003E54EE">
            <w:pPr>
              <w:rPr>
                <w:rFonts w:ascii="ＭＳ ゴシック" w:eastAsia="ＭＳ ゴシック" w:hAnsi="ＭＳ ゴシック"/>
                <w:sz w:val="18"/>
                <w:szCs w:val="18"/>
              </w:rPr>
            </w:pPr>
          </w:p>
        </w:tc>
        <w:tc>
          <w:tcPr>
            <w:tcW w:w="1630" w:type="dxa"/>
            <w:tcBorders>
              <w:right w:val="single" w:sz="4" w:space="0" w:color="auto"/>
            </w:tcBorders>
            <w:shd w:val="clear" w:color="auto" w:fill="002060"/>
            <w:vAlign w:val="center"/>
          </w:tcPr>
          <w:p w14:paraId="6F32F7B6" w14:textId="77777777" w:rsidR="00DC74CA" w:rsidRPr="00854010" w:rsidRDefault="00DC74CA" w:rsidP="003E54EE">
            <w:pPr>
              <w:jc w:val="center"/>
              <w:rPr>
                <w:rFonts w:ascii="ＭＳ ゴシック" w:eastAsia="ＭＳ ゴシック" w:hAnsi="ＭＳ ゴシック"/>
                <w:b/>
                <w:sz w:val="22"/>
                <w:szCs w:val="18"/>
              </w:rPr>
            </w:pPr>
            <w:r w:rsidRPr="00854010">
              <w:rPr>
                <w:rFonts w:ascii="ＭＳ ゴシック" w:eastAsia="ＭＳ ゴシック" w:hAnsi="ＭＳ ゴシック" w:hint="eastAsia"/>
                <w:b/>
                <w:sz w:val="22"/>
                <w:szCs w:val="18"/>
              </w:rPr>
              <w:t>法</w:t>
            </w:r>
            <w:r w:rsidRPr="00854010">
              <w:rPr>
                <w:rFonts w:ascii="ＭＳ ゴシック" w:eastAsia="ＭＳ ゴシック" w:hAnsi="ＭＳ ゴシック"/>
                <w:b/>
                <w:sz w:val="22"/>
                <w:szCs w:val="18"/>
              </w:rPr>
              <w:t xml:space="preserve">  人  名</w:t>
            </w:r>
          </w:p>
        </w:tc>
        <w:tc>
          <w:tcPr>
            <w:tcW w:w="3118" w:type="dxa"/>
            <w:tcBorders>
              <w:left w:val="single" w:sz="4" w:space="0" w:color="auto"/>
              <w:bottom w:val="single" w:sz="4" w:space="0" w:color="auto"/>
              <w:right w:val="single" w:sz="4" w:space="0" w:color="auto"/>
            </w:tcBorders>
            <w:shd w:val="clear" w:color="auto" w:fill="002060"/>
            <w:vAlign w:val="center"/>
          </w:tcPr>
          <w:p w14:paraId="1155F7BB" w14:textId="77777777" w:rsidR="00DC74CA" w:rsidRPr="00854010" w:rsidRDefault="00DC74CA" w:rsidP="003E54EE">
            <w:pPr>
              <w:jc w:val="center"/>
              <w:rPr>
                <w:rFonts w:ascii="ＭＳ ゴシック" w:eastAsia="ＭＳ ゴシック" w:hAnsi="ＭＳ ゴシック"/>
                <w:b/>
                <w:sz w:val="22"/>
                <w:szCs w:val="18"/>
              </w:rPr>
            </w:pPr>
            <w:r w:rsidRPr="00854010">
              <w:rPr>
                <w:rFonts w:ascii="ＭＳ ゴシック" w:eastAsia="ＭＳ ゴシック" w:hAnsi="ＭＳ ゴシック" w:hint="eastAsia"/>
                <w:b/>
                <w:sz w:val="22"/>
                <w:szCs w:val="18"/>
              </w:rPr>
              <w:t>委</w:t>
            </w:r>
            <w:r w:rsidRPr="00854010">
              <w:rPr>
                <w:rFonts w:ascii="ＭＳ ゴシック" w:eastAsia="ＭＳ ゴシック" w:hAnsi="ＭＳ ゴシック"/>
                <w:b/>
                <w:sz w:val="22"/>
                <w:szCs w:val="18"/>
              </w:rPr>
              <w:t xml:space="preserve">    員    意    見</w:t>
            </w:r>
          </w:p>
        </w:tc>
        <w:tc>
          <w:tcPr>
            <w:tcW w:w="8434" w:type="dxa"/>
            <w:tcBorders>
              <w:left w:val="single" w:sz="4" w:space="0" w:color="auto"/>
              <w:bottom w:val="single" w:sz="4" w:space="0" w:color="auto"/>
            </w:tcBorders>
            <w:shd w:val="clear" w:color="auto" w:fill="002060"/>
            <w:vAlign w:val="center"/>
          </w:tcPr>
          <w:p w14:paraId="2A0D8917" w14:textId="77777777" w:rsidR="00DC74CA" w:rsidRPr="00854010" w:rsidRDefault="00DC74CA" w:rsidP="003E54EE">
            <w:pPr>
              <w:jc w:val="center"/>
              <w:rPr>
                <w:rFonts w:ascii="ＭＳ ゴシック" w:eastAsia="ＭＳ ゴシック" w:hAnsi="ＭＳ ゴシック"/>
                <w:b/>
                <w:sz w:val="22"/>
                <w:szCs w:val="18"/>
              </w:rPr>
            </w:pPr>
            <w:r w:rsidRPr="00854010">
              <w:rPr>
                <w:rFonts w:ascii="ＭＳ ゴシック" w:eastAsia="ＭＳ ゴシック" w:hAnsi="ＭＳ ゴシック" w:hint="eastAsia"/>
                <w:b/>
                <w:sz w:val="22"/>
                <w:szCs w:val="18"/>
              </w:rPr>
              <w:t>部　　局　　・　　法　　人　　回　　答</w:t>
            </w:r>
          </w:p>
        </w:tc>
      </w:tr>
      <w:tr w:rsidR="00DC74CA" w:rsidRPr="0072023C" w14:paraId="55EC8F48" w14:textId="77777777" w:rsidTr="003E54EE">
        <w:trPr>
          <w:trHeight w:val="2268"/>
        </w:trPr>
        <w:tc>
          <w:tcPr>
            <w:tcW w:w="492" w:type="dxa"/>
            <w:vAlign w:val="center"/>
          </w:tcPr>
          <w:p w14:paraId="1497A224" w14:textId="1860E293" w:rsidR="00DC74CA" w:rsidRPr="00E04A0F" w:rsidRDefault="0092076E" w:rsidP="00DC74CA">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６</w:t>
            </w:r>
            <w:r w:rsidR="00DC74CA">
              <w:rPr>
                <w:rFonts w:ascii="ＭＳ ゴシック" w:eastAsia="ＭＳ ゴシック" w:hAnsi="ＭＳ ゴシック" w:hint="eastAsia"/>
                <w:sz w:val="18"/>
                <w:szCs w:val="18"/>
              </w:rPr>
              <w:t>月</w:t>
            </w:r>
            <w:r>
              <w:rPr>
                <w:rFonts w:ascii="ＭＳ ゴシック" w:eastAsia="ＭＳ ゴシック" w:hAnsi="ＭＳ ゴシック" w:hint="eastAsia"/>
                <w:sz w:val="18"/>
                <w:szCs w:val="18"/>
              </w:rPr>
              <w:t>１</w:t>
            </w:r>
            <w:r w:rsidR="00DC74CA">
              <w:rPr>
                <w:rFonts w:ascii="ＭＳ ゴシック" w:eastAsia="ＭＳ ゴシック" w:hAnsi="ＭＳ ゴシック" w:hint="eastAsia"/>
                <w:sz w:val="18"/>
                <w:szCs w:val="18"/>
              </w:rPr>
              <w:t>日</w:t>
            </w:r>
          </w:p>
        </w:tc>
        <w:tc>
          <w:tcPr>
            <w:tcW w:w="1630" w:type="dxa"/>
            <w:vAlign w:val="center"/>
          </w:tcPr>
          <w:p w14:paraId="1834019E" w14:textId="77777777" w:rsidR="00DC74CA" w:rsidRPr="00E04A0F" w:rsidRDefault="00DC74CA" w:rsidP="00DC74CA">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大阪府土地開発公社</w:t>
            </w:r>
          </w:p>
        </w:tc>
        <w:tc>
          <w:tcPr>
            <w:tcW w:w="3118" w:type="dxa"/>
          </w:tcPr>
          <w:p w14:paraId="61699AEF" w14:textId="77777777" w:rsidR="00DC74CA" w:rsidRDefault="00DC74CA" w:rsidP="00DC74CA">
            <w:pPr>
              <w:spacing w:line="0" w:lineRule="atLeast"/>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w:t>
            </w:r>
            <w:r w:rsidRPr="00556FE6">
              <w:rPr>
                <w:rFonts w:ascii="ＭＳ ゴシック" w:eastAsia="ＭＳ ゴシック" w:hAnsi="ＭＳ ゴシック" w:hint="eastAsia"/>
                <w:b/>
                <w:bCs/>
                <w:sz w:val="18"/>
                <w:szCs w:val="18"/>
              </w:rPr>
              <w:t>契約</w:t>
            </w:r>
            <w:r w:rsidRPr="00556FE6">
              <w:rPr>
                <w:rFonts w:ascii="ＭＳ ゴシック" w:eastAsia="ＭＳ ゴシック" w:hAnsi="ＭＳ ゴシック"/>
                <w:b/>
                <w:bCs/>
                <w:sz w:val="18"/>
                <w:szCs w:val="18"/>
              </w:rPr>
              <w:t>1件当たりの経常経費額</w:t>
            </w:r>
            <w:r>
              <w:rPr>
                <w:rFonts w:ascii="ＭＳ ゴシック" w:eastAsia="ＭＳ ゴシック" w:hAnsi="ＭＳ ゴシック" w:hint="eastAsia"/>
                <w:b/>
                <w:bCs/>
                <w:sz w:val="18"/>
                <w:szCs w:val="18"/>
              </w:rPr>
              <w:t>」の成果測定指標について</w:t>
            </w:r>
          </w:p>
          <w:p w14:paraId="2B699B77" w14:textId="77777777" w:rsidR="00DC74CA" w:rsidRPr="00BF270F" w:rsidRDefault="00DC74CA" w:rsidP="00DC74CA">
            <w:pPr>
              <w:spacing w:line="0" w:lineRule="atLeast"/>
              <w:rPr>
                <w:rFonts w:ascii="ＭＳ ゴシック" w:eastAsia="ＭＳ ゴシック" w:hAnsi="ＭＳ ゴシック"/>
                <w:b/>
                <w:bCs/>
                <w:sz w:val="8"/>
                <w:szCs w:val="8"/>
              </w:rPr>
            </w:pPr>
          </w:p>
          <w:p w14:paraId="0D7DF981" w14:textId="77777777" w:rsidR="00DC74CA" w:rsidRDefault="00DC74CA" w:rsidP="00DC74CA">
            <w:pPr>
              <w:spacing w:line="0" w:lineRule="atLeast"/>
              <w:rPr>
                <w:rFonts w:ascii="ＭＳ ゴシック" w:eastAsia="ＭＳ ゴシック" w:hAnsi="ＭＳ ゴシック"/>
                <w:b/>
                <w:bCs/>
                <w:sz w:val="16"/>
                <w:szCs w:val="16"/>
              </w:rPr>
            </w:pPr>
            <w:r w:rsidRPr="79A8C1B4">
              <w:rPr>
                <w:rFonts w:ascii="ＭＳ ゴシック" w:eastAsia="ＭＳ ゴシック" w:hAnsi="ＭＳ ゴシック"/>
                <w:b/>
                <w:bCs/>
                <w:sz w:val="16"/>
                <w:szCs w:val="16"/>
              </w:rPr>
              <w:t>【計算式】</w:t>
            </w:r>
          </w:p>
          <w:p w14:paraId="34D9721A" w14:textId="77777777" w:rsidR="00DC74CA" w:rsidRPr="00046D12" w:rsidRDefault="00DC74CA" w:rsidP="00DC74CA">
            <w:pPr>
              <w:spacing w:line="0" w:lineRule="atLeast"/>
              <w:rPr>
                <w:rFonts w:ascii="ＭＳ ゴシック" w:eastAsia="ＭＳ ゴシック" w:hAnsi="ＭＳ ゴシック"/>
                <w:b/>
                <w:bCs/>
                <w:sz w:val="16"/>
                <w:szCs w:val="16"/>
              </w:rPr>
            </w:pPr>
            <w:r w:rsidRPr="00046D12">
              <w:rPr>
                <w:rFonts w:ascii="ＭＳ ゴシック" w:eastAsia="ＭＳ ゴシック" w:hAnsi="ＭＳ ゴシック" w:hint="eastAsia"/>
                <w:b/>
                <w:bCs/>
                <w:sz w:val="16"/>
                <w:szCs w:val="16"/>
              </w:rPr>
              <w:t>（（経常経費</w:t>
            </w:r>
            <w:r w:rsidRPr="00046D12">
              <w:rPr>
                <w:rFonts w:ascii="ＭＳ ゴシック" w:eastAsia="ＭＳ ゴシック" w:hAnsi="ＭＳ ゴシック"/>
                <w:b/>
                <w:bCs/>
                <w:sz w:val="16"/>
                <w:szCs w:val="16"/>
              </w:rPr>
              <w:t>(*1)/物価上昇率(*2）)/契約件数）</w:t>
            </w:r>
          </w:p>
          <w:p w14:paraId="14FB17AE" w14:textId="77777777" w:rsidR="00DC74CA" w:rsidRPr="00046D12" w:rsidRDefault="00DC74CA" w:rsidP="00DC74CA">
            <w:pPr>
              <w:spacing w:line="0" w:lineRule="atLeast"/>
              <w:rPr>
                <w:rFonts w:ascii="ＭＳ ゴシック" w:eastAsia="ＭＳ ゴシック" w:hAnsi="ＭＳ ゴシック"/>
                <w:b/>
                <w:bCs/>
                <w:sz w:val="16"/>
                <w:szCs w:val="16"/>
              </w:rPr>
            </w:pPr>
            <w:r w:rsidRPr="00046D12">
              <w:rPr>
                <w:rFonts w:ascii="ＭＳ ゴシック" w:eastAsia="ＭＳ ゴシック" w:hAnsi="ＭＳ ゴシック"/>
                <w:b/>
                <w:bCs/>
                <w:sz w:val="16"/>
                <w:szCs w:val="16"/>
              </w:rPr>
              <w:t>(*1)用地費、補償費及び支払利息を除く全経費</w:t>
            </w:r>
          </w:p>
          <w:p w14:paraId="7FC82594" w14:textId="77777777" w:rsidR="00DC74CA" w:rsidRDefault="00DC74CA" w:rsidP="00DC74CA">
            <w:pPr>
              <w:spacing w:line="0" w:lineRule="atLeast"/>
              <w:rPr>
                <w:rFonts w:ascii="ＭＳ ゴシック" w:eastAsia="ＭＳ ゴシック" w:hAnsi="ＭＳ ゴシック"/>
                <w:b/>
                <w:bCs/>
                <w:sz w:val="18"/>
                <w:szCs w:val="18"/>
              </w:rPr>
            </w:pPr>
            <w:r w:rsidRPr="00046D12">
              <w:rPr>
                <w:rFonts w:ascii="ＭＳ ゴシック" w:eastAsia="ＭＳ ゴシック" w:hAnsi="ＭＳ ゴシック"/>
                <w:b/>
                <w:bCs/>
                <w:sz w:val="16"/>
                <w:szCs w:val="16"/>
              </w:rPr>
              <w:t>(*2)消費者物価指数（総合）上昇率（暦年平均・前年比）</w:t>
            </w:r>
          </w:p>
          <w:p w14:paraId="3C56A7E3" w14:textId="77777777" w:rsidR="00DC74CA" w:rsidRPr="00373168" w:rsidRDefault="00DC74CA" w:rsidP="00DC74CA">
            <w:pPr>
              <w:spacing w:line="0" w:lineRule="atLeast"/>
              <w:rPr>
                <w:rFonts w:ascii="ＭＳ ゴシック" w:eastAsia="ＭＳ ゴシック" w:hAnsi="ＭＳ ゴシック"/>
                <w:sz w:val="18"/>
                <w:szCs w:val="18"/>
              </w:rPr>
            </w:pPr>
          </w:p>
          <w:p w14:paraId="63737286" w14:textId="77777777" w:rsidR="00DC74CA" w:rsidRPr="0062617E" w:rsidRDefault="00DC74CA" w:rsidP="00DC74CA">
            <w:pPr>
              <w:spacing w:line="0" w:lineRule="atLeast"/>
              <w:ind w:firstLineChars="100" w:firstLine="180"/>
              <w:rPr>
                <w:rFonts w:ascii="ＭＳ ゴシック" w:eastAsia="ＭＳ ゴシック" w:hAnsi="ＭＳ ゴシック"/>
                <w:sz w:val="18"/>
                <w:szCs w:val="18"/>
              </w:rPr>
            </w:pPr>
            <w:r w:rsidRPr="0062617E">
              <w:rPr>
                <w:rFonts w:ascii="ＭＳ ゴシック" w:eastAsia="ＭＳ ゴシック" w:hAnsi="ＭＳ ゴシック" w:hint="eastAsia"/>
                <w:sz w:val="18"/>
                <w:szCs w:val="18"/>
              </w:rPr>
              <w:t>経営コスト抑制の観点から、「契約</w:t>
            </w:r>
            <w:r w:rsidRPr="0062617E">
              <w:rPr>
                <w:rFonts w:ascii="ＭＳ ゴシック" w:eastAsia="ＭＳ ゴシック" w:hAnsi="ＭＳ ゴシック"/>
                <w:sz w:val="18"/>
                <w:szCs w:val="18"/>
              </w:rPr>
              <w:t>1件当たりの経常経費額」を成果測定指標として設定し、物価上昇の影響を考慮しようとする考え方は理解できる。</w:t>
            </w:r>
          </w:p>
          <w:p w14:paraId="5EFD6E52" w14:textId="77777777" w:rsidR="00DC74CA" w:rsidRPr="0062617E" w:rsidRDefault="00DC74CA" w:rsidP="00DC74CA">
            <w:pPr>
              <w:spacing w:line="0" w:lineRule="atLeast"/>
              <w:ind w:firstLineChars="100" w:firstLine="180"/>
              <w:rPr>
                <w:rFonts w:ascii="ＭＳ ゴシック" w:eastAsia="ＭＳ ゴシック" w:hAnsi="ＭＳ ゴシック"/>
                <w:sz w:val="18"/>
                <w:szCs w:val="18"/>
              </w:rPr>
            </w:pPr>
            <w:r w:rsidRPr="00331433">
              <w:rPr>
                <w:rFonts w:ascii="ＭＳ ゴシック" w:eastAsia="ＭＳ ゴシック" w:hAnsi="ＭＳ ゴシック" w:hint="eastAsia"/>
                <w:sz w:val="18"/>
                <w:szCs w:val="18"/>
              </w:rPr>
              <w:t>一方、</w:t>
            </w:r>
            <w:r>
              <w:rPr>
                <w:rFonts w:ascii="ＭＳ ゴシック" w:eastAsia="ＭＳ ゴシック" w:hAnsi="ＭＳ ゴシック" w:hint="eastAsia"/>
                <w:sz w:val="18"/>
                <w:szCs w:val="18"/>
              </w:rPr>
              <w:t>計算</w:t>
            </w:r>
            <w:r w:rsidRPr="00331433">
              <w:rPr>
                <w:rFonts w:ascii="ＭＳ ゴシック" w:eastAsia="ＭＳ ゴシック" w:hAnsi="ＭＳ ゴシック" w:hint="eastAsia"/>
                <w:sz w:val="18"/>
                <w:szCs w:val="18"/>
              </w:rPr>
              <w:t>式に用いる物価上昇率については、消費者物価指数等を一律に用いるだけでなく、例えば、経常経費に占める人件費の割合等、法人のコスト構造を踏まえ、より実態に即した指数や反映方法を検討する余地があるものと思われる。</w:t>
            </w:r>
          </w:p>
          <w:p w14:paraId="3B7E325B" w14:textId="77777777" w:rsidR="00DC74CA" w:rsidRDefault="00DC74CA" w:rsidP="00DC74CA">
            <w:pPr>
              <w:spacing w:line="0" w:lineRule="atLeast"/>
              <w:ind w:firstLineChars="100" w:firstLine="180"/>
              <w:rPr>
                <w:rFonts w:ascii="ＭＳ ゴシック" w:eastAsia="ＭＳ ゴシック" w:hAnsi="ＭＳ ゴシック"/>
                <w:sz w:val="18"/>
                <w:szCs w:val="18"/>
              </w:rPr>
            </w:pPr>
            <w:r w:rsidRPr="79A8C1B4">
              <w:rPr>
                <w:rFonts w:ascii="ＭＳ ゴシック" w:eastAsia="ＭＳ ゴシック" w:hAnsi="ＭＳ ゴシック"/>
                <w:sz w:val="18"/>
                <w:szCs w:val="18"/>
              </w:rPr>
              <w:t>ついては、成果測定指標としての位置付けは理解しつつも、物価上昇を反映するにあたっての指数の選択や計算式のあり方について、より法人の実態に即したものとなるよう検討されてはどうか。</w:t>
            </w:r>
          </w:p>
          <w:p w14:paraId="66CF7350" w14:textId="77777777" w:rsidR="00DC74CA" w:rsidRPr="00046D12" w:rsidRDefault="00DC74CA" w:rsidP="00DC74CA">
            <w:pPr>
              <w:spacing w:line="0" w:lineRule="atLeast"/>
              <w:rPr>
                <w:rFonts w:ascii="ＭＳ ゴシック" w:eastAsia="ＭＳ ゴシック" w:hAnsi="ＭＳ ゴシック"/>
                <w:sz w:val="18"/>
                <w:szCs w:val="18"/>
              </w:rPr>
            </w:pPr>
          </w:p>
        </w:tc>
        <w:tc>
          <w:tcPr>
            <w:tcW w:w="8434" w:type="dxa"/>
          </w:tcPr>
          <w:p w14:paraId="0FA60935" w14:textId="1AED6CB5" w:rsidR="00DC74CA" w:rsidRDefault="00DC74CA" w:rsidP="00DC74CA">
            <w:pPr>
              <w:spacing w:line="0" w:lineRule="atLeast"/>
              <w:rPr>
                <w:rFonts w:ascii="ＭＳ ゴシック" w:eastAsia="ＭＳ ゴシック" w:hAnsi="ＭＳ ゴシック"/>
                <w:sz w:val="18"/>
                <w:szCs w:val="18"/>
              </w:rPr>
            </w:pPr>
          </w:p>
          <w:p w14:paraId="6FBBE6BB" w14:textId="77777777" w:rsidR="00DC74CA" w:rsidRDefault="00DC74CA" w:rsidP="00DC74CA">
            <w:pPr>
              <w:spacing w:line="0" w:lineRule="atLeast"/>
              <w:rPr>
                <w:rFonts w:ascii="ＭＳ ゴシック" w:eastAsia="ＭＳ ゴシック" w:hAnsi="ＭＳ ゴシック"/>
                <w:sz w:val="18"/>
                <w:szCs w:val="18"/>
              </w:rPr>
            </w:pPr>
          </w:p>
          <w:p w14:paraId="168F81C8" w14:textId="77777777" w:rsidR="00DC74CA" w:rsidRPr="00516B0C" w:rsidRDefault="00DC74CA" w:rsidP="00DC74CA">
            <w:pPr>
              <w:spacing w:line="0" w:lineRule="atLeast"/>
              <w:rPr>
                <w:rFonts w:ascii="ＭＳ ゴシック" w:eastAsia="ＭＳ ゴシック" w:hAnsi="ＭＳ ゴシック"/>
                <w:sz w:val="18"/>
                <w:szCs w:val="18"/>
              </w:rPr>
            </w:pPr>
          </w:p>
          <w:p w14:paraId="1A729439" w14:textId="77777777" w:rsidR="00DC74CA" w:rsidRPr="00516B0C" w:rsidRDefault="00DC74CA" w:rsidP="00DC74CA">
            <w:pPr>
              <w:spacing w:line="0" w:lineRule="atLeast"/>
              <w:ind w:firstLineChars="100" w:firstLine="180"/>
              <w:rPr>
                <w:rFonts w:ascii="ＭＳ ゴシック" w:eastAsia="ＭＳ ゴシック" w:hAnsi="ＭＳ ゴシック"/>
                <w:sz w:val="18"/>
                <w:szCs w:val="18"/>
              </w:rPr>
            </w:pPr>
            <w:r w:rsidRPr="00516B0C">
              <w:rPr>
                <w:rFonts w:ascii="ＭＳ ゴシック" w:eastAsia="ＭＳ ゴシック" w:hAnsi="ＭＳ ゴシック" w:hint="eastAsia"/>
                <w:sz w:val="18"/>
                <w:szCs w:val="18"/>
              </w:rPr>
              <w:t>当法人における経常経費（用地費、補償費及び支払利子を除く総経費）は、大きくは人件費とその他経費に分けられ、その比率は５９．５％：４０．５％となっています。（令和7年度実績）</w:t>
            </w:r>
          </w:p>
          <w:p w14:paraId="38AD1BE2" w14:textId="77777777" w:rsidR="00DC74CA" w:rsidRPr="00516B0C" w:rsidRDefault="00DC74CA" w:rsidP="00DC74CA">
            <w:pPr>
              <w:spacing w:line="0" w:lineRule="atLeast"/>
              <w:rPr>
                <w:rFonts w:ascii="ＭＳ ゴシック" w:eastAsia="ＭＳ ゴシック" w:hAnsi="ＭＳ ゴシック"/>
                <w:sz w:val="18"/>
                <w:szCs w:val="18"/>
              </w:rPr>
            </w:pPr>
            <w:r w:rsidRPr="00516B0C">
              <w:rPr>
                <w:rFonts w:ascii="ＭＳ ゴシック" w:eastAsia="ＭＳ ゴシック" w:hAnsi="ＭＳ ゴシック" w:hint="eastAsia"/>
                <w:sz w:val="18"/>
                <w:szCs w:val="18"/>
              </w:rPr>
              <w:t xml:space="preserve">　こうしたコスト構造に合わせて経費上昇率を勘案した目標値を設定し、その達成度を測るとなれば、人件費は賃金上昇率、その他経費は物価上昇率で除した経費を出すことが想定されます。</w:t>
            </w:r>
          </w:p>
          <w:p w14:paraId="64138A63" w14:textId="77777777" w:rsidR="00DC74CA" w:rsidRPr="00516B0C" w:rsidRDefault="00DC74CA" w:rsidP="00DC74CA">
            <w:pPr>
              <w:spacing w:line="0" w:lineRule="atLeast"/>
              <w:rPr>
                <w:rFonts w:ascii="ＭＳ ゴシック" w:eastAsia="ＭＳ ゴシック" w:hAnsi="ＭＳ ゴシック"/>
                <w:sz w:val="18"/>
                <w:szCs w:val="18"/>
              </w:rPr>
            </w:pPr>
            <w:r w:rsidRPr="00516B0C">
              <w:rPr>
                <w:rFonts w:ascii="ＭＳ ゴシック" w:eastAsia="ＭＳ ゴシック" w:hAnsi="ＭＳ ゴシック" w:hint="eastAsia"/>
                <w:sz w:val="18"/>
                <w:szCs w:val="18"/>
              </w:rPr>
              <w:t xml:space="preserve">　しかしながら人件費の増減は、法人の</w:t>
            </w:r>
            <w:r w:rsidRPr="00516B0C">
              <w:rPr>
                <w:rFonts w:ascii="ＭＳ ゴシック" w:eastAsia="ＭＳ ゴシック" w:hAnsi="ＭＳ ゴシック"/>
                <w:sz w:val="18"/>
                <w:szCs w:val="18"/>
              </w:rPr>
              <w:t>努力の及ばない要素（府職員に準拠する定期昇給や給料表の改定）</w:t>
            </w:r>
            <w:r w:rsidRPr="00516B0C">
              <w:rPr>
                <w:rFonts w:ascii="ＭＳ ゴシック" w:eastAsia="ＭＳ ゴシック" w:hAnsi="ＭＳ ゴシック" w:hint="eastAsia"/>
                <w:sz w:val="18"/>
                <w:szCs w:val="18"/>
              </w:rPr>
              <w:t>と法人の努力が一定及ぶ要素（退職補充をどういった職員の採用で補うか）とが組み合わさった結果であり、除算すべき賃金上昇率を精緻に算出することは困難です。</w:t>
            </w:r>
          </w:p>
          <w:p w14:paraId="5CB0D746" w14:textId="77777777" w:rsidR="00DC74CA" w:rsidRPr="00516B0C" w:rsidRDefault="00DC74CA" w:rsidP="00DC74CA">
            <w:pPr>
              <w:spacing w:line="0" w:lineRule="atLeast"/>
              <w:rPr>
                <w:rFonts w:ascii="ＭＳ ゴシック" w:eastAsia="ＭＳ ゴシック" w:hAnsi="ＭＳ ゴシック"/>
                <w:sz w:val="18"/>
                <w:szCs w:val="18"/>
              </w:rPr>
            </w:pPr>
            <w:r w:rsidRPr="00516B0C">
              <w:rPr>
                <w:rFonts w:ascii="ＭＳ ゴシック" w:eastAsia="ＭＳ ゴシック" w:hAnsi="ＭＳ ゴシック" w:hint="eastAsia"/>
                <w:sz w:val="18"/>
                <w:szCs w:val="18"/>
              </w:rPr>
              <w:t xml:space="preserve">　したがって、成果測定指標に使用する経常経費は、全経費から</w:t>
            </w:r>
            <w:r w:rsidRPr="00516B0C">
              <w:rPr>
                <w:rFonts w:ascii="ＭＳ ゴシック" w:eastAsia="ＭＳ ゴシック" w:hAnsi="ＭＳ ゴシック"/>
                <w:sz w:val="18"/>
                <w:szCs w:val="18"/>
              </w:rPr>
              <w:t>用地費、補償費及び支払利息</w:t>
            </w:r>
            <w:r w:rsidRPr="00516B0C">
              <w:rPr>
                <w:rFonts w:ascii="ＭＳ ゴシック" w:eastAsia="ＭＳ ゴシック" w:hAnsi="ＭＳ ゴシック" w:hint="eastAsia"/>
                <w:sz w:val="18"/>
                <w:szCs w:val="18"/>
              </w:rPr>
              <w:t>に加え、人件費も除いた経費を使用することとします。</w:t>
            </w:r>
          </w:p>
          <w:p w14:paraId="073F7412" w14:textId="77777777" w:rsidR="00DC74CA" w:rsidRPr="00516B0C" w:rsidRDefault="00DC74CA" w:rsidP="00DC74CA">
            <w:pPr>
              <w:spacing w:line="0" w:lineRule="atLeast"/>
              <w:rPr>
                <w:rFonts w:ascii="ＭＳ ゴシック" w:eastAsia="ＭＳ ゴシック" w:hAnsi="ＭＳ ゴシック"/>
                <w:sz w:val="18"/>
                <w:szCs w:val="18"/>
              </w:rPr>
            </w:pPr>
            <w:r w:rsidRPr="00516B0C">
              <w:rPr>
                <w:rFonts w:ascii="ＭＳ ゴシック" w:eastAsia="ＭＳ ゴシック" w:hAnsi="ＭＳ ゴシック" w:hint="eastAsia"/>
                <w:sz w:val="18"/>
                <w:szCs w:val="18"/>
              </w:rPr>
              <w:t xml:space="preserve">　また、成果測定指標に使用する物価上昇率につきましても、ご指摘を踏まえ、より法人の経費の実態に即したものとして「生鮮食品を除く総合」指数（全国・年度平均）を使用することとします。</w:t>
            </w:r>
          </w:p>
          <w:p w14:paraId="28548FA3" w14:textId="77777777" w:rsidR="00DC74CA" w:rsidRPr="00A87C44" w:rsidRDefault="00DC74CA" w:rsidP="00DC74CA">
            <w:pPr>
              <w:spacing w:line="0" w:lineRule="atLeast"/>
              <w:rPr>
                <w:rFonts w:ascii="ＭＳ ゴシック" w:eastAsia="ＭＳ ゴシック" w:hAnsi="ＭＳ ゴシック"/>
                <w:sz w:val="18"/>
                <w:szCs w:val="18"/>
              </w:rPr>
            </w:pPr>
            <w:r w:rsidRPr="00516B0C">
              <w:rPr>
                <w:rFonts w:ascii="ＭＳ ゴシック" w:eastAsia="ＭＳ ゴシック" w:hAnsi="ＭＳ ゴシック" w:hint="eastAsia"/>
                <w:sz w:val="18"/>
                <w:szCs w:val="18"/>
              </w:rPr>
              <w:t xml:space="preserve">　</w:t>
            </w:r>
            <w:r w:rsidRPr="00A87C44">
              <w:rPr>
                <w:rFonts w:ascii="ＭＳ ゴシック" w:eastAsia="ＭＳ ゴシック" w:hAnsi="ＭＳ ゴシック" w:hint="eastAsia"/>
                <w:sz w:val="18"/>
                <w:szCs w:val="18"/>
              </w:rPr>
              <w:t>なお、総務省又は府の統計課で公表されている統計値は「全国」「大阪市」であり、法人の調達や支出の相手先を勘案すると、大阪市では狭すぎるとの判断により、「全国」を使用します。</w:t>
            </w:r>
          </w:p>
          <w:p w14:paraId="68D53203" w14:textId="4F7AE34C" w:rsidR="00DC74CA" w:rsidRPr="0072023C" w:rsidRDefault="00DC74CA" w:rsidP="00DC74CA">
            <w:pPr>
              <w:spacing w:line="0" w:lineRule="atLeast"/>
              <w:rPr>
                <w:rFonts w:ascii="ＭＳ ゴシック" w:eastAsia="ＭＳ ゴシック" w:hAnsi="ＭＳ ゴシック"/>
                <w:sz w:val="18"/>
                <w:szCs w:val="18"/>
              </w:rPr>
            </w:pPr>
            <w:r w:rsidRPr="00516B0C">
              <w:rPr>
                <w:rFonts w:ascii="ＭＳ ゴシック" w:eastAsia="ＭＳ ゴシック" w:hAnsi="ＭＳ ゴシック" w:hint="eastAsia"/>
                <w:sz w:val="18"/>
                <w:szCs w:val="18"/>
              </w:rPr>
              <w:t>（以上を踏まえ、</w:t>
            </w:r>
            <w:r w:rsidRPr="00DD793F">
              <w:rPr>
                <w:rFonts w:ascii="ＭＳ ゴシック" w:eastAsia="ＭＳ ゴシック" w:hAnsi="ＭＳ ゴシック" w:hint="eastAsia"/>
                <w:sz w:val="18"/>
                <w:szCs w:val="18"/>
              </w:rPr>
              <w:t>別紙</w:t>
            </w:r>
            <w:r w:rsidR="00DD793F" w:rsidRPr="00DD793F">
              <w:rPr>
                <w:rFonts w:ascii="ＭＳ ゴシック" w:eastAsia="ＭＳ ゴシック" w:hAnsi="ＭＳ ゴシック" w:hint="eastAsia"/>
                <w:sz w:val="18"/>
                <w:szCs w:val="18"/>
              </w:rPr>
              <w:t>４</w:t>
            </w:r>
            <w:r w:rsidRPr="00516B0C">
              <w:rPr>
                <w:rFonts w:ascii="ＭＳ ゴシック" w:eastAsia="ＭＳ ゴシック" w:hAnsi="ＭＳ ゴシック" w:hint="eastAsia"/>
                <w:sz w:val="18"/>
                <w:szCs w:val="18"/>
              </w:rPr>
              <w:t>のとおり修正）</w:t>
            </w:r>
          </w:p>
        </w:tc>
      </w:tr>
    </w:tbl>
    <w:p w14:paraId="35767198" w14:textId="70BCC5EF" w:rsidR="00DC74CA" w:rsidRDefault="00DC74CA" w:rsidP="17D33757">
      <w:pPr>
        <w:rPr>
          <w:rFonts w:ascii="ＭＳ ゴシック" w:eastAsia="ＭＳ ゴシック" w:hAnsi="ＭＳ ゴシック"/>
          <w:sz w:val="18"/>
          <w:szCs w:val="18"/>
        </w:rPr>
      </w:pPr>
    </w:p>
    <w:p w14:paraId="150264BA" w14:textId="17DEF3A3" w:rsidR="004367E8" w:rsidRDefault="004367E8" w:rsidP="17D33757">
      <w:pPr>
        <w:rPr>
          <w:rFonts w:ascii="ＭＳ ゴシック" w:eastAsia="ＭＳ ゴシック" w:hAnsi="ＭＳ ゴシック"/>
          <w:sz w:val="18"/>
          <w:szCs w:val="18"/>
        </w:rPr>
      </w:pPr>
    </w:p>
    <w:p w14:paraId="5F35734E" w14:textId="20954EEE" w:rsidR="004367E8" w:rsidRDefault="004367E8" w:rsidP="17D33757">
      <w:pPr>
        <w:rPr>
          <w:rFonts w:ascii="ＭＳ ゴシック" w:eastAsia="ＭＳ ゴシック" w:hAnsi="ＭＳ ゴシック"/>
          <w:sz w:val="18"/>
          <w:szCs w:val="18"/>
        </w:rPr>
      </w:pPr>
    </w:p>
    <w:p w14:paraId="1B01C0E7" w14:textId="2D52197D" w:rsidR="004367E8" w:rsidRDefault="004367E8" w:rsidP="17D33757">
      <w:pPr>
        <w:rPr>
          <w:rFonts w:ascii="ＭＳ ゴシック" w:eastAsia="ＭＳ ゴシック" w:hAnsi="ＭＳ ゴシック"/>
          <w:sz w:val="18"/>
          <w:szCs w:val="18"/>
        </w:rPr>
      </w:pPr>
    </w:p>
    <w:p w14:paraId="41A89365" w14:textId="7B2B725D" w:rsidR="004367E8" w:rsidRDefault="004367E8" w:rsidP="17D33757">
      <w:pPr>
        <w:rPr>
          <w:rFonts w:ascii="ＭＳ ゴシック" w:eastAsia="ＭＳ ゴシック" w:hAnsi="ＭＳ ゴシック"/>
          <w:sz w:val="18"/>
          <w:szCs w:val="18"/>
        </w:rPr>
      </w:pPr>
    </w:p>
    <w:tbl>
      <w:tblPr>
        <w:tblStyle w:val="a3"/>
        <w:tblW w:w="13674" w:type="dxa"/>
        <w:tblLook w:val="04A0" w:firstRow="1" w:lastRow="0" w:firstColumn="1" w:lastColumn="0" w:noHBand="0" w:noVBand="1"/>
      </w:tblPr>
      <w:tblGrid>
        <w:gridCol w:w="492"/>
        <w:gridCol w:w="1630"/>
        <w:gridCol w:w="3118"/>
        <w:gridCol w:w="8434"/>
      </w:tblGrid>
      <w:tr w:rsidR="004367E8" w:rsidRPr="00854010" w14:paraId="05BC3E00" w14:textId="77777777" w:rsidTr="003E54EE">
        <w:trPr>
          <w:trHeight w:val="523"/>
          <w:tblHeader/>
        </w:trPr>
        <w:tc>
          <w:tcPr>
            <w:tcW w:w="492" w:type="dxa"/>
            <w:shd w:val="clear" w:color="auto" w:fill="002060"/>
          </w:tcPr>
          <w:p w14:paraId="5877E2A1" w14:textId="77777777" w:rsidR="004367E8" w:rsidRPr="00E04A0F" w:rsidRDefault="004367E8" w:rsidP="003E54EE">
            <w:pPr>
              <w:rPr>
                <w:rFonts w:ascii="ＭＳ ゴシック" w:eastAsia="ＭＳ ゴシック" w:hAnsi="ＭＳ ゴシック"/>
                <w:sz w:val="18"/>
                <w:szCs w:val="18"/>
              </w:rPr>
            </w:pPr>
          </w:p>
        </w:tc>
        <w:tc>
          <w:tcPr>
            <w:tcW w:w="1630" w:type="dxa"/>
            <w:tcBorders>
              <w:right w:val="single" w:sz="4" w:space="0" w:color="auto"/>
            </w:tcBorders>
            <w:shd w:val="clear" w:color="auto" w:fill="002060"/>
            <w:vAlign w:val="center"/>
          </w:tcPr>
          <w:p w14:paraId="0A3E1322" w14:textId="77777777" w:rsidR="004367E8" w:rsidRPr="00854010" w:rsidRDefault="004367E8" w:rsidP="003E54EE">
            <w:pPr>
              <w:jc w:val="center"/>
              <w:rPr>
                <w:rFonts w:ascii="ＭＳ ゴシック" w:eastAsia="ＭＳ ゴシック" w:hAnsi="ＭＳ ゴシック"/>
                <w:b/>
                <w:sz w:val="22"/>
                <w:szCs w:val="18"/>
              </w:rPr>
            </w:pPr>
            <w:r w:rsidRPr="00854010">
              <w:rPr>
                <w:rFonts w:ascii="ＭＳ ゴシック" w:eastAsia="ＭＳ ゴシック" w:hAnsi="ＭＳ ゴシック" w:hint="eastAsia"/>
                <w:b/>
                <w:sz w:val="22"/>
                <w:szCs w:val="18"/>
              </w:rPr>
              <w:t>法</w:t>
            </w:r>
            <w:r w:rsidRPr="00854010">
              <w:rPr>
                <w:rFonts w:ascii="ＭＳ ゴシック" w:eastAsia="ＭＳ ゴシック" w:hAnsi="ＭＳ ゴシック"/>
                <w:b/>
                <w:sz w:val="22"/>
                <w:szCs w:val="18"/>
              </w:rPr>
              <w:t xml:space="preserve">  人  名</w:t>
            </w:r>
          </w:p>
        </w:tc>
        <w:tc>
          <w:tcPr>
            <w:tcW w:w="3118" w:type="dxa"/>
            <w:tcBorders>
              <w:left w:val="single" w:sz="4" w:space="0" w:color="auto"/>
              <w:bottom w:val="single" w:sz="4" w:space="0" w:color="auto"/>
              <w:right w:val="single" w:sz="4" w:space="0" w:color="auto"/>
            </w:tcBorders>
            <w:shd w:val="clear" w:color="auto" w:fill="002060"/>
            <w:vAlign w:val="center"/>
          </w:tcPr>
          <w:p w14:paraId="0A70AE43" w14:textId="77777777" w:rsidR="004367E8" w:rsidRPr="00854010" w:rsidRDefault="004367E8" w:rsidP="003E54EE">
            <w:pPr>
              <w:jc w:val="center"/>
              <w:rPr>
                <w:rFonts w:ascii="ＭＳ ゴシック" w:eastAsia="ＭＳ ゴシック" w:hAnsi="ＭＳ ゴシック"/>
                <w:b/>
                <w:sz w:val="22"/>
                <w:szCs w:val="18"/>
              </w:rPr>
            </w:pPr>
            <w:r w:rsidRPr="00854010">
              <w:rPr>
                <w:rFonts w:ascii="ＭＳ ゴシック" w:eastAsia="ＭＳ ゴシック" w:hAnsi="ＭＳ ゴシック" w:hint="eastAsia"/>
                <w:b/>
                <w:sz w:val="22"/>
                <w:szCs w:val="18"/>
              </w:rPr>
              <w:t>委</w:t>
            </w:r>
            <w:r w:rsidRPr="00854010">
              <w:rPr>
                <w:rFonts w:ascii="ＭＳ ゴシック" w:eastAsia="ＭＳ ゴシック" w:hAnsi="ＭＳ ゴシック"/>
                <w:b/>
                <w:sz w:val="22"/>
                <w:szCs w:val="18"/>
              </w:rPr>
              <w:t xml:space="preserve">    員    意    見</w:t>
            </w:r>
          </w:p>
        </w:tc>
        <w:tc>
          <w:tcPr>
            <w:tcW w:w="8434" w:type="dxa"/>
            <w:tcBorders>
              <w:left w:val="single" w:sz="4" w:space="0" w:color="auto"/>
              <w:bottom w:val="single" w:sz="4" w:space="0" w:color="auto"/>
            </w:tcBorders>
            <w:shd w:val="clear" w:color="auto" w:fill="002060"/>
            <w:vAlign w:val="center"/>
          </w:tcPr>
          <w:p w14:paraId="1FD9E894" w14:textId="77777777" w:rsidR="004367E8" w:rsidRPr="00854010" w:rsidRDefault="004367E8" w:rsidP="003E54EE">
            <w:pPr>
              <w:jc w:val="center"/>
              <w:rPr>
                <w:rFonts w:ascii="ＭＳ ゴシック" w:eastAsia="ＭＳ ゴシック" w:hAnsi="ＭＳ ゴシック"/>
                <w:b/>
                <w:sz w:val="22"/>
                <w:szCs w:val="18"/>
              </w:rPr>
            </w:pPr>
            <w:r w:rsidRPr="00854010">
              <w:rPr>
                <w:rFonts w:ascii="ＭＳ ゴシック" w:eastAsia="ＭＳ ゴシック" w:hAnsi="ＭＳ ゴシック" w:hint="eastAsia"/>
                <w:b/>
                <w:sz w:val="22"/>
                <w:szCs w:val="18"/>
              </w:rPr>
              <w:t>部　　局　　・　　法　　人　　回　　答</w:t>
            </w:r>
          </w:p>
        </w:tc>
      </w:tr>
      <w:tr w:rsidR="00A81F26" w:rsidRPr="00AC0ECB" w14:paraId="48186682" w14:textId="77777777" w:rsidTr="004367E8">
        <w:trPr>
          <w:trHeight w:val="2268"/>
        </w:trPr>
        <w:tc>
          <w:tcPr>
            <w:tcW w:w="492" w:type="dxa"/>
            <w:vMerge w:val="restart"/>
            <w:vAlign w:val="center"/>
          </w:tcPr>
          <w:p w14:paraId="21A33D60" w14:textId="128F5D2B" w:rsidR="00A81F26" w:rsidRPr="00E04A0F" w:rsidRDefault="00A81F26" w:rsidP="00A81F26">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６月４日</w:t>
            </w:r>
          </w:p>
        </w:tc>
        <w:tc>
          <w:tcPr>
            <w:tcW w:w="1630" w:type="dxa"/>
            <w:vAlign w:val="center"/>
          </w:tcPr>
          <w:p w14:paraId="0E764845" w14:textId="77777777" w:rsidR="00A81F26" w:rsidRPr="00E04A0F" w:rsidRDefault="00A81F26" w:rsidP="004367E8">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（公財）大阪国際平和センター</w:t>
            </w:r>
          </w:p>
        </w:tc>
        <w:tc>
          <w:tcPr>
            <w:tcW w:w="3118" w:type="dxa"/>
          </w:tcPr>
          <w:p w14:paraId="6ABF41FA" w14:textId="77777777" w:rsidR="00A81F26" w:rsidRDefault="00A81F26" w:rsidP="003E54EE">
            <w:pPr>
              <w:spacing w:line="0" w:lineRule="atLeast"/>
              <w:rPr>
                <w:rFonts w:ascii="ＭＳ ゴシック" w:eastAsia="ＭＳ ゴシック" w:hAnsi="ＭＳ ゴシック"/>
                <w:b/>
                <w:bCs/>
                <w:sz w:val="18"/>
                <w:szCs w:val="18"/>
              </w:rPr>
            </w:pPr>
            <w:r w:rsidRPr="00F7006C">
              <w:rPr>
                <w:rFonts w:ascii="ＭＳ ゴシック" w:eastAsia="ＭＳ ゴシック" w:hAnsi="ＭＳ ゴシック" w:hint="eastAsia"/>
                <w:b/>
                <w:bCs/>
                <w:sz w:val="18"/>
                <w:szCs w:val="18"/>
              </w:rPr>
              <w:t>貸出資料利用件数（デジタルコンテンツ利用件数含む）</w:t>
            </w:r>
          </w:p>
          <w:p w14:paraId="4652F587" w14:textId="77777777" w:rsidR="00A81F26" w:rsidRDefault="00A81F26" w:rsidP="003E54EE">
            <w:pPr>
              <w:spacing w:line="0" w:lineRule="atLeast"/>
              <w:rPr>
                <w:rFonts w:ascii="ＭＳ ゴシック" w:eastAsia="ＭＳ ゴシック" w:hAnsi="ＭＳ ゴシック"/>
                <w:sz w:val="18"/>
                <w:szCs w:val="18"/>
                <w:shd w:val="clear" w:color="auto" w:fill="FFFFFF"/>
              </w:rPr>
            </w:pPr>
          </w:p>
          <w:p w14:paraId="77A2107C" w14:textId="77777777" w:rsidR="00A81F26" w:rsidRPr="00B64C6E" w:rsidRDefault="00A81F26" w:rsidP="003E54EE">
            <w:pPr>
              <w:spacing w:line="0" w:lineRule="atLeast"/>
              <w:ind w:firstLineChars="100" w:firstLine="180"/>
              <w:rPr>
                <w:rFonts w:ascii="ＭＳ ゴシック" w:eastAsia="ＭＳ ゴシック" w:hAnsi="ＭＳ ゴシック"/>
                <w:sz w:val="18"/>
                <w:szCs w:val="18"/>
                <w:shd w:val="clear" w:color="auto" w:fill="FFFFFF"/>
              </w:rPr>
            </w:pPr>
            <w:r>
              <w:rPr>
                <w:rFonts w:ascii="ＭＳ ゴシック" w:eastAsia="ＭＳ ゴシック" w:hAnsi="ＭＳ ゴシック" w:hint="eastAsia"/>
                <w:sz w:val="18"/>
                <w:szCs w:val="18"/>
                <w:shd w:val="clear" w:color="auto" w:fill="FFFFFF"/>
              </w:rPr>
              <w:t>デジタルコンテンツとはどのようなものなのか。DVDやBlu-rayで保有しているのか。具体的に教えてほしい。また、今後デジタルコンテンツをより活用していくべきであると考えるがいかがか。</w:t>
            </w:r>
          </w:p>
        </w:tc>
        <w:tc>
          <w:tcPr>
            <w:tcW w:w="8434" w:type="dxa"/>
          </w:tcPr>
          <w:p w14:paraId="280FCD58" w14:textId="632AD2E2" w:rsidR="00A81F26" w:rsidRPr="00C97FF4" w:rsidRDefault="00A81F26" w:rsidP="003E54EE">
            <w:pPr>
              <w:spacing w:line="0" w:lineRule="atLeast"/>
              <w:rPr>
                <w:rFonts w:ascii="ＭＳ ゴシック" w:eastAsia="ＭＳ ゴシック" w:hAnsi="ＭＳ ゴシック"/>
                <w:sz w:val="18"/>
                <w:szCs w:val="18"/>
              </w:rPr>
            </w:pPr>
          </w:p>
          <w:p w14:paraId="01456A29" w14:textId="77777777" w:rsidR="00A81F26" w:rsidRPr="00C97FF4" w:rsidRDefault="00A81F26" w:rsidP="003E54EE">
            <w:pPr>
              <w:spacing w:line="0" w:lineRule="atLeast"/>
              <w:ind w:firstLineChars="100" w:firstLine="180"/>
              <w:rPr>
                <w:rFonts w:ascii="ＭＳ ゴシック" w:eastAsia="ＭＳ ゴシック" w:hAnsi="ＭＳ ゴシック"/>
                <w:sz w:val="18"/>
                <w:szCs w:val="18"/>
              </w:rPr>
            </w:pPr>
            <w:r w:rsidRPr="00C97FF4">
              <w:rPr>
                <w:rFonts w:ascii="ＭＳ ゴシック" w:eastAsia="ＭＳ ゴシック" w:hAnsi="ＭＳ ゴシック" w:hint="eastAsia"/>
                <w:sz w:val="18"/>
                <w:szCs w:val="18"/>
              </w:rPr>
              <w:t>デジタルコンテンツは、学校向けの教材として、ピースおおさかが所蔵する戦争当時の写真資料や、戦争体験者の証言映像をデジタル化し、事前事後学習や来館が困難な学校にも活用いただくことを目的に開発、制作したもの。</w:t>
            </w:r>
          </w:p>
          <w:p w14:paraId="5F065B6B" w14:textId="77777777" w:rsidR="00A81F26" w:rsidRPr="00C97FF4" w:rsidRDefault="00A81F26" w:rsidP="003E54EE">
            <w:pPr>
              <w:spacing w:line="0" w:lineRule="atLeast"/>
              <w:ind w:firstLineChars="100" w:firstLine="180"/>
              <w:rPr>
                <w:rFonts w:ascii="ＭＳ ゴシック" w:eastAsia="ＭＳ ゴシック" w:hAnsi="ＭＳ ゴシック"/>
                <w:sz w:val="18"/>
                <w:szCs w:val="18"/>
              </w:rPr>
            </w:pPr>
            <w:r w:rsidRPr="00C97FF4">
              <w:rPr>
                <w:rFonts w:ascii="ＭＳ ゴシック" w:eastAsia="ＭＳ ゴシック" w:hAnsi="ＭＳ ゴシック" w:hint="eastAsia"/>
                <w:sz w:val="18"/>
                <w:szCs w:val="18"/>
              </w:rPr>
              <w:t>具体の活用方法としては、学校がピースおおさかのＷＥＢにアクセスし、タブレット端末（教員・児童用）等を用いて、状況に応じて必要なコンテンツを選択し、オンライン上で利用するもの。</w:t>
            </w:r>
          </w:p>
          <w:p w14:paraId="11EDFE61" w14:textId="77777777" w:rsidR="00A81F26" w:rsidRPr="00C97FF4" w:rsidRDefault="00A81F26" w:rsidP="003E54EE">
            <w:pPr>
              <w:spacing w:line="0" w:lineRule="atLeast"/>
              <w:ind w:firstLineChars="100" w:firstLine="180"/>
              <w:rPr>
                <w:rFonts w:ascii="ＭＳ ゴシック" w:eastAsia="ＭＳ ゴシック" w:hAnsi="ＭＳ ゴシック"/>
                <w:sz w:val="18"/>
                <w:szCs w:val="18"/>
              </w:rPr>
            </w:pPr>
            <w:r w:rsidRPr="00C97FF4">
              <w:rPr>
                <w:rFonts w:ascii="ＭＳ ゴシック" w:eastAsia="ＭＳ ゴシック" w:hAnsi="ＭＳ ゴシック" w:hint="eastAsia"/>
                <w:sz w:val="18"/>
                <w:szCs w:val="18"/>
              </w:rPr>
              <w:t>なお、デジタルコンテンツの活用を促進するため、これまで市町村立学校校長会、指導主事研修会等でのＰＲに加え、特別展や担当教員を対象とした説明会を開催するとともに、ＳＮＳを活用した広報活動を行ってきた。引き続き、教育委員会等の関係機関とも連携を密にし、府内全小中学校で活用されるよう周知に努める。</w:t>
            </w:r>
          </w:p>
          <w:p w14:paraId="72447A65" w14:textId="77777777" w:rsidR="00A81F26" w:rsidRPr="00AC0ECB" w:rsidRDefault="00A81F26" w:rsidP="003E54EE">
            <w:pPr>
              <w:spacing w:line="0" w:lineRule="atLeast"/>
              <w:rPr>
                <w:rFonts w:ascii="ＭＳ ゴシック" w:eastAsia="ＭＳ ゴシック" w:hAnsi="ＭＳ ゴシック"/>
                <w:sz w:val="18"/>
                <w:szCs w:val="18"/>
              </w:rPr>
            </w:pPr>
          </w:p>
        </w:tc>
      </w:tr>
      <w:tr w:rsidR="00A81F26" w:rsidRPr="0087556B" w14:paraId="04DA2A3F" w14:textId="77777777" w:rsidTr="004367E8">
        <w:trPr>
          <w:trHeight w:val="2106"/>
        </w:trPr>
        <w:tc>
          <w:tcPr>
            <w:tcW w:w="492" w:type="dxa"/>
            <w:vMerge/>
          </w:tcPr>
          <w:p w14:paraId="667C0EFB" w14:textId="13166048" w:rsidR="00A81F26" w:rsidRPr="00E04A0F" w:rsidRDefault="00A81F26" w:rsidP="003E54EE">
            <w:pPr>
              <w:spacing w:line="0" w:lineRule="atLeast"/>
              <w:jc w:val="center"/>
              <w:rPr>
                <w:rFonts w:ascii="ＭＳ ゴシック" w:eastAsia="ＭＳ ゴシック" w:hAnsi="ＭＳ ゴシック"/>
                <w:sz w:val="18"/>
                <w:szCs w:val="18"/>
              </w:rPr>
            </w:pPr>
          </w:p>
        </w:tc>
        <w:tc>
          <w:tcPr>
            <w:tcW w:w="1630" w:type="dxa"/>
            <w:vAlign w:val="center"/>
          </w:tcPr>
          <w:p w14:paraId="40579351" w14:textId="77777777" w:rsidR="00A81F26" w:rsidRPr="00B035F7" w:rsidRDefault="00A81F26" w:rsidP="004367E8">
            <w:pPr>
              <w:spacing w:line="0" w:lineRule="atLeast"/>
              <w:rPr>
                <w:rFonts w:ascii="ＭＳ ゴシック" w:eastAsia="ＭＳ ゴシック" w:hAnsi="ＭＳ ゴシック"/>
                <w:sz w:val="18"/>
                <w:szCs w:val="18"/>
              </w:rPr>
            </w:pPr>
            <w:r w:rsidRPr="00B035F7">
              <w:rPr>
                <w:rFonts w:ascii="ＭＳ ゴシック" w:eastAsia="ＭＳ ゴシック" w:hAnsi="ＭＳ ゴシック" w:hint="eastAsia"/>
                <w:sz w:val="18"/>
                <w:szCs w:val="18"/>
              </w:rPr>
              <w:t>（公財）大阪産業局</w:t>
            </w:r>
          </w:p>
        </w:tc>
        <w:tc>
          <w:tcPr>
            <w:tcW w:w="3118" w:type="dxa"/>
          </w:tcPr>
          <w:p w14:paraId="7ABB65FC" w14:textId="77777777" w:rsidR="00A81F26" w:rsidRPr="00B035F7" w:rsidRDefault="00A81F26" w:rsidP="003E54EE">
            <w:pPr>
              <w:spacing w:line="0" w:lineRule="atLeast"/>
              <w:rPr>
                <w:rFonts w:ascii="ＭＳ ゴシック" w:eastAsia="ＭＳ ゴシック" w:hAnsi="ＭＳ ゴシック"/>
                <w:sz w:val="18"/>
                <w:szCs w:val="18"/>
              </w:rPr>
            </w:pPr>
            <w:r w:rsidRPr="00B035F7">
              <w:rPr>
                <w:rFonts w:ascii="ＭＳ ゴシック" w:eastAsia="ＭＳ ゴシック" w:hAnsi="ＭＳ ゴシック" w:hint="eastAsia"/>
                <w:b/>
                <w:bCs/>
                <w:sz w:val="18"/>
                <w:szCs w:val="18"/>
              </w:rPr>
              <w:t>様式３‐①「ＣＳ調査の実施概要」</w:t>
            </w:r>
            <w:r w:rsidRPr="00B035F7">
              <w:rPr>
                <w:rFonts w:ascii="ＭＳ ゴシック" w:eastAsia="ＭＳ ゴシック" w:hAnsi="ＭＳ ゴシック"/>
                <w:b/>
                <w:bCs/>
                <w:sz w:val="18"/>
                <w:szCs w:val="18"/>
              </w:rPr>
              <w:t xml:space="preserve"> </w:t>
            </w:r>
          </w:p>
          <w:p w14:paraId="02447368" w14:textId="77777777" w:rsidR="00A81F26" w:rsidRPr="00B035F7" w:rsidRDefault="00A81F26" w:rsidP="003E54EE">
            <w:pPr>
              <w:spacing w:line="0" w:lineRule="atLeast"/>
              <w:rPr>
                <w:rFonts w:ascii="ＭＳ ゴシック" w:eastAsia="ＭＳ ゴシック" w:hAnsi="ＭＳ ゴシック"/>
                <w:sz w:val="18"/>
                <w:szCs w:val="18"/>
              </w:rPr>
            </w:pPr>
          </w:p>
          <w:p w14:paraId="170BFDD4" w14:textId="77777777" w:rsidR="00A81F26" w:rsidRPr="00B035F7" w:rsidRDefault="00A81F26" w:rsidP="003E54EE">
            <w:pPr>
              <w:spacing w:line="0" w:lineRule="atLeast"/>
              <w:rPr>
                <w:rFonts w:ascii="ＭＳ ゴシック" w:eastAsia="ＭＳ ゴシック" w:hAnsi="ＭＳ ゴシック"/>
                <w:sz w:val="18"/>
                <w:szCs w:val="18"/>
              </w:rPr>
            </w:pPr>
            <w:r w:rsidRPr="00B035F7">
              <w:rPr>
                <w:rFonts w:ascii="ＭＳ ゴシック" w:eastAsia="ＭＳ ゴシック" w:hAnsi="ＭＳ ゴシック" w:hint="eastAsia"/>
                <w:sz w:val="18"/>
                <w:szCs w:val="18"/>
              </w:rPr>
              <w:t>「支援事業利用者満足度」について、</w:t>
            </w:r>
          </w:p>
          <w:p w14:paraId="42156577" w14:textId="77777777" w:rsidR="00A81F26" w:rsidRPr="00B035F7" w:rsidRDefault="00A81F26" w:rsidP="003E54EE">
            <w:pPr>
              <w:spacing w:line="0" w:lineRule="atLeast"/>
              <w:rPr>
                <w:rFonts w:ascii="ＭＳ ゴシック" w:eastAsia="ＭＳ ゴシック" w:hAnsi="ＭＳ ゴシック"/>
                <w:sz w:val="18"/>
                <w:szCs w:val="18"/>
              </w:rPr>
            </w:pPr>
            <w:r w:rsidRPr="00B035F7">
              <w:rPr>
                <w:rFonts w:ascii="ＭＳ ゴシック" w:eastAsia="ＭＳ ゴシック" w:hAnsi="ＭＳ ゴシック" w:hint="eastAsia"/>
                <w:sz w:val="18"/>
                <w:szCs w:val="18"/>
              </w:rPr>
              <w:t>単純に対象者の総数から算出しているのではなく、一度支援内容ごとで集計した上で総合的に算出しているのであれば、様式の記載方法について工夫していただきたい。</w:t>
            </w:r>
          </w:p>
        </w:tc>
        <w:tc>
          <w:tcPr>
            <w:tcW w:w="8434" w:type="dxa"/>
          </w:tcPr>
          <w:p w14:paraId="49E26098" w14:textId="77777777" w:rsidR="00A81F26" w:rsidRDefault="00A81F26" w:rsidP="003E54EE">
            <w:pPr>
              <w:spacing w:line="0" w:lineRule="atLeast"/>
              <w:rPr>
                <w:rFonts w:ascii="ＭＳ ゴシック" w:eastAsia="ＭＳ ゴシック" w:hAnsi="ＭＳ ゴシック"/>
                <w:sz w:val="18"/>
                <w:szCs w:val="18"/>
              </w:rPr>
            </w:pPr>
          </w:p>
          <w:p w14:paraId="0CA0834F" w14:textId="36F0B74A" w:rsidR="00A81F26" w:rsidRPr="0087556B" w:rsidRDefault="00A81F26" w:rsidP="003E54EE">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ご指摘を踏まえ、「支援事業利用者満足度」の算出方法</w:t>
            </w:r>
            <w:r w:rsidRPr="005B0ED6">
              <w:rPr>
                <w:rFonts w:ascii="ＭＳ ゴシック" w:eastAsia="ＭＳ ゴシック" w:hAnsi="ＭＳ ゴシック" w:hint="eastAsia"/>
                <w:sz w:val="18"/>
                <w:szCs w:val="18"/>
              </w:rPr>
              <w:t>について、</w:t>
            </w:r>
            <w:r w:rsidRPr="00DE2725">
              <w:rPr>
                <w:rFonts w:ascii="ＭＳ ゴシック" w:eastAsia="ＭＳ ゴシック" w:hAnsi="ＭＳ ゴシック" w:hint="eastAsia"/>
                <w:sz w:val="18"/>
                <w:szCs w:val="18"/>
              </w:rPr>
              <w:t>実態を正確に反映するよう</w:t>
            </w:r>
            <w:r>
              <w:rPr>
                <w:rFonts w:ascii="ＭＳ ゴシック" w:eastAsia="ＭＳ ゴシック" w:hAnsi="ＭＳ ゴシック" w:hint="eastAsia"/>
                <w:sz w:val="18"/>
                <w:szCs w:val="18"/>
              </w:rPr>
              <w:t>、</w:t>
            </w:r>
            <w:r w:rsidRPr="00DE2725">
              <w:rPr>
                <w:rFonts w:ascii="ＭＳ ゴシック" w:eastAsia="ＭＳ ゴシック" w:hAnsi="ＭＳ ゴシック" w:hint="eastAsia"/>
                <w:sz w:val="18"/>
                <w:szCs w:val="18"/>
              </w:rPr>
              <w:t>様式３‐</w:t>
            </w:r>
            <w:r>
              <w:rPr>
                <w:rFonts w:ascii="ＭＳ ゴシック" w:eastAsia="ＭＳ ゴシック" w:hAnsi="ＭＳ ゴシック" w:hint="eastAsia"/>
                <w:sz w:val="18"/>
                <w:szCs w:val="18"/>
              </w:rPr>
              <w:t>①</w:t>
            </w:r>
            <w:r w:rsidRPr="00DE2725">
              <w:rPr>
                <w:rFonts w:ascii="ＭＳ ゴシック" w:eastAsia="ＭＳ ゴシック" w:hAnsi="ＭＳ ゴシック" w:hint="eastAsia"/>
                <w:sz w:val="18"/>
                <w:szCs w:val="18"/>
              </w:rPr>
              <w:t>を修正いたしました。</w:t>
            </w:r>
            <w:r w:rsidRPr="00896ABC">
              <w:rPr>
                <w:rFonts w:ascii="ＭＳ ゴシック" w:eastAsia="ＭＳ ゴシック" w:hAnsi="ＭＳ ゴシック" w:hint="eastAsia"/>
                <w:sz w:val="18"/>
                <w:szCs w:val="18"/>
              </w:rPr>
              <w:t>（別紙５</w:t>
            </w:r>
            <w:r w:rsidRPr="005B0ED6">
              <w:rPr>
                <w:rFonts w:ascii="ＭＳ ゴシック" w:eastAsia="ＭＳ ゴシック" w:hAnsi="ＭＳ ゴシック" w:hint="eastAsia"/>
                <w:sz w:val="18"/>
                <w:szCs w:val="18"/>
              </w:rPr>
              <w:t>のとおり</w:t>
            </w:r>
            <w:r>
              <w:rPr>
                <w:rFonts w:ascii="ＭＳ ゴシック" w:eastAsia="ＭＳ ゴシック" w:hAnsi="ＭＳ ゴシック" w:hint="eastAsia"/>
                <w:sz w:val="18"/>
                <w:szCs w:val="18"/>
              </w:rPr>
              <w:t>）</w:t>
            </w:r>
          </w:p>
        </w:tc>
      </w:tr>
      <w:tr w:rsidR="00A81F26" w:rsidRPr="009131D9" w14:paraId="78EAC5A3" w14:textId="77777777" w:rsidTr="004367E8">
        <w:trPr>
          <w:trHeight w:val="2391"/>
        </w:trPr>
        <w:tc>
          <w:tcPr>
            <w:tcW w:w="492" w:type="dxa"/>
            <w:vMerge/>
          </w:tcPr>
          <w:p w14:paraId="7176480D" w14:textId="45CA5DCB" w:rsidR="00A81F26" w:rsidRPr="00E04A0F" w:rsidRDefault="00A81F26" w:rsidP="003E54EE">
            <w:pPr>
              <w:spacing w:line="0" w:lineRule="atLeast"/>
              <w:jc w:val="center"/>
              <w:rPr>
                <w:rFonts w:ascii="ＭＳ ゴシック" w:eastAsia="ＭＳ ゴシック" w:hAnsi="ＭＳ ゴシック"/>
                <w:sz w:val="18"/>
                <w:szCs w:val="18"/>
              </w:rPr>
            </w:pPr>
          </w:p>
        </w:tc>
        <w:tc>
          <w:tcPr>
            <w:tcW w:w="1630" w:type="dxa"/>
            <w:vAlign w:val="center"/>
          </w:tcPr>
          <w:p w14:paraId="61B70425" w14:textId="77777777" w:rsidR="00A81F26" w:rsidRPr="00A00DC3" w:rsidRDefault="00A81F26" w:rsidP="004367E8">
            <w:pPr>
              <w:spacing w:line="0" w:lineRule="atLeast"/>
              <w:rPr>
                <w:rFonts w:ascii="ＭＳ ゴシック" w:eastAsia="ＭＳ ゴシック" w:hAnsi="ＭＳ ゴシック"/>
                <w:sz w:val="18"/>
                <w:szCs w:val="18"/>
              </w:rPr>
            </w:pPr>
            <w:r w:rsidRPr="00A00DC3">
              <w:rPr>
                <w:rFonts w:ascii="ＭＳ ゴシック" w:eastAsia="ＭＳ ゴシック" w:hAnsi="ＭＳ ゴシック" w:hint="eastAsia"/>
                <w:sz w:val="18"/>
                <w:szCs w:val="18"/>
              </w:rPr>
              <w:t>（公財）西成労働福祉センター</w:t>
            </w:r>
          </w:p>
        </w:tc>
        <w:tc>
          <w:tcPr>
            <w:tcW w:w="3118" w:type="dxa"/>
          </w:tcPr>
          <w:p w14:paraId="4526EF29" w14:textId="77777777" w:rsidR="00A81F26" w:rsidRPr="00A00DC3" w:rsidRDefault="00A81F26" w:rsidP="003E54EE">
            <w:pPr>
              <w:spacing w:line="0" w:lineRule="atLeast"/>
              <w:rPr>
                <w:rFonts w:ascii="ＭＳ ゴシック" w:eastAsia="ＭＳ ゴシック" w:hAnsi="ＭＳ ゴシック"/>
                <w:b/>
                <w:bCs/>
                <w:sz w:val="18"/>
                <w:szCs w:val="18"/>
              </w:rPr>
            </w:pPr>
            <w:r w:rsidRPr="00A00DC3">
              <w:rPr>
                <w:rFonts w:ascii="ＭＳ ゴシック" w:eastAsia="ＭＳ ゴシック" w:hAnsi="ＭＳ ゴシック" w:hint="eastAsia"/>
                <w:b/>
                <w:bCs/>
                <w:sz w:val="18"/>
                <w:szCs w:val="18"/>
              </w:rPr>
              <w:t>様式２ 「補助金以外の収入の確保（技能講習事業を除く）」について</w:t>
            </w:r>
          </w:p>
          <w:p w14:paraId="01B1CB12" w14:textId="77777777" w:rsidR="00A81F26" w:rsidRPr="00A00DC3" w:rsidRDefault="00A81F26" w:rsidP="003E54EE">
            <w:pPr>
              <w:spacing w:line="0" w:lineRule="atLeast"/>
              <w:rPr>
                <w:rStyle w:val="eop"/>
                <w:rFonts w:ascii="ＭＳ ゴシック" w:eastAsia="ＭＳ ゴシック" w:hAnsi="ＭＳ ゴシック"/>
                <w:sz w:val="18"/>
                <w:szCs w:val="18"/>
              </w:rPr>
            </w:pPr>
          </w:p>
          <w:p w14:paraId="1CC8167B" w14:textId="77777777" w:rsidR="00A81F26" w:rsidRPr="00A00DC3" w:rsidRDefault="00A81F26" w:rsidP="003E54EE">
            <w:pPr>
              <w:spacing w:line="0" w:lineRule="atLeast"/>
              <w:rPr>
                <w:rFonts w:ascii="ＭＳ ゴシック" w:eastAsia="ＭＳ ゴシック" w:hAnsi="ＭＳ ゴシック"/>
                <w:sz w:val="18"/>
                <w:szCs w:val="18"/>
              </w:rPr>
            </w:pPr>
            <w:r w:rsidRPr="000C5085">
              <w:rPr>
                <w:rFonts w:ascii="ＭＳ ゴシック" w:eastAsia="ＭＳ ゴシック" w:hAnsi="ＭＳ ゴシック" w:hint="eastAsia"/>
                <w:sz w:val="18"/>
                <w:szCs w:val="18"/>
              </w:rPr>
              <w:t>収入を伸ばすことは重要ではあるものの、法人としての主目的ではないため、業務の合理化や省力化など、本業に注力するための指標を置くことも考えられるが、この指標を設定した理由を教えてほしい。</w:t>
            </w:r>
          </w:p>
        </w:tc>
        <w:tc>
          <w:tcPr>
            <w:tcW w:w="8434" w:type="dxa"/>
          </w:tcPr>
          <w:p w14:paraId="65D977D9" w14:textId="77777777" w:rsidR="00A81F26" w:rsidRDefault="00A81F26" w:rsidP="004367E8">
            <w:pPr>
              <w:spacing w:line="0" w:lineRule="atLeast"/>
              <w:rPr>
                <w:rFonts w:ascii="ＭＳ ゴシック" w:eastAsia="ＭＳ ゴシック" w:hAnsi="ＭＳ ゴシック"/>
                <w:sz w:val="18"/>
                <w:szCs w:val="18"/>
              </w:rPr>
            </w:pPr>
          </w:p>
          <w:p w14:paraId="43133537" w14:textId="46C3EFF6" w:rsidR="00A81F26" w:rsidRPr="00A263E2" w:rsidRDefault="00A81F26" w:rsidP="003E54EE">
            <w:pPr>
              <w:spacing w:line="0" w:lineRule="atLeast"/>
              <w:ind w:firstLineChars="100" w:firstLine="180"/>
              <w:rPr>
                <w:rFonts w:ascii="ＭＳ ゴシック" w:eastAsia="ＭＳ ゴシック" w:hAnsi="ＭＳ ゴシック"/>
                <w:sz w:val="18"/>
                <w:szCs w:val="18"/>
              </w:rPr>
            </w:pPr>
            <w:r w:rsidRPr="00A263E2">
              <w:rPr>
                <w:rFonts w:ascii="ＭＳ ゴシック" w:eastAsia="ＭＳ ゴシック" w:hAnsi="ＭＳ ゴシック" w:hint="eastAsia"/>
                <w:sz w:val="18"/>
                <w:szCs w:val="18"/>
              </w:rPr>
              <w:t>経営目標の視点として、「コスト抑制と経営資源の有効活用・自立性の向上（効率性）」が含まれており、府財政への依存の抑制を通じた法人の自立性の向上を評価するための目標を求められている。そのため、法人の主たる目的を遂行する財源として、補助金以外の収入及び自主事業による収入の確保は必要と考えている。</w:t>
            </w:r>
          </w:p>
          <w:p w14:paraId="52ED693A" w14:textId="77777777" w:rsidR="00A81F26" w:rsidRPr="009131D9" w:rsidRDefault="00A81F26" w:rsidP="003E54EE">
            <w:pPr>
              <w:spacing w:line="0" w:lineRule="atLeast"/>
              <w:rPr>
                <w:rFonts w:ascii="ＭＳ ゴシック" w:eastAsia="ＭＳ ゴシック" w:hAnsi="ＭＳ ゴシック"/>
                <w:sz w:val="18"/>
                <w:szCs w:val="18"/>
              </w:rPr>
            </w:pPr>
            <w:r w:rsidRPr="00A263E2">
              <w:rPr>
                <w:rFonts w:ascii="ＭＳ ゴシック" w:eastAsia="ＭＳ ゴシック" w:hAnsi="ＭＳ ゴシック" w:hint="eastAsia"/>
                <w:sz w:val="18"/>
                <w:szCs w:val="18"/>
              </w:rPr>
              <w:t xml:space="preserve">　なお、成果測定指標とはしていないものの、業務の合理化・効率化についても、</w:t>
            </w:r>
            <w:r w:rsidRPr="00A263E2">
              <w:rPr>
                <w:rFonts w:ascii="ＭＳ ゴシック" w:eastAsia="ＭＳ ゴシック" w:hAnsi="ＭＳ ゴシック"/>
                <w:sz w:val="18"/>
                <w:szCs w:val="18"/>
              </w:rPr>
              <w:t>AI活用の検討や、他機関の実施している相談窓口の連携活用などの試行実施を進めており、より効率的な法人運営を目指していく。</w:t>
            </w:r>
          </w:p>
        </w:tc>
      </w:tr>
    </w:tbl>
    <w:p w14:paraId="4CCF5079" w14:textId="77777777" w:rsidR="004367E8" w:rsidRPr="004367E8" w:rsidRDefault="004367E8" w:rsidP="17D33757">
      <w:pPr>
        <w:rPr>
          <w:rFonts w:ascii="ＭＳ ゴシック" w:eastAsia="ＭＳ ゴシック" w:hAnsi="ＭＳ ゴシック"/>
          <w:sz w:val="18"/>
          <w:szCs w:val="18"/>
        </w:rPr>
      </w:pPr>
    </w:p>
    <w:sectPr w:rsidR="004367E8" w:rsidRPr="004367E8" w:rsidSect="00026B27">
      <w:footerReference w:type="default" r:id="rId6"/>
      <w:pgSz w:w="16838" w:h="11906" w:orient="landscape" w:code="9"/>
      <w:pgMar w:top="1418" w:right="1985" w:bottom="1418" w:left="170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3D2A8" w14:textId="77777777" w:rsidR="00141CC9" w:rsidRDefault="00141CC9" w:rsidP="00F900CB">
      <w:r>
        <w:separator/>
      </w:r>
    </w:p>
  </w:endnote>
  <w:endnote w:type="continuationSeparator" w:id="0">
    <w:p w14:paraId="10919A74" w14:textId="77777777" w:rsidR="00141CC9" w:rsidRDefault="00141CC9" w:rsidP="00F9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558142"/>
      <w:docPartObj>
        <w:docPartGallery w:val="Page Numbers (Bottom of Page)"/>
        <w:docPartUnique/>
      </w:docPartObj>
    </w:sdtPr>
    <w:sdtEndPr/>
    <w:sdtContent>
      <w:sdt>
        <w:sdtPr>
          <w:id w:val="1728636285"/>
          <w:docPartObj>
            <w:docPartGallery w:val="Page Numbers (Top of Page)"/>
            <w:docPartUnique/>
          </w:docPartObj>
        </w:sdtPr>
        <w:sdtEndPr/>
        <w:sdtContent>
          <w:p w14:paraId="0DE30E2D" w14:textId="33F1ACE6" w:rsidR="00554F0E" w:rsidRDefault="00554F0E">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248C9">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248C9">
              <w:rPr>
                <w:b/>
                <w:bCs/>
                <w:noProof/>
              </w:rPr>
              <w:t>2</w:t>
            </w:r>
            <w:r>
              <w:rPr>
                <w:b/>
                <w:bCs/>
                <w:sz w:val="24"/>
                <w:szCs w:val="24"/>
              </w:rPr>
              <w:fldChar w:fldCharType="end"/>
            </w:r>
          </w:p>
        </w:sdtContent>
      </w:sdt>
    </w:sdtContent>
  </w:sdt>
  <w:p w14:paraId="2CDC1CCA" w14:textId="77777777" w:rsidR="00F900CB" w:rsidRDefault="00F900C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CE398" w14:textId="77777777" w:rsidR="00141CC9" w:rsidRDefault="00141CC9" w:rsidP="00F900CB">
      <w:r>
        <w:separator/>
      </w:r>
    </w:p>
  </w:footnote>
  <w:footnote w:type="continuationSeparator" w:id="0">
    <w:p w14:paraId="1827EC3E" w14:textId="77777777" w:rsidR="00141CC9" w:rsidRDefault="00141CC9" w:rsidP="00F90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A0F"/>
    <w:rsid w:val="00000065"/>
    <w:rsid w:val="00000265"/>
    <w:rsid w:val="00012748"/>
    <w:rsid w:val="00015D88"/>
    <w:rsid w:val="0002356F"/>
    <w:rsid w:val="0002509F"/>
    <w:rsid w:val="00026B27"/>
    <w:rsid w:val="00036D4B"/>
    <w:rsid w:val="00042350"/>
    <w:rsid w:val="00050A63"/>
    <w:rsid w:val="0005266A"/>
    <w:rsid w:val="000547C2"/>
    <w:rsid w:val="00071568"/>
    <w:rsid w:val="00072CB0"/>
    <w:rsid w:val="0007448E"/>
    <w:rsid w:val="00074573"/>
    <w:rsid w:val="000757DA"/>
    <w:rsid w:val="00087A45"/>
    <w:rsid w:val="00090A8D"/>
    <w:rsid w:val="00091C56"/>
    <w:rsid w:val="00094A5D"/>
    <w:rsid w:val="000A5D5E"/>
    <w:rsid w:val="000A5F7C"/>
    <w:rsid w:val="000A6230"/>
    <w:rsid w:val="000B2E96"/>
    <w:rsid w:val="000C77F3"/>
    <w:rsid w:val="000D3966"/>
    <w:rsid w:val="000D3F8D"/>
    <w:rsid w:val="000D5C9B"/>
    <w:rsid w:val="000D6442"/>
    <w:rsid w:val="000E2193"/>
    <w:rsid w:val="00105291"/>
    <w:rsid w:val="00111E39"/>
    <w:rsid w:val="0012041D"/>
    <w:rsid w:val="00126A73"/>
    <w:rsid w:val="00131A13"/>
    <w:rsid w:val="00141CC9"/>
    <w:rsid w:val="001463C9"/>
    <w:rsid w:val="00146CAD"/>
    <w:rsid w:val="00154E25"/>
    <w:rsid w:val="00161761"/>
    <w:rsid w:val="0016374E"/>
    <w:rsid w:val="00163FEA"/>
    <w:rsid w:val="00173180"/>
    <w:rsid w:val="00174943"/>
    <w:rsid w:val="0017544D"/>
    <w:rsid w:val="00176289"/>
    <w:rsid w:val="00185090"/>
    <w:rsid w:val="00193D1D"/>
    <w:rsid w:val="001A32C9"/>
    <w:rsid w:val="001A4072"/>
    <w:rsid w:val="001A57C8"/>
    <w:rsid w:val="001B1849"/>
    <w:rsid w:val="001B7991"/>
    <w:rsid w:val="001C0B9D"/>
    <w:rsid w:val="001D448A"/>
    <w:rsid w:val="001D7CED"/>
    <w:rsid w:val="001E2EAA"/>
    <w:rsid w:val="001E639D"/>
    <w:rsid w:val="001F7751"/>
    <w:rsid w:val="00200D6D"/>
    <w:rsid w:val="00206338"/>
    <w:rsid w:val="00206620"/>
    <w:rsid w:val="00207AE2"/>
    <w:rsid w:val="00211499"/>
    <w:rsid w:val="00212E0D"/>
    <w:rsid w:val="002141EE"/>
    <w:rsid w:val="0022244F"/>
    <w:rsid w:val="002229F9"/>
    <w:rsid w:val="00224D3E"/>
    <w:rsid w:val="0023004A"/>
    <w:rsid w:val="0023180C"/>
    <w:rsid w:val="00233742"/>
    <w:rsid w:val="00244231"/>
    <w:rsid w:val="002452E2"/>
    <w:rsid w:val="002572AB"/>
    <w:rsid w:val="00265F0E"/>
    <w:rsid w:val="00266BE7"/>
    <w:rsid w:val="00270C8E"/>
    <w:rsid w:val="00270EAF"/>
    <w:rsid w:val="00275F6D"/>
    <w:rsid w:val="002772D0"/>
    <w:rsid w:val="002801AC"/>
    <w:rsid w:val="0028458A"/>
    <w:rsid w:val="0029035D"/>
    <w:rsid w:val="002A0A86"/>
    <w:rsid w:val="002A7461"/>
    <w:rsid w:val="002B1036"/>
    <w:rsid w:val="002B59FD"/>
    <w:rsid w:val="002C48B2"/>
    <w:rsid w:val="002D70D8"/>
    <w:rsid w:val="002E2E01"/>
    <w:rsid w:val="002E3163"/>
    <w:rsid w:val="002E4002"/>
    <w:rsid w:val="002E4045"/>
    <w:rsid w:val="002E6CC0"/>
    <w:rsid w:val="00305F4F"/>
    <w:rsid w:val="00314FA2"/>
    <w:rsid w:val="003312DB"/>
    <w:rsid w:val="00336F19"/>
    <w:rsid w:val="00350882"/>
    <w:rsid w:val="00354306"/>
    <w:rsid w:val="003567C8"/>
    <w:rsid w:val="003602AA"/>
    <w:rsid w:val="003602F8"/>
    <w:rsid w:val="0036145E"/>
    <w:rsid w:val="003700E6"/>
    <w:rsid w:val="00372AEC"/>
    <w:rsid w:val="0038401E"/>
    <w:rsid w:val="003B008C"/>
    <w:rsid w:val="003B2D96"/>
    <w:rsid w:val="003D1552"/>
    <w:rsid w:val="003D1D64"/>
    <w:rsid w:val="003D3365"/>
    <w:rsid w:val="003D372B"/>
    <w:rsid w:val="003E3AE4"/>
    <w:rsid w:val="00402FED"/>
    <w:rsid w:val="004060CA"/>
    <w:rsid w:val="00407CA3"/>
    <w:rsid w:val="0041298E"/>
    <w:rsid w:val="0041664F"/>
    <w:rsid w:val="00421F47"/>
    <w:rsid w:val="00432EF5"/>
    <w:rsid w:val="004367E8"/>
    <w:rsid w:val="0044150A"/>
    <w:rsid w:val="00446105"/>
    <w:rsid w:val="00450B03"/>
    <w:rsid w:val="0046046D"/>
    <w:rsid w:val="00461944"/>
    <w:rsid w:val="004752D8"/>
    <w:rsid w:val="004762B8"/>
    <w:rsid w:val="0049304D"/>
    <w:rsid w:val="004A1D67"/>
    <w:rsid w:val="004A54FF"/>
    <w:rsid w:val="004A5528"/>
    <w:rsid w:val="004B6F69"/>
    <w:rsid w:val="004C2006"/>
    <w:rsid w:val="004D34B5"/>
    <w:rsid w:val="004E1217"/>
    <w:rsid w:val="004E1889"/>
    <w:rsid w:val="004E2F5B"/>
    <w:rsid w:val="004E53B5"/>
    <w:rsid w:val="004F772D"/>
    <w:rsid w:val="004F7B0C"/>
    <w:rsid w:val="005010AD"/>
    <w:rsid w:val="0050155C"/>
    <w:rsid w:val="0050187C"/>
    <w:rsid w:val="00506EE1"/>
    <w:rsid w:val="005219A6"/>
    <w:rsid w:val="00524675"/>
    <w:rsid w:val="00536441"/>
    <w:rsid w:val="00537F01"/>
    <w:rsid w:val="00546CB9"/>
    <w:rsid w:val="00554F0E"/>
    <w:rsid w:val="005704B6"/>
    <w:rsid w:val="0058503D"/>
    <w:rsid w:val="00597FBA"/>
    <w:rsid w:val="005A0A11"/>
    <w:rsid w:val="005A2267"/>
    <w:rsid w:val="005C396D"/>
    <w:rsid w:val="005C6D4A"/>
    <w:rsid w:val="005E3059"/>
    <w:rsid w:val="005E4320"/>
    <w:rsid w:val="005F1D31"/>
    <w:rsid w:val="005F6A30"/>
    <w:rsid w:val="00600861"/>
    <w:rsid w:val="0060611F"/>
    <w:rsid w:val="006146DE"/>
    <w:rsid w:val="00630F86"/>
    <w:rsid w:val="00634506"/>
    <w:rsid w:val="006400CB"/>
    <w:rsid w:val="00642DBE"/>
    <w:rsid w:val="00651DDD"/>
    <w:rsid w:val="00651EF9"/>
    <w:rsid w:val="006664F2"/>
    <w:rsid w:val="00686DAA"/>
    <w:rsid w:val="006953EF"/>
    <w:rsid w:val="006A3D48"/>
    <w:rsid w:val="006A6592"/>
    <w:rsid w:val="006B4430"/>
    <w:rsid w:val="006B720B"/>
    <w:rsid w:val="006B7901"/>
    <w:rsid w:val="006C17F4"/>
    <w:rsid w:val="006C47F5"/>
    <w:rsid w:val="006D43AE"/>
    <w:rsid w:val="006E1854"/>
    <w:rsid w:val="006E55B8"/>
    <w:rsid w:val="00701E0E"/>
    <w:rsid w:val="00706309"/>
    <w:rsid w:val="007064E7"/>
    <w:rsid w:val="00715830"/>
    <w:rsid w:val="00715A03"/>
    <w:rsid w:val="00715DCB"/>
    <w:rsid w:val="00721D55"/>
    <w:rsid w:val="00727E47"/>
    <w:rsid w:val="00731D4B"/>
    <w:rsid w:val="00745FE3"/>
    <w:rsid w:val="0076259E"/>
    <w:rsid w:val="00765022"/>
    <w:rsid w:val="007665A7"/>
    <w:rsid w:val="00766F86"/>
    <w:rsid w:val="00770F1F"/>
    <w:rsid w:val="007730B9"/>
    <w:rsid w:val="007755A5"/>
    <w:rsid w:val="00776C51"/>
    <w:rsid w:val="0078139B"/>
    <w:rsid w:val="00782799"/>
    <w:rsid w:val="00785810"/>
    <w:rsid w:val="00794107"/>
    <w:rsid w:val="007A6DEB"/>
    <w:rsid w:val="007B1FEE"/>
    <w:rsid w:val="007B278C"/>
    <w:rsid w:val="007B4C5E"/>
    <w:rsid w:val="007B6CF2"/>
    <w:rsid w:val="007D481C"/>
    <w:rsid w:val="007D5834"/>
    <w:rsid w:val="007E5C71"/>
    <w:rsid w:val="007E7866"/>
    <w:rsid w:val="007F0739"/>
    <w:rsid w:val="007F1A05"/>
    <w:rsid w:val="0080146D"/>
    <w:rsid w:val="008160E8"/>
    <w:rsid w:val="008174F2"/>
    <w:rsid w:val="00832AD5"/>
    <w:rsid w:val="00833560"/>
    <w:rsid w:val="00835F87"/>
    <w:rsid w:val="008422B6"/>
    <w:rsid w:val="00845670"/>
    <w:rsid w:val="0085173A"/>
    <w:rsid w:val="00854010"/>
    <w:rsid w:val="008635AF"/>
    <w:rsid w:val="00863A82"/>
    <w:rsid w:val="0086624B"/>
    <w:rsid w:val="00870F5F"/>
    <w:rsid w:val="00877FA3"/>
    <w:rsid w:val="00881FAA"/>
    <w:rsid w:val="00887609"/>
    <w:rsid w:val="00891E03"/>
    <w:rsid w:val="00896ABC"/>
    <w:rsid w:val="008B51E4"/>
    <w:rsid w:val="008C1292"/>
    <w:rsid w:val="008D5D4E"/>
    <w:rsid w:val="008E132C"/>
    <w:rsid w:val="008E370C"/>
    <w:rsid w:val="008E3EE2"/>
    <w:rsid w:val="008E6A57"/>
    <w:rsid w:val="008F2BB9"/>
    <w:rsid w:val="008F640C"/>
    <w:rsid w:val="0090385F"/>
    <w:rsid w:val="00904856"/>
    <w:rsid w:val="00905F4A"/>
    <w:rsid w:val="00906CA6"/>
    <w:rsid w:val="009112A4"/>
    <w:rsid w:val="0092076E"/>
    <w:rsid w:val="009252FD"/>
    <w:rsid w:val="00932496"/>
    <w:rsid w:val="00940838"/>
    <w:rsid w:val="00950AEB"/>
    <w:rsid w:val="009518BC"/>
    <w:rsid w:val="00953802"/>
    <w:rsid w:val="00953B44"/>
    <w:rsid w:val="0095538E"/>
    <w:rsid w:val="00972E5C"/>
    <w:rsid w:val="00976848"/>
    <w:rsid w:val="0097701C"/>
    <w:rsid w:val="00977C28"/>
    <w:rsid w:val="0098058A"/>
    <w:rsid w:val="00982FD9"/>
    <w:rsid w:val="00995BDE"/>
    <w:rsid w:val="009A15FB"/>
    <w:rsid w:val="009A4D83"/>
    <w:rsid w:val="009B0E7F"/>
    <w:rsid w:val="009C07D8"/>
    <w:rsid w:val="009D113E"/>
    <w:rsid w:val="009D52AD"/>
    <w:rsid w:val="009E6AA3"/>
    <w:rsid w:val="00A02392"/>
    <w:rsid w:val="00A1703B"/>
    <w:rsid w:val="00A21623"/>
    <w:rsid w:val="00A22B03"/>
    <w:rsid w:val="00A267F5"/>
    <w:rsid w:val="00A26FCC"/>
    <w:rsid w:val="00A33398"/>
    <w:rsid w:val="00A358F5"/>
    <w:rsid w:val="00A413E2"/>
    <w:rsid w:val="00A42EE7"/>
    <w:rsid w:val="00A50B63"/>
    <w:rsid w:val="00A50E41"/>
    <w:rsid w:val="00A510C8"/>
    <w:rsid w:val="00A80507"/>
    <w:rsid w:val="00A81F26"/>
    <w:rsid w:val="00A86DA9"/>
    <w:rsid w:val="00A915AF"/>
    <w:rsid w:val="00AA0D13"/>
    <w:rsid w:val="00AB4D6B"/>
    <w:rsid w:val="00AC0ECB"/>
    <w:rsid w:val="00AC1DE8"/>
    <w:rsid w:val="00AC4BAE"/>
    <w:rsid w:val="00AC63CC"/>
    <w:rsid w:val="00AC67CC"/>
    <w:rsid w:val="00AD5E96"/>
    <w:rsid w:val="00AE0E12"/>
    <w:rsid w:val="00B01138"/>
    <w:rsid w:val="00B01A34"/>
    <w:rsid w:val="00B0289F"/>
    <w:rsid w:val="00B07436"/>
    <w:rsid w:val="00B16883"/>
    <w:rsid w:val="00B17939"/>
    <w:rsid w:val="00B32AAE"/>
    <w:rsid w:val="00B33E31"/>
    <w:rsid w:val="00B40BB9"/>
    <w:rsid w:val="00B4578A"/>
    <w:rsid w:val="00B5061E"/>
    <w:rsid w:val="00B55EB1"/>
    <w:rsid w:val="00B57FE6"/>
    <w:rsid w:val="00B64C6E"/>
    <w:rsid w:val="00B7126E"/>
    <w:rsid w:val="00B72A36"/>
    <w:rsid w:val="00B730B4"/>
    <w:rsid w:val="00B747D3"/>
    <w:rsid w:val="00B8098C"/>
    <w:rsid w:val="00B81EC1"/>
    <w:rsid w:val="00B90624"/>
    <w:rsid w:val="00B90CA6"/>
    <w:rsid w:val="00BA487B"/>
    <w:rsid w:val="00BA5859"/>
    <w:rsid w:val="00BB3F1A"/>
    <w:rsid w:val="00BC34A4"/>
    <w:rsid w:val="00BD1A73"/>
    <w:rsid w:val="00BD564F"/>
    <w:rsid w:val="00BD6D4D"/>
    <w:rsid w:val="00BE0C73"/>
    <w:rsid w:val="00BE590E"/>
    <w:rsid w:val="00BE7F01"/>
    <w:rsid w:val="00C042FC"/>
    <w:rsid w:val="00C159B9"/>
    <w:rsid w:val="00C248C9"/>
    <w:rsid w:val="00C251CC"/>
    <w:rsid w:val="00C41FA3"/>
    <w:rsid w:val="00C60A10"/>
    <w:rsid w:val="00C60D08"/>
    <w:rsid w:val="00C6280F"/>
    <w:rsid w:val="00C65A1D"/>
    <w:rsid w:val="00C720F4"/>
    <w:rsid w:val="00C75483"/>
    <w:rsid w:val="00C815B3"/>
    <w:rsid w:val="00C820B7"/>
    <w:rsid w:val="00C87634"/>
    <w:rsid w:val="00C94CF2"/>
    <w:rsid w:val="00CA3340"/>
    <w:rsid w:val="00CA5C1C"/>
    <w:rsid w:val="00CB13BC"/>
    <w:rsid w:val="00CB7E87"/>
    <w:rsid w:val="00CC26CF"/>
    <w:rsid w:val="00CC2963"/>
    <w:rsid w:val="00CC2D1D"/>
    <w:rsid w:val="00CC2D5E"/>
    <w:rsid w:val="00CC7801"/>
    <w:rsid w:val="00CF096D"/>
    <w:rsid w:val="00CF25A6"/>
    <w:rsid w:val="00CF716C"/>
    <w:rsid w:val="00D004EE"/>
    <w:rsid w:val="00D03627"/>
    <w:rsid w:val="00D04232"/>
    <w:rsid w:val="00D05F5F"/>
    <w:rsid w:val="00D10AC9"/>
    <w:rsid w:val="00D12FF9"/>
    <w:rsid w:val="00D2290D"/>
    <w:rsid w:val="00D23FE7"/>
    <w:rsid w:val="00D253FC"/>
    <w:rsid w:val="00D31386"/>
    <w:rsid w:val="00D34071"/>
    <w:rsid w:val="00D42993"/>
    <w:rsid w:val="00D44E3D"/>
    <w:rsid w:val="00D646CD"/>
    <w:rsid w:val="00D6666D"/>
    <w:rsid w:val="00D66E96"/>
    <w:rsid w:val="00D7057E"/>
    <w:rsid w:val="00D72CC2"/>
    <w:rsid w:val="00D97B8A"/>
    <w:rsid w:val="00DA7A01"/>
    <w:rsid w:val="00DB0851"/>
    <w:rsid w:val="00DB0B8C"/>
    <w:rsid w:val="00DB7D93"/>
    <w:rsid w:val="00DC0451"/>
    <w:rsid w:val="00DC74CA"/>
    <w:rsid w:val="00DCB2CD"/>
    <w:rsid w:val="00DD69A8"/>
    <w:rsid w:val="00DD6B1F"/>
    <w:rsid w:val="00DD793F"/>
    <w:rsid w:val="00DE276C"/>
    <w:rsid w:val="00DE6C5D"/>
    <w:rsid w:val="00DE7C6A"/>
    <w:rsid w:val="00DF4BED"/>
    <w:rsid w:val="00E02C2E"/>
    <w:rsid w:val="00E04A0F"/>
    <w:rsid w:val="00E06973"/>
    <w:rsid w:val="00E06E37"/>
    <w:rsid w:val="00E12005"/>
    <w:rsid w:val="00E139A1"/>
    <w:rsid w:val="00E15AE0"/>
    <w:rsid w:val="00E21F07"/>
    <w:rsid w:val="00E24766"/>
    <w:rsid w:val="00E3736F"/>
    <w:rsid w:val="00E45EBA"/>
    <w:rsid w:val="00E51A62"/>
    <w:rsid w:val="00E5324A"/>
    <w:rsid w:val="00E5468A"/>
    <w:rsid w:val="00E56D0B"/>
    <w:rsid w:val="00E56F91"/>
    <w:rsid w:val="00E71E69"/>
    <w:rsid w:val="00E86540"/>
    <w:rsid w:val="00E917DB"/>
    <w:rsid w:val="00E941C8"/>
    <w:rsid w:val="00E95CEA"/>
    <w:rsid w:val="00EA27FA"/>
    <w:rsid w:val="00EA3182"/>
    <w:rsid w:val="00EA5791"/>
    <w:rsid w:val="00EB073E"/>
    <w:rsid w:val="00EB600A"/>
    <w:rsid w:val="00EB6E82"/>
    <w:rsid w:val="00EC495B"/>
    <w:rsid w:val="00EC66B7"/>
    <w:rsid w:val="00ED3EA6"/>
    <w:rsid w:val="00EE129C"/>
    <w:rsid w:val="00EE6851"/>
    <w:rsid w:val="00F0185C"/>
    <w:rsid w:val="00F03C11"/>
    <w:rsid w:val="00F05174"/>
    <w:rsid w:val="00F14732"/>
    <w:rsid w:val="00F16053"/>
    <w:rsid w:val="00F240B1"/>
    <w:rsid w:val="00F25651"/>
    <w:rsid w:val="00F27DE7"/>
    <w:rsid w:val="00F4222B"/>
    <w:rsid w:val="00F42711"/>
    <w:rsid w:val="00F43335"/>
    <w:rsid w:val="00F44385"/>
    <w:rsid w:val="00F70C37"/>
    <w:rsid w:val="00F804D7"/>
    <w:rsid w:val="00F859E9"/>
    <w:rsid w:val="00F900CB"/>
    <w:rsid w:val="00F97DE5"/>
    <w:rsid w:val="00FA6239"/>
    <w:rsid w:val="00FC402D"/>
    <w:rsid w:val="00FD16E5"/>
    <w:rsid w:val="00FD6E52"/>
    <w:rsid w:val="00FE05D6"/>
    <w:rsid w:val="00FF1D7B"/>
    <w:rsid w:val="00FF6C5D"/>
    <w:rsid w:val="014DC62C"/>
    <w:rsid w:val="018443FE"/>
    <w:rsid w:val="01C3970C"/>
    <w:rsid w:val="03D1580B"/>
    <w:rsid w:val="05F9EAA1"/>
    <w:rsid w:val="062E6A8B"/>
    <w:rsid w:val="078C77E5"/>
    <w:rsid w:val="07AA2F8E"/>
    <w:rsid w:val="0E63CE61"/>
    <w:rsid w:val="0FA0040F"/>
    <w:rsid w:val="1100D499"/>
    <w:rsid w:val="11829FDC"/>
    <w:rsid w:val="11B722DB"/>
    <w:rsid w:val="13F16D2A"/>
    <w:rsid w:val="1436060B"/>
    <w:rsid w:val="1466209D"/>
    <w:rsid w:val="14B05AFE"/>
    <w:rsid w:val="1578D933"/>
    <w:rsid w:val="15987462"/>
    <w:rsid w:val="17910914"/>
    <w:rsid w:val="17D33757"/>
    <w:rsid w:val="18E93E78"/>
    <w:rsid w:val="19F11BC7"/>
    <w:rsid w:val="1A36FAD8"/>
    <w:rsid w:val="1C1B903C"/>
    <w:rsid w:val="1DCE6D32"/>
    <w:rsid w:val="1F018848"/>
    <w:rsid w:val="1F1DA0EA"/>
    <w:rsid w:val="1F1E5E72"/>
    <w:rsid w:val="1F4E1769"/>
    <w:rsid w:val="1F6B4DE7"/>
    <w:rsid w:val="1FAC0EBD"/>
    <w:rsid w:val="21252C7C"/>
    <w:rsid w:val="249D12AD"/>
    <w:rsid w:val="25120E65"/>
    <w:rsid w:val="25D03D5A"/>
    <w:rsid w:val="279CFF59"/>
    <w:rsid w:val="2851696F"/>
    <w:rsid w:val="29EE9137"/>
    <w:rsid w:val="2A1E8521"/>
    <w:rsid w:val="2AF812BF"/>
    <w:rsid w:val="2CBAB693"/>
    <w:rsid w:val="2E9AF52A"/>
    <w:rsid w:val="2EEFE850"/>
    <w:rsid w:val="2F26F5C9"/>
    <w:rsid w:val="2F5AFC02"/>
    <w:rsid w:val="2F6C07EE"/>
    <w:rsid w:val="3329CB53"/>
    <w:rsid w:val="34913EC7"/>
    <w:rsid w:val="39160699"/>
    <w:rsid w:val="3A1FBABD"/>
    <w:rsid w:val="3C0F0274"/>
    <w:rsid w:val="3E725395"/>
    <w:rsid w:val="4056D0D7"/>
    <w:rsid w:val="44D33A55"/>
    <w:rsid w:val="46229E05"/>
    <w:rsid w:val="467FDEB5"/>
    <w:rsid w:val="4AA051E5"/>
    <w:rsid w:val="55FA1EC9"/>
    <w:rsid w:val="56A27F94"/>
    <w:rsid w:val="572A9F13"/>
    <w:rsid w:val="5802A806"/>
    <w:rsid w:val="581A1953"/>
    <w:rsid w:val="581CD65C"/>
    <w:rsid w:val="5B33F78D"/>
    <w:rsid w:val="5DE43968"/>
    <w:rsid w:val="5FFABCBB"/>
    <w:rsid w:val="605377D5"/>
    <w:rsid w:val="61F9FFC2"/>
    <w:rsid w:val="63224BDF"/>
    <w:rsid w:val="644D42E0"/>
    <w:rsid w:val="657AF2CD"/>
    <w:rsid w:val="68F0A47B"/>
    <w:rsid w:val="692C2BF1"/>
    <w:rsid w:val="6C7352C0"/>
    <w:rsid w:val="6DE25A9D"/>
    <w:rsid w:val="6E359734"/>
    <w:rsid w:val="6E815A27"/>
    <w:rsid w:val="72216AAA"/>
    <w:rsid w:val="7555F4DA"/>
    <w:rsid w:val="7579CDE1"/>
    <w:rsid w:val="75C3D2F0"/>
    <w:rsid w:val="77CEDD05"/>
    <w:rsid w:val="7806CE77"/>
    <w:rsid w:val="787CBB39"/>
    <w:rsid w:val="7BE2F87D"/>
    <w:rsid w:val="7EFBA2C8"/>
    <w:rsid w:val="7F5DE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8A313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E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4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00CB"/>
    <w:pPr>
      <w:tabs>
        <w:tab w:val="center" w:pos="4252"/>
        <w:tab w:val="right" w:pos="8504"/>
      </w:tabs>
      <w:snapToGrid w:val="0"/>
    </w:pPr>
  </w:style>
  <w:style w:type="character" w:customStyle="1" w:styleId="a5">
    <w:name w:val="ヘッダー (文字)"/>
    <w:basedOn w:val="a0"/>
    <w:link w:val="a4"/>
    <w:uiPriority w:val="99"/>
    <w:rsid w:val="00F900CB"/>
  </w:style>
  <w:style w:type="paragraph" w:styleId="a6">
    <w:name w:val="footer"/>
    <w:basedOn w:val="a"/>
    <w:link w:val="a7"/>
    <w:uiPriority w:val="99"/>
    <w:unhideWhenUsed/>
    <w:rsid w:val="00F900CB"/>
    <w:pPr>
      <w:tabs>
        <w:tab w:val="center" w:pos="4252"/>
        <w:tab w:val="right" w:pos="8504"/>
      </w:tabs>
      <w:snapToGrid w:val="0"/>
    </w:pPr>
  </w:style>
  <w:style w:type="character" w:customStyle="1" w:styleId="a7">
    <w:name w:val="フッター (文字)"/>
    <w:basedOn w:val="a0"/>
    <w:link w:val="a6"/>
    <w:uiPriority w:val="99"/>
    <w:rsid w:val="00F900CB"/>
  </w:style>
  <w:style w:type="paragraph" w:styleId="a8">
    <w:name w:val="Balloon Text"/>
    <w:basedOn w:val="a"/>
    <w:link w:val="a9"/>
    <w:uiPriority w:val="99"/>
    <w:semiHidden/>
    <w:unhideWhenUsed/>
    <w:rsid w:val="0085401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4010"/>
    <w:rPr>
      <w:rFonts w:asciiTheme="majorHAnsi" w:eastAsiaTheme="majorEastAsia" w:hAnsiTheme="majorHAnsi" w:cstheme="majorBidi"/>
      <w:sz w:val="18"/>
      <w:szCs w:val="18"/>
    </w:rPr>
  </w:style>
  <w:style w:type="paragraph" w:styleId="Web">
    <w:name w:val="Normal (Web)"/>
    <w:basedOn w:val="a"/>
    <w:uiPriority w:val="99"/>
    <w:semiHidden/>
    <w:unhideWhenUsed/>
    <w:rsid w:val="00B730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EE6851"/>
  </w:style>
  <w:style w:type="character" w:customStyle="1" w:styleId="eop">
    <w:name w:val="eop"/>
    <w:basedOn w:val="a0"/>
    <w:rsid w:val="00EE6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691557">
      <w:bodyDiv w:val="1"/>
      <w:marLeft w:val="0"/>
      <w:marRight w:val="0"/>
      <w:marTop w:val="0"/>
      <w:marBottom w:val="0"/>
      <w:divBdr>
        <w:top w:val="none" w:sz="0" w:space="0" w:color="auto"/>
        <w:left w:val="none" w:sz="0" w:space="0" w:color="auto"/>
        <w:bottom w:val="none" w:sz="0" w:space="0" w:color="auto"/>
        <w:right w:val="none" w:sz="0" w:space="0" w:color="auto"/>
      </w:divBdr>
    </w:div>
    <w:div w:id="712848968">
      <w:bodyDiv w:val="1"/>
      <w:marLeft w:val="0"/>
      <w:marRight w:val="0"/>
      <w:marTop w:val="0"/>
      <w:marBottom w:val="0"/>
      <w:divBdr>
        <w:top w:val="none" w:sz="0" w:space="0" w:color="auto"/>
        <w:left w:val="none" w:sz="0" w:space="0" w:color="auto"/>
        <w:bottom w:val="none" w:sz="0" w:space="0" w:color="auto"/>
        <w:right w:val="none" w:sz="0" w:space="0" w:color="auto"/>
      </w:divBdr>
    </w:div>
    <w:div w:id="129729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747</Words>
  <Characters>4259</Characters>
  <Application>Microsoft Office Word</Application>
  <DocSecurity>0</DocSecurity>
  <Lines>35</Lines>
  <Paragraphs>9</Paragraphs>
  <ScaleCrop>false</ScaleCrop>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2026-06-30T04:30:00Z</dcterms:created>
  <dcterms:modified xsi:type="dcterms:W3CDTF">2026-06-30T04:30:00Z</dcterms:modified>
</cp:coreProperties>
</file>