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05C0D" w14:textId="77777777" w:rsidR="007C0DA9" w:rsidRPr="00A358EC" w:rsidRDefault="008579B8" w:rsidP="007C0DA9">
      <w:pPr>
        <w:outlineLvl w:val="0"/>
        <w:rPr>
          <w:rFonts w:ascii="ＭＳ ゴシック" w:eastAsia="ＭＳ ゴシック" w:hAnsi="ＭＳ ゴシック"/>
          <w:b/>
          <w:color w:val="339966"/>
          <w:sz w:val="24"/>
          <w:szCs w:val="24"/>
        </w:rPr>
      </w:pPr>
      <w:r>
        <w:rPr>
          <w:rFonts w:hint="eastAsia"/>
          <w:b/>
          <w:noProof/>
        </w:rPr>
        <mc:AlternateContent>
          <mc:Choice Requires="wps">
            <w:drawing>
              <wp:anchor distT="0" distB="0" distL="114300" distR="114300" simplePos="0" relativeHeight="251682304" behindDoc="0" locked="0" layoutInCell="1" allowOverlap="1" wp14:anchorId="64B21C49" wp14:editId="1FF41169">
                <wp:simplePos x="0" y="0"/>
                <wp:positionH relativeFrom="column">
                  <wp:posOffset>-26035</wp:posOffset>
                </wp:positionH>
                <wp:positionV relativeFrom="paragraph">
                  <wp:posOffset>214630</wp:posOffset>
                </wp:positionV>
                <wp:extent cx="5800725" cy="0"/>
                <wp:effectExtent l="17145" t="10160" r="11430" b="18415"/>
                <wp:wrapNone/>
                <wp:docPr id="85" name="Line 20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19050">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90B6D" id="Line 2048"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6.9pt" to="454.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" strokecolor="#396" strokeweight="1.5pt"/>
            </w:pict>
          </mc:Fallback>
        </mc:AlternateContent>
      </w:r>
      <w:r w:rsidR="007C0DA9">
        <w:rPr>
          <w:rFonts w:ascii="ＭＳ ゴシック" w:eastAsia="ＭＳ ゴシック" w:hAnsi="ＭＳ ゴシック" w:hint="eastAsia"/>
          <w:b/>
          <w:color w:val="339966"/>
          <w:sz w:val="24"/>
          <w:szCs w:val="24"/>
        </w:rPr>
        <w:t>関係条例等</w:t>
      </w:r>
    </w:p>
    <w:p w14:paraId="3F0823E2" w14:textId="77777777" w:rsidR="007C0DA9" w:rsidRPr="004317B0" w:rsidRDefault="007C0DA9" w:rsidP="007C0DA9">
      <w:pPr>
        <w:rPr>
          <w:rFonts w:ascii="ＭＳ ゴシック" w:eastAsia="ＭＳ ゴシック" w:hAnsi="ＭＳ ゴシック"/>
          <w:b/>
        </w:rPr>
        <w:sectPr w:rsidR="007C0DA9" w:rsidRPr="004317B0" w:rsidSect="00C41663">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418" w:left="1418" w:header="720" w:footer="720" w:gutter="0"/>
          <w:pgNumType w:start="68"/>
          <w:cols w:space="425"/>
          <w:docGrid w:type="linesAndChars" w:linePitch="360"/>
        </w:sectPr>
      </w:pPr>
    </w:p>
    <w:p w14:paraId="365561AE" w14:textId="77777777" w:rsidR="007C0DA9" w:rsidRDefault="007C6209" w:rsidP="007C0DA9">
      <w:pPr>
        <w:rPr>
          <w:rFonts w:ascii="ＭＳ ゴシック" w:eastAsia="ＭＳ ゴシック" w:hAnsi="ＭＳ ゴシック"/>
          <w:b/>
          <w:sz w:val="24"/>
        </w:rPr>
      </w:pPr>
      <w:r>
        <w:rPr>
          <w:rFonts w:ascii="ＭＳ ゴシック" w:eastAsia="ＭＳ ゴシック" w:hAnsi="ＭＳ ゴシック" w:hint="eastAsia"/>
          <w:b/>
          <w:sz w:val="24"/>
        </w:rPr>
        <w:t xml:space="preserve">　</w:t>
      </w:r>
    </w:p>
    <w:p w14:paraId="04911C1E" w14:textId="77777777" w:rsidR="007C0DA9" w:rsidRDefault="007C0DA9" w:rsidP="007C0DA9">
      <w:pPr>
        <w:rPr>
          <w:rFonts w:ascii="ＭＳ ゴシック" w:eastAsia="ＭＳ ゴシック" w:hAnsi="ＭＳ ゴシック"/>
          <w:b/>
          <w:sz w:val="24"/>
        </w:rPr>
      </w:pPr>
      <w:r w:rsidRPr="00C45A5D">
        <w:rPr>
          <w:rFonts w:ascii="ＭＳ ゴシック" w:eastAsia="ＭＳ ゴシック" w:hAnsi="ＭＳ ゴシック" w:hint="eastAsia"/>
          <w:b/>
          <w:sz w:val="24"/>
        </w:rPr>
        <w:t>○大阪府自然環境保全条例（昭和４８年</w:t>
      </w:r>
      <w:r w:rsidR="005E7BCF">
        <w:rPr>
          <w:rFonts w:ascii="ＭＳ ゴシック" w:eastAsia="ＭＳ ゴシック" w:hAnsi="ＭＳ ゴシック" w:hint="eastAsia"/>
          <w:b/>
          <w:sz w:val="24"/>
        </w:rPr>
        <w:t>大阪府</w:t>
      </w:r>
      <w:r w:rsidRPr="00C45A5D">
        <w:rPr>
          <w:rFonts w:ascii="ＭＳ ゴシック" w:eastAsia="ＭＳ ゴシック" w:hAnsi="ＭＳ ゴシック" w:hint="eastAsia"/>
          <w:b/>
          <w:sz w:val="24"/>
        </w:rPr>
        <w:t>条例第２号）（抜粋）</w:t>
      </w:r>
    </w:p>
    <w:p w14:paraId="4DF05E73" w14:textId="77777777" w:rsidR="007C0DA9" w:rsidRDefault="007C0DA9" w:rsidP="007C0DA9">
      <w:pPr>
        <w:rPr>
          <w:rFonts w:ascii="ＭＳ ゴシック" w:eastAsia="ＭＳ ゴシック" w:hAnsi="ＭＳ ゴシック" w:cs="ＭＳ ゴシック"/>
          <w:b/>
          <w:sz w:val="22"/>
          <w:szCs w:val="22"/>
        </w:rPr>
        <w:sectPr w:rsidR="007C0DA9" w:rsidSect="004317B0">
          <w:type w:val="continuous"/>
          <w:pgSz w:w="11907" w:h="16840" w:code="9"/>
          <w:pgMar w:top="1418" w:right="1418" w:bottom="1418" w:left="1418" w:header="720" w:footer="720" w:gutter="0"/>
          <w:cols w:space="425"/>
          <w:docGrid w:type="linesAndChars" w:linePitch="360"/>
        </w:sectPr>
      </w:pPr>
    </w:p>
    <w:p w14:paraId="19643A6C" w14:textId="77777777" w:rsidR="00081C22" w:rsidRPr="00875C47" w:rsidRDefault="00DB3E77" w:rsidP="00081C22">
      <w:pPr>
        <w:jc w:val="right"/>
        <w:rPr>
          <w:rFonts w:ascii="ＭＳ ゴシック" w:eastAsia="ＭＳ ゴシック" w:hAnsi="ＭＳ ゴシック" w:cs="ＭＳ ゴシック"/>
          <w:b/>
          <w:sz w:val="22"/>
          <w:szCs w:val="22"/>
        </w:rPr>
      </w:pPr>
      <w:r>
        <w:rPr>
          <w:rFonts w:ascii="ＭＳ ゴシック" w:eastAsia="ＭＳ ゴシック" w:hAnsi="ＭＳ ゴシック" w:cs="ＭＳ ゴシック" w:hint="eastAsia"/>
          <w:b/>
          <w:sz w:val="22"/>
          <w:szCs w:val="22"/>
        </w:rPr>
        <w:t>【改正　令和２</w:t>
      </w:r>
      <w:r w:rsidR="00842BFB" w:rsidRPr="00875C47">
        <w:rPr>
          <w:rFonts w:ascii="ＭＳ ゴシック" w:eastAsia="ＭＳ ゴシック" w:hAnsi="ＭＳ ゴシック" w:cs="ＭＳ ゴシック" w:hint="eastAsia"/>
          <w:b/>
          <w:sz w:val="22"/>
          <w:szCs w:val="22"/>
        </w:rPr>
        <w:t>年４月１日】</w:t>
      </w:r>
    </w:p>
    <w:p w14:paraId="3521F024" w14:textId="77777777" w:rsidR="00C505D4" w:rsidRPr="00842BFB" w:rsidRDefault="00C505D4" w:rsidP="00081C22">
      <w:pPr>
        <w:jc w:val="right"/>
        <w:rPr>
          <w:rFonts w:ascii="ＭＳ ゴシック" w:eastAsia="ＭＳ ゴシック" w:hAnsi="ＭＳ ゴシック" w:cs="ＭＳ ゴシック"/>
          <w:b/>
          <w:sz w:val="22"/>
          <w:szCs w:val="22"/>
          <w:u w:val="single"/>
        </w:rPr>
      </w:pPr>
    </w:p>
    <w:p w14:paraId="720663AD" w14:textId="77777777" w:rsidR="00081C22" w:rsidRDefault="00081C22" w:rsidP="00081C22">
      <w:pPr>
        <w:jc w:val="right"/>
        <w:rPr>
          <w:rFonts w:ascii="ＭＳ ゴシック" w:eastAsia="ＭＳ ゴシック" w:hAnsi="ＭＳ ゴシック" w:cs="ＭＳ ゴシック"/>
          <w:b/>
          <w:sz w:val="22"/>
          <w:szCs w:val="22"/>
        </w:rPr>
        <w:sectPr w:rsidR="00081C22" w:rsidSect="00081C22">
          <w:type w:val="continuous"/>
          <w:pgSz w:w="11907" w:h="16840" w:code="9"/>
          <w:pgMar w:top="1418" w:right="1418" w:bottom="1418" w:left="1418" w:header="720" w:footer="720" w:gutter="0"/>
          <w:cols w:space="720"/>
          <w:docGrid w:type="linesAndChars" w:linePitch="360"/>
        </w:sectPr>
      </w:pPr>
    </w:p>
    <w:p w14:paraId="7A2AD270" w14:textId="77777777" w:rsidR="007C0DA9" w:rsidRPr="00C45A5D" w:rsidRDefault="007C0DA9" w:rsidP="007C0DA9">
      <w:pPr>
        <w:rPr>
          <w:rFonts w:ascii="ＭＳ ゴシック" w:eastAsia="ＭＳ ゴシック" w:hAnsi="ＭＳ ゴシック" w:cs="ＭＳ ゴシック"/>
          <w:b/>
          <w:sz w:val="22"/>
          <w:szCs w:val="22"/>
        </w:rPr>
      </w:pPr>
      <w:r w:rsidRPr="00C45A5D">
        <w:rPr>
          <w:rFonts w:ascii="ＭＳ ゴシック" w:eastAsia="ＭＳ ゴシック" w:hAnsi="ＭＳ ゴシック" w:cs="ＭＳ ゴシック" w:hint="eastAsia"/>
          <w:b/>
          <w:sz w:val="22"/>
          <w:szCs w:val="22"/>
        </w:rPr>
        <w:t>第一章　総則</w:t>
      </w:r>
    </w:p>
    <w:p w14:paraId="57D816C9" w14:textId="77777777" w:rsidR="007C0DA9" w:rsidRPr="00F653F0" w:rsidRDefault="007C0DA9" w:rsidP="007C0DA9">
      <w:pPr>
        <w:rPr>
          <w:rFonts w:ascii="ＭＳ ゴシック" w:eastAsia="ＭＳ ゴシック" w:hAnsi="ＭＳ ゴシック" w:cs="ＭＳ ゴシック"/>
          <w:b/>
          <w:sz w:val="18"/>
          <w:szCs w:val="18"/>
        </w:rPr>
      </w:pPr>
      <w:r w:rsidRPr="00F653F0">
        <w:rPr>
          <w:rFonts w:ascii="ＭＳ ゴシック" w:eastAsia="ＭＳ ゴシック" w:hAnsi="ＭＳ ゴシック" w:cs="ＭＳ ゴシック" w:hint="eastAsia"/>
          <w:b/>
          <w:sz w:val="18"/>
          <w:szCs w:val="18"/>
        </w:rPr>
        <w:t>(目的)</w:t>
      </w:r>
    </w:p>
    <w:p w14:paraId="17EEFFDA" w14:textId="77777777" w:rsidR="007C0DA9" w:rsidRDefault="007C0DA9" w:rsidP="007C0DA9">
      <w:pPr>
        <w:tabs>
          <w:tab w:val="left" w:pos="420"/>
        </w:tabs>
        <w:ind w:left="184" w:hangingChars="102" w:hanging="184"/>
        <w:rPr>
          <w:rFonts w:ascii="ＭＳ ゴシック" w:eastAsia="ＭＳ ゴシック" w:hAnsi="ＭＳ ゴシック" w:cs="ＭＳ ゴシック"/>
          <w:sz w:val="18"/>
          <w:szCs w:val="18"/>
        </w:rPr>
      </w:pPr>
      <w:r w:rsidRPr="00F653F0">
        <w:rPr>
          <w:rFonts w:ascii="ＭＳ ゴシック" w:eastAsia="ＭＳ ゴシック" w:hAnsi="ＭＳ ゴシック" w:cs="ＭＳ ゴシック" w:hint="eastAsia"/>
          <w:b/>
          <w:sz w:val="18"/>
          <w:szCs w:val="18"/>
        </w:rPr>
        <w:t>第一条</w:t>
      </w:r>
      <w:r w:rsidRPr="00F653F0">
        <w:rPr>
          <w:rFonts w:ascii="ＭＳ ゴシック" w:eastAsia="ＭＳ ゴシック" w:hAnsi="ＭＳ ゴシック" w:cs="ＭＳ ゴシック" w:hint="eastAsia"/>
          <w:sz w:val="18"/>
          <w:szCs w:val="18"/>
        </w:rPr>
        <w:t xml:space="preserve">　</w:t>
      </w:r>
      <w:bookmarkStart w:id="0" w:name="OLE_LINK4"/>
      <w:r w:rsidRPr="00F653F0">
        <w:rPr>
          <w:rFonts w:ascii="ＭＳ ゴシック" w:eastAsia="ＭＳ ゴシック" w:hAnsi="ＭＳ ゴシック" w:cs="ＭＳ ゴシック" w:hint="eastAsia"/>
          <w:sz w:val="18"/>
          <w:szCs w:val="18"/>
        </w:rPr>
        <w:t>この条例は、</w:t>
      </w:r>
      <w:hyperlink r:id="rId13" w:history="1">
        <w:r w:rsidRPr="00B235E2">
          <w:rPr>
            <w:rStyle w:val="a8"/>
            <w:rFonts w:ascii="ＭＳ ゴシック" w:eastAsia="ＭＳ ゴシック" w:hAnsi="ＭＳ ゴシック" w:cs="ＭＳ ゴシック" w:hint="eastAsia"/>
            <w:sz w:val="18"/>
            <w:szCs w:val="18"/>
            <w:u w:val="none"/>
          </w:rPr>
          <w:t>大阪府環境基本条例(平成六年大阪府条例第五号)</w:t>
        </w:r>
      </w:hyperlink>
      <w:r w:rsidRPr="00B235E2">
        <w:rPr>
          <w:rFonts w:ascii="ＭＳ ゴシック" w:eastAsia="ＭＳ ゴシック" w:hAnsi="ＭＳ ゴシック" w:cs="ＭＳ ゴシック" w:hint="eastAsia"/>
          <w:sz w:val="18"/>
          <w:szCs w:val="18"/>
        </w:rPr>
        <w:t>の</w:t>
      </w:r>
      <w:r w:rsidRPr="00F653F0">
        <w:rPr>
          <w:rFonts w:ascii="ＭＳ ゴシック" w:eastAsia="ＭＳ ゴシック" w:hAnsi="ＭＳ ゴシック" w:cs="ＭＳ ゴシック" w:hint="eastAsia"/>
          <w:sz w:val="18"/>
          <w:szCs w:val="18"/>
        </w:rPr>
        <w:t>理念にのっとり、自然環境の保全、回復及び活用、緑の創出並びに生態系の多様性の確保(以下「自然環境の保全等」という。)を推進することにより、豊かな自然と人とが触れ合う場が確保され、ヒートアイランド現</w:t>
      </w:r>
      <w:r>
        <w:rPr>
          <w:rFonts w:ascii="ＭＳ ゴシック" w:eastAsia="ＭＳ ゴシック" w:hAnsi="ＭＳ ゴシック" w:cs="ＭＳ ゴシック" w:hint="eastAsia"/>
          <w:sz w:val="18"/>
          <w:szCs w:val="18"/>
        </w:rPr>
        <w:t>象（大阪府温暖化の防止等に関する条例（平成十七年大阪府条例百</w:t>
      </w:r>
      <w:r w:rsidRPr="00F653F0">
        <w:rPr>
          <w:rFonts w:ascii="ＭＳ ゴシック" w:eastAsia="ＭＳ ゴシック" w:hAnsi="ＭＳ ゴシック" w:cs="ＭＳ ゴシック" w:hint="eastAsia"/>
          <w:sz w:val="18"/>
          <w:szCs w:val="18"/>
        </w:rPr>
        <w:t>号）第二条第二号に規定するヒートアイランド現象をいう。）の防止をはじめとする都市環境の改善がなされる等、広く府民が自然環境の恵沢を享受するとともに、将来の府民にこれを継承できるようにし、もって現在及び将来の府民の健康で文化的な生活の確保に資することを目的とする。</w:t>
      </w:r>
      <w:bookmarkEnd w:id="0"/>
    </w:p>
    <w:p w14:paraId="46DA1813" w14:textId="77777777" w:rsidR="00D57670" w:rsidRPr="00F653F0" w:rsidRDefault="00D57670" w:rsidP="007C0DA9">
      <w:pPr>
        <w:tabs>
          <w:tab w:val="left" w:pos="420"/>
        </w:tabs>
        <w:ind w:left="184" w:hangingChars="102" w:hanging="184"/>
        <w:rPr>
          <w:rFonts w:ascii="ＭＳ ゴシック" w:eastAsia="ＭＳ ゴシック" w:hAnsi="ＭＳ ゴシック" w:cs="ＭＳ ゴシック"/>
          <w:sz w:val="18"/>
          <w:szCs w:val="18"/>
        </w:rPr>
      </w:pPr>
    </w:p>
    <w:p w14:paraId="37DA6E7D" w14:textId="77777777" w:rsidR="007C0DA9" w:rsidRPr="00D57670" w:rsidRDefault="00D57670" w:rsidP="007C0DA9">
      <w:pPr>
        <w:autoSpaceDE w:val="0"/>
        <w:autoSpaceDN w:val="0"/>
        <w:adjustRightInd w:val="0"/>
        <w:ind w:rightChars="-51" w:right="-107"/>
        <w:rPr>
          <w:rFonts w:ascii="ＭＳ ゴシック" w:eastAsia="ＭＳ ゴシック" w:hAnsi="ＭＳ ゴシック"/>
          <w:b/>
          <w:sz w:val="18"/>
          <w:szCs w:val="18"/>
        </w:rPr>
      </w:pPr>
      <w:r w:rsidRPr="00D57670">
        <w:rPr>
          <w:rFonts w:ascii="ＭＳ ゴシック" w:eastAsia="ＭＳ ゴシック" w:hAnsi="ＭＳ ゴシック" w:hint="eastAsia"/>
          <w:b/>
          <w:sz w:val="18"/>
          <w:szCs w:val="18"/>
        </w:rPr>
        <w:t>第二条～第三十条（略）</w:t>
      </w:r>
    </w:p>
    <w:p w14:paraId="51CD863A" w14:textId="77777777" w:rsidR="00D57670" w:rsidRDefault="00D57670" w:rsidP="007C0DA9">
      <w:pPr>
        <w:autoSpaceDE w:val="0"/>
        <w:autoSpaceDN w:val="0"/>
        <w:adjustRightInd w:val="0"/>
        <w:ind w:rightChars="-51" w:right="-107"/>
        <w:rPr>
          <w:rFonts w:ascii="ＭＳ ゴシック" w:eastAsia="ＭＳ ゴシック" w:hAnsi="ＭＳ ゴシック"/>
          <w:b/>
          <w:sz w:val="18"/>
          <w:szCs w:val="18"/>
        </w:rPr>
      </w:pPr>
    </w:p>
    <w:p w14:paraId="54A35096" w14:textId="77777777" w:rsidR="007C0DA9" w:rsidRPr="00F653F0" w:rsidRDefault="007C0DA9" w:rsidP="007C0DA9">
      <w:pPr>
        <w:autoSpaceDE w:val="0"/>
        <w:autoSpaceDN w:val="0"/>
        <w:adjustRightInd w:val="0"/>
        <w:ind w:rightChars="-51" w:right="-107"/>
        <w:rPr>
          <w:rFonts w:ascii="ＭＳ ゴシック" w:eastAsia="ＭＳ ゴシック" w:hAnsi="ＭＳ ゴシック"/>
          <w:b/>
          <w:sz w:val="18"/>
          <w:szCs w:val="18"/>
        </w:rPr>
      </w:pPr>
      <w:r w:rsidRPr="00F653F0">
        <w:rPr>
          <w:rFonts w:ascii="ＭＳ ゴシック" w:eastAsia="ＭＳ ゴシック" w:hAnsi="ＭＳ ゴシック" w:hint="eastAsia"/>
          <w:b/>
          <w:sz w:val="18"/>
          <w:szCs w:val="18"/>
        </w:rPr>
        <w:t>第六章　豊かな緑の創出</w:t>
      </w:r>
    </w:p>
    <w:p w14:paraId="18576B74" w14:textId="77777777" w:rsidR="007C0DA9" w:rsidRPr="00F653F0" w:rsidRDefault="007C0DA9" w:rsidP="007C0DA9">
      <w:pPr>
        <w:spacing w:line="200" w:lineRule="atLeast"/>
        <w:ind w:leftChars="53" w:left="197" w:hangingChars="45" w:hanging="86"/>
        <w:rPr>
          <w:rFonts w:ascii="ＭＳ ゴシック" w:eastAsia="ＭＳ ゴシック" w:hAnsi="ＭＳ ゴシック"/>
          <w:b/>
          <w:spacing w:val="5"/>
          <w:sz w:val="18"/>
          <w:szCs w:val="18"/>
        </w:rPr>
      </w:pPr>
      <w:r w:rsidRPr="00F653F0">
        <w:rPr>
          <w:rFonts w:ascii="ＭＳ ゴシック" w:eastAsia="ＭＳ ゴシック" w:hAnsi="ＭＳ ゴシック"/>
          <w:b/>
          <w:spacing w:val="5"/>
          <w:sz w:val="18"/>
          <w:szCs w:val="18"/>
        </w:rPr>
        <w:t>(</w:t>
      </w:r>
      <w:r w:rsidRPr="00F653F0">
        <w:rPr>
          <w:rFonts w:ascii="ＭＳ ゴシック" w:eastAsia="ＭＳ ゴシック" w:hAnsi="ＭＳ ゴシック" w:hint="eastAsia"/>
          <w:b/>
          <w:spacing w:val="5"/>
          <w:sz w:val="18"/>
          <w:szCs w:val="18"/>
        </w:rPr>
        <w:t>府有施設等の緑化義務</w:t>
      </w:r>
      <w:r w:rsidRPr="00F653F0">
        <w:rPr>
          <w:rFonts w:ascii="ＭＳ ゴシック" w:eastAsia="ＭＳ ゴシック" w:hAnsi="ＭＳ ゴシック"/>
          <w:b/>
          <w:spacing w:val="5"/>
          <w:sz w:val="18"/>
          <w:szCs w:val="18"/>
        </w:rPr>
        <w:t>)</w:t>
      </w:r>
    </w:p>
    <w:p w14:paraId="6CC1F643" w14:textId="77777777" w:rsidR="007C0DA9" w:rsidRPr="00F653F0" w:rsidRDefault="007C0DA9" w:rsidP="007C0DA9">
      <w:pPr>
        <w:spacing w:line="200" w:lineRule="atLeast"/>
        <w:ind w:left="200" w:hanging="200"/>
        <w:rPr>
          <w:rFonts w:ascii="ＭＳ ゴシック" w:eastAsia="ＭＳ ゴシック" w:hAnsi="ＭＳ ゴシック"/>
          <w:spacing w:val="5"/>
          <w:sz w:val="18"/>
          <w:szCs w:val="18"/>
        </w:rPr>
      </w:pPr>
      <w:r w:rsidRPr="00F653F0">
        <w:rPr>
          <w:rFonts w:ascii="ＭＳ ゴシック" w:eastAsia="ＭＳ ゴシック" w:hAnsi="ＭＳ ゴシック" w:hint="eastAsia"/>
          <w:b/>
          <w:spacing w:val="5"/>
          <w:sz w:val="18"/>
          <w:szCs w:val="18"/>
        </w:rPr>
        <w:t>第三十一条</w:t>
      </w:r>
      <w:r w:rsidRPr="00F653F0">
        <w:rPr>
          <w:rFonts w:ascii="ＭＳ ゴシック" w:eastAsia="ＭＳ ゴシック" w:hAnsi="ＭＳ ゴシック" w:hint="eastAsia"/>
          <w:spacing w:val="5"/>
          <w:sz w:val="18"/>
          <w:szCs w:val="18"/>
        </w:rPr>
        <w:t xml:space="preserve">　府及び府が設立した地方独立行政法人は、これらの設置し、又は管理する施設であって</w:t>
      </w:r>
      <w:r w:rsidRPr="00B235E2">
        <w:rPr>
          <w:rFonts w:ascii="ＭＳ ゴシック" w:eastAsia="ＭＳ ゴシック" w:hAnsi="ＭＳ ゴシック" w:hint="eastAsia"/>
          <w:spacing w:val="5"/>
          <w:sz w:val="18"/>
          <w:szCs w:val="18"/>
        </w:rPr>
        <w:t>規則で定めるもの</w:t>
      </w:r>
      <w:r w:rsidRPr="00F653F0">
        <w:rPr>
          <w:rFonts w:ascii="ＭＳ ゴシック" w:eastAsia="ＭＳ ゴシック" w:hAnsi="ＭＳ ゴシック" w:hint="eastAsia"/>
          <w:spacing w:val="5"/>
          <w:sz w:val="18"/>
          <w:szCs w:val="18"/>
        </w:rPr>
        <w:t>（以下「府有施設等」という。）について、</w:t>
      </w:r>
      <w:r w:rsidRPr="00B235E2">
        <w:rPr>
          <w:rFonts w:ascii="ＭＳ ゴシック" w:eastAsia="ＭＳ ゴシック" w:hAnsi="ＭＳ ゴシック" w:hint="eastAsia"/>
          <w:spacing w:val="5"/>
          <w:sz w:val="18"/>
          <w:szCs w:val="18"/>
        </w:rPr>
        <w:t>規則で定める基準</w:t>
      </w:r>
      <w:r w:rsidRPr="00F653F0">
        <w:rPr>
          <w:rFonts w:ascii="ＭＳ ゴシック" w:eastAsia="ＭＳ ゴシック" w:hAnsi="ＭＳ ゴシック" w:hint="eastAsia"/>
          <w:spacing w:val="5"/>
          <w:sz w:val="18"/>
          <w:szCs w:val="18"/>
        </w:rPr>
        <w:t>に従い、植樹等の緑化（以下「緑化」という。）をするものとする。</w:t>
      </w:r>
    </w:p>
    <w:p w14:paraId="68116039" w14:textId="77777777" w:rsidR="007C0DA9" w:rsidRPr="00F653F0" w:rsidRDefault="007C0DA9" w:rsidP="007C0DA9">
      <w:pPr>
        <w:spacing w:line="200" w:lineRule="atLeast"/>
        <w:ind w:left="190" w:hangingChars="100" w:hanging="190"/>
        <w:rPr>
          <w:rFonts w:ascii="ＭＳ ゴシック" w:eastAsia="ＭＳ ゴシック" w:hAnsi="ＭＳ ゴシック"/>
          <w:spacing w:val="5"/>
          <w:sz w:val="18"/>
          <w:szCs w:val="18"/>
        </w:rPr>
      </w:pPr>
      <w:r w:rsidRPr="00F653F0">
        <w:rPr>
          <w:rFonts w:ascii="ＭＳ ゴシック" w:eastAsia="ＭＳ ゴシック" w:hAnsi="ＭＳ ゴシック" w:hint="eastAsia"/>
          <w:spacing w:val="5"/>
          <w:sz w:val="18"/>
          <w:szCs w:val="18"/>
        </w:rPr>
        <w:t>２　知事は、府有施設等の緑化に関する計画的な推進を図るための計画を策定し、その概要を公表するものとする。</w:t>
      </w:r>
    </w:p>
    <w:p w14:paraId="7DA55C85" w14:textId="77777777" w:rsidR="007C0DA9" w:rsidRPr="00F653F0" w:rsidRDefault="007C0DA9" w:rsidP="007C0DA9">
      <w:pPr>
        <w:spacing w:line="200" w:lineRule="atLeast"/>
        <w:ind w:left="190" w:hangingChars="100" w:hanging="190"/>
        <w:rPr>
          <w:rFonts w:ascii="ＭＳ ゴシック" w:eastAsia="ＭＳ ゴシック" w:hAnsi="ＭＳ ゴシック"/>
          <w:spacing w:val="5"/>
          <w:sz w:val="18"/>
          <w:szCs w:val="18"/>
        </w:rPr>
      </w:pPr>
      <w:r w:rsidRPr="00F653F0">
        <w:rPr>
          <w:rFonts w:ascii="ＭＳ ゴシック" w:eastAsia="ＭＳ ゴシック" w:hAnsi="ＭＳ ゴシック" w:hint="eastAsia"/>
          <w:spacing w:val="5"/>
          <w:sz w:val="18"/>
          <w:szCs w:val="18"/>
        </w:rPr>
        <w:t>３　知事は、前項の計画の実施状況を定期的に公表するものとする。</w:t>
      </w:r>
    </w:p>
    <w:p w14:paraId="4BDB5726" w14:textId="77777777" w:rsidR="00DC245D" w:rsidRDefault="00DC245D" w:rsidP="007C0DA9">
      <w:pPr>
        <w:autoSpaceDE w:val="0"/>
        <w:autoSpaceDN w:val="0"/>
        <w:adjustRightInd w:val="0"/>
        <w:ind w:left="198" w:hanging="198"/>
        <w:rPr>
          <w:rFonts w:ascii="ＭＳ ゴシック" w:eastAsia="ＭＳ ゴシック" w:hAnsi="ＭＳ ゴシック"/>
          <w:b/>
          <w:spacing w:val="5"/>
          <w:sz w:val="18"/>
          <w:szCs w:val="18"/>
        </w:rPr>
      </w:pPr>
    </w:p>
    <w:p w14:paraId="38AB17F5" w14:textId="77777777" w:rsidR="00DC245D" w:rsidRDefault="00DC245D" w:rsidP="007C0DA9">
      <w:pPr>
        <w:autoSpaceDE w:val="0"/>
        <w:autoSpaceDN w:val="0"/>
        <w:adjustRightInd w:val="0"/>
        <w:ind w:left="198" w:hanging="198"/>
        <w:rPr>
          <w:rFonts w:ascii="ＭＳ ゴシック" w:eastAsia="ＭＳ ゴシック" w:hAnsi="ＭＳ ゴシック"/>
          <w:b/>
          <w:spacing w:val="5"/>
          <w:sz w:val="18"/>
          <w:szCs w:val="18"/>
        </w:rPr>
      </w:pPr>
    </w:p>
    <w:p w14:paraId="16C2F2F7" w14:textId="77777777" w:rsidR="007C0DA9" w:rsidRPr="00F653F0" w:rsidRDefault="007C0DA9" w:rsidP="007C0DA9">
      <w:pPr>
        <w:autoSpaceDE w:val="0"/>
        <w:autoSpaceDN w:val="0"/>
        <w:adjustRightInd w:val="0"/>
        <w:ind w:left="198" w:hanging="198"/>
        <w:rPr>
          <w:rFonts w:ascii="ＭＳ ゴシック" w:eastAsia="ＭＳ ゴシック" w:hAnsi="ＭＳ ゴシック"/>
          <w:b/>
          <w:spacing w:val="5"/>
          <w:sz w:val="18"/>
          <w:szCs w:val="18"/>
        </w:rPr>
      </w:pPr>
      <w:r w:rsidRPr="00F653F0">
        <w:rPr>
          <w:rFonts w:ascii="ＭＳ ゴシック" w:eastAsia="ＭＳ ゴシック" w:hAnsi="ＭＳ ゴシック" w:hint="eastAsia"/>
          <w:b/>
          <w:spacing w:val="5"/>
          <w:sz w:val="18"/>
          <w:szCs w:val="18"/>
        </w:rPr>
        <w:t>（民間施設等の緑化義務）</w:t>
      </w:r>
    </w:p>
    <w:p w14:paraId="4FEFA2DB" w14:textId="77777777" w:rsidR="007C0DA9" w:rsidRPr="00F653F0" w:rsidRDefault="007C0DA9" w:rsidP="007C0DA9">
      <w:pPr>
        <w:autoSpaceDE w:val="0"/>
        <w:autoSpaceDN w:val="0"/>
        <w:adjustRightInd w:val="0"/>
        <w:ind w:left="198" w:hanging="198"/>
        <w:rPr>
          <w:rFonts w:ascii="ＭＳ ゴシック" w:eastAsia="ＭＳ ゴシック" w:hAnsi="ＭＳ ゴシック"/>
          <w:spacing w:val="5"/>
          <w:sz w:val="18"/>
          <w:szCs w:val="18"/>
        </w:rPr>
      </w:pPr>
      <w:r w:rsidRPr="00F653F0">
        <w:rPr>
          <w:rFonts w:ascii="ＭＳ ゴシック" w:eastAsia="ＭＳ ゴシック" w:hAnsi="ＭＳ ゴシック" w:hint="eastAsia"/>
          <w:b/>
          <w:spacing w:val="5"/>
          <w:sz w:val="18"/>
          <w:szCs w:val="18"/>
        </w:rPr>
        <w:t>第三十二条</w:t>
      </w:r>
      <w:r w:rsidRPr="00F653F0">
        <w:rPr>
          <w:rFonts w:ascii="ＭＳ ゴシック" w:eastAsia="ＭＳ ゴシック" w:hAnsi="ＭＳ ゴシック" w:hint="eastAsia"/>
          <w:spacing w:val="5"/>
          <w:sz w:val="18"/>
          <w:szCs w:val="18"/>
        </w:rPr>
        <w:t xml:space="preserve">　建築物（府有施設等に係るものを除く。）及びその敷地の所有者又は管理者は、当該建築物及びその敷地について、緑化に努めるものとする。</w:t>
      </w:r>
    </w:p>
    <w:p w14:paraId="37477D15" w14:textId="77777777" w:rsidR="007C0DA9" w:rsidRPr="00F653F0" w:rsidRDefault="007C0DA9" w:rsidP="007C0DA9">
      <w:pPr>
        <w:ind w:left="190" w:hangingChars="100" w:hanging="190"/>
        <w:rPr>
          <w:rFonts w:ascii="ＭＳ ゴシック" w:eastAsia="ＭＳ ゴシック" w:hAnsi="ＭＳ ゴシック"/>
          <w:spacing w:val="5"/>
          <w:sz w:val="18"/>
          <w:szCs w:val="18"/>
        </w:rPr>
      </w:pPr>
      <w:r w:rsidRPr="00F653F0">
        <w:rPr>
          <w:rFonts w:ascii="ＭＳ ゴシック" w:eastAsia="ＭＳ ゴシック" w:hAnsi="ＭＳ ゴシック" w:hint="eastAsia"/>
          <w:spacing w:val="5"/>
          <w:sz w:val="18"/>
          <w:szCs w:val="18"/>
        </w:rPr>
        <w:t>２　知事は、前項の所有者又は管理者が緑化を推進する場合において、必要があると認めるときは、技術的な指導又は助言その他必要な援助を行うものとする。</w:t>
      </w:r>
    </w:p>
    <w:p w14:paraId="4C965A15" w14:textId="77777777" w:rsidR="007C0DA9" w:rsidRPr="00F653F0" w:rsidRDefault="007C0DA9" w:rsidP="007C0DA9">
      <w:pPr>
        <w:ind w:left="190" w:hangingChars="100" w:hanging="190"/>
        <w:rPr>
          <w:rFonts w:ascii="ＭＳ ゴシック" w:eastAsia="ＭＳ ゴシック" w:hAnsi="ＭＳ ゴシック"/>
          <w:spacing w:val="5"/>
          <w:sz w:val="18"/>
          <w:szCs w:val="18"/>
        </w:rPr>
      </w:pPr>
    </w:p>
    <w:p w14:paraId="3F0AAE19" w14:textId="77777777" w:rsidR="007C0DA9" w:rsidRPr="00F653F0" w:rsidRDefault="007C0DA9" w:rsidP="007C0DA9">
      <w:pPr>
        <w:rPr>
          <w:rFonts w:ascii="ＭＳ ゴシック" w:eastAsia="ＭＳ ゴシック" w:hAnsi="ＭＳ ゴシック"/>
          <w:b/>
          <w:spacing w:val="5"/>
          <w:sz w:val="18"/>
          <w:szCs w:val="18"/>
        </w:rPr>
      </w:pPr>
      <w:r w:rsidRPr="00F653F0">
        <w:rPr>
          <w:rFonts w:ascii="ＭＳ ゴシック" w:eastAsia="ＭＳ ゴシック" w:hAnsi="ＭＳ ゴシック" w:hint="eastAsia"/>
          <w:b/>
          <w:spacing w:val="5"/>
          <w:sz w:val="18"/>
          <w:szCs w:val="18"/>
        </w:rPr>
        <w:t>（大規模施設の緑化義務）</w:t>
      </w:r>
    </w:p>
    <w:p w14:paraId="17C5C017" w14:textId="77777777" w:rsidR="007C0DA9" w:rsidRPr="00F653F0" w:rsidRDefault="007C0DA9" w:rsidP="007C0DA9">
      <w:pPr>
        <w:autoSpaceDE w:val="0"/>
        <w:autoSpaceDN w:val="0"/>
        <w:adjustRightInd w:val="0"/>
        <w:ind w:left="198" w:hanging="198"/>
        <w:rPr>
          <w:rFonts w:ascii="ＭＳ ゴシック" w:eastAsia="ＭＳ ゴシック" w:hAnsi="ＭＳ ゴシック"/>
          <w:sz w:val="18"/>
          <w:szCs w:val="18"/>
        </w:rPr>
      </w:pPr>
      <w:r w:rsidRPr="00F653F0">
        <w:rPr>
          <w:rFonts w:ascii="ＭＳ ゴシック" w:eastAsia="ＭＳ ゴシック" w:hAnsi="ＭＳ ゴシック" w:hint="eastAsia"/>
          <w:b/>
          <w:spacing w:val="5"/>
          <w:sz w:val="18"/>
          <w:szCs w:val="18"/>
        </w:rPr>
        <w:t>第三十三条</w:t>
      </w:r>
      <w:r w:rsidRPr="00F653F0">
        <w:rPr>
          <w:rFonts w:ascii="ＭＳ ゴシック" w:eastAsia="ＭＳ ゴシック" w:hAnsi="ＭＳ ゴシック" w:hint="eastAsia"/>
          <w:spacing w:val="5"/>
          <w:sz w:val="18"/>
          <w:szCs w:val="18"/>
        </w:rPr>
        <w:t xml:space="preserve">　千</w:t>
      </w:r>
      <w:r w:rsidRPr="00F653F0">
        <w:rPr>
          <w:rFonts w:ascii="ＭＳ ゴシック" w:eastAsia="ＭＳ ゴシック" w:hAnsi="ＭＳ ゴシック" w:hint="eastAsia"/>
          <w:sz w:val="18"/>
          <w:szCs w:val="18"/>
        </w:rPr>
        <w:t>平方メートル以上の敷地において建築物（建築基準法</w:t>
      </w:r>
      <w:r w:rsidRPr="00F653F0">
        <w:rPr>
          <w:rFonts w:ascii="ＭＳ ゴシック" w:eastAsia="ＭＳ ゴシック" w:hAnsi="ＭＳ ゴシック"/>
          <w:sz w:val="18"/>
          <w:szCs w:val="18"/>
        </w:rPr>
        <w:t>(</w:t>
      </w:r>
      <w:r w:rsidRPr="00F653F0">
        <w:rPr>
          <w:rFonts w:ascii="ＭＳ ゴシック" w:eastAsia="ＭＳ ゴシック" w:hAnsi="ＭＳ ゴシック" w:hint="eastAsia"/>
          <w:sz w:val="18"/>
          <w:szCs w:val="18"/>
        </w:rPr>
        <w:t>昭和二十五年法律第二百一号</w:t>
      </w:r>
      <w:r w:rsidRPr="00F653F0">
        <w:rPr>
          <w:rFonts w:ascii="ＭＳ ゴシック" w:eastAsia="ＭＳ ゴシック" w:hAnsi="ＭＳ ゴシック"/>
          <w:sz w:val="18"/>
          <w:szCs w:val="18"/>
        </w:rPr>
        <w:t>)</w:t>
      </w:r>
      <w:r w:rsidRPr="00F653F0">
        <w:rPr>
          <w:rFonts w:ascii="ＭＳ ゴシック" w:eastAsia="ＭＳ ゴシック" w:hAnsi="ＭＳ ゴシック" w:hint="eastAsia"/>
          <w:sz w:val="18"/>
          <w:szCs w:val="18"/>
        </w:rPr>
        <w:t>第二条第一号に規定する建築物をいい、府有施設等に係る建築物を除く。第三十八条を除き、以下同じ。）の新築、改築又は増築（増築後の建築物の床面積</w:t>
      </w:r>
      <w:r w:rsidRPr="00F653F0">
        <w:rPr>
          <w:rFonts w:ascii="ＭＳ ゴシック" w:eastAsia="ＭＳ ゴシック" w:hAnsi="ＭＳ ゴシック"/>
          <w:sz w:val="18"/>
          <w:szCs w:val="18"/>
        </w:rPr>
        <w:t>(</w:t>
      </w:r>
      <w:r w:rsidRPr="00F653F0">
        <w:rPr>
          <w:rFonts w:ascii="ＭＳ ゴシック" w:eastAsia="ＭＳ ゴシック" w:hAnsi="ＭＳ ゴシック" w:hint="eastAsia"/>
          <w:sz w:val="18"/>
          <w:szCs w:val="18"/>
        </w:rPr>
        <w:t>建築基準法施行令</w:t>
      </w:r>
      <w:r w:rsidRPr="00F653F0">
        <w:rPr>
          <w:rFonts w:ascii="ＭＳ ゴシック" w:eastAsia="ＭＳ ゴシック" w:hAnsi="ＭＳ ゴシック"/>
          <w:sz w:val="18"/>
          <w:szCs w:val="18"/>
        </w:rPr>
        <w:t>(</w:t>
      </w:r>
      <w:r w:rsidRPr="00F653F0">
        <w:rPr>
          <w:rFonts w:ascii="ＭＳ ゴシック" w:eastAsia="ＭＳ ゴシック" w:hAnsi="ＭＳ ゴシック" w:hint="eastAsia"/>
          <w:sz w:val="18"/>
          <w:szCs w:val="18"/>
        </w:rPr>
        <w:t>昭和二十五年政令第三百三十八号</w:t>
      </w:r>
      <w:r w:rsidRPr="00F653F0">
        <w:rPr>
          <w:rFonts w:ascii="ＭＳ ゴシック" w:eastAsia="ＭＳ ゴシック" w:hAnsi="ＭＳ ゴシック"/>
          <w:sz w:val="18"/>
          <w:szCs w:val="18"/>
        </w:rPr>
        <w:t>)</w:t>
      </w:r>
      <w:r w:rsidRPr="00F653F0">
        <w:rPr>
          <w:rFonts w:ascii="ＭＳ ゴシック" w:eastAsia="ＭＳ ゴシック" w:hAnsi="ＭＳ ゴシック" w:hint="eastAsia"/>
          <w:sz w:val="18"/>
          <w:szCs w:val="18"/>
        </w:rPr>
        <w:t>第二条第一項第三号の床面積をいう。以下同じ。</w:t>
      </w:r>
      <w:r w:rsidRPr="00F653F0">
        <w:rPr>
          <w:rFonts w:ascii="ＭＳ ゴシック" w:eastAsia="ＭＳ ゴシック" w:hAnsi="ＭＳ ゴシック"/>
          <w:sz w:val="18"/>
          <w:szCs w:val="18"/>
        </w:rPr>
        <w:t>)</w:t>
      </w:r>
      <w:r w:rsidRPr="00F653F0">
        <w:rPr>
          <w:rFonts w:ascii="ＭＳ ゴシック" w:eastAsia="ＭＳ ゴシック" w:hAnsi="ＭＳ ゴシック" w:hint="eastAsia"/>
          <w:sz w:val="18"/>
          <w:szCs w:val="18"/>
        </w:rPr>
        <w:t>の合計が、増築前の床面積の合計の一・二倍を超えないものを除く。以下同じ。）を行おうとする者は、</w:t>
      </w:r>
      <w:r w:rsidRPr="00B235E2">
        <w:rPr>
          <w:rFonts w:ascii="ＭＳ ゴシック" w:eastAsia="ＭＳ ゴシック" w:hAnsi="ＭＳ ゴシック" w:hint="eastAsia"/>
          <w:sz w:val="18"/>
          <w:szCs w:val="18"/>
        </w:rPr>
        <w:t>規則で定める基準に従い</w:t>
      </w:r>
      <w:r w:rsidRPr="00F653F0">
        <w:rPr>
          <w:rFonts w:ascii="ＭＳ ゴシック" w:eastAsia="ＭＳ ゴシック" w:hAnsi="ＭＳ ゴシック" w:hint="eastAsia"/>
          <w:sz w:val="18"/>
          <w:szCs w:val="18"/>
        </w:rPr>
        <w:t>、当該建築物及びその敷地（以下「建築物等」という。）について緑化をしなければならない。</w:t>
      </w:r>
    </w:p>
    <w:p w14:paraId="1866DF04" w14:textId="77777777" w:rsidR="007C0DA9" w:rsidRPr="00F653F0" w:rsidRDefault="007C0DA9" w:rsidP="007C0DA9">
      <w:pPr>
        <w:ind w:left="180" w:hangingChars="100" w:hanging="180"/>
        <w:rPr>
          <w:rFonts w:ascii="ＭＳ ゴシック" w:eastAsia="ＭＳ ゴシック" w:hAnsi="ＭＳ ゴシック"/>
          <w:sz w:val="18"/>
          <w:szCs w:val="18"/>
        </w:rPr>
      </w:pPr>
      <w:r w:rsidRPr="00F653F0">
        <w:rPr>
          <w:rFonts w:ascii="ＭＳ ゴシック" w:eastAsia="ＭＳ ゴシック" w:hAnsi="ＭＳ ゴシック" w:hint="eastAsia"/>
          <w:sz w:val="18"/>
          <w:szCs w:val="18"/>
        </w:rPr>
        <w:t>２　前項の規定により緑化をした者は、当該緑化をした部分の適切な維持管理に努めなければならない。</w:t>
      </w:r>
    </w:p>
    <w:p w14:paraId="3D8659D2" w14:textId="77777777" w:rsidR="007C0DA9" w:rsidRPr="00F653F0" w:rsidRDefault="007C0DA9" w:rsidP="007C0DA9">
      <w:pPr>
        <w:rPr>
          <w:rFonts w:ascii="ＭＳ ゴシック" w:eastAsia="ＭＳ ゴシック" w:hAnsi="ＭＳ ゴシック"/>
          <w:sz w:val="18"/>
          <w:szCs w:val="18"/>
        </w:rPr>
      </w:pPr>
    </w:p>
    <w:p w14:paraId="66309E0F" w14:textId="77777777" w:rsidR="007C0DA9" w:rsidRPr="00F653F0" w:rsidRDefault="007C0DA9" w:rsidP="007C0DA9">
      <w:pPr>
        <w:rPr>
          <w:rFonts w:ascii="ＭＳ ゴシック" w:eastAsia="ＭＳ ゴシック" w:hAnsi="ＭＳ ゴシック"/>
          <w:b/>
          <w:sz w:val="18"/>
          <w:szCs w:val="18"/>
        </w:rPr>
      </w:pPr>
      <w:r w:rsidRPr="00F653F0">
        <w:rPr>
          <w:rFonts w:ascii="ＭＳ ゴシック" w:eastAsia="ＭＳ ゴシック" w:hAnsi="ＭＳ ゴシック" w:hint="eastAsia"/>
          <w:b/>
          <w:sz w:val="18"/>
          <w:szCs w:val="18"/>
        </w:rPr>
        <w:t>（緑化計画書の届出等）</w:t>
      </w:r>
    </w:p>
    <w:p w14:paraId="722C9E4E" w14:textId="77777777" w:rsidR="007C0DA9" w:rsidRPr="00F653F0" w:rsidRDefault="007C0DA9" w:rsidP="007C0DA9">
      <w:pPr>
        <w:ind w:left="181" w:hangingChars="100" w:hanging="181"/>
        <w:rPr>
          <w:rFonts w:ascii="ＭＳ ゴシック" w:eastAsia="ＭＳ ゴシック" w:hAnsi="ＭＳ ゴシック"/>
          <w:sz w:val="18"/>
          <w:szCs w:val="18"/>
        </w:rPr>
      </w:pPr>
      <w:r w:rsidRPr="00F653F0">
        <w:rPr>
          <w:rFonts w:ascii="ＭＳ ゴシック" w:eastAsia="ＭＳ ゴシック" w:hAnsi="ＭＳ ゴシック" w:hint="eastAsia"/>
          <w:b/>
          <w:sz w:val="18"/>
          <w:szCs w:val="18"/>
        </w:rPr>
        <w:t>第三十四条</w:t>
      </w:r>
      <w:r w:rsidRPr="00F653F0">
        <w:rPr>
          <w:rFonts w:ascii="ＭＳ ゴシック" w:eastAsia="ＭＳ ゴシック" w:hAnsi="ＭＳ ゴシック" w:hint="eastAsia"/>
          <w:sz w:val="18"/>
          <w:szCs w:val="18"/>
        </w:rPr>
        <w:t xml:space="preserve">　前条第一項に規定する者は、</w:t>
      </w:r>
      <w:r w:rsidRPr="00B235E2">
        <w:rPr>
          <w:rFonts w:ascii="ＭＳ ゴシック" w:eastAsia="ＭＳ ゴシック" w:hAnsi="ＭＳ ゴシック" w:hint="eastAsia"/>
          <w:sz w:val="18"/>
          <w:szCs w:val="18"/>
        </w:rPr>
        <w:t>規則で定めるところにより</w:t>
      </w:r>
      <w:r w:rsidRPr="00F653F0">
        <w:rPr>
          <w:rFonts w:ascii="ＭＳ ゴシック" w:eastAsia="ＭＳ ゴシック" w:hAnsi="ＭＳ ゴシック" w:hint="eastAsia"/>
          <w:sz w:val="18"/>
          <w:szCs w:val="18"/>
        </w:rPr>
        <w:t>、あらかじめ、緑化計画書を作成し、知事に届け出なければならない。これを変更しようとするとき（</w:t>
      </w:r>
      <w:r w:rsidRPr="00B235E2">
        <w:rPr>
          <w:rFonts w:ascii="ＭＳ ゴシック" w:eastAsia="ＭＳ ゴシック" w:hAnsi="ＭＳ ゴシック" w:hint="eastAsia"/>
          <w:sz w:val="18"/>
          <w:szCs w:val="18"/>
        </w:rPr>
        <w:t>規則で定める軽微な変更その他の規則で定める変更</w:t>
      </w:r>
      <w:r w:rsidRPr="00F653F0">
        <w:rPr>
          <w:rFonts w:ascii="ＭＳ ゴシック" w:eastAsia="ＭＳ ゴシック" w:hAnsi="ＭＳ ゴシック" w:hint="eastAsia"/>
          <w:sz w:val="18"/>
          <w:szCs w:val="18"/>
        </w:rPr>
        <w:t>をしようとするときを除く。）も、同様とする。</w:t>
      </w:r>
    </w:p>
    <w:p w14:paraId="34C21604" w14:textId="77777777" w:rsidR="007C0DA9" w:rsidRPr="00F653F0" w:rsidRDefault="007C0DA9" w:rsidP="007C0DA9">
      <w:pPr>
        <w:autoSpaceDE w:val="0"/>
        <w:autoSpaceDN w:val="0"/>
        <w:adjustRightInd w:val="0"/>
        <w:ind w:left="200" w:rightChars="-52" w:right="-109" w:hanging="200"/>
        <w:rPr>
          <w:rFonts w:ascii="ＭＳ ゴシック" w:eastAsia="ＭＳ ゴシック" w:hAnsi="ＭＳ ゴシック"/>
          <w:sz w:val="18"/>
          <w:szCs w:val="18"/>
        </w:rPr>
      </w:pPr>
      <w:r w:rsidRPr="00F653F0">
        <w:rPr>
          <w:rFonts w:ascii="ＭＳ ゴシック" w:eastAsia="ＭＳ ゴシック" w:hAnsi="ＭＳ ゴシック" w:hint="eastAsia"/>
          <w:sz w:val="18"/>
          <w:szCs w:val="18"/>
        </w:rPr>
        <w:lastRenderedPageBreak/>
        <w:t>２　前項の規定による届出をした者は、建築物等について緑化が完了したときは、</w:t>
      </w:r>
      <w:r w:rsidRPr="00B235E2">
        <w:rPr>
          <w:rFonts w:ascii="ＭＳ ゴシック" w:eastAsia="ＭＳ ゴシック" w:hAnsi="ＭＳ ゴシック" w:hint="eastAsia"/>
          <w:sz w:val="18"/>
          <w:szCs w:val="18"/>
        </w:rPr>
        <w:t>規則で定めるところにより、</w:t>
      </w:r>
      <w:r w:rsidRPr="00F653F0">
        <w:rPr>
          <w:rFonts w:ascii="ＭＳ ゴシック" w:eastAsia="ＭＳ ゴシック" w:hAnsi="ＭＳ ゴシック" w:hint="eastAsia"/>
          <w:sz w:val="18"/>
          <w:szCs w:val="18"/>
        </w:rPr>
        <w:t>遅滞なく、その旨を知事に届け出なければならない。</w:t>
      </w:r>
    </w:p>
    <w:p w14:paraId="14D35EB7" w14:textId="77777777" w:rsidR="007C0DA9" w:rsidRPr="00F653F0" w:rsidRDefault="007C0DA9" w:rsidP="007C0DA9">
      <w:pPr>
        <w:rPr>
          <w:rFonts w:ascii="ＭＳ ゴシック" w:eastAsia="ＭＳ ゴシック" w:hAnsi="ＭＳ ゴシック"/>
          <w:sz w:val="18"/>
          <w:szCs w:val="18"/>
        </w:rPr>
      </w:pPr>
    </w:p>
    <w:p w14:paraId="0BE53BFF" w14:textId="77777777" w:rsidR="007C0DA9" w:rsidRPr="00F653F0" w:rsidRDefault="007C0DA9" w:rsidP="007C0DA9">
      <w:pPr>
        <w:autoSpaceDE w:val="0"/>
        <w:autoSpaceDN w:val="0"/>
        <w:adjustRightInd w:val="0"/>
        <w:ind w:left="198" w:hanging="198"/>
        <w:rPr>
          <w:rFonts w:ascii="ＭＳ ゴシック" w:eastAsia="ＭＳ ゴシック" w:hAnsi="ＭＳ ゴシック"/>
          <w:b/>
          <w:spacing w:val="5"/>
          <w:sz w:val="18"/>
          <w:szCs w:val="18"/>
        </w:rPr>
      </w:pPr>
      <w:r w:rsidRPr="00F653F0">
        <w:rPr>
          <w:rFonts w:ascii="ＭＳ ゴシック" w:eastAsia="ＭＳ ゴシック" w:hAnsi="ＭＳ ゴシック" w:hint="eastAsia"/>
          <w:b/>
          <w:spacing w:val="5"/>
          <w:sz w:val="18"/>
          <w:szCs w:val="18"/>
        </w:rPr>
        <w:t>（適用除外）</w:t>
      </w:r>
    </w:p>
    <w:p w14:paraId="743B4AE0" w14:textId="77777777" w:rsidR="007C0DA9" w:rsidRPr="00F653F0" w:rsidRDefault="007C0DA9" w:rsidP="007C0DA9">
      <w:pPr>
        <w:autoSpaceDE w:val="0"/>
        <w:autoSpaceDN w:val="0"/>
        <w:adjustRightInd w:val="0"/>
        <w:ind w:left="198" w:hanging="198"/>
        <w:rPr>
          <w:rFonts w:ascii="ＭＳ ゴシック" w:eastAsia="ＭＳ ゴシック" w:hAnsi="ＭＳ ゴシック"/>
          <w:sz w:val="18"/>
          <w:szCs w:val="18"/>
        </w:rPr>
      </w:pPr>
      <w:r w:rsidRPr="00F653F0">
        <w:rPr>
          <w:rFonts w:ascii="ＭＳ ゴシック" w:eastAsia="ＭＳ ゴシック" w:hAnsi="ＭＳ ゴシック" w:hint="eastAsia"/>
          <w:b/>
          <w:sz w:val="18"/>
          <w:szCs w:val="18"/>
        </w:rPr>
        <w:t>第三十五条</w:t>
      </w:r>
      <w:r w:rsidRPr="00F653F0">
        <w:rPr>
          <w:rFonts w:ascii="ＭＳ ゴシック" w:eastAsia="ＭＳ ゴシック" w:hAnsi="ＭＳ ゴシック" w:hint="eastAsia"/>
          <w:sz w:val="18"/>
          <w:szCs w:val="18"/>
        </w:rPr>
        <w:t xml:space="preserve">　前二条の規定は、次の各号のいずれかに該当する建築物については、適用しない。</w:t>
      </w:r>
    </w:p>
    <w:p w14:paraId="21B457C8" w14:textId="77777777" w:rsidR="007C0DA9" w:rsidRPr="00F653F0" w:rsidRDefault="007C0DA9" w:rsidP="007C0DA9">
      <w:pPr>
        <w:autoSpaceDE w:val="0"/>
        <w:autoSpaceDN w:val="0"/>
        <w:adjustRightInd w:val="0"/>
        <w:ind w:leftChars="100" w:left="390" w:hangingChars="100" w:hanging="180"/>
        <w:rPr>
          <w:rFonts w:ascii="ＭＳ ゴシック" w:eastAsia="ＭＳ ゴシック" w:hAnsi="ＭＳ ゴシック"/>
          <w:sz w:val="18"/>
          <w:szCs w:val="18"/>
        </w:rPr>
      </w:pPr>
      <w:r w:rsidRPr="00F653F0">
        <w:rPr>
          <w:rFonts w:ascii="ＭＳ ゴシック" w:eastAsia="ＭＳ ゴシック" w:hAnsi="ＭＳ ゴシック" w:hint="eastAsia"/>
          <w:sz w:val="18"/>
          <w:szCs w:val="18"/>
        </w:rPr>
        <w:t>一　その敷地の周囲に広い緑地を有する建築物であって、緑化をしないことについて、特別の事情があると知事が認めるもの</w:t>
      </w:r>
    </w:p>
    <w:p w14:paraId="1E98566B" w14:textId="77777777" w:rsidR="007C0DA9" w:rsidRPr="00F653F0" w:rsidRDefault="007C0DA9" w:rsidP="007C0DA9">
      <w:pPr>
        <w:autoSpaceDE w:val="0"/>
        <w:autoSpaceDN w:val="0"/>
        <w:adjustRightInd w:val="0"/>
        <w:ind w:leftChars="100" w:left="390" w:hangingChars="100" w:hanging="180"/>
        <w:rPr>
          <w:rFonts w:ascii="ＭＳ ゴシック" w:eastAsia="ＭＳ ゴシック" w:hAnsi="ＭＳ ゴシック"/>
          <w:sz w:val="18"/>
          <w:szCs w:val="18"/>
        </w:rPr>
      </w:pPr>
      <w:r w:rsidRPr="00F653F0">
        <w:rPr>
          <w:rFonts w:ascii="ＭＳ ゴシック" w:eastAsia="ＭＳ ゴシック" w:hAnsi="ＭＳ ゴシック" w:hint="eastAsia"/>
          <w:sz w:val="18"/>
          <w:szCs w:val="18"/>
        </w:rPr>
        <w:t>二　その敷地の全部又は一部ががけ地である建築物その他の建築物であって、その敷地の状況又は用途によってやむを得ないと知事が認めるもの</w:t>
      </w:r>
    </w:p>
    <w:p w14:paraId="55381AA4" w14:textId="77777777" w:rsidR="007C0DA9" w:rsidRPr="00F653F0" w:rsidRDefault="007C0DA9" w:rsidP="007C0DA9">
      <w:pPr>
        <w:autoSpaceDE w:val="0"/>
        <w:autoSpaceDN w:val="0"/>
        <w:adjustRightInd w:val="0"/>
        <w:ind w:leftChars="100" w:left="390" w:hangingChars="100" w:hanging="180"/>
        <w:rPr>
          <w:rFonts w:ascii="ＭＳ ゴシック" w:eastAsia="ＭＳ ゴシック" w:hAnsi="ＭＳ ゴシック"/>
          <w:sz w:val="18"/>
          <w:szCs w:val="18"/>
        </w:rPr>
      </w:pPr>
      <w:r w:rsidRPr="00F653F0">
        <w:rPr>
          <w:rFonts w:ascii="ＭＳ ゴシック" w:eastAsia="ＭＳ ゴシック" w:hAnsi="ＭＳ ゴシック" w:hint="eastAsia"/>
          <w:sz w:val="18"/>
          <w:szCs w:val="18"/>
        </w:rPr>
        <w:t>三　都市緑地法（昭和四十八年法律第七十二号）第五条の規定による緑地保全地域内の建築物その他</w:t>
      </w:r>
      <w:r w:rsidRPr="00B235E2">
        <w:rPr>
          <w:rFonts w:ascii="ＭＳ ゴシック" w:eastAsia="ＭＳ ゴシック" w:hAnsi="ＭＳ ゴシック" w:hint="eastAsia"/>
          <w:sz w:val="18"/>
          <w:szCs w:val="18"/>
        </w:rPr>
        <w:t>規則で定めるもの</w:t>
      </w:r>
    </w:p>
    <w:p w14:paraId="6462E243" w14:textId="77777777" w:rsidR="007C0DA9" w:rsidRPr="00F653F0" w:rsidRDefault="007C0DA9" w:rsidP="007C0DA9">
      <w:pPr>
        <w:spacing w:line="200" w:lineRule="atLeast"/>
        <w:rPr>
          <w:rFonts w:ascii="ＭＳ ゴシック" w:eastAsia="ＭＳ ゴシック" w:hAnsi="ＭＳ ゴシック"/>
          <w:b/>
          <w:sz w:val="18"/>
          <w:szCs w:val="18"/>
        </w:rPr>
      </w:pPr>
    </w:p>
    <w:p w14:paraId="408F18A1" w14:textId="77777777" w:rsidR="007C0DA9" w:rsidRPr="00F653F0" w:rsidRDefault="007C0DA9" w:rsidP="007C0DA9">
      <w:pPr>
        <w:spacing w:line="200" w:lineRule="atLeast"/>
        <w:rPr>
          <w:rFonts w:ascii="ＭＳ ゴシック" w:eastAsia="ＭＳ ゴシック" w:hAnsi="ＭＳ ゴシック"/>
          <w:b/>
          <w:sz w:val="18"/>
          <w:szCs w:val="18"/>
        </w:rPr>
      </w:pPr>
      <w:r w:rsidRPr="00F653F0">
        <w:rPr>
          <w:rFonts w:ascii="ＭＳ ゴシック" w:eastAsia="ＭＳ ゴシック" w:hAnsi="ＭＳ ゴシック" w:hint="eastAsia"/>
          <w:b/>
          <w:sz w:val="18"/>
          <w:szCs w:val="18"/>
        </w:rPr>
        <w:t>（勧告）</w:t>
      </w:r>
    </w:p>
    <w:p w14:paraId="4CB0AEBB" w14:textId="77777777" w:rsidR="007C0DA9" w:rsidRPr="00F653F0" w:rsidRDefault="007C0DA9" w:rsidP="007C0DA9">
      <w:pPr>
        <w:pStyle w:val="Web"/>
        <w:spacing w:before="0" w:beforeAutospacing="0" w:after="0" w:afterAutospacing="0"/>
        <w:ind w:left="181" w:hangingChars="100" w:hanging="181"/>
        <w:rPr>
          <w:rFonts w:ascii="ＭＳ ゴシック" w:eastAsia="ＭＳ ゴシック" w:hAnsi="ＭＳ ゴシック"/>
          <w:sz w:val="18"/>
          <w:szCs w:val="18"/>
        </w:rPr>
      </w:pPr>
      <w:r w:rsidRPr="00F653F0">
        <w:rPr>
          <w:rFonts w:ascii="ＭＳ ゴシック" w:eastAsia="ＭＳ ゴシック" w:hAnsi="ＭＳ ゴシック" w:cs="ＭＳ 明朝" w:hint="eastAsia"/>
          <w:b/>
          <w:sz w:val="18"/>
          <w:szCs w:val="18"/>
        </w:rPr>
        <w:t>第三十六条</w:t>
      </w:r>
      <w:r w:rsidRPr="00F653F0">
        <w:rPr>
          <w:rFonts w:ascii="ＭＳ ゴシック" w:eastAsia="ＭＳ ゴシック" w:hAnsi="ＭＳ ゴシック" w:cs="ＭＳ 明朝" w:hint="eastAsia"/>
          <w:sz w:val="18"/>
          <w:szCs w:val="18"/>
        </w:rPr>
        <w:t xml:space="preserve">　知事は、第三十四条第一項の規定による届出をせず建築物の新築、改築若しくは増築に着手した者又は</w:t>
      </w:r>
      <w:r w:rsidRPr="00B235E2">
        <w:rPr>
          <w:rFonts w:ascii="ＭＳ ゴシック" w:eastAsia="ＭＳ ゴシック" w:hAnsi="ＭＳ ゴシック" w:cs="ＭＳ 明朝" w:hint="eastAsia"/>
          <w:sz w:val="18"/>
          <w:szCs w:val="18"/>
        </w:rPr>
        <w:t>同</w:t>
      </w:r>
      <w:r w:rsidRPr="00F653F0">
        <w:rPr>
          <w:rFonts w:ascii="ＭＳ ゴシック" w:eastAsia="ＭＳ ゴシック" w:hAnsi="ＭＳ ゴシック" w:cs="ＭＳ 明朝" w:hint="eastAsia"/>
          <w:sz w:val="18"/>
          <w:szCs w:val="18"/>
        </w:rPr>
        <w:t>条第二項の規定による届出を行わない者に対して、当該届出を行うべきことを勧告することができる。</w:t>
      </w:r>
    </w:p>
    <w:p w14:paraId="312C1865" w14:textId="77777777" w:rsidR="007C0DA9" w:rsidRPr="00F653F0" w:rsidRDefault="007C0DA9" w:rsidP="007C0DA9">
      <w:pPr>
        <w:pStyle w:val="Web"/>
        <w:spacing w:before="0" w:beforeAutospacing="0" w:after="0" w:afterAutospacing="0"/>
        <w:ind w:left="180" w:hangingChars="100" w:hanging="180"/>
        <w:rPr>
          <w:rFonts w:ascii="ＭＳ ゴシック" w:eastAsia="ＭＳ ゴシック" w:hAnsi="ＭＳ ゴシック"/>
          <w:sz w:val="18"/>
          <w:szCs w:val="18"/>
        </w:rPr>
      </w:pPr>
      <w:r w:rsidRPr="00F653F0">
        <w:rPr>
          <w:rFonts w:ascii="ＭＳ ゴシック" w:eastAsia="ＭＳ ゴシック" w:hAnsi="ＭＳ ゴシック" w:cs="ＭＳ 明朝" w:hint="eastAsia"/>
          <w:sz w:val="18"/>
          <w:szCs w:val="18"/>
        </w:rPr>
        <w:t>２　知事は、第三十四条第一項又は第二項の規定による届出があった場合において、当該届出に係る緑化について、第三十三条第一項の基準に適合しないと認めるとき、又は当該届出の内容が虚偽であると認めるときは、当該届出を行った者に対して、必要な措置を講ずべきことを勧告することができる。</w:t>
      </w:r>
    </w:p>
    <w:p w14:paraId="03B0BA14" w14:textId="77777777" w:rsidR="007C0DA9" w:rsidRDefault="007C0DA9" w:rsidP="007C0DA9">
      <w:pPr>
        <w:rPr>
          <w:rFonts w:ascii="ＭＳ ゴシック" w:eastAsia="ＭＳ ゴシック" w:hAnsi="ＭＳ ゴシック"/>
          <w:b/>
          <w:spacing w:val="5"/>
          <w:sz w:val="18"/>
          <w:szCs w:val="18"/>
        </w:rPr>
      </w:pPr>
    </w:p>
    <w:p w14:paraId="2DDF4D82" w14:textId="77777777" w:rsidR="007C0DA9" w:rsidRPr="00F653F0" w:rsidRDefault="007C0DA9" w:rsidP="007C0DA9">
      <w:pPr>
        <w:ind w:left="191" w:hangingChars="100" w:hanging="191"/>
        <w:rPr>
          <w:rFonts w:ascii="ＭＳ ゴシック" w:eastAsia="ＭＳ ゴシック" w:hAnsi="ＭＳ ゴシック"/>
          <w:b/>
          <w:spacing w:val="5"/>
          <w:sz w:val="18"/>
          <w:szCs w:val="18"/>
        </w:rPr>
      </w:pPr>
      <w:r w:rsidRPr="00F653F0">
        <w:rPr>
          <w:rFonts w:ascii="ＭＳ ゴシック" w:eastAsia="ＭＳ ゴシック" w:hAnsi="ＭＳ ゴシック" w:hint="eastAsia"/>
          <w:b/>
          <w:spacing w:val="5"/>
          <w:sz w:val="18"/>
          <w:szCs w:val="18"/>
        </w:rPr>
        <w:t>（報告及び検査）</w:t>
      </w:r>
    </w:p>
    <w:p w14:paraId="6AAD4F90" w14:textId="77777777" w:rsidR="007C0DA9" w:rsidRPr="00F653F0" w:rsidRDefault="007C0DA9" w:rsidP="007C0DA9">
      <w:pPr>
        <w:autoSpaceDE w:val="0"/>
        <w:autoSpaceDN w:val="0"/>
        <w:adjustRightInd w:val="0"/>
        <w:ind w:left="181" w:hangingChars="100" w:hanging="181"/>
        <w:rPr>
          <w:rFonts w:ascii="ＭＳ ゴシック" w:eastAsia="ＭＳ ゴシック" w:hAnsi="ＭＳ ゴシック"/>
          <w:sz w:val="18"/>
          <w:szCs w:val="18"/>
        </w:rPr>
      </w:pPr>
      <w:r w:rsidRPr="00F653F0">
        <w:rPr>
          <w:rFonts w:ascii="ＭＳ ゴシック" w:eastAsia="ＭＳ ゴシック" w:hAnsi="ＭＳ ゴシック" w:hint="eastAsia"/>
          <w:b/>
          <w:sz w:val="18"/>
          <w:szCs w:val="18"/>
        </w:rPr>
        <w:t>第三十七条</w:t>
      </w:r>
      <w:r w:rsidRPr="00F653F0">
        <w:rPr>
          <w:rFonts w:ascii="ＭＳ ゴシック" w:eastAsia="ＭＳ ゴシック" w:hAnsi="ＭＳ ゴシック" w:hint="eastAsia"/>
          <w:sz w:val="18"/>
          <w:szCs w:val="18"/>
        </w:rPr>
        <w:t xml:space="preserve">　知事は、この章の規定の施行に必要な限度において、次に掲げる者に対し、緑化の実施状況その他必要な事項について報告を求め、又はその職員に、次に掲げる者の建築物等に立ち入り、緑化の実施状況を検査させることができる。</w:t>
      </w:r>
    </w:p>
    <w:p w14:paraId="15D23144" w14:textId="77777777" w:rsidR="007C0DA9" w:rsidRPr="00F653F0" w:rsidRDefault="007C0DA9" w:rsidP="007C0DA9">
      <w:pPr>
        <w:autoSpaceDE w:val="0"/>
        <w:autoSpaceDN w:val="0"/>
        <w:adjustRightInd w:val="0"/>
        <w:ind w:leftChars="100" w:left="390" w:hangingChars="100" w:hanging="180"/>
        <w:rPr>
          <w:rFonts w:ascii="ＭＳ ゴシック" w:eastAsia="ＭＳ ゴシック" w:hAnsi="ＭＳ ゴシック"/>
          <w:sz w:val="18"/>
          <w:szCs w:val="18"/>
        </w:rPr>
      </w:pPr>
      <w:r w:rsidRPr="00F653F0">
        <w:rPr>
          <w:rFonts w:ascii="ＭＳ ゴシック" w:eastAsia="ＭＳ ゴシック" w:hAnsi="ＭＳ ゴシック" w:hint="eastAsia"/>
          <w:sz w:val="18"/>
          <w:szCs w:val="18"/>
        </w:rPr>
        <w:t>一　第三十三条第一項に規定する者</w:t>
      </w:r>
    </w:p>
    <w:p w14:paraId="3BB8AB09" w14:textId="77777777" w:rsidR="007C0DA9" w:rsidRPr="00F653F0" w:rsidRDefault="007C0DA9" w:rsidP="007C0DA9">
      <w:pPr>
        <w:autoSpaceDE w:val="0"/>
        <w:autoSpaceDN w:val="0"/>
        <w:adjustRightInd w:val="0"/>
        <w:ind w:leftChars="100" w:left="390" w:hangingChars="100" w:hanging="180"/>
        <w:rPr>
          <w:rFonts w:ascii="ＭＳ ゴシック" w:eastAsia="ＭＳ ゴシック" w:hAnsi="ＭＳ ゴシック"/>
          <w:sz w:val="18"/>
          <w:szCs w:val="18"/>
        </w:rPr>
      </w:pPr>
      <w:r w:rsidRPr="00F653F0">
        <w:rPr>
          <w:rFonts w:ascii="ＭＳ ゴシック" w:eastAsia="ＭＳ ゴシック" w:hAnsi="ＭＳ ゴシック" w:hint="eastAsia"/>
          <w:sz w:val="18"/>
          <w:szCs w:val="18"/>
        </w:rPr>
        <w:t>二　第三十四条第一項又は第二項の規定による届</w:t>
      </w:r>
      <w:r w:rsidRPr="00F653F0">
        <w:rPr>
          <w:rFonts w:ascii="ＭＳ ゴシック" w:eastAsia="ＭＳ ゴシック" w:hAnsi="ＭＳ ゴシック" w:hint="eastAsia"/>
          <w:sz w:val="18"/>
          <w:szCs w:val="18"/>
        </w:rPr>
        <w:t>出をした者</w:t>
      </w:r>
    </w:p>
    <w:p w14:paraId="36864DFD" w14:textId="77777777" w:rsidR="007C0DA9" w:rsidRPr="00B235E2" w:rsidRDefault="007C0DA9" w:rsidP="007C0DA9">
      <w:pPr>
        <w:autoSpaceDE w:val="0"/>
        <w:autoSpaceDN w:val="0"/>
        <w:adjustRightInd w:val="0"/>
        <w:ind w:leftChars="100" w:left="390" w:hangingChars="100" w:hanging="180"/>
        <w:rPr>
          <w:rFonts w:ascii="ＭＳ ゴシック" w:eastAsia="ＭＳ ゴシック" w:hAnsi="ＭＳ ゴシック"/>
          <w:sz w:val="18"/>
          <w:szCs w:val="18"/>
        </w:rPr>
      </w:pPr>
      <w:r w:rsidRPr="00F653F0">
        <w:rPr>
          <w:rFonts w:ascii="ＭＳ ゴシック" w:eastAsia="ＭＳ ゴシック" w:hAnsi="ＭＳ ゴシック" w:hint="eastAsia"/>
          <w:sz w:val="18"/>
          <w:szCs w:val="18"/>
        </w:rPr>
        <w:t>三　第三十四条第一項の規定による届出をせず建築物の新築、改築若しくは増築に着手した者又は</w:t>
      </w:r>
      <w:r w:rsidRPr="00B235E2">
        <w:rPr>
          <w:rFonts w:ascii="ＭＳ ゴシック" w:eastAsia="ＭＳ ゴシック" w:hAnsi="ＭＳ ゴシック" w:hint="eastAsia"/>
          <w:sz w:val="18"/>
          <w:szCs w:val="18"/>
        </w:rPr>
        <w:t>同条第二項の規定による届出を行わない者</w:t>
      </w:r>
    </w:p>
    <w:p w14:paraId="596AB4F5" w14:textId="77777777" w:rsidR="007C0DA9" w:rsidRPr="00B235E2" w:rsidRDefault="007C0DA9" w:rsidP="007C0DA9">
      <w:pPr>
        <w:autoSpaceDE w:val="0"/>
        <w:autoSpaceDN w:val="0"/>
        <w:adjustRightInd w:val="0"/>
        <w:ind w:leftChars="100" w:left="390" w:hangingChars="100" w:hanging="180"/>
        <w:rPr>
          <w:rFonts w:ascii="ＭＳ ゴシック" w:eastAsia="ＭＳ ゴシック" w:hAnsi="ＭＳ ゴシック"/>
          <w:sz w:val="18"/>
          <w:szCs w:val="18"/>
        </w:rPr>
      </w:pPr>
      <w:r w:rsidRPr="00B235E2">
        <w:rPr>
          <w:rFonts w:ascii="ＭＳ ゴシック" w:eastAsia="ＭＳ ゴシック" w:hAnsi="ＭＳ ゴシック" w:hint="eastAsia"/>
          <w:sz w:val="18"/>
          <w:szCs w:val="18"/>
        </w:rPr>
        <w:t>四　第三十四条第一項又は第二項の規定による届出があった場合において、当該届出に係る緑化について、第三十三条第一項の基準に適合しないと知事が認める届出を行った者又はその内容が虚偽であると知事が認める届出を行った者</w:t>
      </w:r>
    </w:p>
    <w:p w14:paraId="6DACF0DF" w14:textId="77777777" w:rsidR="007C0DA9" w:rsidRPr="00F653F0" w:rsidRDefault="007C0DA9" w:rsidP="007C0DA9">
      <w:pPr>
        <w:ind w:left="180" w:hangingChars="100" w:hanging="180"/>
        <w:rPr>
          <w:rFonts w:ascii="ＭＳ ゴシック" w:eastAsia="ＭＳ ゴシック" w:hAnsi="ＭＳ ゴシック"/>
          <w:sz w:val="18"/>
          <w:szCs w:val="18"/>
        </w:rPr>
      </w:pPr>
      <w:r w:rsidRPr="00B235E2">
        <w:rPr>
          <w:rFonts w:ascii="ＭＳ ゴシック" w:eastAsia="ＭＳ ゴシック" w:hAnsi="ＭＳ ゴシック" w:hint="eastAsia"/>
          <w:sz w:val="18"/>
          <w:szCs w:val="18"/>
        </w:rPr>
        <w:t xml:space="preserve">２　</w:t>
      </w:r>
      <w:r w:rsidRPr="00F653F0">
        <w:rPr>
          <w:rFonts w:ascii="ＭＳ ゴシック" w:eastAsia="ＭＳ ゴシック" w:hAnsi="ＭＳ ゴシック" w:hint="eastAsia"/>
          <w:sz w:val="18"/>
          <w:szCs w:val="18"/>
        </w:rPr>
        <w:t>前項の職員は、その身分を示す証明書を携帯し、関係人に提示しなければならない。</w:t>
      </w:r>
    </w:p>
    <w:p w14:paraId="1EA17AFF" w14:textId="77777777" w:rsidR="007C0DA9" w:rsidRPr="00F653F0" w:rsidRDefault="007C0DA9" w:rsidP="007C0DA9">
      <w:pPr>
        <w:ind w:left="190" w:hangingChars="100" w:hanging="190"/>
        <w:rPr>
          <w:rFonts w:ascii="ＭＳ ゴシック" w:eastAsia="ＭＳ ゴシック" w:hAnsi="ＭＳ ゴシック"/>
          <w:spacing w:val="5"/>
          <w:sz w:val="18"/>
          <w:szCs w:val="18"/>
        </w:rPr>
      </w:pPr>
    </w:p>
    <w:p w14:paraId="33F85657" w14:textId="77777777" w:rsidR="007C0DA9" w:rsidRPr="00F653F0" w:rsidRDefault="007C0DA9" w:rsidP="007C0DA9">
      <w:pPr>
        <w:ind w:left="191" w:hangingChars="100" w:hanging="191"/>
        <w:rPr>
          <w:rFonts w:ascii="ＭＳ ゴシック" w:eastAsia="ＭＳ ゴシック" w:hAnsi="ＭＳ ゴシック"/>
          <w:b/>
          <w:spacing w:val="5"/>
          <w:sz w:val="18"/>
          <w:szCs w:val="18"/>
        </w:rPr>
      </w:pPr>
      <w:r w:rsidRPr="00F653F0">
        <w:rPr>
          <w:rFonts w:ascii="ＭＳ ゴシック" w:eastAsia="ＭＳ ゴシック" w:hAnsi="ＭＳ ゴシック" w:hint="eastAsia"/>
          <w:b/>
          <w:spacing w:val="5"/>
          <w:sz w:val="18"/>
          <w:szCs w:val="18"/>
        </w:rPr>
        <w:t>（市町村の条例との調整）</w:t>
      </w:r>
    </w:p>
    <w:p w14:paraId="591508F1" w14:textId="77777777" w:rsidR="007C0DA9" w:rsidRPr="00F653F0" w:rsidRDefault="007C0DA9" w:rsidP="007C0DA9">
      <w:pPr>
        <w:ind w:left="181" w:hangingChars="100" w:hanging="181"/>
        <w:rPr>
          <w:rFonts w:ascii="ＭＳ ゴシック" w:eastAsia="ＭＳ ゴシック" w:hAnsi="ＭＳ ゴシック"/>
          <w:sz w:val="18"/>
          <w:szCs w:val="18"/>
        </w:rPr>
      </w:pPr>
      <w:r w:rsidRPr="00F653F0">
        <w:rPr>
          <w:rFonts w:ascii="ＭＳ ゴシック" w:eastAsia="ＭＳ ゴシック" w:hAnsi="ＭＳ ゴシック" w:hint="eastAsia"/>
          <w:b/>
          <w:sz w:val="18"/>
          <w:szCs w:val="18"/>
        </w:rPr>
        <w:t>第三十八条</w:t>
      </w:r>
      <w:r w:rsidRPr="00F653F0">
        <w:rPr>
          <w:rFonts w:ascii="ＭＳ ゴシック" w:eastAsia="ＭＳ ゴシック" w:hAnsi="ＭＳ ゴシック" w:hint="eastAsia"/>
          <w:sz w:val="18"/>
          <w:szCs w:val="18"/>
        </w:rPr>
        <w:t xml:space="preserve">　建築物等における緑化に関して、この条例と同等以上の効果が得られるものとして知事が認める内容を有する条例を制定している市町村であって</w:t>
      </w:r>
      <w:r w:rsidRPr="00B235E2">
        <w:rPr>
          <w:rFonts w:ascii="ＭＳ ゴシック" w:eastAsia="ＭＳ ゴシック" w:hAnsi="ＭＳ ゴシック" w:hint="eastAsia"/>
          <w:sz w:val="18"/>
          <w:szCs w:val="18"/>
        </w:rPr>
        <w:t>規則で定めるところにより</w:t>
      </w:r>
      <w:r w:rsidRPr="00F653F0">
        <w:rPr>
          <w:rFonts w:ascii="ＭＳ ゴシック" w:eastAsia="ＭＳ ゴシック" w:hAnsi="ＭＳ ゴシック" w:hint="eastAsia"/>
          <w:sz w:val="18"/>
          <w:szCs w:val="18"/>
        </w:rPr>
        <w:t>指定するものの区域については、第三十三条から前条までの規定は、適用しない。</w:t>
      </w:r>
    </w:p>
    <w:p w14:paraId="1704EE61" w14:textId="77777777" w:rsidR="007C0DA9" w:rsidRDefault="007C0DA9" w:rsidP="007C0DA9"/>
    <w:p w14:paraId="3339B723" w14:textId="77777777" w:rsidR="007C0DA9" w:rsidRDefault="007C0DA9" w:rsidP="007C0DA9">
      <w:pPr>
        <w:rPr>
          <w:rFonts w:ascii="ＭＳ ゴシック" w:eastAsia="ＭＳ ゴシック" w:hAnsi="ＭＳ ゴシック"/>
          <w:b/>
          <w:spacing w:val="5"/>
          <w:sz w:val="18"/>
          <w:szCs w:val="18"/>
        </w:rPr>
      </w:pPr>
      <w:r>
        <w:rPr>
          <w:rFonts w:ascii="ＭＳ ゴシック" w:eastAsia="ＭＳ ゴシック" w:hAnsi="ＭＳ ゴシック" w:hint="eastAsia"/>
          <w:b/>
          <w:spacing w:val="5"/>
          <w:sz w:val="18"/>
          <w:szCs w:val="18"/>
        </w:rPr>
        <w:t>（顕彰の実施</w:t>
      </w:r>
      <w:r w:rsidRPr="00F653F0">
        <w:rPr>
          <w:rFonts w:ascii="ＭＳ ゴシック" w:eastAsia="ＭＳ ゴシック" w:hAnsi="ＭＳ ゴシック" w:hint="eastAsia"/>
          <w:b/>
          <w:spacing w:val="5"/>
          <w:sz w:val="18"/>
          <w:szCs w:val="18"/>
        </w:rPr>
        <w:t>）</w:t>
      </w:r>
    </w:p>
    <w:p w14:paraId="48338086" w14:textId="77777777" w:rsidR="007C0DA9" w:rsidRDefault="007C0DA9" w:rsidP="007C0DA9">
      <w:pPr>
        <w:rPr>
          <w:rFonts w:ascii="ＭＳ ゴシック" w:eastAsia="ＭＳ ゴシック" w:hAnsi="ＭＳ ゴシック"/>
          <w:spacing w:val="5"/>
          <w:sz w:val="18"/>
          <w:szCs w:val="18"/>
        </w:rPr>
      </w:pPr>
      <w:r>
        <w:rPr>
          <w:rFonts w:ascii="ＭＳ ゴシック" w:eastAsia="ＭＳ ゴシック" w:hAnsi="ＭＳ ゴシック" w:hint="eastAsia"/>
          <w:b/>
          <w:spacing w:val="5"/>
          <w:sz w:val="18"/>
          <w:szCs w:val="18"/>
        </w:rPr>
        <w:t xml:space="preserve">第三十九条　</w:t>
      </w:r>
      <w:r>
        <w:rPr>
          <w:rFonts w:ascii="ＭＳ ゴシック" w:eastAsia="ＭＳ ゴシック" w:hAnsi="ＭＳ ゴシック" w:hint="eastAsia"/>
          <w:spacing w:val="5"/>
          <w:sz w:val="18"/>
          <w:szCs w:val="18"/>
        </w:rPr>
        <w:t xml:space="preserve">知事は、建築物等における緑化に関　</w:t>
      </w:r>
    </w:p>
    <w:p w14:paraId="7AD6611A" w14:textId="77777777" w:rsidR="007C0DA9" w:rsidRPr="00B235E2" w:rsidRDefault="007C0DA9" w:rsidP="007C0DA9">
      <w:pPr>
        <w:ind w:left="190" w:hangingChars="100" w:hanging="190"/>
      </w:pPr>
      <w:r>
        <w:rPr>
          <w:rFonts w:ascii="ＭＳ ゴシック" w:eastAsia="ＭＳ ゴシック" w:hAnsi="ＭＳ ゴシック" w:hint="eastAsia"/>
          <w:spacing w:val="5"/>
          <w:sz w:val="18"/>
          <w:szCs w:val="18"/>
        </w:rPr>
        <w:t xml:space="preserve">　し、特に優れた取組をした者に対し、顕彰を行うものとする。</w:t>
      </w:r>
    </w:p>
    <w:p w14:paraId="0D582D24" w14:textId="77777777" w:rsidR="007C0DA9" w:rsidRPr="00A1074A" w:rsidRDefault="007C0DA9" w:rsidP="007C0DA9">
      <w:pPr>
        <w:rPr>
          <w:rFonts w:ascii="ＭＳ ゴシック" w:eastAsia="ＭＳ ゴシック" w:hAnsi="ＭＳ ゴシック"/>
          <w:sz w:val="18"/>
          <w:szCs w:val="18"/>
        </w:rPr>
      </w:pPr>
    </w:p>
    <w:p w14:paraId="0AC879F3" w14:textId="77777777" w:rsidR="00A1074A" w:rsidRPr="00A1074A" w:rsidRDefault="00A1074A" w:rsidP="007C0DA9">
      <w:pPr>
        <w:rPr>
          <w:rFonts w:ascii="ＭＳ ゴシック" w:eastAsia="ＭＳ ゴシック" w:hAnsi="ＭＳ ゴシック"/>
          <w:b/>
          <w:sz w:val="18"/>
          <w:szCs w:val="18"/>
        </w:rPr>
      </w:pPr>
      <w:r w:rsidRPr="00A1074A">
        <w:rPr>
          <w:rFonts w:ascii="ＭＳ ゴシック" w:eastAsia="ＭＳ ゴシック" w:hAnsi="ＭＳ ゴシック" w:hint="eastAsia"/>
          <w:b/>
          <w:sz w:val="18"/>
          <w:szCs w:val="18"/>
        </w:rPr>
        <w:t>第四十条～第四十四条（略）</w:t>
      </w:r>
    </w:p>
    <w:p w14:paraId="47FB17C6" w14:textId="77777777" w:rsidR="00A1074A" w:rsidRPr="00A1074A" w:rsidRDefault="00A1074A" w:rsidP="007C0DA9">
      <w:pPr>
        <w:rPr>
          <w:rFonts w:ascii="ＭＳ ゴシック" w:eastAsia="ＭＳ ゴシック" w:hAnsi="ＭＳ ゴシック"/>
          <w:sz w:val="18"/>
          <w:szCs w:val="18"/>
        </w:rPr>
      </w:pPr>
    </w:p>
    <w:p w14:paraId="06CBDF20" w14:textId="77777777" w:rsidR="00340708" w:rsidRDefault="00340708" w:rsidP="00340708">
      <w:pPr>
        <w:rPr>
          <w:rFonts w:ascii="ＭＳ ゴシック" w:eastAsia="ＭＳ ゴシック" w:hAnsi="ＭＳ ゴシック"/>
          <w:b/>
          <w:spacing w:val="5"/>
          <w:sz w:val="18"/>
          <w:szCs w:val="18"/>
        </w:rPr>
      </w:pPr>
      <w:r>
        <w:rPr>
          <w:rFonts w:ascii="ＭＳ ゴシック" w:eastAsia="ＭＳ ゴシック" w:hAnsi="ＭＳ ゴシック" w:hint="eastAsia"/>
          <w:b/>
          <w:spacing w:val="5"/>
          <w:sz w:val="18"/>
          <w:szCs w:val="18"/>
        </w:rPr>
        <w:t>（自然環境の破壊事実等の公表</w:t>
      </w:r>
      <w:r w:rsidRPr="00F653F0">
        <w:rPr>
          <w:rFonts w:ascii="ＭＳ ゴシック" w:eastAsia="ＭＳ ゴシック" w:hAnsi="ＭＳ ゴシック" w:hint="eastAsia"/>
          <w:b/>
          <w:spacing w:val="5"/>
          <w:sz w:val="18"/>
          <w:szCs w:val="18"/>
        </w:rPr>
        <w:t>）</w:t>
      </w:r>
    </w:p>
    <w:p w14:paraId="563B7A15" w14:textId="77777777" w:rsidR="00340708" w:rsidRPr="00340708" w:rsidRDefault="00340708" w:rsidP="00340708">
      <w:pPr>
        <w:ind w:left="191" w:hangingChars="100" w:hanging="191"/>
        <w:rPr>
          <w:rFonts w:ascii="ＭＳ ゴシック" w:eastAsia="ＭＳ ゴシック" w:hAnsi="ＭＳ ゴシック"/>
          <w:spacing w:val="5"/>
          <w:sz w:val="18"/>
          <w:szCs w:val="18"/>
        </w:rPr>
      </w:pPr>
      <w:r>
        <w:rPr>
          <w:rFonts w:ascii="ＭＳ ゴシック" w:eastAsia="ＭＳ ゴシック" w:hAnsi="ＭＳ ゴシック" w:hint="eastAsia"/>
          <w:b/>
          <w:spacing w:val="5"/>
          <w:sz w:val="18"/>
          <w:szCs w:val="18"/>
        </w:rPr>
        <w:t xml:space="preserve">第四十五条　</w:t>
      </w:r>
      <w:r>
        <w:rPr>
          <w:rFonts w:ascii="ＭＳ ゴシック" w:eastAsia="ＭＳ ゴシック" w:hAnsi="ＭＳ ゴシック" w:hint="eastAsia"/>
          <w:spacing w:val="5"/>
          <w:sz w:val="18"/>
          <w:szCs w:val="18"/>
        </w:rPr>
        <w:t>知事は、この条例の規定に違反して著しく自然環境を破壊している者があるときは、必要に応じ、その破壊の事実を公表するものとする。</w:t>
      </w:r>
    </w:p>
    <w:p w14:paraId="42C75EF5" w14:textId="77777777" w:rsidR="00340708" w:rsidRDefault="00340708" w:rsidP="00340708">
      <w:pPr>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２　知事は、第三十六条第一項又は第二項の規定による勧告を受けた者が正当な理由なく当該勧告に従わないときは、当該勧告に従わない者の氏名又は名称、住所及び当該勧告の内容を公表することができる。</w:t>
      </w:r>
    </w:p>
    <w:p w14:paraId="7592A2FC" w14:textId="77777777" w:rsidR="00340708" w:rsidRPr="00340708" w:rsidRDefault="00340708" w:rsidP="00911543">
      <w:pPr>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３　知事は、前二項の規定による公表をしようとするときは、当該公表に係る者に、あらかじめ、そ</w:t>
      </w:r>
      <w:r>
        <w:rPr>
          <w:rFonts w:ascii="ＭＳ ゴシック" w:eastAsia="ＭＳ ゴシック" w:hAnsi="ＭＳ ゴシック" w:hint="eastAsia"/>
          <w:sz w:val="18"/>
          <w:szCs w:val="18"/>
        </w:rPr>
        <w:lastRenderedPageBreak/>
        <w:t>の旨を通知し、その者又はその代理人の出席を求め、釈明及び証拠の提出の機会を与えるため、意見の聴取</w:t>
      </w:r>
      <w:r w:rsidR="005E7BCF">
        <w:rPr>
          <w:rFonts w:ascii="ＭＳ ゴシック" w:eastAsia="ＭＳ ゴシック" w:hAnsi="ＭＳ ゴシック" w:hint="eastAsia"/>
          <w:sz w:val="18"/>
          <w:szCs w:val="18"/>
        </w:rPr>
        <w:t>の手続</w:t>
      </w:r>
      <w:r>
        <w:rPr>
          <w:rFonts w:ascii="ＭＳ ゴシック" w:eastAsia="ＭＳ ゴシック" w:hAnsi="ＭＳ ゴシック" w:hint="eastAsia"/>
          <w:sz w:val="18"/>
          <w:szCs w:val="18"/>
        </w:rPr>
        <w:t>を行わなければならない。</w:t>
      </w:r>
    </w:p>
    <w:p w14:paraId="1583906A" w14:textId="77777777" w:rsidR="00340708" w:rsidRPr="005E7BCF" w:rsidRDefault="00340708" w:rsidP="007C0DA9">
      <w:pPr>
        <w:rPr>
          <w:rFonts w:ascii="ＭＳ ゴシック" w:eastAsia="ＭＳ ゴシック" w:hAnsi="ＭＳ ゴシック"/>
          <w:sz w:val="18"/>
          <w:szCs w:val="18"/>
        </w:rPr>
      </w:pPr>
    </w:p>
    <w:p w14:paraId="7347F784" w14:textId="77777777" w:rsidR="00911543" w:rsidRDefault="00911543" w:rsidP="00911543">
      <w:pPr>
        <w:ind w:left="180" w:hanging="180"/>
        <w:rPr>
          <w:rFonts w:ascii="ＭＳ ゴシック" w:eastAsia="ＭＳ ゴシック" w:hAnsi="ＭＳ ゴシック"/>
          <w:sz w:val="18"/>
          <w:szCs w:val="18"/>
        </w:rPr>
      </w:pPr>
      <w:r>
        <w:rPr>
          <w:rFonts w:ascii="ＭＳ ゴシック" w:eastAsia="ＭＳ ゴシック" w:hAnsi="ＭＳ ゴシック" w:hint="eastAsia"/>
          <w:b/>
          <w:sz w:val="18"/>
          <w:szCs w:val="18"/>
        </w:rPr>
        <w:t xml:space="preserve">第四十六条　</w:t>
      </w:r>
      <w:r>
        <w:rPr>
          <w:rFonts w:ascii="ＭＳ ゴシック" w:eastAsia="ＭＳ ゴシック" w:hAnsi="ＭＳ ゴシック" w:hint="eastAsia"/>
          <w:sz w:val="18"/>
          <w:szCs w:val="18"/>
        </w:rPr>
        <w:t>この条例及びその施行に関する事項を定めた規則に基づく事務のうち、次に掲げる事務であって、大阪市の区域にかかるものは、大阪市が処理することとする。</w:t>
      </w:r>
    </w:p>
    <w:p w14:paraId="2AEF67F5" w14:textId="77777777" w:rsidR="00911543" w:rsidRDefault="00911543" w:rsidP="008C0049">
      <w:pPr>
        <w:ind w:left="360" w:hanging="180"/>
        <w:rPr>
          <w:rFonts w:ascii="ＭＳ ゴシック" w:eastAsia="ＭＳ ゴシック" w:hAnsi="ＭＳ ゴシック"/>
          <w:sz w:val="18"/>
          <w:szCs w:val="18"/>
        </w:rPr>
      </w:pPr>
      <w:r w:rsidRPr="00911543">
        <w:rPr>
          <w:rFonts w:ascii="ＭＳ ゴシック" w:eastAsia="ＭＳ ゴシック" w:hAnsi="ＭＳ ゴシック" w:hint="eastAsia"/>
          <w:sz w:val="18"/>
          <w:szCs w:val="18"/>
        </w:rPr>
        <w:t>一</w:t>
      </w:r>
      <w:r>
        <w:rPr>
          <w:rFonts w:ascii="ＭＳ ゴシック" w:eastAsia="ＭＳ ゴシック" w:hAnsi="ＭＳ ゴシック" w:hint="eastAsia"/>
          <w:b/>
          <w:sz w:val="18"/>
          <w:szCs w:val="18"/>
        </w:rPr>
        <w:t xml:space="preserve">　</w:t>
      </w:r>
      <w:r w:rsidRPr="00911543">
        <w:rPr>
          <w:rFonts w:ascii="ＭＳ ゴシック" w:eastAsia="ＭＳ ゴシック" w:hAnsi="ＭＳ ゴシック" w:hint="eastAsia"/>
          <w:sz w:val="18"/>
          <w:szCs w:val="18"/>
        </w:rPr>
        <w:t>第三十二条</w:t>
      </w:r>
      <w:r>
        <w:rPr>
          <w:rFonts w:ascii="ＭＳ ゴシック" w:eastAsia="ＭＳ ゴシック" w:hAnsi="ＭＳ ゴシック" w:hint="eastAsia"/>
          <w:sz w:val="18"/>
          <w:szCs w:val="18"/>
        </w:rPr>
        <w:t>第二項の指導又は助言その他必要な援助に関する事務</w:t>
      </w:r>
      <w:bookmarkStart w:id="1" w:name="j46_k1_g2"/>
      <w:bookmarkEnd w:id="1"/>
    </w:p>
    <w:p w14:paraId="3D73F626" w14:textId="77777777" w:rsidR="00911543" w:rsidRDefault="00911543" w:rsidP="008C0049">
      <w:pPr>
        <w:ind w:left="360" w:hanging="180"/>
        <w:rPr>
          <w:rFonts w:ascii="ＭＳ ゴシック" w:eastAsia="ＭＳ ゴシック" w:hAnsi="ＭＳ ゴシック"/>
          <w:sz w:val="18"/>
          <w:szCs w:val="18"/>
        </w:rPr>
      </w:pPr>
      <w:r w:rsidRPr="00911543">
        <w:rPr>
          <w:rFonts w:ascii="ＭＳ ゴシック" w:eastAsia="ＭＳ ゴシック" w:hAnsi="ＭＳ ゴシック" w:hint="eastAsia"/>
          <w:sz w:val="18"/>
          <w:szCs w:val="18"/>
        </w:rPr>
        <w:t>二</w:t>
      </w:r>
      <w:r>
        <w:rPr>
          <w:rFonts w:ascii="ＭＳ ゴシック" w:eastAsia="ＭＳ ゴシック" w:hAnsi="ＭＳ ゴシック" w:hint="eastAsia"/>
          <w:b/>
          <w:sz w:val="18"/>
          <w:szCs w:val="18"/>
        </w:rPr>
        <w:t xml:space="preserve">　</w:t>
      </w:r>
      <w:r w:rsidRPr="00911543">
        <w:rPr>
          <w:rFonts w:ascii="ＭＳ ゴシック" w:eastAsia="ＭＳ ゴシック" w:hAnsi="ＭＳ ゴシック" w:hint="eastAsia"/>
          <w:sz w:val="18"/>
          <w:szCs w:val="18"/>
        </w:rPr>
        <w:t>第三十四条第一項及び第二項の規定による届出の受理に関する事務</w:t>
      </w:r>
    </w:p>
    <w:p w14:paraId="24B6E8F9" w14:textId="77777777" w:rsidR="00911543" w:rsidRDefault="00911543" w:rsidP="008C0049">
      <w:pPr>
        <w:ind w:left="36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三　第三十五条第1号及び第二号の規定による承認に関する事務</w:t>
      </w:r>
    </w:p>
    <w:p w14:paraId="181451C8" w14:textId="77777777" w:rsidR="00911543" w:rsidRDefault="00911543" w:rsidP="008C0049">
      <w:pPr>
        <w:ind w:left="36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四　第三十六条第1項及び第二項の規定による勧告に関する事務</w:t>
      </w:r>
    </w:p>
    <w:p w14:paraId="5E921768" w14:textId="77777777" w:rsidR="008C0049" w:rsidRDefault="008C0049" w:rsidP="008C0049">
      <w:pPr>
        <w:ind w:left="36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五　第三十七条第一項の報告の徴収及び同項の規定による立入検査に関する事務</w:t>
      </w:r>
    </w:p>
    <w:p w14:paraId="2598E200" w14:textId="77777777" w:rsidR="006C5678" w:rsidRDefault="008C0049" w:rsidP="00B4651F">
      <w:pPr>
        <w:ind w:left="36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六　第四十五条第二項の規定による公表及び同条第三項の意見の徴収に関する事務</w:t>
      </w:r>
    </w:p>
    <w:p w14:paraId="7522DF15" w14:textId="77777777" w:rsidR="006C5678" w:rsidRPr="009F7987" w:rsidRDefault="00B4651F" w:rsidP="007C0DA9">
      <w:pPr>
        <w:rPr>
          <w:rFonts w:ascii="ＭＳ ゴシック" w:eastAsia="ＭＳ ゴシック" w:hAnsi="ＭＳ ゴシック"/>
          <w:b/>
          <w:sz w:val="18"/>
          <w:szCs w:val="18"/>
        </w:rPr>
      </w:pPr>
      <w:r w:rsidRPr="009F7987">
        <w:rPr>
          <w:rFonts w:ascii="ＭＳ ゴシック" w:eastAsia="ＭＳ ゴシック" w:hAnsi="ＭＳ ゴシック" w:hint="eastAsia"/>
          <w:sz w:val="18"/>
          <w:szCs w:val="18"/>
        </w:rPr>
        <w:t>２　この条例及びその施行に関する事項を定めた規則に基づく事務のうち、前項各号（第三号を除く。）に掲げる事務であって、</w:t>
      </w:r>
      <w:r w:rsidR="00C505D4" w:rsidRPr="00875C47">
        <w:rPr>
          <w:rFonts w:ascii="ＭＳ ゴシック" w:eastAsia="ＭＳ ゴシック" w:hAnsi="ＭＳ ゴシック" w:hint="eastAsia"/>
          <w:sz w:val="18"/>
          <w:szCs w:val="18"/>
        </w:rPr>
        <w:t>泉佐野市、</w:t>
      </w:r>
      <w:r w:rsidR="00C505D4">
        <w:rPr>
          <w:rFonts w:ascii="ＭＳ ゴシック" w:eastAsia="ＭＳ ゴシック" w:hAnsi="ＭＳ ゴシック" w:hint="eastAsia"/>
          <w:sz w:val="18"/>
          <w:szCs w:val="18"/>
        </w:rPr>
        <w:t>泉大津市、寝屋川市、河内長野市、和泉市、</w:t>
      </w:r>
      <w:r w:rsidR="00625437">
        <w:rPr>
          <w:rFonts w:ascii="ＭＳ ゴシック" w:eastAsia="ＭＳ ゴシック" w:hAnsi="ＭＳ ゴシック" w:hint="eastAsia"/>
          <w:sz w:val="18"/>
          <w:szCs w:val="18"/>
        </w:rPr>
        <w:t>羽曳野市、</w:t>
      </w:r>
      <w:r w:rsidR="00C505D4">
        <w:rPr>
          <w:rFonts w:ascii="ＭＳ ゴシック" w:eastAsia="ＭＳ ゴシック" w:hAnsi="ＭＳ ゴシック" w:hint="eastAsia"/>
          <w:sz w:val="18"/>
          <w:szCs w:val="18"/>
        </w:rPr>
        <w:t>門真市</w:t>
      </w:r>
      <w:r w:rsidRPr="00C505D4">
        <w:rPr>
          <w:rFonts w:ascii="ＭＳ ゴシック" w:eastAsia="ＭＳ ゴシック" w:hAnsi="ＭＳ ゴシック" w:hint="eastAsia"/>
          <w:sz w:val="18"/>
          <w:szCs w:val="18"/>
        </w:rPr>
        <w:t>及び大阪狭山市の区域に係るも</w:t>
      </w:r>
      <w:r w:rsidRPr="009F7987">
        <w:rPr>
          <w:rFonts w:ascii="ＭＳ ゴシック" w:eastAsia="ＭＳ ゴシック" w:hAnsi="ＭＳ ゴシック" w:hint="eastAsia"/>
          <w:sz w:val="18"/>
          <w:szCs w:val="18"/>
        </w:rPr>
        <w:t>のは、当該市が処理することとする。</w:t>
      </w:r>
    </w:p>
    <w:p w14:paraId="55D51499" w14:textId="77777777" w:rsidR="00B4651F" w:rsidRPr="00E84720" w:rsidRDefault="00B4651F" w:rsidP="006C5678">
      <w:pPr>
        <w:rPr>
          <w:rFonts w:ascii="ＭＳ ゴシック" w:eastAsia="ＭＳ ゴシック" w:hAnsi="ＭＳ ゴシック"/>
          <w:color w:val="FF0000"/>
          <w:sz w:val="18"/>
          <w:szCs w:val="18"/>
          <w:u w:val="single"/>
        </w:rPr>
      </w:pPr>
      <w:r w:rsidRPr="009F7987">
        <w:rPr>
          <w:rFonts w:ascii="ＭＳ ゴシック" w:eastAsia="ＭＳ ゴシック" w:hAnsi="ＭＳ ゴシック" w:hint="eastAsia"/>
          <w:sz w:val="18"/>
          <w:szCs w:val="18"/>
        </w:rPr>
        <w:t>３　この条例及びその施行に関する事項を</w:t>
      </w:r>
      <w:r w:rsidRPr="004B59F9">
        <w:rPr>
          <w:rFonts w:ascii="ＭＳ ゴシック" w:eastAsia="ＭＳ ゴシック" w:hAnsi="ＭＳ ゴシック" w:hint="eastAsia"/>
          <w:sz w:val="18"/>
          <w:szCs w:val="18"/>
        </w:rPr>
        <w:t>定めた規則に基づく事務のうち、第一項第一号、第二号及び第五号に掲げる事務（同号に掲げる事務にあっては、第三十七条第一項第一号及び第二号に掲げる者に係るものに限る。）であって、府の区域内に存する市町村（</w:t>
      </w:r>
      <w:r w:rsidRPr="00C505D4">
        <w:rPr>
          <w:rFonts w:ascii="ＭＳ ゴシック" w:eastAsia="ＭＳ ゴシック" w:hAnsi="ＭＳ ゴシック" w:hint="eastAsia"/>
          <w:sz w:val="18"/>
          <w:szCs w:val="18"/>
        </w:rPr>
        <w:t>大阪市、</w:t>
      </w:r>
      <w:r w:rsidR="00C505D4" w:rsidRPr="00875C47">
        <w:rPr>
          <w:rFonts w:ascii="ＭＳ ゴシック" w:eastAsia="ＭＳ ゴシック" w:hAnsi="ＭＳ ゴシック" w:hint="eastAsia"/>
          <w:sz w:val="18"/>
          <w:szCs w:val="18"/>
        </w:rPr>
        <w:t>泉佐野市、泉大</w:t>
      </w:r>
      <w:r w:rsidR="00C505D4" w:rsidRPr="00C505D4">
        <w:rPr>
          <w:rFonts w:ascii="ＭＳ ゴシック" w:eastAsia="ＭＳ ゴシック" w:hAnsi="ＭＳ ゴシック" w:hint="eastAsia"/>
          <w:sz w:val="18"/>
          <w:szCs w:val="18"/>
        </w:rPr>
        <w:t>津市、寝屋川市、河内長野市、和泉市、</w:t>
      </w:r>
      <w:r w:rsidR="00625437">
        <w:rPr>
          <w:rFonts w:ascii="ＭＳ ゴシック" w:eastAsia="ＭＳ ゴシック" w:hAnsi="ＭＳ ゴシック" w:hint="eastAsia"/>
          <w:sz w:val="18"/>
          <w:szCs w:val="18"/>
        </w:rPr>
        <w:t>羽曳野市、</w:t>
      </w:r>
      <w:r w:rsidR="00C505D4" w:rsidRPr="00C505D4">
        <w:rPr>
          <w:rFonts w:ascii="ＭＳ ゴシック" w:eastAsia="ＭＳ ゴシック" w:hAnsi="ＭＳ ゴシック" w:hint="eastAsia"/>
          <w:sz w:val="18"/>
          <w:szCs w:val="18"/>
        </w:rPr>
        <w:t>門真市、</w:t>
      </w:r>
      <w:r w:rsidRPr="00C505D4">
        <w:rPr>
          <w:rFonts w:ascii="ＭＳ ゴシック" w:eastAsia="ＭＳ ゴシック" w:hAnsi="ＭＳ ゴシック" w:hint="eastAsia"/>
          <w:sz w:val="18"/>
          <w:szCs w:val="18"/>
        </w:rPr>
        <w:t>大阪狭山市</w:t>
      </w:r>
      <w:r w:rsidRPr="004B59F9">
        <w:rPr>
          <w:rFonts w:ascii="ＭＳ ゴシック" w:eastAsia="ＭＳ ゴシック" w:hAnsi="ＭＳ ゴシック" w:hint="eastAsia"/>
          <w:sz w:val="18"/>
          <w:szCs w:val="18"/>
        </w:rPr>
        <w:t>及び第三十八条の規定により指定する市町村を除く。）の区域に係るものは、それぞれ当該市町村が処理することとする。</w:t>
      </w:r>
    </w:p>
    <w:p w14:paraId="6A84280B" w14:textId="77777777" w:rsidR="00B4651F" w:rsidRDefault="00B4651F" w:rsidP="006C5678">
      <w:pPr>
        <w:rPr>
          <w:rFonts w:ascii="ＭＳ ゴシック" w:eastAsia="ＭＳ ゴシック" w:hAnsi="ＭＳ ゴシック"/>
          <w:b/>
          <w:sz w:val="18"/>
          <w:szCs w:val="18"/>
        </w:rPr>
      </w:pPr>
    </w:p>
    <w:p w14:paraId="6B010E80" w14:textId="77777777" w:rsidR="006C5678" w:rsidRPr="006C5678" w:rsidRDefault="006C5678" w:rsidP="006C5678">
      <w:pPr>
        <w:rPr>
          <w:rFonts w:ascii="ＭＳ ゴシック" w:eastAsia="ＭＳ ゴシック" w:hAnsi="ＭＳ ゴシック"/>
          <w:b/>
          <w:sz w:val="18"/>
          <w:szCs w:val="18"/>
        </w:rPr>
      </w:pPr>
      <w:r>
        <w:rPr>
          <w:rFonts w:ascii="ＭＳ ゴシック" w:eastAsia="ＭＳ ゴシック" w:hAnsi="ＭＳ ゴシック" w:hint="eastAsia"/>
          <w:b/>
          <w:sz w:val="18"/>
          <w:szCs w:val="18"/>
        </w:rPr>
        <w:t>第四十七条～第五十二</w:t>
      </w:r>
      <w:r w:rsidRPr="00A1074A">
        <w:rPr>
          <w:rFonts w:ascii="ＭＳ ゴシック" w:eastAsia="ＭＳ ゴシック" w:hAnsi="ＭＳ ゴシック" w:hint="eastAsia"/>
          <w:b/>
          <w:sz w:val="18"/>
          <w:szCs w:val="18"/>
        </w:rPr>
        <w:t>条（略）</w:t>
      </w:r>
    </w:p>
    <w:p w14:paraId="229642E8" w14:textId="77777777" w:rsidR="006C5678" w:rsidRDefault="006C5678" w:rsidP="007C0DA9">
      <w:pPr>
        <w:rPr>
          <w:rFonts w:ascii="ＭＳ ゴシック" w:eastAsia="ＭＳ ゴシック" w:hAnsi="ＭＳ ゴシック"/>
          <w:b/>
          <w:sz w:val="18"/>
          <w:szCs w:val="18"/>
        </w:rPr>
      </w:pPr>
    </w:p>
    <w:p w14:paraId="7991823D" w14:textId="77777777" w:rsidR="00E84720" w:rsidRPr="006C5678" w:rsidRDefault="00E84720" w:rsidP="007C0DA9">
      <w:pPr>
        <w:rPr>
          <w:rFonts w:ascii="ＭＳ ゴシック" w:eastAsia="ＭＳ ゴシック" w:hAnsi="ＭＳ ゴシック"/>
          <w:b/>
          <w:sz w:val="18"/>
          <w:szCs w:val="18"/>
        </w:rPr>
      </w:pPr>
    </w:p>
    <w:p w14:paraId="5E3E54B2" w14:textId="77777777" w:rsidR="00A1074A" w:rsidRDefault="00A1074A" w:rsidP="007C0DA9">
      <w:pPr>
        <w:rPr>
          <w:rFonts w:ascii="ＭＳ ゴシック" w:eastAsia="ＭＳ ゴシック" w:hAnsi="ＭＳ ゴシック"/>
          <w:b/>
          <w:sz w:val="18"/>
          <w:szCs w:val="18"/>
        </w:rPr>
      </w:pPr>
      <w:r>
        <w:rPr>
          <w:rFonts w:ascii="ＭＳ ゴシック" w:eastAsia="ＭＳ ゴシック" w:hAnsi="ＭＳ ゴシック" w:hint="eastAsia"/>
          <w:b/>
          <w:sz w:val="18"/>
          <w:szCs w:val="18"/>
        </w:rPr>
        <w:t>附則</w:t>
      </w:r>
      <w:r w:rsidR="001701F5">
        <w:rPr>
          <w:rFonts w:ascii="ＭＳ ゴシック" w:eastAsia="ＭＳ ゴシック" w:hAnsi="ＭＳ ゴシック" w:hint="eastAsia"/>
          <w:b/>
          <w:sz w:val="18"/>
          <w:szCs w:val="18"/>
        </w:rPr>
        <w:t>（昭和四</w:t>
      </w:r>
      <w:r w:rsidR="005E7BCF">
        <w:rPr>
          <w:rFonts w:ascii="ＭＳ ゴシック" w:eastAsia="ＭＳ ゴシック" w:hAnsi="ＭＳ ゴシック" w:hint="eastAsia"/>
          <w:b/>
          <w:sz w:val="18"/>
          <w:szCs w:val="18"/>
        </w:rPr>
        <w:t>八年大阪府条例第二号）</w:t>
      </w:r>
    </w:p>
    <w:p w14:paraId="1844184B" w14:textId="77777777" w:rsidR="00A1074A" w:rsidRDefault="00A1074A" w:rsidP="007C0DA9">
      <w:pPr>
        <w:rPr>
          <w:rFonts w:ascii="ＭＳ ゴシック" w:eastAsia="ＭＳ ゴシック" w:hAnsi="ＭＳ ゴシック"/>
          <w:b/>
          <w:sz w:val="18"/>
          <w:szCs w:val="18"/>
        </w:rPr>
      </w:pPr>
      <w:r>
        <w:rPr>
          <w:rFonts w:ascii="ＭＳ ゴシック" w:eastAsia="ＭＳ ゴシック" w:hAnsi="ＭＳ ゴシック" w:hint="eastAsia"/>
          <w:b/>
          <w:sz w:val="18"/>
          <w:szCs w:val="18"/>
        </w:rPr>
        <w:t>（施行期日）</w:t>
      </w:r>
    </w:p>
    <w:p w14:paraId="0764B0BE" w14:textId="77777777" w:rsidR="00A1074A" w:rsidRDefault="00A1074A" w:rsidP="007C0DA9">
      <w:pPr>
        <w:rPr>
          <w:rFonts w:ascii="ＭＳ ゴシック" w:eastAsia="ＭＳ ゴシック" w:hAnsi="ＭＳ ゴシック"/>
          <w:sz w:val="18"/>
          <w:szCs w:val="18"/>
        </w:rPr>
      </w:pPr>
      <w:r w:rsidRPr="00824C4D">
        <w:rPr>
          <w:rFonts w:ascii="ＭＳ ゴシック" w:eastAsia="ＭＳ ゴシック" w:hAnsi="ＭＳ ゴシック" w:hint="eastAsia"/>
          <w:sz w:val="18"/>
          <w:szCs w:val="18"/>
        </w:rPr>
        <w:t>１</w:t>
      </w:r>
      <w:r>
        <w:rPr>
          <w:rFonts w:ascii="ＭＳ ゴシック" w:eastAsia="ＭＳ ゴシック" w:hAnsi="ＭＳ ゴシック" w:hint="eastAsia"/>
          <w:sz w:val="18"/>
          <w:szCs w:val="18"/>
        </w:rPr>
        <w:t xml:space="preserve">　この条例は、公布の日から起算して六月を</w:t>
      </w:r>
      <w:r w:rsidR="005E7BCF">
        <w:rPr>
          <w:rFonts w:ascii="ＭＳ ゴシック" w:eastAsia="ＭＳ ゴシック" w:hAnsi="ＭＳ ゴシック" w:hint="eastAsia"/>
          <w:sz w:val="18"/>
          <w:szCs w:val="18"/>
        </w:rPr>
        <w:t>超え</w:t>
      </w:r>
    </w:p>
    <w:p w14:paraId="3CDD250B" w14:textId="77777777" w:rsidR="00A1074A" w:rsidRDefault="00A1074A" w:rsidP="007C0DA9">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ない範囲内において規則で定める日から施行する。</w:t>
      </w:r>
    </w:p>
    <w:p w14:paraId="0AE2DD6F" w14:textId="77777777" w:rsidR="00A1074A" w:rsidRDefault="00A1074A" w:rsidP="00A1074A">
      <w:pPr>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（昭和四八年規則第九七号で昭和四八年九月二九日から施行）</w:t>
      </w:r>
    </w:p>
    <w:p w14:paraId="3C5594E9" w14:textId="77777777" w:rsidR="00824C4D" w:rsidRPr="005E7BCF" w:rsidRDefault="00824C4D" w:rsidP="00824C4D">
      <w:pPr>
        <w:ind w:left="181" w:hangingChars="100" w:hanging="181"/>
        <w:rPr>
          <w:rFonts w:ascii="ＭＳ ゴシック" w:eastAsia="ＭＳ ゴシック" w:hAnsi="ＭＳ ゴシック"/>
          <w:b/>
          <w:sz w:val="18"/>
          <w:szCs w:val="18"/>
        </w:rPr>
      </w:pPr>
    </w:p>
    <w:p w14:paraId="3A3E8137" w14:textId="77777777" w:rsidR="00824C4D" w:rsidRDefault="00824C4D" w:rsidP="007A543E">
      <w:pPr>
        <w:ind w:left="180" w:hangingChars="100" w:hanging="180"/>
        <w:rPr>
          <w:rFonts w:ascii="ＭＳ ゴシック" w:eastAsia="ＭＳ ゴシック" w:hAnsi="ＭＳ ゴシック"/>
          <w:sz w:val="18"/>
          <w:szCs w:val="18"/>
        </w:rPr>
      </w:pPr>
      <w:r w:rsidRPr="00824C4D">
        <w:rPr>
          <w:rFonts w:ascii="ＭＳ ゴシック" w:eastAsia="ＭＳ ゴシック" w:hAnsi="ＭＳ ゴシック" w:hint="eastAsia"/>
          <w:sz w:val="18"/>
          <w:szCs w:val="18"/>
        </w:rPr>
        <w:t>２</w:t>
      </w:r>
      <w:r w:rsidR="007A543E">
        <w:rPr>
          <w:rFonts w:ascii="ＭＳ ゴシック" w:eastAsia="ＭＳ ゴシック" w:hAnsi="ＭＳ ゴシック" w:hint="eastAsia"/>
          <w:sz w:val="18"/>
          <w:szCs w:val="18"/>
        </w:rPr>
        <w:t>～３（略）</w:t>
      </w:r>
    </w:p>
    <w:p w14:paraId="0AEFFB44" w14:textId="77777777" w:rsidR="00BE1CE5" w:rsidRDefault="00BE1CE5" w:rsidP="00E84720">
      <w:pPr>
        <w:rPr>
          <w:rFonts w:ascii="ＭＳ ゴシック" w:eastAsia="ＭＳ ゴシック" w:hAnsi="ＭＳ ゴシック"/>
          <w:b/>
          <w:sz w:val="18"/>
          <w:szCs w:val="18"/>
        </w:rPr>
      </w:pPr>
    </w:p>
    <w:p w14:paraId="338722D7" w14:textId="77777777" w:rsidR="00824C4D" w:rsidRDefault="007A543E" w:rsidP="007A543E">
      <w:pPr>
        <w:ind w:left="181" w:hangingChars="100" w:hanging="181"/>
        <w:rPr>
          <w:rFonts w:ascii="ＭＳ ゴシック" w:eastAsia="ＭＳ ゴシック" w:hAnsi="ＭＳ ゴシック"/>
          <w:b/>
          <w:sz w:val="18"/>
          <w:szCs w:val="18"/>
        </w:rPr>
      </w:pPr>
      <w:r w:rsidRPr="007A543E">
        <w:rPr>
          <w:rFonts w:ascii="ＭＳ ゴシック" w:eastAsia="ＭＳ ゴシック" w:hAnsi="ＭＳ ゴシック" w:hint="eastAsia"/>
          <w:b/>
          <w:sz w:val="18"/>
          <w:szCs w:val="18"/>
        </w:rPr>
        <w:t>附則</w:t>
      </w:r>
      <w:r>
        <w:rPr>
          <w:rFonts w:ascii="ＭＳ ゴシック" w:eastAsia="ＭＳ ゴシック" w:hAnsi="ＭＳ ゴシック" w:hint="eastAsia"/>
          <w:b/>
          <w:sz w:val="18"/>
          <w:szCs w:val="18"/>
        </w:rPr>
        <w:t>（昭和四九年</w:t>
      </w:r>
      <w:r w:rsidR="005E7BCF">
        <w:rPr>
          <w:rFonts w:ascii="ＭＳ ゴシック" w:eastAsia="ＭＳ ゴシック" w:hAnsi="ＭＳ ゴシック" w:hint="eastAsia"/>
          <w:b/>
          <w:sz w:val="18"/>
          <w:szCs w:val="18"/>
        </w:rPr>
        <w:t>大阪府</w:t>
      </w:r>
      <w:r>
        <w:rPr>
          <w:rFonts w:ascii="ＭＳ ゴシック" w:eastAsia="ＭＳ ゴシック" w:hAnsi="ＭＳ ゴシック" w:hint="eastAsia"/>
          <w:b/>
          <w:sz w:val="18"/>
          <w:szCs w:val="18"/>
        </w:rPr>
        <w:t>条例第</w:t>
      </w:r>
      <w:r w:rsidR="00745384">
        <w:rPr>
          <w:rFonts w:ascii="ＭＳ ゴシック" w:eastAsia="ＭＳ ゴシック" w:hAnsi="ＭＳ ゴシック" w:hint="eastAsia"/>
          <w:b/>
          <w:sz w:val="18"/>
          <w:szCs w:val="18"/>
        </w:rPr>
        <w:t>一</w:t>
      </w:r>
      <w:r>
        <w:rPr>
          <w:rFonts w:ascii="ＭＳ ゴシック" w:eastAsia="ＭＳ ゴシック" w:hAnsi="ＭＳ ゴシック" w:hint="eastAsia"/>
          <w:b/>
          <w:sz w:val="18"/>
          <w:szCs w:val="18"/>
        </w:rPr>
        <w:t>七号）～</w:t>
      </w:r>
      <w:r w:rsidR="00FF0AB5">
        <w:rPr>
          <w:rFonts w:ascii="ＭＳ ゴシック" w:eastAsia="ＭＳ ゴシック" w:hAnsi="ＭＳ ゴシック" w:hint="eastAsia"/>
          <w:b/>
          <w:sz w:val="18"/>
          <w:szCs w:val="18"/>
        </w:rPr>
        <w:t>附則</w:t>
      </w:r>
      <w:r w:rsidR="001701F5">
        <w:rPr>
          <w:rFonts w:ascii="ＭＳ ゴシック" w:eastAsia="ＭＳ ゴシック" w:hAnsi="ＭＳ ゴシック" w:hint="eastAsia"/>
          <w:b/>
          <w:sz w:val="18"/>
          <w:szCs w:val="18"/>
        </w:rPr>
        <w:t>（平成一</w:t>
      </w:r>
      <w:r>
        <w:rPr>
          <w:rFonts w:ascii="ＭＳ ゴシック" w:eastAsia="ＭＳ ゴシック" w:hAnsi="ＭＳ ゴシック" w:hint="eastAsia"/>
          <w:b/>
          <w:sz w:val="18"/>
          <w:szCs w:val="18"/>
        </w:rPr>
        <w:t>七年</w:t>
      </w:r>
      <w:r w:rsidR="005E7BCF">
        <w:rPr>
          <w:rFonts w:ascii="ＭＳ ゴシック" w:eastAsia="ＭＳ ゴシック" w:hAnsi="ＭＳ ゴシック" w:hint="eastAsia"/>
          <w:b/>
          <w:sz w:val="18"/>
          <w:szCs w:val="18"/>
        </w:rPr>
        <w:t>大阪府</w:t>
      </w:r>
      <w:r>
        <w:rPr>
          <w:rFonts w:ascii="ＭＳ ゴシック" w:eastAsia="ＭＳ ゴシック" w:hAnsi="ＭＳ ゴシック" w:hint="eastAsia"/>
          <w:b/>
          <w:sz w:val="18"/>
          <w:szCs w:val="18"/>
        </w:rPr>
        <w:t>条例第四八号）（略）</w:t>
      </w:r>
    </w:p>
    <w:p w14:paraId="6250625A" w14:textId="77777777" w:rsidR="00DC245D" w:rsidRPr="00824C4D" w:rsidRDefault="00DC245D" w:rsidP="00BE1CE5">
      <w:pPr>
        <w:rPr>
          <w:rFonts w:ascii="ＭＳ ゴシック" w:eastAsia="ＭＳ ゴシック" w:hAnsi="ＭＳ ゴシック"/>
          <w:b/>
          <w:sz w:val="18"/>
          <w:szCs w:val="18"/>
        </w:rPr>
      </w:pPr>
    </w:p>
    <w:p w14:paraId="40DA0524" w14:textId="77777777" w:rsidR="00A1074A" w:rsidRPr="007A543E" w:rsidRDefault="007A543E" w:rsidP="007A543E">
      <w:pPr>
        <w:ind w:left="181" w:hangingChars="100" w:hanging="181"/>
        <w:rPr>
          <w:rFonts w:ascii="ＭＳ ゴシック" w:eastAsia="ＭＳ ゴシック" w:hAnsi="ＭＳ ゴシック"/>
          <w:b/>
          <w:sz w:val="18"/>
          <w:szCs w:val="18"/>
        </w:rPr>
      </w:pPr>
      <w:r w:rsidRPr="007A543E">
        <w:rPr>
          <w:rFonts w:ascii="ＭＳ ゴシック" w:eastAsia="ＭＳ ゴシック" w:hAnsi="ＭＳ ゴシック" w:hint="eastAsia"/>
          <w:b/>
          <w:sz w:val="18"/>
          <w:szCs w:val="18"/>
        </w:rPr>
        <w:t>附則</w:t>
      </w:r>
      <w:r w:rsidR="001701F5">
        <w:rPr>
          <w:rFonts w:ascii="ＭＳ ゴシック" w:eastAsia="ＭＳ ゴシック" w:hAnsi="ＭＳ ゴシック" w:hint="eastAsia"/>
          <w:b/>
          <w:sz w:val="18"/>
          <w:szCs w:val="18"/>
        </w:rPr>
        <w:t>（平成一</w:t>
      </w:r>
      <w:r>
        <w:rPr>
          <w:rFonts w:ascii="ＭＳ ゴシック" w:eastAsia="ＭＳ ゴシック" w:hAnsi="ＭＳ ゴシック" w:hint="eastAsia"/>
          <w:b/>
          <w:sz w:val="18"/>
          <w:szCs w:val="18"/>
        </w:rPr>
        <w:t>七年</w:t>
      </w:r>
      <w:r w:rsidR="001701F5">
        <w:rPr>
          <w:rFonts w:ascii="ＭＳ ゴシック" w:eastAsia="ＭＳ ゴシック" w:hAnsi="ＭＳ ゴシック" w:hint="eastAsia"/>
          <w:b/>
          <w:sz w:val="18"/>
          <w:szCs w:val="18"/>
        </w:rPr>
        <w:t>大阪府条例第一二五</w:t>
      </w:r>
      <w:r>
        <w:rPr>
          <w:rFonts w:ascii="ＭＳ ゴシック" w:eastAsia="ＭＳ ゴシック" w:hAnsi="ＭＳ ゴシック" w:hint="eastAsia"/>
          <w:b/>
          <w:sz w:val="18"/>
          <w:szCs w:val="18"/>
        </w:rPr>
        <w:t>号）</w:t>
      </w:r>
    </w:p>
    <w:p w14:paraId="070405E1" w14:textId="77777777" w:rsidR="00A1074A" w:rsidRPr="007A543E" w:rsidRDefault="007A543E" w:rsidP="007C0DA9">
      <w:pPr>
        <w:rPr>
          <w:rFonts w:ascii="ＭＳ ゴシック" w:eastAsia="ＭＳ ゴシック" w:hAnsi="ＭＳ ゴシック"/>
          <w:b/>
          <w:sz w:val="18"/>
          <w:szCs w:val="18"/>
        </w:rPr>
      </w:pPr>
      <w:r w:rsidRPr="007A543E">
        <w:rPr>
          <w:rFonts w:ascii="ＭＳ ゴシック" w:eastAsia="ＭＳ ゴシック" w:hAnsi="ＭＳ ゴシック" w:hint="eastAsia"/>
          <w:b/>
          <w:sz w:val="18"/>
          <w:szCs w:val="18"/>
        </w:rPr>
        <w:t>（施行期日）</w:t>
      </w:r>
    </w:p>
    <w:p w14:paraId="40624D5F" w14:textId="77777777" w:rsidR="00A1074A" w:rsidRDefault="007A543E" w:rsidP="007C0DA9">
      <w:pPr>
        <w:rPr>
          <w:rFonts w:ascii="ＭＳ ゴシック" w:eastAsia="ＭＳ ゴシック" w:hAnsi="ＭＳ ゴシック"/>
          <w:sz w:val="18"/>
          <w:szCs w:val="18"/>
        </w:rPr>
      </w:pPr>
      <w:r>
        <w:rPr>
          <w:rFonts w:ascii="ＭＳ ゴシック" w:eastAsia="ＭＳ ゴシック" w:hAnsi="ＭＳ ゴシック" w:hint="eastAsia"/>
          <w:sz w:val="18"/>
          <w:szCs w:val="18"/>
        </w:rPr>
        <w:t>１　この条例は、平成十八年四月一日から施行する。</w:t>
      </w:r>
    </w:p>
    <w:p w14:paraId="163F1E0A" w14:textId="77777777" w:rsidR="00A1074A" w:rsidRPr="007A543E" w:rsidRDefault="007A543E" w:rsidP="007C0DA9">
      <w:pPr>
        <w:rPr>
          <w:rFonts w:ascii="ＭＳ ゴシック" w:eastAsia="ＭＳ ゴシック" w:hAnsi="ＭＳ ゴシック"/>
          <w:b/>
          <w:sz w:val="18"/>
          <w:szCs w:val="18"/>
        </w:rPr>
      </w:pPr>
      <w:r w:rsidRPr="007A543E">
        <w:rPr>
          <w:rFonts w:ascii="ＭＳ ゴシック" w:eastAsia="ＭＳ ゴシック" w:hAnsi="ＭＳ ゴシック" w:hint="eastAsia"/>
          <w:b/>
          <w:sz w:val="18"/>
          <w:szCs w:val="18"/>
        </w:rPr>
        <w:t>（経過措置）</w:t>
      </w:r>
    </w:p>
    <w:p w14:paraId="0E702806" w14:textId="77777777" w:rsidR="00A1074A" w:rsidRDefault="007A543E" w:rsidP="00817FB2">
      <w:pPr>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２　この条例の施行の際現になされている建築基準法（昭和二十五年法律第二百一号）第六条第一項の確認の申請又は同法第十八条第二項の規定による通知に係る建築物及びその</w:t>
      </w:r>
      <w:r w:rsidR="00817FB2">
        <w:rPr>
          <w:rFonts w:ascii="ＭＳ ゴシック" w:eastAsia="ＭＳ ゴシック" w:hAnsi="ＭＳ ゴシック" w:hint="eastAsia"/>
          <w:sz w:val="18"/>
          <w:szCs w:val="18"/>
        </w:rPr>
        <w:t>敷地における植樹等の緑化については、改正後の大阪府自然環境保全条例第三十三条から第三十九条まで並びに第四十五条第二項及び第三項の規定は、適用しない。</w:t>
      </w:r>
    </w:p>
    <w:p w14:paraId="7FBC1F1B" w14:textId="77777777" w:rsidR="00DC245D" w:rsidRDefault="00DC245D" w:rsidP="007C0DA9">
      <w:pPr>
        <w:rPr>
          <w:rFonts w:ascii="ＭＳ ゴシック" w:eastAsia="ＭＳ ゴシック" w:hAnsi="ＭＳ ゴシック"/>
          <w:sz w:val="18"/>
          <w:szCs w:val="18"/>
        </w:rPr>
      </w:pPr>
    </w:p>
    <w:p w14:paraId="6F024019" w14:textId="77777777" w:rsidR="006C5678" w:rsidRPr="00745384" w:rsidRDefault="001701F5" w:rsidP="007C0DA9">
      <w:pPr>
        <w:rPr>
          <w:rFonts w:ascii="ＭＳ ゴシック" w:eastAsia="ＭＳ ゴシック" w:hAnsi="ＭＳ ゴシック"/>
          <w:b/>
          <w:sz w:val="18"/>
          <w:szCs w:val="18"/>
        </w:rPr>
      </w:pPr>
      <w:r w:rsidRPr="00745384">
        <w:rPr>
          <w:rFonts w:ascii="ＭＳ ゴシック" w:eastAsia="ＭＳ ゴシック" w:hAnsi="ＭＳ ゴシック" w:hint="eastAsia"/>
          <w:b/>
          <w:sz w:val="18"/>
          <w:szCs w:val="18"/>
        </w:rPr>
        <w:t>附則（平成一八年条例第三九号）</w:t>
      </w:r>
    </w:p>
    <w:p w14:paraId="4461F17F" w14:textId="77777777" w:rsidR="006C5678" w:rsidRDefault="001701F5" w:rsidP="007C0DA9">
      <w:pPr>
        <w:rPr>
          <w:rFonts w:ascii="ＭＳ ゴシック" w:eastAsia="ＭＳ ゴシック" w:hAnsi="ＭＳ ゴシック"/>
          <w:sz w:val="18"/>
          <w:szCs w:val="18"/>
        </w:rPr>
      </w:pPr>
      <w:r>
        <w:rPr>
          <w:rFonts w:ascii="ＭＳ ゴシック" w:eastAsia="ＭＳ ゴシック" w:hAnsi="ＭＳ ゴシック" w:hint="eastAsia"/>
          <w:sz w:val="18"/>
          <w:szCs w:val="18"/>
        </w:rPr>
        <w:t>この条例は平成</w:t>
      </w:r>
      <w:r w:rsidR="00745384">
        <w:rPr>
          <w:rFonts w:ascii="ＭＳ ゴシック" w:eastAsia="ＭＳ ゴシック" w:hAnsi="ＭＳ ゴシック" w:hint="eastAsia"/>
          <w:sz w:val="18"/>
          <w:szCs w:val="18"/>
        </w:rPr>
        <w:t>十</w:t>
      </w:r>
      <w:r>
        <w:rPr>
          <w:rFonts w:ascii="ＭＳ ゴシック" w:eastAsia="ＭＳ ゴシック" w:hAnsi="ＭＳ ゴシック" w:hint="eastAsia"/>
          <w:sz w:val="18"/>
          <w:szCs w:val="18"/>
        </w:rPr>
        <w:t>八年四月一日から施行する。</w:t>
      </w:r>
    </w:p>
    <w:p w14:paraId="7C7A7D0F" w14:textId="77777777" w:rsidR="006C5678" w:rsidRPr="00745384" w:rsidRDefault="006C5678" w:rsidP="007C0DA9">
      <w:pPr>
        <w:rPr>
          <w:rFonts w:ascii="ＭＳ ゴシック" w:eastAsia="ＭＳ ゴシック" w:hAnsi="ＭＳ ゴシック"/>
          <w:sz w:val="18"/>
          <w:szCs w:val="18"/>
        </w:rPr>
        <w:sectPr w:rsidR="006C5678" w:rsidRPr="00745384" w:rsidSect="004317B0">
          <w:type w:val="continuous"/>
          <w:pgSz w:w="11907" w:h="16840" w:code="9"/>
          <w:pgMar w:top="1418" w:right="1418" w:bottom="1418" w:left="1418" w:header="720" w:footer="720" w:gutter="0"/>
          <w:cols w:num="2" w:space="425"/>
          <w:docGrid w:type="linesAndChars" w:linePitch="360"/>
        </w:sectPr>
      </w:pPr>
    </w:p>
    <w:p w14:paraId="021CA62F" w14:textId="77777777" w:rsidR="00B4651F" w:rsidRDefault="00B4651F" w:rsidP="002B61FB">
      <w:pPr>
        <w:rPr>
          <w:rFonts w:ascii="ＭＳ ゴシック" w:eastAsia="ＭＳ ゴシック" w:hAnsi="ＭＳ ゴシック"/>
          <w:b/>
          <w:sz w:val="24"/>
        </w:rPr>
      </w:pPr>
    </w:p>
    <w:p w14:paraId="202004C2" w14:textId="77777777" w:rsidR="00C505D4" w:rsidRDefault="00C505D4" w:rsidP="002B61FB">
      <w:pPr>
        <w:rPr>
          <w:rFonts w:ascii="ＭＳ ゴシック" w:eastAsia="ＭＳ ゴシック" w:hAnsi="ＭＳ ゴシック"/>
          <w:b/>
          <w:sz w:val="24"/>
        </w:rPr>
      </w:pPr>
    </w:p>
    <w:p w14:paraId="07635C5A" w14:textId="77777777" w:rsidR="00C505D4" w:rsidRDefault="00C505D4" w:rsidP="002B61FB">
      <w:pPr>
        <w:rPr>
          <w:rFonts w:ascii="ＭＳ ゴシック" w:eastAsia="ＭＳ ゴシック" w:hAnsi="ＭＳ ゴシック"/>
          <w:b/>
          <w:sz w:val="24"/>
        </w:rPr>
      </w:pPr>
    </w:p>
    <w:p w14:paraId="09DA92F5" w14:textId="77777777" w:rsidR="00C505D4" w:rsidRDefault="00C505D4" w:rsidP="002B61FB">
      <w:pPr>
        <w:rPr>
          <w:rFonts w:ascii="ＭＳ ゴシック" w:eastAsia="ＭＳ ゴシック" w:hAnsi="ＭＳ ゴシック"/>
          <w:b/>
          <w:sz w:val="24"/>
        </w:rPr>
      </w:pPr>
    </w:p>
    <w:p w14:paraId="21448591" w14:textId="77777777" w:rsidR="00C505D4" w:rsidRDefault="00C505D4" w:rsidP="002B61FB">
      <w:pPr>
        <w:rPr>
          <w:rFonts w:ascii="ＭＳ ゴシック" w:eastAsia="ＭＳ ゴシック" w:hAnsi="ＭＳ ゴシック"/>
          <w:b/>
          <w:sz w:val="24"/>
        </w:rPr>
      </w:pPr>
    </w:p>
    <w:p w14:paraId="5CC4C6DE" w14:textId="77777777" w:rsidR="002B61FB" w:rsidRDefault="007C0DA9" w:rsidP="002B61FB">
      <w:pPr>
        <w:rPr>
          <w:rFonts w:ascii="ＭＳ ゴシック" w:eastAsia="ＭＳ ゴシック" w:hAnsi="ＭＳ ゴシック"/>
          <w:b/>
          <w:sz w:val="24"/>
        </w:rPr>
      </w:pPr>
      <w:r w:rsidRPr="007B1C80">
        <w:rPr>
          <w:rFonts w:ascii="ＭＳ ゴシック" w:eastAsia="ＭＳ ゴシック" w:hAnsi="ＭＳ ゴシック" w:hint="eastAsia"/>
          <w:b/>
          <w:sz w:val="24"/>
        </w:rPr>
        <w:lastRenderedPageBreak/>
        <w:t>○</w:t>
      </w:r>
      <w:r>
        <w:rPr>
          <w:rFonts w:ascii="ＭＳ ゴシック" w:eastAsia="ＭＳ ゴシック" w:hAnsi="ＭＳ ゴシック" w:hint="eastAsia"/>
          <w:b/>
          <w:sz w:val="24"/>
        </w:rPr>
        <w:t>大阪府自然環境保全条例施行規則</w:t>
      </w:r>
      <w:r w:rsidR="002B61FB">
        <w:rPr>
          <w:rFonts w:ascii="ＭＳ ゴシック" w:eastAsia="ＭＳ ゴシック" w:hAnsi="ＭＳ ゴシック" w:hint="eastAsia"/>
          <w:b/>
          <w:sz w:val="24"/>
        </w:rPr>
        <w:t>（昭和５２年</w:t>
      </w:r>
      <w:r w:rsidR="005E7BCF">
        <w:rPr>
          <w:rFonts w:ascii="ＭＳ ゴシック" w:eastAsia="ＭＳ ゴシック" w:hAnsi="ＭＳ ゴシック" w:hint="eastAsia"/>
          <w:b/>
          <w:sz w:val="24"/>
        </w:rPr>
        <w:t>大阪府</w:t>
      </w:r>
      <w:r w:rsidR="002B61FB">
        <w:rPr>
          <w:rFonts w:ascii="ＭＳ ゴシック" w:eastAsia="ＭＳ ゴシック" w:hAnsi="ＭＳ ゴシック" w:hint="eastAsia"/>
          <w:b/>
          <w:sz w:val="24"/>
        </w:rPr>
        <w:t>規則第４０号）（抜粋）</w:t>
      </w:r>
    </w:p>
    <w:p w14:paraId="040E1F86" w14:textId="7A0FBD1F" w:rsidR="00A25ACF" w:rsidRPr="00875C47" w:rsidRDefault="00DB3E77" w:rsidP="00A25ACF">
      <w:pPr>
        <w:jc w:val="right"/>
        <w:rPr>
          <w:rFonts w:ascii="ＭＳ ゴシック" w:eastAsia="ＭＳ ゴシック" w:hAnsi="ＭＳ ゴシック" w:cs="ＭＳ ゴシック"/>
          <w:b/>
          <w:sz w:val="22"/>
          <w:szCs w:val="22"/>
        </w:rPr>
      </w:pPr>
      <w:r>
        <w:rPr>
          <w:rFonts w:ascii="ＭＳ ゴシック" w:eastAsia="ＭＳ ゴシック" w:hAnsi="ＭＳ ゴシック" w:cs="ＭＳ ゴシック" w:hint="eastAsia"/>
          <w:b/>
          <w:sz w:val="22"/>
          <w:szCs w:val="22"/>
        </w:rPr>
        <w:t>【改正　令和</w:t>
      </w:r>
      <w:r w:rsidR="002E491C">
        <w:rPr>
          <w:rFonts w:ascii="ＭＳ ゴシック" w:eastAsia="ＭＳ ゴシック" w:hAnsi="ＭＳ ゴシック" w:cs="ＭＳ ゴシック" w:hint="eastAsia"/>
          <w:b/>
          <w:sz w:val="22"/>
          <w:szCs w:val="22"/>
        </w:rPr>
        <w:t>７</w:t>
      </w:r>
      <w:r w:rsidR="00842BFB" w:rsidRPr="00875C47">
        <w:rPr>
          <w:rFonts w:ascii="ＭＳ ゴシック" w:eastAsia="ＭＳ ゴシック" w:hAnsi="ＭＳ ゴシック" w:cs="ＭＳ ゴシック" w:hint="eastAsia"/>
          <w:b/>
          <w:sz w:val="22"/>
          <w:szCs w:val="22"/>
        </w:rPr>
        <w:t>年</w:t>
      </w:r>
      <w:r w:rsidR="002E491C">
        <w:rPr>
          <w:rFonts w:ascii="ＭＳ ゴシック" w:eastAsia="ＭＳ ゴシック" w:hAnsi="ＭＳ ゴシック" w:cs="ＭＳ ゴシック" w:hint="eastAsia"/>
          <w:b/>
          <w:sz w:val="22"/>
          <w:szCs w:val="22"/>
        </w:rPr>
        <w:t>１</w:t>
      </w:r>
      <w:r w:rsidR="00842BFB" w:rsidRPr="00875C47">
        <w:rPr>
          <w:rFonts w:ascii="ＭＳ ゴシック" w:eastAsia="ＭＳ ゴシック" w:hAnsi="ＭＳ ゴシック" w:cs="ＭＳ ゴシック" w:hint="eastAsia"/>
          <w:b/>
          <w:sz w:val="22"/>
          <w:szCs w:val="22"/>
        </w:rPr>
        <w:t>月１日】</w:t>
      </w:r>
    </w:p>
    <w:p w14:paraId="2CDC083C" w14:textId="77777777" w:rsidR="00C505D4" w:rsidRPr="00842BFB" w:rsidRDefault="00C505D4" w:rsidP="00A25ACF">
      <w:pPr>
        <w:jc w:val="right"/>
        <w:rPr>
          <w:rFonts w:ascii="ＭＳ ゴシック" w:eastAsia="ＭＳ ゴシック" w:hAnsi="ＭＳ ゴシック" w:cs="ＭＳ ゴシック"/>
          <w:b/>
          <w:sz w:val="22"/>
          <w:szCs w:val="22"/>
          <w:u w:val="single"/>
        </w:rPr>
      </w:pPr>
    </w:p>
    <w:p w14:paraId="1034B440" w14:textId="77777777" w:rsidR="00A25ACF" w:rsidRPr="00A25ACF" w:rsidRDefault="00A25ACF" w:rsidP="00A25ACF">
      <w:pPr>
        <w:jc w:val="right"/>
        <w:rPr>
          <w:rFonts w:ascii="ＭＳ ゴシック" w:eastAsia="ＭＳ ゴシック" w:hAnsi="ＭＳ ゴシック" w:cs="ＭＳ ゴシック"/>
          <w:b/>
          <w:sz w:val="22"/>
          <w:szCs w:val="22"/>
        </w:rPr>
        <w:sectPr w:rsidR="00A25ACF" w:rsidRPr="00A25ACF" w:rsidSect="00A25ACF">
          <w:type w:val="continuous"/>
          <w:pgSz w:w="11907" w:h="16840" w:code="9"/>
          <w:pgMar w:top="1418" w:right="1418" w:bottom="1418" w:left="1418" w:header="851" w:footer="567" w:gutter="0"/>
          <w:cols w:space="720"/>
          <w:titlePg/>
          <w:docGrid w:type="linesAndChars" w:linePitch="360"/>
        </w:sectPr>
      </w:pPr>
    </w:p>
    <w:p w14:paraId="50F3B58B" w14:textId="77777777" w:rsidR="000D7F7F" w:rsidRPr="00DC245D" w:rsidRDefault="000D7F7F" w:rsidP="000D7F7F">
      <w:pPr>
        <w:rPr>
          <w:rFonts w:ascii="ＭＳ ゴシック" w:eastAsia="ＭＳ ゴシック" w:hAnsi="ＭＳ ゴシック"/>
          <w:b/>
          <w:sz w:val="18"/>
          <w:szCs w:val="18"/>
        </w:rPr>
      </w:pPr>
      <w:r>
        <w:rPr>
          <w:rFonts w:ascii="ＭＳ ゴシック" w:eastAsia="ＭＳ ゴシック" w:hAnsi="ＭＳ ゴシック" w:hint="eastAsia"/>
          <w:b/>
          <w:sz w:val="18"/>
          <w:szCs w:val="18"/>
        </w:rPr>
        <w:t>第一条～第二十三条（略）</w:t>
      </w:r>
    </w:p>
    <w:p w14:paraId="30887B7A" w14:textId="77777777" w:rsidR="000D7F7F" w:rsidRPr="000D7F7F" w:rsidRDefault="000D7F7F" w:rsidP="002B61FB">
      <w:pPr>
        <w:rPr>
          <w:rFonts w:ascii="ＭＳ ゴシック" w:eastAsia="ＭＳ ゴシック" w:hAnsi="ＭＳ ゴシック"/>
          <w:b/>
          <w:sz w:val="18"/>
          <w:szCs w:val="18"/>
        </w:rPr>
      </w:pPr>
    </w:p>
    <w:p w14:paraId="7EF5B2F6" w14:textId="77777777" w:rsidR="002B61FB" w:rsidRPr="007406BB" w:rsidRDefault="002B61FB" w:rsidP="002B61FB">
      <w:pPr>
        <w:rPr>
          <w:rFonts w:ascii="ＭＳ ゴシック" w:eastAsia="ＭＳ ゴシック" w:hAnsi="ＭＳ ゴシック"/>
          <w:b/>
          <w:sz w:val="18"/>
          <w:szCs w:val="18"/>
        </w:rPr>
      </w:pPr>
      <w:r w:rsidRPr="007406BB">
        <w:rPr>
          <w:rFonts w:ascii="ＭＳ ゴシック" w:eastAsia="ＭＳ ゴシック" w:hAnsi="ＭＳ ゴシック" w:hint="eastAsia"/>
          <w:b/>
          <w:sz w:val="18"/>
          <w:szCs w:val="18"/>
        </w:rPr>
        <w:t>（緑化をすべき府有施設等）</w:t>
      </w:r>
    </w:p>
    <w:p w14:paraId="32DF77B0" w14:textId="77777777" w:rsidR="002451FE" w:rsidRDefault="002B61FB" w:rsidP="002451FE">
      <w:pPr>
        <w:ind w:left="181" w:hangingChars="100" w:hanging="181"/>
        <w:rPr>
          <w:rFonts w:ascii="ＭＳ ゴシック" w:eastAsia="ＭＳ ゴシック" w:hAnsi="ＭＳ ゴシック"/>
          <w:sz w:val="18"/>
          <w:szCs w:val="18"/>
        </w:rPr>
      </w:pPr>
      <w:r w:rsidRPr="007406BB">
        <w:rPr>
          <w:rFonts w:ascii="ＭＳ ゴシック" w:eastAsia="ＭＳ ゴシック" w:hAnsi="ＭＳ ゴシック" w:hint="eastAsia"/>
          <w:b/>
          <w:sz w:val="18"/>
          <w:szCs w:val="18"/>
        </w:rPr>
        <w:t>第二十四条</w:t>
      </w:r>
      <w:r w:rsidR="002451FE">
        <w:rPr>
          <w:rFonts w:ascii="ＭＳ ゴシック" w:eastAsia="ＭＳ ゴシック" w:hAnsi="ＭＳ ゴシック" w:hint="eastAsia"/>
          <w:sz w:val="18"/>
          <w:szCs w:val="18"/>
        </w:rPr>
        <w:t xml:space="preserve">　条例第三十一条第一項の規則で定める施設</w:t>
      </w:r>
      <w:r w:rsidRPr="007310D8">
        <w:rPr>
          <w:rFonts w:ascii="ＭＳ ゴシック" w:eastAsia="ＭＳ ゴシック" w:hAnsi="ＭＳ ゴシック" w:hint="eastAsia"/>
          <w:sz w:val="18"/>
          <w:szCs w:val="18"/>
        </w:rPr>
        <w:t>は、建築物（次に掲げるものを除く。）及びその敷地、都市公園</w:t>
      </w:r>
      <w:r w:rsidR="002451FE">
        <w:rPr>
          <w:rFonts w:ascii="ＭＳ ゴシック" w:eastAsia="ＭＳ ゴシック" w:hAnsi="ＭＳ ゴシック" w:hint="eastAsia"/>
          <w:sz w:val="18"/>
          <w:szCs w:val="18"/>
        </w:rPr>
        <w:t>、道路、港湾施設並びに</w:t>
      </w:r>
      <w:r w:rsidRPr="007310D8">
        <w:rPr>
          <w:rFonts w:ascii="ＭＳ ゴシック" w:eastAsia="ＭＳ ゴシック" w:hAnsi="ＭＳ ゴシック" w:hint="eastAsia"/>
          <w:sz w:val="18"/>
          <w:szCs w:val="18"/>
        </w:rPr>
        <w:t>河川とする。</w:t>
      </w:r>
    </w:p>
    <w:p w14:paraId="41FF5934" w14:textId="77777777" w:rsidR="002B61FB" w:rsidRDefault="002451FE" w:rsidP="002451FE">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一　備蓄倉庫その他これに類するもの</w:t>
      </w:r>
    </w:p>
    <w:p w14:paraId="7C0DF78E" w14:textId="77777777" w:rsidR="002B61FB" w:rsidRDefault="002451FE" w:rsidP="002451FE">
      <w:pPr>
        <w:ind w:leftChars="86" w:left="361"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二　雨量</w:t>
      </w:r>
      <w:r w:rsidR="002B61FB">
        <w:rPr>
          <w:rFonts w:ascii="ＭＳ ゴシック" w:eastAsia="ＭＳ ゴシック" w:hAnsi="ＭＳ ゴシック" w:hint="eastAsia"/>
          <w:sz w:val="18"/>
          <w:szCs w:val="18"/>
        </w:rPr>
        <w:t>観測施設</w:t>
      </w:r>
      <w:r>
        <w:rPr>
          <w:rFonts w:ascii="ＭＳ ゴシック" w:eastAsia="ＭＳ ゴシック" w:hAnsi="ＭＳ ゴシック" w:hint="eastAsia"/>
          <w:sz w:val="18"/>
          <w:szCs w:val="18"/>
        </w:rPr>
        <w:t>、水位観測施設その他これらに類するもの</w:t>
      </w:r>
    </w:p>
    <w:p w14:paraId="3EDEF05B" w14:textId="77777777" w:rsidR="002B61FB" w:rsidRDefault="002451FE" w:rsidP="002451FE">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三　</w:t>
      </w:r>
      <w:r w:rsidR="002B61FB">
        <w:rPr>
          <w:rFonts w:ascii="ＭＳ ゴシック" w:eastAsia="ＭＳ ゴシック" w:hAnsi="ＭＳ ゴシック" w:hint="eastAsia"/>
          <w:sz w:val="18"/>
          <w:szCs w:val="18"/>
        </w:rPr>
        <w:t>揚水機場及び排水機場</w:t>
      </w:r>
    </w:p>
    <w:p w14:paraId="09B7B0F3" w14:textId="77777777" w:rsidR="002B61FB" w:rsidRDefault="002451FE" w:rsidP="002451FE">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四　</w:t>
      </w:r>
      <w:r w:rsidR="002B61FB">
        <w:rPr>
          <w:rFonts w:ascii="ＭＳ ゴシック" w:eastAsia="ＭＳ ゴシック" w:hAnsi="ＭＳ ゴシック" w:hint="eastAsia"/>
          <w:sz w:val="18"/>
          <w:szCs w:val="18"/>
        </w:rPr>
        <w:t>交番その他の派出所</w:t>
      </w:r>
      <w:r>
        <w:rPr>
          <w:rFonts w:ascii="ＭＳ ゴシック" w:eastAsia="ＭＳ ゴシック" w:hAnsi="ＭＳ ゴシック" w:hint="eastAsia"/>
          <w:sz w:val="18"/>
          <w:szCs w:val="18"/>
        </w:rPr>
        <w:t>又は駐在所</w:t>
      </w:r>
    </w:p>
    <w:p w14:paraId="670BFE3E" w14:textId="77777777" w:rsidR="000D7F7F" w:rsidRPr="000D7F7F" w:rsidRDefault="002451FE" w:rsidP="000D7F7F">
      <w:pPr>
        <w:ind w:leftChars="86" w:left="361"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五　</w:t>
      </w:r>
      <w:r w:rsidR="002B61FB">
        <w:rPr>
          <w:rFonts w:ascii="ＭＳ ゴシック" w:eastAsia="ＭＳ ゴシック" w:hAnsi="ＭＳ ゴシック" w:hint="eastAsia"/>
          <w:sz w:val="18"/>
          <w:szCs w:val="18"/>
        </w:rPr>
        <w:t>前各号に掲げるもののほか、</w:t>
      </w:r>
      <w:r>
        <w:rPr>
          <w:rFonts w:ascii="ＭＳ ゴシック" w:eastAsia="ＭＳ ゴシック" w:hAnsi="ＭＳ ゴシック" w:hint="eastAsia"/>
          <w:sz w:val="18"/>
          <w:szCs w:val="18"/>
        </w:rPr>
        <w:t>形状若しくは用途により植樹等の緑化（以下「緑化」という。）をすることが適当でなく、又は緑化をしない</w:t>
      </w:r>
      <w:r w:rsidR="00DC245D">
        <w:rPr>
          <w:rFonts w:ascii="ＭＳ ゴシック" w:eastAsia="ＭＳ ゴシック" w:hAnsi="ＭＳ ゴシック" w:hint="eastAsia"/>
          <w:sz w:val="18"/>
          <w:szCs w:val="18"/>
        </w:rPr>
        <w:t>ことについて特別の事情があると知事が認めるもの</w:t>
      </w:r>
    </w:p>
    <w:p w14:paraId="5225718E" w14:textId="77777777" w:rsidR="002B61FB" w:rsidRPr="007406BB" w:rsidRDefault="002B61FB" w:rsidP="002B61FB">
      <w:pPr>
        <w:ind w:left="181" w:hangingChars="100" w:hanging="181"/>
        <w:rPr>
          <w:rFonts w:ascii="ＭＳ ゴシック" w:eastAsia="ＭＳ ゴシック" w:hAnsi="ＭＳ ゴシック"/>
          <w:b/>
          <w:sz w:val="18"/>
          <w:szCs w:val="18"/>
        </w:rPr>
      </w:pPr>
      <w:r w:rsidRPr="007406BB">
        <w:rPr>
          <w:rFonts w:ascii="ＭＳ ゴシック" w:eastAsia="ＭＳ ゴシック" w:hAnsi="ＭＳ ゴシック" w:hint="eastAsia"/>
          <w:b/>
          <w:sz w:val="18"/>
          <w:szCs w:val="18"/>
        </w:rPr>
        <w:t>（府有施設等の緑化基準）</w:t>
      </w:r>
    </w:p>
    <w:p w14:paraId="0182370C" w14:textId="77777777" w:rsidR="002B61FB" w:rsidRDefault="002B61FB" w:rsidP="002B61FB">
      <w:pPr>
        <w:ind w:left="181" w:hangingChars="100" w:hanging="181"/>
        <w:rPr>
          <w:rFonts w:ascii="ＭＳ ゴシック" w:eastAsia="ＭＳ ゴシック" w:hAnsi="ＭＳ ゴシック"/>
          <w:sz w:val="18"/>
          <w:szCs w:val="18"/>
        </w:rPr>
      </w:pPr>
      <w:r w:rsidRPr="007406BB">
        <w:rPr>
          <w:rFonts w:ascii="ＭＳ ゴシック" w:eastAsia="ＭＳ ゴシック" w:hAnsi="ＭＳ ゴシック" w:hint="eastAsia"/>
          <w:b/>
          <w:sz w:val="18"/>
          <w:szCs w:val="18"/>
        </w:rPr>
        <w:t>第二十五条</w:t>
      </w:r>
      <w:r w:rsidRPr="007310D8">
        <w:rPr>
          <w:rFonts w:ascii="ＭＳ ゴシック" w:eastAsia="ＭＳ ゴシック" w:hAnsi="ＭＳ ゴシック" w:hint="eastAsia"/>
          <w:sz w:val="18"/>
          <w:szCs w:val="18"/>
        </w:rPr>
        <w:t xml:space="preserve">　条例第三十一条第一項の規則で定める基準（</w:t>
      </w:r>
      <w:r w:rsidR="002451FE">
        <w:rPr>
          <w:rFonts w:ascii="ＭＳ ゴシック" w:eastAsia="ＭＳ ゴシック" w:hAnsi="ＭＳ ゴシック" w:hint="eastAsia"/>
          <w:sz w:val="18"/>
          <w:szCs w:val="18"/>
        </w:rPr>
        <w:t>別表第一において</w:t>
      </w:r>
      <w:r w:rsidRPr="007310D8">
        <w:rPr>
          <w:rFonts w:ascii="ＭＳ ゴシック" w:eastAsia="ＭＳ ゴシック" w:hAnsi="ＭＳ ゴシック" w:hint="eastAsia"/>
          <w:sz w:val="18"/>
          <w:szCs w:val="18"/>
        </w:rPr>
        <w:t>「緑化基準」という。）は、</w:t>
      </w:r>
      <w:r w:rsidR="002451FE">
        <w:rPr>
          <w:rFonts w:ascii="ＭＳ ゴシック" w:eastAsia="ＭＳ ゴシック" w:hAnsi="ＭＳ ゴシック" w:hint="eastAsia"/>
          <w:sz w:val="18"/>
          <w:szCs w:val="18"/>
        </w:rPr>
        <w:t>同表に掲げる</w:t>
      </w:r>
      <w:r w:rsidRPr="007310D8">
        <w:rPr>
          <w:rFonts w:ascii="ＭＳ ゴシック" w:eastAsia="ＭＳ ゴシック" w:hAnsi="ＭＳ ゴシック" w:hint="eastAsia"/>
          <w:sz w:val="18"/>
          <w:szCs w:val="18"/>
        </w:rPr>
        <w:t>とおりとする。</w:t>
      </w:r>
    </w:p>
    <w:p w14:paraId="7B866E65" w14:textId="77777777" w:rsidR="002451FE" w:rsidRPr="00730792" w:rsidRDefault="002451FE" w:rsidP="002451FE">
      <w:pPr>
        <w:autoSpaceDE w:val="0"/>
        <w:autoSpaceDN w:val="0"/>
        <w:adjustRightInd w:val="0"/>
        <w:rPr>
          <w:rFonts w:ascii="ＭＳ ゴシック" w:eastAsia="ＭＳ ゴシック" w:hAnsi="ＭＳ ゴシック"/>
          <w:b/>
          <w:sz w:val="18"/>
          <w:szCs w:val="18"/>
        </w:rPr>
      </w:pPr>
      <w:r w:rsidRPr="00730792">
        <w:rPr>
          <w:rFonts w:ascii="ＭＳ ゴシック" w:eastAsia="ＭＳ ゴシック" w:hAnsi="ＭＳ ゴシック" w:hint="eastAsia"/>
          <w:b/>
          <w:sz w:val="18"/>
          <w:szCs w:val="18"/>
        </w:rPr>
        <w:t>（大規模施設の緑化基準）</w:t>
      </w:r>
    </w:p>
    <w:p w14:paraId="6F460AE1" w14:textId="77777777" w:rsidR="002451FE" w:rsidRDefault="002451FE" w:rsidP="002451FE">
      <w:pPr>
        <w:autoSpaceDE w:val="0"/>
        <w:autoSpaceDN w:val="0"/>
        <w:adjustRightInd w:val="0"/>
        <w:ind w:left="181" w:hangingChars="100" w:hanging="181"/>
        <w:rPr>
          <w:rFonts w:eastAsia="ＭＳ ゴシック" w:hAnsi="ＭＳ 明朝"/>
          <w:sz w:val="18"/>
          <w:szCs w:val="18"/>
        </w:rPr>
      </w:pPr>
      <w:r w:rsidRPr="00730792">
        <w:rPr>
          <w:rFonts w:ascii="ＭＳ ゴシック" w:eastAsia="ＭＳ ゴシック" w:hAnsi="ＭＳ ゴシック" w:hint="eastAsia"/>
          <w:b/>
          <w:sz w:val="18"/>
          <w:szCs w:val="18"/>
        </w:rPr>
        <w:t>第二十六条</w:t>
      </w:r>
      <w:r w:rsidR="00AA2397">
        <w:rPr>
          <w:rFonts w:eastAsia="ＭＳ ゴシック" w:hAnsi="ＭＳ 明朝" w:hint="eastAsia"/>
          <w:sz w:val="18"/>
          <w:szCs w:val="18"/>
        </w:rPr>
        <w:t xml:space="preserve">　条例第三十三条第一項の規則で定める基準（</w:t>
      </w:r>
      <w:r w:rsidR="008D4C24">
        <w:rPr>
          <w:rFonts w:eastAsia="ＭＳ ゴシック" w:hAnsi="ＭＳ 明朝" w:hint="eastAsia"/>
          <w:sz w:val="18"/>
          <w:szCs w:val="18"/>
        </w:rPr>
        <w:t>次条及び</w:t>
      </w:r>
      <w:r w:rsidR="00AA2397">
        <w:rPr>
          <w:rFonts w:eastAsia="ＭＳ ゴシック" w:hAnsi="ＭＳ 明朝" w:hint="eastAsia"/>
          <w:sz w:val="18"/>
          <w:szCs w:val="18"/>
        </w:rPr>
        <w:t>別表第二に</w:t>
      </w:r>
      <w:r w:rsidR="008D4C24">
        <w:rPr>
          <w:rFonts w:eastAsia="ＭＳ ゴシック" w:hAnsi="ＭＳ 明朝" w:hint="eastAsia"/>
          <w:sz w:val="18"/>
          <w:szCs w:val="18"/>
        </w:rPr>
        <w:t>置</w:t>
      </w:r>
      <w:r w:rsidR="00AA2397">
        <w:rPr>
          <w:rFonts w:eastAsia="ＭＳ ゴシック" w:hAnsi="ＭＳ 明朝" w:hint="eastAsia"/>
          <w:sz w:val="18"/>
          <w:szCs w:val="18"/>
        </w:rPr>
        <w:t>いて「緑化基準」という。）は、同表に掲げるとおりとする。</w:t>
      </w:r>
    </w:p>
    <w:p w14:paraId="6D1C5E95" w14:textId="77777777" w:rsidR="00AA2397" w:rsidRDefault="00AA2397" w:rsidP="00AA2397">
      <w:pPr>
        <w:autoSpaceDE w:val="0"/>
        <w:autoSpaceDN w:val="0"/>
        <w:adjustRightInd w:val="0"/>
        <w:ind w:left="180" w:hangingChars="100" w:hanging="180"/>
        <w:rPr>
          <w:rFonts w:eastAsia="ＭＳ ゴシック" w:hAnsi="ＭＳ 明朝"/>
          <w:sz w:val="18"/>
          <w:szCs w:val="18"/>
        </w:rPr>
      </w:pPr>
    </w:p>
    <w:p w14:paraId="74657C47" w14:textId="77777777" w:rsidR="00AA2397" w:rsidRPr="00927F15" w:rsidRDefault="00AA2397" w:rsidP="00AA2397">
      <w:pPr>
        <w:autoSpaceDE w:val="0"/>
        <w:autoSpaceDN w:val="0"/>
        <w:adjustRightInd w:val="0"/>
        <w:rPr>
          <w:rFonts w:ascii="ＭＳ ゴシック" w:eastAsia="ＭＳ ゴシック" w:hAnsi="ＭＳ ゴシック"/>
          <w:b/>
          <w:sz w:val="18"/>
          <w:szCs w:val="18"/>
        </w:rPr>
      </w:pPr>
      <w:r>
        <w:rPr>
          <w:rFonts w:ascii="ＭＳ ゴシック" w:eastAsia="ＭＳ ゴシック" w:hAnsi="ＭＳ ゴシック" w:hint="eastAsia"/>
          <w:b/>
          <w:sz w:val="18"/>
          <w:szCs w:val="18"/>
        </w:rPr>
        <w:t>（届出を要しない変更</w:t>
      </w:r>
      <w:r w:rsidRPr="00927F15">
        <w:rPr>
          <w:rFonts w:ascii="ＭＳ ゴシック" w:eastAsia="ＭＳ ゴシック" w:hAnsi="ＭＳ ゴシック" w:hint="eastAsia"/>
          <w:b/>
          <w:sz w:val="18"/>
          <w:szCs w:val="18"/>
        </w:rPr>
        <w:t>）</w:t>
      </w:r>
    </w:p>
    <w:p w14:paraId="745D9D43" w14:textId="77777777" w:rsidR="00AA2397" w:rsidRPr="00927F15" w:rsidRDefault="00AA2397" w:rsidP="00AA2397">
      <w:pPr>
        <w:autoSpaceDE w:val="0"/>
        <w:autoSpaceDN w:val="0"/>
        <w:adjustRightInd w:val="0"/>
        <w:ind w:left="181" w:hangingChars="100" w:hanging="181"/>
        <w:rPr>
          <w:rFonts w:ascii="ＭＳ ゴシック" w:eastAsia="ＭＳ ゴシック" w:hAnsi="ＭＳ ゴシック"/>
          <w:sz w:val="18"/>
          <w:szCs w:val="18"/>
        </w:rPr>
      </w:pPr>
      <w:r w:rsidRPr="00927F15">
        <w:rPr>
          <w:rFonts w:ascii="ＭＳ ゴシック" w:eastAsia="ＭＳ ゴシック" w:hAnsi="ＭＳ ゴシック" w:hint="eastAsia"/>
          <w:b/>
          <w:sz w:val="18"/>
          <w:szCs w:val="18"/>
        </w:rPr>
        <w:t>第二十七条</w:t>
      </w:r>
      <w:r w:rsidRPr="00927F15">
        <w:rPr>
          <w:rFonts w:ascii="ＭＳ ゴシック" w:eastAsia="ＭＳ ゴシック" w:hAnsi="ＭＳ ゴシック" w:hint="eastAsia"/>
          <w:sz w:val="18"/>
          <w:szCs w:val="18"/>
        </w:rPr>
        <w:t xml:space="preserve">　条例第三十四条第一項の規則で定める軽微な変更その他の</w:t>
      </w:r>
      <w:r>
        <w:rPr>
          <w:rFonts w:ascii="ＭＳ ゴシック" w:eastAsia="ＭＳ ゴシック" w:hAnsi="ＭＳ ゴシック" w:hint="eastAsia"/>
          <w:sz w:val="18"/>
          <w:szCs w:val="18"/>
        </w:rPr>
        <w:t>規則で定める</w:t>
      </w:r>
      <w:r w:rsidRPr="00927F15">
        <w:rPr>
          <w:rFonts w:ascii="ＭＳ ゴシック" w:eastAsia="ＭＳ ゴシック" w:hAnsi="ＭＳ ゴシック" w:hint="eastAsia"/>
          <w:sz w:val="18"/>
          <w:szCs w:val="18"/>
        </w:rPr>
        <w:t>変更は、次に掲げるものとする。</w:t>
      </w:r>
    </w:p>
    <w:p w14:paraId="4666FBB7" w14:textId="77777777" w:rsidR="00A52E52" w:rsidRPr="00A52E52" w:rsidRDefault="00A52E52" w:rsidP="00A52E52">
      <w:pPr>
        <w:ind w:leftChars="100" w:left="390" w:hangingChars="100" w:hanging="180"/>
        <w:rPr>
          <w:rFonts w:ascii="ＭＳ ゴシック" w:eastAsia="ＭＳ ゴシック" w:hAnsi="ＭＳ ゴシック"/>
          <w:sz w:val="18"/>
          <w:szCs w:val="18"/>
        </w:rPr>
      </w:pPr>
      <w:r w:rsidRPr="00A52E52">
        <w:rPr>
          <w:rFonts w:ascii="ＭＳ ゴシック" w:eastAsia="ＭＳ ゴシック" w:hAnsi="ＭＳ ゴシック" w:hint="eastAsia"/>
          <w:sz w:val="18"/>
          <w:szCs w:val="18"/>
        </w:rPr>
        <w:t>一　緑化施設（別表第一の備考２に規定する緑化施設をいう。以下この条において同じ。）の配置又は規模の変更による緑化面積（同表の備考２に規定する緑化面積をいう。以下この条において同じ。）の減少の割合が二十パーセントを超えない場合における当該変更</w:t>
      </w:r>
    </w:p>
    <w:p w14:paraId="77D3765E" w14:textId="77777777" w:rsidR="00A52E52" w:rsidRPr="00A52E52" w:rsidRDefault="00A52E52" w:rsidP="00A52E52">
      <w:pPr>
        <w:ind w:leftChars="100" w:left="390" w:hangingChars="100" w:hanging="180"/>
        <w:rPr>
          <w:rFonts w:ascii="ＭＳ ゴシック" w:eastAsia="ＭＳ ゴシック" w:hAnsi="ＭＳ ゴシック"/>
          <w:sz w:val="18"/>
          <w:szCs w:val="18"/>
        </w:rPr>
      </w:pPr>
      <w:r w:rsidRPr="00A52E52">
        <w:rPr>
          <w:rFonts w:ascii="ＭＳ ゴシック" w:eastAsia="ＭＳ ゴシック" w:hAnsi="ＭＳ ゴシック" w:hint="eastAsia"/>
          <w:sz w:val="18"/>
          <w:szCs w:val="18"/>
        </w:rPr>
        <w:t>二　樹種又は樹木の本数の変更による緑化面積の減少の割合が二十パーセントを超えない場合における当該変更</w:t>
      </w:r>
    </w:p>
    <w:p w14:paraId="0670DAA7" w14:textId="77777777" w:rsidR="00A52E52" w:rsidRPr="00A52E52" w:rsidRDefault="00A52E52" w:rsidP="00A52E52">
      <w:pPr>
        <w:ind w:leftChars="100" w:left="390" w:hangingChars="100" w:hanging="180"/>
        <w:rPr>
          <w:rFonts w:ascii="ＭＳ ゴシック" w:eastAsia="ＭＳ ゴシック" w:hAnsi="ＭＳ ゴシック"/>
          <w:sz w:val="18"/>
          <w:szCs w:val="18"/>
        </w:rPr>
      </w:pPr>
      <w:r w:rsidRPr="00A52E52">
        <w:rPr>
          <w:rFonts w:ascii="ＭＳ ゴシック" w:eastAsia="ＭＳ ゴシック" w:hAnsi="ＭＳ ゴシック" w:hint="eastAsia"/>
          <w:sz w:val="18"/>
          <w:szCs w:val="18"/>
        </w:rPr>
        <w:t>三　緑化面積の増加</w:t>
      </w:r>
    </w:p>
    <w:p w14:paraId="3280FEBA" w14:textId="77777777" w:rsidR="00A52E52" w:rsidRPr="00A52E52" w:rsidRDefault="00A52E52" w:rsidP="00A52E52">
      <w:pPr>
        <w:ind w:leftChars="100" w:left="390" w:hangingChars="100" w:hanging="180"/>
        <w:rPr>
          <w:rFonts w:ascii="ＭＳ ゴシック" w:eastAsia="ＭＳ ゴシック" w:hAnsi="ＭＳ ゴシック"/>
          <w:sz w:val="18"/>
          <w:szCs w:val="18"/>
        </w:rPr>
      </w:pPr>
      <w:r w:rsidRPr="00A52E52">
        <w:rPr>
          <w:rFonts w:ascii="ＭＳ ゴシック" w:eastAsia="ＭＳ ゴシック" w:hAnsi="ＭＳ ゴシック" w:hint="eastAsia"/>
          <w:sz w:val="18"/>
          <w:szCs w:val="18"/>
        </w:rPr>
        <w:t>四　緑化の着手予定年月日又は完了予定年　月日の変更（当該変更の日が着手予定年月日又は完了予定年月日から一年以内であるものに限る。）</w:t>
      </w:r>
    </w:p>
    <w:p w14:paraId="19B8F90B" w14:textId="77777777" w:rsidR="00A52E52" w:rsidRPr="00A52E52" w:rsidRDefault="00A52E52" w:rsidP="00A52E52">
      <w:pPr>
        <w:ind w:leftChars="100" w:left="390" w:hangingChars="100" w:hanging="180"/>
        <w:rPr>
          <w:rFonts w:ascii="ＭＳ ゴシック" w:eastAsia="ＭＳ ゴシック" w:hAnsi="ＭＳ ゴシック"/>
          <w:sz w:val="18"/>
          <w:szCs w:val="18"/>
        </w:rPr>
      </w:pPr>
      <w:r w:rsidRPr="00A52E52">
        <w:rPr>
          <w:rFonts w:ascii="ＭＳ ゴシック" w:eastAsia="ＭＳ ゴシック" w:hAnsi="ＭＳ ゴシック" w:hint="eastAsia"/>
          <w:sz w:val="18"/>
          <w:szCs w:val="18"/>
        </w:rPr>
        <w:t>五　緑化施設の管理に関する計画の変更</w:t>
      </w:r>
    </w:p>
    <w:p w14:paraId="6836DBCF" w14:textId="77777777" w:rsidR="00A52E52" w:rsidRPr="00A52E52" w:rsidRDefault="00A52E52" w:rsidP="00A52E52">
      <w:pPr>
        <w:ind w:leftChars="100" w:left="390" w:hangingChars="100" w:hanging="180"/>
        <w:rPr>
          <w:rFonts w:ascii="ＭＳ ゴシック" w:eastAsia="ＭＳ ゴシック" w:hAnsi="ＭＳ ゴシック"/>
          <w:sz w:val="18"/>
          <w:szCs w:val="18"/>
        </w:rPr>
      </w:pPr>
      <w:r w:rsidRPr="00A52E52">
        <w:rPr>
          <w:rFonts w:ascii="ＭＳ ゴシック" w:eastAsia="ＭＳ ゴシック" w:hAnsi="ＭＳ ゴシック" w:hint="eastAsia"/>
          <w:sz w:val="18"/>
          <w:szCs w:val="18"/>
        </w:rPr>
        <w:t>六　別表第二の一の項に掲げる緑化基準である面積の増加又は減少を伴わない建築面積の変更</w:t>
      </w:r>
    </w:p>
    <w:p w14:paraId="1B9B729D" w14:textId="77777777" w:rsidR="00A52E52" w:rsidRPr="00A52E52" w:rsidRDefault="00A52E52" w:rsidP="00A52E52">
      <w:pPr>
        <w:ind w:leftChars="100" w:left="390" w:hangingChars="100" w:hanging="180"/>
        <w:rPr>
          <w:rFonts w:ascii="ＭＳ ゴシック" w:eastAsia="ＭＳ ゴシック" w:hAnsi="ＭＳ ゴシック"/>
          <w:sz w:val="18"/>
          <w:szCs w:val="18"/>
        </w:rPr>
      </w:pPr>
      <w:r w:rsidRPr="00A52E52">
        <w:rPr>
          <w:rFonts w:ascii="ＭＳ ゴシック" w:eastAsia="ＭＳ ゴシック" w:hAnsi="ＭＳ ゴシック" w:hint="eastAsia"/>
          <w:sz w:val="18"/>
          <w:szCs w:val="18"/>
        </w:rPr>
        <w:t>七　建築物の名称又は種類の変更</w:t>
      </w:r>
    </w:p>
    <w:p w14:paraId="35889F6B" w14:textId="77777777" w:rsidR="00A52E52" w:rsidRPr="00A52E52" w:rsidRDefault="00A52E52" w:rsidP="00A52E52">
      <w:pPr>
        <w:ind w:leftChars="100" w:left="390" w:hangingChars="100" w:hanging="180"/>
        <w:rPr>
          <w:rFonts w:ascii="ＭＳ ゴシック" w:eastAsia="ＭＳ ゴシック" w:hAnsi="ＭＳ ゴシック"/>
          <w:sz w:val="18"/>
          <w:szCs w:val="18"/>
        </w:rPr>
      </w:pPr>
      <w:r w:rsidRPr="00A52E52">
        <w:rPr>
          <w:rFonts w:ascii="ＭＳ ゴシック" w:eastAsia="ＭＳ ゴシック" w:hAnsi="ＭＳ ゴシック" w:hint="eastAsia"/>
          <w:sz w:val="18"/>
          <w:szCs w:val="18"/>
        </w:rPr>
        <w:t>八　条例第三十四条第一項の規定による届出をした者が法人である場合にあっては、その代表者の変更</w:t>
      </w:r>
    </w:p>
    <w:p w14:paraId="5558900E" w14:textId="77777777" w:rsidR="00AA2397" w:rsidRPr="00A52E52" w:rsidRDefault="00AA2397" w:rsidP="00AA2397">
      <w:pPr>
        <w:rPr>
          <w:rFonts w:ascii="ＭＳ ゴシック" w:eastAsia="ＭＳ ゴシック" w:hAnsi="ＭＳ ゴシック"/>
          <w:sz w:val="18"/>
          <w:szCs w:val="18"/>
        </w:rPr>
      </w:pPr>
    </w:p>
    <w:p w14:paraId="419B4E2A" w14:textId="77777777" w:rsidR="00AA2397" w:rsidRPr="00927F15" w:rsidRDefault="00AA2397" w:rsidP="00AA2397">
      <w:pPr>
        <w:rPr>
          <w:rFonts w:ascii="ＭＳ ゴシック" w:eastAsia="ＭＳ ゴシック" w:hAnsi="ＭＳ ゴシック"/>
          <w:b/>
          <w:sz w:val="18"/>
          <w:szCs w:val="18"/>
        </w:rPr>
      </w:pPr>
      <w:r>
        <w:rPr>
          <w:rFonts w:ascii="ＭＳ ゴシック" w:eastAsia="ＭＳ ゴシック" w:hAnsi="ＭＳ ゴシック" w:hint="eastAsia"/>
          <w:b/>
          <w:sz w:val="18"/>
          <w:szCs w:val="18"/>
        </w:rPr>
        <w:t>（緑化義務の対象</w:t>
      </w:r>
      <w:r w:rsidR="00A04405">
        <w:rPr>
          <w:rFonts w:ascii="ＭＳ ゴシック" w:eastAsia="ＭＳ ゴシック" w:hAnsi="ＭＳ ゴシック" w:hint="eastAsia"/>
          <w:b/>
          <w:sz w:val="18"/>
          <w:szCs w:val="18"/>
        </w:rPr>
        <w:t>としない</w:t>
      </w:r>
      <w:r w:rsidRPr="00927F15">
        <w:rPr>
          <w:rFonts w:ascii="ＭＳ ゴシック" w:eastAsia="ＭＳ ゴシック" w:hAnsi="ＭＳ ゴシック" w:hint="eastAsia"/>
          <w:b/>
          <w:sz w:val="18"/>
          <w:szCs w:val="18"/>
        </w:rPr>
        <w:t>建築物）</w:t>
      </w:r>
    </w:p>
    <w:p w14:paraId="7E127C5E" w14:textId="77777777" w:rsidR="00AA2397" w:rsidRPr="00927F15" w:rsidRDefault="00AA2397" w:rsidP="00AA2397">
      <w:pPr>
        <w:ind w:left="181" w:hangingChars="100" w:hanging="181"/>
        <w:rPr>
          <w:rFonts w:ascii="ＭＳ ゴシック" w:eastAsia="ＭＳ ゴシック" w:hAnsi="ＭＳ ゴシック"/>
          <w:sz w:val="18"/>
          <w:szCs w:val="18"/>
        </w:rPr>
      </w:pPr>
      <w:r w:rsidRPr="00927F15">
        <w:rPr>
          <w:rFonts w:ascii="ＭＳ ゴシック" w:eastAsia="ＭＳ ゴシック" w:hAnsi="ＭＳ ゴシック" w:hint="eastAsia"/>
          <w:b/>
          <w:sz w:val="18"/>
          <w:szCs w:val="18"/>
        </w:rPr>
        <w:t>第二十八条</w:t>
      </w:r>
      <w:r w:rsidRPr="00927F15">
        <w:rPr>
          <w:rFonts w:ascii="ＭＳ ゴシック" w:eastAsia="ＭＳ ゴシック" w:hAnsi="ＭＳ ゴシック" w:hint="eastAsia"/>
          <w:sz w:val="18"/>
          <w:szCs w:val="18"/>
        </w:rPr>
        <w:t xml:space="preserve">　条例第三十五条第三号の規則で定める建築物は</w:t>
      </w:r>
      <w:r w:rsidR="00A04405">
        <w:rPr>
          <w:rFonts w:ascii="ＭＳ ゴシック" w:eastAsia="ＭＳ ゴシック" w:hAnsi="ＭＳ ゴシック" w:hint="eastAsia"/>
          <w:sz w:val="18"/>
          <w:szCs w:val="18"/>
        </w:rPr>
        <w:t>、</w:t>
      </w:r>
      <w:r w:rsidRPr="00927F15">
        <w:rPr>
          <w:rFonts w:ascii="ＭＳ ゴシック" w:eastAsia="ＭＳ ゴシック" w:hAnsi="ＭＳ ゴシック" w:hint="eastAsia"/>
          <w:sz w:val="18"/>
          <w:szCs w:val="18"/>
        </w:rPr>
        <w:t>次に掲げるものとする。</w:t>
      </w:r>
    </w:p>
    <w:p w14:paraId="263A1D8F" w14:textId="77777777" w:rsidR="00AA2397" w:rsidRPr="00927F15" w:rsidRDefault="00AA2397" w:rsidP="00AA2397">
      <w:pPr>
        <w:ind w:leftChars="82" w:left="352" w:hangingChars="100" w:hanging="180"/>
        <w:rPr>
          <w:rFonts w:ascii="ＭＳ ゴシック" w:eastAsia="ＭＳ ゴシック" w:hAnsi="ＭＳ ゴシック"/>
          <w:sz w:val="18"/>
          <w:szCs w:val="18"/>
        </w:rPr>
      </w:pPr>
      <w:r w:rsidRPr="00927F15">
        <w:rPr>
          <w:rFonts w:ascii="ＭＳ ゴシック" w:eastAsia="ＭＳ ゴシック" w:hAnsi="ＭＳ ゴシック" w:hint="eastAsia"/>
          <w:sz w:val="18"/>
          <w:szCs w:val="18"/>
        </w:rPr>
        <w:t>一　条例第十一条第一項の規定により指定された府自然環境保全地域</w:t>
      </w:r>
      <w:r w:rsidR="00A04405">
        <w:rPr>
          <w:rFonts w:ascii="ＭＳ ゴシック" w:eastAsia="ＭＳ ゴシック" w:hAnsi="ＭＳ ゴシック" w:hint="eastAsia"/>
          <w:sz w:val="18"/>
          <w:szCs w:val="18"/>
        </w:rPr>
        <w:t>又は条例第十六条第一項の規定により指定された府緑地環境保全地域</w:t>
      </w:r>
      <w:r w:rsidRPr="00927F15">
        <w:rPr>
          <w:rFonts w:ascii="ＭＳ ゴシック" w:eastAsia="ＭＳ ゴシック" w:hAnsi="ＭＳ ゴシック" w:hint="eastAsia"/>
          <w:sz w:val="18"/>
          <w:szCs w:val="18"/>
        </w:rPr>
        <w:t>内の建築物</w:t>
      </w:r>
    </w:p>
    <w:p w14:paraId="1E8CB0B9" w14:textId="77777777" w:rsidR="00AA2397" w:rsidRPr="00927F15" w:rsidRDefault="00AA2397" w:rsidP="005E7BCF">
      <w:pPr>
        <w:ind w:leftChars="100" w:left="390" w:hangingChars="100" w:hanging="180"/>
        <w:rPr>
          <w:rFonts w:ascii="ＭＳ ゴシック" w:eastAsia="ＭＳ ゴシック" w:hAnsi="ＭＳ ゴシック"/>
          <w:sz w:val="18"/>
          <w:szCs w:val="18"/>
        </w:rPr>
      </w:pPr>
      <w:r w:rsidRPr="00927F15">
        <w:rPr>
          <w:rFonts w:ascii="ＭＳ ゴシック" w:eastAsia="ＭＳ ゴシック" w:hAnsi="ＭＳ ゴシック" w:hint="eastAsia"/>
          <w:sz w:val="18"/>
          <w:szCs w:val="18"/>
        </w:rPr>
        <w:t>二　自然公園法第二条第一号に規定する自然公園の区域内の建築物</w:t>
      </w:r>
    </w:p>
    <w:p w14:paraId="16645E69" w14:textId="77777777" w:rsidR="00AA2397" w:rsidRPr="00927F15" w:rsidRDefault="00AA2397" w:rsidP="00AA2397">
      <w:pPr>
        <w:autoSpaceDE w:val="0"/>
        <w:autoSpaceDN w:val="0"/>
        <w:adjustRightInd w:val="0"/>
        <w:ind w:leftChars="100" w:left="390" w:rightChars="-52" w:right="-109" w:hangingChars="100" w:hanging="180"/>
        <w:rPr>
          <w:rFonts w:hAnsi="ＭＳ 明朝"/>
          <w:sz w:val="18"/>
          <w:szCs w:val="18"/>
        </w:rPr>
      </w:pPr>
      <w:r w:rsidRPr="00927F15">
        <w:rPr>
          <w:rFonts w:ascii="ＭＳ ゴシック" w:eastAsia="ＭＳ ゴシック" w:hAnsi="ＭＳ ゴシック" w:hint="eastAsia"/>
          <w:sz w:val="18"/>
          <w:szCs w:val="18"/>
        </w:rPr>
        <w:t xml:space="preserve">三　</w:t>
      </w:r>
      <w:r w:rsidRPr="00927F15">
        <w:rPr>
          <w:rFonts w:ascii="ＭＳ ゴシック" w:eastAsia="ＭＳ ゴシック" w:hAnsi="ＭＳ ゴシック"/>
          <w:sz w:val="18"/>
          <w:szCs w:val="18"/>
        </w:rPr>
        <w:t>工場立地法（昭和三十四年法律第二十四号）第</w:t>
      </w:r>
      <w:r w:rsidRPr="00927F15">
        <w:rPr>
          <w:rFonts w:ascii="ＭＳ ゴシック" w:eastAsia="ＭＳ ゴシック" w:hAnsi="ＭＳ ゴシック" w:hint="eastAsia"/>
          <w:sz w:val="18"/>
          <w:szCs w:val="18"/>
        </w:rPr>
        <w:t>六</w:t>
      </w:r>
      <w:r w:rsidRPr="00927F15">
        <w:rPr>
          <w:rFonts w:ascii="ＭＳ ゴシック" w:eastAsia="ＭＳ ゴシック" w:hAnsi="ＭＳ ゴシック"/>
          <w:sz w:val="18"/>
          <w:szCs w:val="18"/>
        </w:rPr>
        <w:t>条第一項</w:t>
      </w:r>
      <w:r w:rsidRPr="00927F15">
        <w:rPr>
          <w:rFonts w:ascii="ＭＳ ゴシック" w:eastAsia="ＭＳ ゴシック" w:hAnsi="ＭＳ ゴシック" w:hint="eastAsia"/>
          <w:sz w:val="18"/>
          <w:szCs w:val="18"/>
        </w:rPr>
        <w:t>に規定する特定工場</w:t>
      </w:r>
    </w:p>
    <w:p w14:paraId="23869446" w14:textId="77777777" w:rsidR="00AA2397" w:rsidRPr="00927F15" w:rsidRDefault="00AA2397" w:rsidP="005E7BCF">
      <w:pPr>
        <w:ind w:leftChars="100" w:left="390" w:hangingChars="100" w:hanging="180"/>
        <w:rPr>
          <w:rFonts w:ascii="ＭＳ ゴシック" w:eastAsia="ＭＳ ゴシック" w:hAnsi="ＭＳ ゴシック"/>
          <w:sz w:val="18"/>
          <w:szCs w:val="18"/>
        </w:rPr>
      </w:pPr>
      <w:r w:rsidRPr="00927F15">
        <w:rPr>
          <w:rFonts w:ascii="ＭＳ ゴシック" w:eastAsia="ＭＳ ゴシック" w:hAnsi="ＭＳ ゴシック" w:hint="eastAsia"/>
          <w:sz w:val="18"/>
          <w:szCs w:val="18"/>
        </w:rPr>
        <w:t>四　都市計画法第二章の規定により定められた風致地区内の建築物</w:t>
      </w:r>
    </w:p>
    <w:p w14:paraId="7CF308C2" w14:textId="77777777" w:rsidR="00AA2397" w:rsidRPr="00927F15" w:rsidRDefault="000D7F7F" w:rsidP="00AA2397">
      <w:pPr>
        <w:ind w:leftChars="110" w:left="440" w:hangingChars="116" w:hanging="209"/>
        <w:rPr>
          <w:rFonts w:ascii="ＭＳ ゴシック" w:eastAsia="ＭＳ ゴシック" w:hAnsi="ＭＳ ゴシック"/>
          <w:sz w:val="18"/>
          <w:szCs w:val="18"/>
        </w:rPr>
      </w:pPr>
      <w:r>
        <w:rPr>
          <w:rFonts w:ascii="ＭＳ ゴシック" w:eastAsia="ＭＳ ゴシック" w:hAnsi="ＭＳ ゴシック" w:hint="eastAsia"/>
          <w:sz w:val="18"/>
          <w:szCs w:val="18"/>
        </w:rPr>
        <w:t>五　都市緑地法第十二条第一項の</w:t>
      </w:r>
      <w:r w:rsidR="00A04405">
        <w:rPr>
          <w:rFonts w:ascii="ＭＳ ゴシック" w:eastAsia="ＭＳ ゴシック" w:hAnsi="ＭＳ ゴシック" w:hint="eastAsia"/>
          <w:sz w:val="18"/>
          <w:szCs w:val="18"/>
        </w:rPr>
        <w:t>規定による特別緑地保全地区、同法第三十四条第一項の</w:t>
      </w:r>
      <w:r w:rsidR="00AA2397" w:rsidRPr="00927F15">
        <w:rPr>
          <w:rFonts w:ascii="ＭＳ ゴシック" w:eastAsia="ＭＳ ゴシック" w:hAnsi="ＭＳ ゴシック" w:hint="eastAsia"/>
          <w:sz w:val="18"/>
          <w:szCs w:val="18"/>
        </w:rPr>
        <w:t>規定</w:t>
      </w:r>
      <w:r w:rsidR="00A04405">
        <w:rPr>
          <w:rFonts w:ascii="ＭＳ ゴシック" w:eastAsia="ＭＳ ゴシック" w:hAnsi="ＭＳ ゴシック" w:hint="eastAsia"/>
          <w:sz w:val="18"/>
          <w:szCs w:val="18"/>
        </w:rPr>
        <w:t>による緑化地域又は同法第三十九条第一項の規定に基づく条例により制限を受ける</w:t>
      </w:r>
      <w:r w:rsidR="00AA2397" w:rsidRPr="00927F15">
        <w:rPr>
          <w:rFonts w:ascii="ＭＳ ゴシック" w:eastAsia="ＭＳ ゴシック" w:hAnsi="ＭＳ ゴシック" w:hint="eastAsia"/>
          <w:sz w:val="18"/>
          <w:szCs w:val="18"/>
        </w:rPr>
        <w:t>区域内の建築物</w:t>
      </w:r>
    </w:p>
    <w:p w14:paraId="12A3F7AF" w14:textId="77777777" w:rsidR="00AA2397" w:rsidRDefault="00AA2397" w:rsidP="00AA2397">
      <w:pPr>
        <w:rPr>
          <w:rFonts w:ascii="ＭＳ ゴシック" w:eastAsia="ＭＳ ゴシック" w:hAnsi="ＭＳ ゴシック"/>
          <w:sz w:val="18"/>
          <w:szCs w:val="18"/>
        </w:rPr>
      </w:pPr>
    </w:p>
    <w:p w14:paraId="3761BC22" w14:textId="77777777" w:rsidR="00C505D4" w:rsidRPr="000D7F7F" w:rsidRDefault="00C505D4" w:rsidP="00AA2397">
      <w:pPr>
        <w:rPr>
          <w:rFonts w:ascii="ＭＳ ゴシック" w:eastAsia="ＭＳ ゴシック" w:hAnsi="ＭＳ ゴシック"/>
          <w:sz w:val="18"/>
          <w:szCs w:val="18"/>
        </w:rPr>
      </w:pPr>
    </w:p>
    <w:p w14:paraId="3B7B29BC" w14:textId="77777777" w:rsidR="00AA2397" w:rsidRPr="000233E3" w:rsidRDefault="00AA2397" w:rsidP="00A04405">
      <w:pPr>
        <w:widowControl/>
        <w:ind w:left="181" w:hangingChars="100" w:hanging="181"/>
        <w:jc w:val="left"/>
        <w:rPr>
          <w:rFonts w:ascii="ＭＳ ゴシック" w:eastAsia="ＭＳ ゴシック" w:hAnsi="ＭＳ ゴシック" w:cs="ＭＳ ゴシック"/>
          <w:b/>
          <w:sz w:val="18"/>
          <w:szCs w:val="18"/>
        </w:rPr>
      </w:pPr>
      <w:r w:rsidRPr="000233E3">
        <w:rPr>
          <w:rFonts w:ascii="ＭＳ ゴシック" w:eastAsia="ＭＳ ゴシック" w:hAnsi="ＭＳ ゴシック" w:cs="ＭＳ ゴシック" w:hint="eastAsia"/>
          <w:b/>
          <w:sz w:val="18"/>
          <w:szCs w:val="18"/>
        </w:rPr>
        <w:lastRenderedPageBreak/>
        <w:t>(条例と同等以上の効果が得られる市町村条例を有するものとして指定する市)</w:t>
      </w:r>
    </w:p>
    <w:p w14:paraId="7EFCF2C6" w14:textId="6246BA9F" w:rsidR="00A04405" w:rsidRPr="00875C47" w:rsidRDefault="00A04405" w:rsidP="00A04405">
      <w:pPr>
        <w:ind w:left="181" w:hangingChars="100" w:hanging="181"/>
        <w:rPr>
          <w:rFonts w:ascii="ＭＳ ゴシック" w:eastAsia="ＭＳ ゴシック" w:hAnsi="ＭＳ ゴシック"/>
          <w:sz w:val="18"/>
          <w:szCs w:val="18"/>
        </w:rPr>
      </w:pPr>
      <w:r w:rsidRPr="000233E3">
        <w:rPr>
          <w:rFonts w:ascii="ＭＳ ゴシック" w:eastAsia="ＭＳ ゴシック" w:hAnsi="ＭＳ ゴシック" w:cs="ＭＳ ゴシック" w:hint="eastAsia"/>
          <w:b/>
          <w:sz w:val="18"/>
          <w:szCs w:val="18"/>
        </w:rPr>
        <w:t>第二十九条</w:t>
      </w:r>
      <w:r w:rsidRPr="000233E3">
        <w:rPr>
          <w:rFonts w:ascii="ＭＳ ゴシック" w:eastAsia="ＭＳ ゴシック" w:hAnsi="ＭＳ ゴシック" w:cs="ＭＳ ゴシック" w:hint="eastAsia"/>
          <w:sz w:val="18"/>
          <w:szCs w:val="18"/>
        </w:rPr>
        <w:t xml:space="preserve">　</w:t>
      </w:r>
      <w:hyperlink r:id="rId14" w:history="1">
        <w:r w:rsidRPr="007406BB">
          <w:rPr>
            <w:rFonts w:ascii="ＭＳ ゴシック" w:eastAsia="ＭＳ ゴシック" w:hAnsi="ＭＳ ゴシック" w:cs="ＭＳ ゴシック" w:hint="eastAsia"/>
            <w:sz w:val="18"/>
            <w:szCs w:val="18"/>
          </w:rPr>
          <w:t>条例第三十八条</w:t>
        </w:r>
      </w:hyperlink>
      <w:r w:rsidRPr="000233E3">
        <w:rPr>
          <w:rFonts w:ascii="ＭＳ ゴシック" w:eastAsia="ＭＳ ゴシック" w:hAnsi="ＭＳ ゴシック" w:cs="ＭＳ ゴシック" w:hint="eastAsia"/>
          <w:sz w:val="18"/>
          <w:szCs w:val="18"/>
        </w:rPr>
        <w:t>の規則で定めるところにより指定す</w:t>
      </w:r>
      <w:r w:rsidR="00842BFB">
        <w:rPr>
          <w:rFonts w:ascii="ＭＳ ゴシック" w:eastAsia="ＭＳ ゴシック" w:hAnsi="ＭＳ ゴシック" w:cs="ＭＳ ゴシック" w:hint="eastAsia"/>
          <w:sz w:val="18"/>
          <w:szCs w:val="18"/>
        </w:rPr>
        <w:t>る市は、堺市、豊中市、池田市、吹田市、高槻市、守口市、</w:t>
      </w:r>
      <w:r w:rsidR="002E491C">
        <w:rPr>
          <w:rFonts w:ascii="ＭＳ ゴシック" w:eastAsia="ＭＳ ゴシック" w:hAnsi="ＭＳ ゴシック" w:cs="ＭＳ ゴシック" w:hint="eastAsia"/>
          <w:sz w:val="18"/>
          <w:szCs w:val="18"/>
        </w:rPr>
        <w:t>茨木市、</w:t>
      </w:r>
      <w:r w:rsidR="00842BFB">
        <w:rPr>
          <w:rFonts w:ascii="ＭＳ ゴシック" w:eastAsia="ＭＳ ゴシック" w:hAnsi="ＭＳ ゴシック" w:cs="ＭＳ ゴシック" w:hint="eastAsia"/>
          <w:sz w:val="18"/>
          <w:szCs w:val="18"/>
        </w:rPr>
        <w:t>八尾市、</w:t>
      </w:r>
      <w:r w:rsidRPr="000233E3">
        <w:rPr>
          <w:rFonts w:ascii="ＭＳ ゴシック" w:eastAsia="ＭＳ ゴシック" w:hAnsi="ＭＳ ゴシック" w:cs="ＭＳ ゴシック" w:hint="eastAsia"/>
          <w:sz w:val="18"/>
          <w:szCs w:val="18"/>
        </w:rPr>
        <w:t>箕面市</w:t>
      </w:r>
      <w:r w:rsidR="00842BFB" w:rsidRPr="00875C47">
        <w:rPr>
          <w:rFonts w:ascii="ＭＳ ゴシック" w:eastAsia="ＭＳ ゴシック" w:hAnsi="ＭＳ ゴシック" w:cs="ＭＳ ゴシック" w:hint="eastAsia"/>
          <w:sz w:val="18"/>
          <w:szCs w:val="18"/>
        </w:rPr>
        <w:t>及び高石市</w:t>
      </w:r>
      <w:r w:rsidRPr="00875C47">
        <w:rPr>
          <w:rFonts w:ascii="ＭＳ ゴシック" w:eastAsia="ＭＳ ゴシック" w:hAnsi="ＭＳ ゴシック" w:cs="ＭＳ ゴシック" w:hint="eastAsia"/>
          <w:sz w:val="18"/>
          <w:szCs w:val="18"/>
        </w:rPr>
        <w:t>とする。</w:t>
      </w:r>
    </w:p>
    <w:p w14:paraId="48FAA232" w14:textId="77777777" w:rsidR="00AA2397" w:rsidRDefault="00AA2397" w:rsidP="00AA2397">
      <w:pPr>
        <w:autoSpaceDE w:val="0"/>
        <w:autoSpaceDN w:val="0"/>
        <w:adjustRightInd w:val="0"/>
        <w:ind w:left="180" w:hangingChars="100" w:hanging="180"/>
        <w:rPr>
          <w:rFonts w:eastAsia="ＭＳ ゴシック" w:hAnsi="ＭＳ 明朝"/>
          <w:sz w:val="18"/>
          <w:szCs w:val="18"/>
        </w:rPr>
      </w:pPr>
    </w:p>
    <w:p w14:paraId="522D3333" w14:textId="77777777" w:rsidR="00817FB2" w:rsidRPr="000233E3" w:rsidRDefault="00817FB2" w:rsidP="00817FB2">
      <w:pPr>
        <w:ind w:firstLineChars="100" w:firstLine="181"/>
        <w:rPr>
          <w:rFonts w:ascii="ＭＳ ゴシック" w:eastAsia="ＭＳ ゴシック" w:hAnsi="ＭＳ ゴシック"/>
          <w:b/>
          <w:sz w:val="18"/>
          <w:szCs w:val="18"/>
        </w:rPr>
      </w:pPr>
      <w:r w:rsidRPr="000233E3">
        <w:rPr>
          <w:rFonts w:ascii="ＭＳ ゴシック" w:eastAsia="ＭＳ ゴシック" w:hAnsi="ＭＳ ゴシック"/>
          <w:b/>
          <w:sz w:val="18"/>
          <w:szCs w:val="18"/>
        </w:rPr>
        <w:t>(</w:t>
      </w:r>
      <w:r w:rsidRPr="000233E3">
        <w:rPr>
          <w:rFonts w:ascii="ＭＳ ゴシック" w:eastAsia="ＭＳ ゴシック" w:hAnsi="ＭＳ ゴシック" w:hint="eastAsia"/>
          <w:b/>
          <w:sz w:val="18"/>
          <w:szCs w:val="18"/>
        </w:rPr>
        <w:t>申請又は届出の手続</w:t>
      </w:r>
      <w:r w:rsidRPr="000233E3">
        <w:rPr>
          <w:rFonts w:ascii="ＭＳ ゴシック" w:eastAsia="ＭＳ ゴシック" w:hAnsi="ＭＳ ゴシック"/>
          <w:b/>
          <w:sz w:val="18"/>
          <w:szCs w:val="18"/>
        </w:rPr>
        <w:t>)</w:t>
      </w:r>
    </w:p>
    <w:p w14:paraId="2B121FF8" w14:textId="77777777" w:rsidR="00817FB2" w:rsidRPr="000233E3" w:rsidRDefault="00817FB2" w:rsidP="00817FB2">
      <w:pPr>
        <w:autoSpaceDE w:val="0"/>
        <w:autoSpaceDN w:val="0"/>
        <w:adjustRightInd w:val="0"/>
        <w:ind w:left="200" w:hanging="200"/>
        <w:rPr>
          <w:rFonts w:ascii="ＭＳ ゴシック" w:eastAsia="ＭＳ ゴシック" w:hAnsi="ＭＳ ゴシック"/>
          <w:sz w:val="18"/>
          <w:szCs w:val="18"/>
        </w:rPr>
      </w:pPr>
      <w:r w:rsidRPr="000233E3">
        <w:rPr>
          <w:rFonts w:ascii="ＭＳ ゴシック" w:eastAsia="ＭＳ ゴシック" w:hAnsi="ＭＳ ゴシック" w:hint="eastAsia"/>
          <w:b/>
          <w:sz w:val="18"/>
          <w:szCs w:val="18"/>
        </w:rPr>
        <w:t>第三十条</w:t>
      </w:r>
      <w:r w:rsidRPr="000233E3">
        <w:rPr>
          <w:rFonts w:ascii="ＭＳ ゴシック" w:eastAsia="ＭＳ ゴシック" w:hAnsi="ＭＳ ゴシック" w:hint="eastAsia"/>
          <w:sz w:val="18"/>
          <w:szCs w:val="18"/>
        </w:rPr>
        <w:t xml:space="preserve">　次の各号に掲げる申請又は届出をしようとする者は、当該各号に定める書類を知事に提出しなければならない。</w:t>
      </w:r>
    </w:p>
    <w:p w14:paraId="71612AE8" w14:textId="77777777" w:rsidR="00817FB2" w:rsidRPr="000233E3" w:rsidRDefault="00817FB2" w:rsidP="00817FB2">
      <w:pPr>
        <w:autoSpaceDE w:val="0"/>
        <w:autoSpaceDN w:val="0"/>
        <w:adjustRightInd w:val="0"/>
        <w:ind w:left="400" w:hanging="200"/>
        <w:rPr>
          <w:rFonts w:ascii="ＭＳ ゴシック" w:eastAsia="ＭＳ ゴシック" w:hAnsi="ＭＳ ゴシック"/>
          <w:sz w:val="18"/>
          <w:szCs w:val="18"/>
        </w:rPr>
      </w:pPr>
      <w:r w:rsidRPr="000233E3">
        <w:rPr>
          <w:rFonts w:ascii="ＭＳ ゴシック" w:eastAsia="ＭＳ ゴシック" w:hAnsi="ＭＳ ゴシック" w:hint="eastAsia"/>
          <w:sz w:val="18"/>
          <w:szCs w:val="18"/>
        </w:rPr>
        <w:t>一～六　（略）</w:t>
      </w:r>
    </w:p>
    <w:p w14:paraId="37B800DD" w14:textId="77777777" w:rsidR="00817FB2" w:rsidRPr="000233E3" w:rsidRDefault="00817FB2" w:rsidP="00817FB2">
      <w:pPr>
        <w:autoSpaceDE w:val="0"/>
        <w:autoSpaceDN w:val="0"/>
        <w:adjustRightInd w:val="0"/>
        <w:ind w:left="400" w:hanging="200"/>
        <w:rPr>
          <w:rFonts w:ascii="ＭＳ ゴシック" w:eastAsia="ＭＳ ゴシック" w:hAnsi="ＭＳ ゴシック"/>
          <w:sz w:val="18"/>
          <w:szCs w:val="18"/>
        </w:rPr>
      </w:pPr>
      <w:r w:rsidRPr="000233E3">
        <w:rPr>
          <w:rFonts w:ascii="ＭＳ ゴシック" w:eastAsia="ＭＳ ゴシック" w:hAnsi="ＭＳ ゴシック" w:hint="eastAsia"/>
          <w:sz w:val="18"/>
          <w:szCs w:val="18"/>
        </w:rPr>
        <w:t>七　条例第三十四条第一項の規定による届出　緑化計画(変更)書</w:t>
      </w:r>
      <w:r w:rsidRPr="000233E3">
        <w:rPr>
          <w:rFonts w:ascii="ＭＳ ゴシック" w:eastAsia="ＭＳ ゴシック" w:hAnsi="ＭＳ ゴシック"/>
          <w:sz w:val="18"/>
          <w:szCs w:val="18"/>
        </w:rPr>
        <w:t>(</w:t>
      </w:r>
      <w:r w:rsidRPr="000233E3">
        <w:rPr>
          <w:rFonts w:ascii="ＭＳ ゴシック" w:eastAsia="ＭＳ ゴシック" w:hAnsi="ＭＳ ゴシック" w:hint="eastAsia"/>
          <w:sz w:val="18"/>
          <w:szCs w:val="18"/>
        </w:rPr>
        <w:t>様式第七号</w:t>
      </w:r>
      <w:r w:rsidRPr="000233E3">
        <w:rPr>
          <w:rFonts w:ascii="ＭＳ ゴシック" w:eastAsia="ＭＳ ゴシック" w:hAnsi="ＭＳ ゴシック"/>
          <w:sz w:val="18"/>
          <w:szCs w:val="18"/>
        </w:rPr>
        <w:t>)</w:t>
      </w:r>
    </w:p>
    <w:p w14:paraId="2905FE6B" w14:textId="77777777" w:rsidR="00817FB2" w:rsidRPr="000233E3" w:rsidRDefault="00817FB2" w:rsidP="00817FB2">
      <w:pPr>
        <w:autoSpaceDE w:val="0"/>
        <w:autoSpaceDN w:val="0"/>
        <w:adjustRightInd w:val="0"/>
        <w:ind w:left="400" w:hanging="200"/>
        <w:rPr>
          <w:rFonts w:ascii="ＭＳ ゴシック" w:eastAsia="ＭＳ ゴシック" w:hAnsi="ＭＳ ゴシック"/>
          <w:sz w:val="18"/>
          <w:szCs w:val="18"/>
        </w:rPr>
      </w:pPr>
      <w:r w:rsidRPr="000233E3">
        <w:rPr>
          <w:rFonts w:ascii="ＭＳ ゴシック" w:eastAsia="ＭＳ ゴシック" w:hAnsi="ＭＳ ゴシック" w:hint="eastAsia"/>
          <w:sz w:val="18"/>
          <w:szCs w:val="18"/>
        </w:rPr>
        <w:t>八　条例第三十四条第二項の規定による届出　緑化完了書</w:t>
      </w:r>
      <w:r w:rsidRPr="000233E3">
        <w:rPr>
          <w:rFonts w:ascii="ＭＳ ゴシック" w:eastAsia="ＭＳ ゴシック" w:hAnsi="ＭＳ ゴシック"/>
          <w:sz w:val="18"/>
          <w:szCs w:val="18"/>
        </w:rPr>
        <w:t>(</w:t>
      </w:r>
      <w:r w:rsidRPr="000233E3">
        <w:rPr>
          <w:rFonts w:ascii="ＭＳ ゴシック" w:eastAsia="ＭＳ ゴシック" w:hAnsi="ＭＳ ゴシック" w:hint="eastAsia"/>
          <w:sz w:val="18"/>
          <w:szCs w:val="18"/>
        </w:rPr>
        <w:t>様式第八号</w:t>
      </w:r>
      <w:r w:rsidRPr="000233E3">
        <w:rPr>
          <w:rFonts w:ascii="ＭＳ ゴシック" w:eastAsia="ＭＳ ゴシック" w:hAnsi="ＭＳ ゴシック"/>
          <w:sz w:val="18"/>
          <w:szCs w:val="18"/>
        </w:rPr>
        <w:t>)</w:t>
      </w:r>
    </w:p>
    <w:p w14:paraId="65FE2A6E" w14:textId="77777777" w:rsidR="00817FB2" w:rsidRPr="000233E3" w:rsidRDefault="00817FB2" w:rsidP="00817FB2">
      <w:pPr>
        <w:rPr>
          <w:rFonts w:ascii="ＭＳ ゴシック" w:eastAsia="ＭＳ ゴシック" w:hAnsi="ＭＳ ゴシック"/>
          <w:sz w:val="18"/>
          <w:szCs w:val="18"/>
        </w:rPr>
      </w:pPr>
    </w:p>
    <w:p w14:paraId="62AEBCD0" w14:textId="77777777" w:rsidR="00817FB2" w:rsidRPr="000233E3" w:rsidRDefault="00817FB2" w:rsidP="00817FB2">
      <w:pPr>
        <w:autoSpaceDE w:val="0"/>
        <w:autoSpaceDN w:val="0"/>
        <w:adjustRightInd w:val="0"/>
        <w:ind w:leftChars="-51" w:left="-37" w:rightChars="-52" w:right="-109" w:hangingChars="39" w:hanging="70"/>
        <w:rPr>
          <w:rFonts w:ascii="ＭＳ ゴシック" w:eastAsia="ＭＳ ゴシック" w:hAnsi="ＭＳ ゴシック"/>
          <w:b/>
          <w:sz w:val="18"/>
          <w:szCs w:val="18"/>
        </w:rPr>
      </w:pPr>
      <w:r w:rsidRPr="000233E3">
        <w:rPr>
          <w:rFonts w:ascii="ＭＳ ゴシック" w:eastAsia="ＭＳ ゴシック" w:hAnsi="ＭＳ ゴシック" w:hint="eastAsia"/>
          <w:b/>
          <w:sz w:val="18"/>
          <w:szCs w:val="18"/>
        </w:rPr>
        <w:t>（証明書の様式）</w:t>
      </w:r>
    </w:p>
    <w:p w14:paraId="648E6541" w14:textId="77777777" w:rsidR="00817FB2" w:rsidRDefault="00817FB2" w:rsidP="00817FB2">
      <w:pPr>
        <w:autoSpaceDE w:val="0"/>
        <w:autoSpaceDN w:val="0"/>
        <w:adjustRightInd w:val="0"/>
        <w:ind w:leftChars="-51" w:left="142" w:rightChars="-52" w:right="-109" w:hangingChars="138" w:hanging="249"/>
        <w:rPr>
          <w:rFonts w:ascii="ＭＳ ゴシック" w:eastAsia="ＭＳ ゴシック" w:hAnsi="ＭＳ ゴシック"/>
          <w:sz w:val="18"/>
          <w:szCs w:val="18"/>
        </w:rPr>
      </w:pPr>
      <w:r w:rsidRPr="000233E3">
        <w:rPr>
          <w:rFonts w:ascii="ＭＳ ゴシック" w:eastAsia="ＭＳ ゴシック" w:hAnsi="ＭＳ ゴシック" w:hint="eastAsia"/>
          <w:b/>
          <w:sz w:val="18"/>
          <w:szCs w:val="18"/>
        </w:rPr>
        <w:t>第三十一条</w:t>
      </w:r>
      <w:r w:rsidRPr="000233E3">
        <w:rPr>
          <w:rFonts w:ascii="ＭＳ ゴシック" w:eastAsia="ＭＳ ゴシック" w:hAnsi="ＭＳ ゴシック" w:hint="eastAsia"/>
          <w:sz w:val="18"/>
          <w:szCs w:val="18"/>
        </w:rPr>
        <w:t xml:space="preserve">　次の各号に掲げる証明書の様式は、当該各号に定めるところによる。</w:t>
      </w:r>
    </w:p>
    <w:p w14:paraId="45CF6BD2" w14:textId="77777777" w:rsidR="00817FB2" w:rsidRPr="000233E3" w:rsidRDefault="00817FB2" w:rsidP="003774B2">
      <w:pPr>
        <w:autoSpaceDE w:val="0"/>
        <w:autoSpaceDN w:val="0"/>
        <w:adjustRightInd w:val="0"/>
        <w:ind w:rightChars="-52" w:right="-109" w:firstLineChars="100" w:firstLine="180"/>
        <w:rPr>
          <w:rFonts w:ascii="ＭＳ ゴシック" w:eastAsia="ＭＳ ゴシック" w:hAnsi="ＭＳ ゴシック"/>
          <w:sz w:val="18"/>
          <w:szCs w:val="18"/>
        </w:rPr>
      </w:pPr>
      <w:r w:rsidRPr="000233E3">
        <w:rPr>
          <w:rFonts w:ascii="ＭＳ ゴシック" w:eastAsia="ＭＳ ゴシック" w:hAnsi="ＭＳ ゴシック" w:hint="eastAsia"/>
          <w:sz w:val="18"/>
          <w:szCs w:val="18"/>
        </w:rPr>
        <w:t>一～三　（略）</w:t>
      </w:r>
    </w:p>
    <w:p w14:paraId="41681EC5" w14:textId="77777777" w:rsidR="005E7BCF" w:rsidRDefault="005E7BCF" w:rsidP="005E7BCF">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四　条例第三十七条第二項の証明書　</w:t>
      </w:r>
      <w:r w:rsidR="00817FB2" w:rsidRPr="000233E3">
        <w:rPr>
          <w:rFonts w:ascii="ＭＳ ゴシック" w:eastAsia="ＭＳ ゴシック" w:hAnsi="ＭＳ ゴシック" w:hint="eastAsia"/>
          <w:sz w:val="18"/>
          <w:szCs w:val="18"/>
        </w:rPr>
        <w:t>様式第十</w:t>
      </w:r>
      <w:r>
        <w:rPr>
          <w:rFonts w:ascii="ＭＳ ゴシック" w:eastAsia="ＭＳ ゴシック" w:hAnsi="ＭＳ ゴシック" w:hint="eastAsia"/>
          <w:sz w:val="18"/>
          <w:szCs w:val="18"/>
        </w:rPr>
        <w:t xml:space="preserve">二　　</w:t>
      </w:r>
    </w:p>
    <w:p w14:paraId="52715058" w14:textId="77777777" w:rsidR="00817FB2" w:rsidRPr="00B14860" w:rsidRDefault="005E7BCF" w:rsidP="005E7BCF">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817FB2">
        <w:rPr>
          <w:rFonts w:ascii="ＭＳ ゴシック" w:eastAsia="ＭＳ ゴシック" w:hAnsi="ＭＳ ゴシック" w:hint="eastAsia"/>
          <w:sz w:val="18"/>
          <w:szCs w:val="18"/>
        </w:rPr>
        <w:t>号</w:t>
      </w:r>
    </w:p>
    <w:p w14:paraId="60242592" w14:textId="77777777" w:rsidR="003774B2" w:rsidRDefault="003774B2" w:rsidP="003774B2">
      <w:pPr>
        <w:autoSpaceDE w:val="0"/>
        <w:autoSpaceDN w:val="0"/>
        <w:adjustRightInd w:val="0"/>
        <w:ind w:left="2"/>
        <w:rPr>
          <w:rFonts w:eastAsia="ＭＳ ゴシック" w:hAnsi="ＭＳ 明朝"/>
          <w:sz w:val="18"/>
          <w:szCs w:val="18"/>
        </w:rPr>
      </w:pPr>
    </w:p>
    <w:p w14:paraId="65C23791" w14:textId="77777777" w:rsidR="005E7BCF" w:rsidRDefault="00745384" w:rsidP="003774B2">
      <w:pPr>
        <w:autoSpaceDE w:val="0"/>
        <w:autoSpaceDN w:val="0"/>
        <w:adjustRightInd w:val="0"/>
        <w:ind w:left="2"/>
        <w:rPr>
          <w:rFonts w:eastAsia="ＭＳ ゴシック" w:hAnsi="ＭＳ 明朝"/>
          <w:b/>
          <w:sz w:val="18"/>
          <w:szCs w:val="18"/>
        </w:rPr>
      </w:pPr>
      <w:r>
        <w:rPr>
          <w:rFonts w:eastAsia="ＭＳ ゴシック" w:hAnsi="ＭＳ 明朝" w:hint="eastAsia"/>
          <w:b/>
          <w:sz w:val="18"/>
          <w:szCs w:val="18"/>
        </w:rPr>
        <w:t>附則（昭和五</w:t>
      </w:r>
      <w:r w:rsidR="001701F5">
        <w:rPr>
          <w:rFonts w:eastAsia="ＭＳ ゴシック" w:hAnsi="ＭＳ 明朝" w:hint="eastAsia"/>
          <w:b/>
          <w:sz w:val="18"/>
          <w:szCs w:val="18"/>
        </w:rPr>
        <w:t>二年大阪府規則第四〇</w:t>
      </w:r>
      <w:r w:rsidR="005E7BCF">
        <w:rPr>
          <w:rFonts w:eastAsia="ＭＳ ゴシック" w:hAnsi="ＭＳ 明朝" w:hint="eastAsia"/>
          <w:b/>
          <w:sz w:val="18"/>
          <w:szCs w:val="18"/>
        </w:rPr>
        <w:t>号）</w:t>
      </w:r>
    </w:p>
    <w:p w14:paraId="66DA943C" w14:textId="77777777" w:rsidR="005E7BCF" w:rsidRDefault="005E7BCF" w:rsidP="003774B2">
      <w:pPr>
        <w:autoSpaceDE w:val="0"/>
        <w:autoSpaceDN w:val="0"/>
        <w:adjustRightInd w:val="0"/>
        <w:ind w:left="2"/>
        <w:rPr>
          <w:rFonts w:eastAsia="ＭＳ ゴシック" w:hAnsi="ＭＳ 明朝"/>
          <w:b/>
          <w:sz w:val="18"/>
          <w:szCs w:val="18"/>
        </w:rPr>
      </w:pPr>
      <w:r>
        <w:rPr>
          <w:rFonts w:eastAsia="ＭＳ ゴシック" w:hAnsi="ＭＳ 明朝" w:hint="eastAsia"/>
          <w:b/>
          <w:sz w:val="18"/>
          <w:szCs w:val="18"/>
        </w:rPr>
        <w:t>（施行期日）</w:t>
      </w:r>
    </w:p>
    <w:p w14:paraId="6A75A47A" w14:textId="77777777" w:rsidR="00FF0AB5" w:rsidRDefault="00FF0AB5" w:rsidP="006C5678">
      <w:pPr>
        <w:autoSpaceDE w:val="0"/>
        <w:autoSpaceDN w:val="0"/>
        <w:adjustRightInd w:val="0"/>
        <w:ind w:left="2"/>
        <w:rPr>
          <w:rFonts w:eastAsia="ＭＳ ゴシック" w:hAnsi="ＭＳ 明朝"/>
          <w:sz w:val="18"/>
          <w:szCs w:val="18"/>
        </w:rPr>
      </w:pPr>
      <w:r>
        <w:rPr>
          <w:rFonts w:eastAsia="ＭＳ ゴシック" w:hAnsi="ＭＳ 明朝" w:hint="eastAsia"/>
          <w:sz w:val="18"/>
          <w:szCs w:val="18"/>
        </w:rPr>
        <w:t>１　この規則は、公布の日から施行する。</w:t>
      </w:r>
    </w:p>
    <w:p w14:paraId="3E33BEA0" w14:textId="77777777" w:rsidR="006C5678" w:rsidRDefault="006C5678" w:rsidP="003774B2">
      <w:pPr>
        <w:autoSpaceDE w:val="0"/>
        <w:autoSpaceDN w:val="0"/>
        <w:adjustRightInd w:val="0"/>
        <w:ind w:left="2"/>
        <w:rPr>
          <w:rFonts w:eastAsia="ＭＳ ゴシック" w:hAnsi="ＭＳ 明朝"/>
          <w:sz w:val="18"/>
          <w:szCs w:val="18"/>
        </w:rPr>
      </w:pPr>
    </w:p>
    <w:p w14:paraId="6224E5F3" w14:textId="77777777" w:rsidR="00FF0AB5" w:rsidRDefault="00FF0AB5" w:rsidP="003774B2">
      <w:pPr>
        <w:autoSpaceDE w:val="0"/>
        <w:autoSpaceDN w:val="0"/>
        <w:adjustRightInd w:val="0"/>
        <w:ind w:left="2"/>
        <w:rPr>
          <w:rFonts w:eastAsia="ＭＳ ゴシック" w:hAnsi="ＭＳ 明朝"/>
          <w:sz w:val="18"/>
          <w:szCs w:val="18"/>
        </w:rPr>
      </w:pPr>
      <w:r>
        <w:rPr>
          <w:rFonts w:eastAsia="ＭＳ ゴシック" w:hAnsi="ＭＳ 明朝" w:hint="eastAsia"/>
          <w:sz w:val="18"/>
          <w:szCs w:val="18"/>
        </w:rPr>
        <w:t>２（略）</w:t>
      </w:r>
    </w:p>
    <w:p w14:paraId="3C9695B6" w14:textId="77777777" w:rsidR="00FF0AB5" w:rsidRDefault="00FF0AB5" w:rsidP="003774B2">
      <w:pPr>
        <w:autoSpaceDE w:val="0"/>
        <w:autoSpaceDN w:val="0"/>
        <w:adjustRightInd w:val="0"/>
        <w:ind w:left="2"/>
        <w:rPr>
          <w:rFonts w:eastAsia="ＭＳ ゴシック" w:hAnsi="ＭＳ 明朝"/>
          <w:sz w:val="18"/>
          <w:szCs w:val="18"/>
        </w:rPr>
      </w:pPr>
    </w:p>
    <w:p w14:paraId="77FA394F" w14:textId="77777777" w:rsidR="00FF0AB5" w:rsidRPr="00FF0AB5" w:rsidRDefault="00745384" w:rsidP="00FF0AB5">
      <w:pPr>
        <w:autoSpaceDE w:val="0"/>
        <w:autoSpaceDN w:val="0"/>
        <w:adjustRightInd w:val="0"/>
        <w:ind w:leftChars="1" w:left="183" w:hangingChars="100" w:hanging="181"/>
        <w:rPr>
          <w:rFonts w:eastAsia="ＭＳ ゴシック" w:hAnsi="ＭＳ 明朝"/>
          <w:b/>
          <w:sz w:val="18"/>
          <w:szCs w:val="18"/>
        </w:rPr>
      </w:pPr>
      <w:r>
        <w:rPr>
          <w:rFonts w:eastAsia="ＭＳ ゴシック" w:hAnsi="ＭＳ 明朝" w:hint="eastAsia"/>
          <w:b/>
          <w:sz w:val="18"/>
          <w:szCs w:val="18"/>
        </w:rPr>
        <w:t>附則（平成三年大阪府規則第一</w:t>
      </w:r>
      <w:r w:rsidR="00FF0AB5">
        <w:rPr>
          <w:rFonts w:eastAsia="ＭＳ ゴシック" w:hAnsi="ＭＳ 明朝" w:hint="eastAsia"/>
          <w:b/>
          <w:sz w:val="18"/>
          <w:szCs w:val="18"/>
        </w:rPr>
        <w:t>七号）～附則（平成九</w:t>
      </w:r>
      <w:r w:rsidR="001701F5">
        <w:rPr>
          <w:rFonts w:eastAsia="ＭＳ ゴシック" w:hAnsi="ＭＳ 明朝" w:hint="eastAsia"/>
          <w:b/>
          <w:sz w:val="18"/>
          <w:szCs w:val="18"/>
        </w:rPr>
        <w:t>年大阪府規則第七</w:t>
      </w:r>
      <w:r w:rsidR="00FF0AB5">
        <w:rPr>
          <w:rFonts w:eastAsia="ＭＳ ゴシック" w:hAnsi="ＭＳ 明朝" w:hint="eastAsia"/>
          <w:b/>
          <w:sz w:val="18"/>
          <w:szCs w:val="18"/>
        </w:rPr>
        <w:t>五号）（略）</w:t>
      </w:r>
    </w:p>
    <w:p w14:paraId="557595DE" w14:textId="77777777" w:rsidR="00FF0AB5" w:rsidRDefault="00FF0AB5" w:rsidP="003774B2">
      <w:pPr>
        <w:autoSpaceDE w:val="0"/>
        <w:autoSpaceDN w:val="0"/>
        <w:adjustRightInd w:val="0"/>
        <w:ind w:left="2"/>
        <w:rPr>
          <w:rFonts w:eastAsia="ＭＳ ゴシック" w:hAnsi="ＭＳ 明朝"/>
          <w:b/>
          <w:sz w:val="18"/>
          <w:szCs w:val="18"/>
        </w:rPr>
      </w:pPr>
    </w:p>
    <w:p w14:paraId="1B033D64" w14:textId="77777777" w:rsidR="003774B2" w:rsidRDefault="003774B2" w:rsidP="003774B2">
      <w:pPr>
        <w:autoSpaceDE w:val="0"/>
        <w:autoSpaceDN w:val="0"/>
        <w:adjustRightInd w:val="0"/>
        <w:ind w:left="2"/>
        <w:rPr>
          <w:rFonts w:eastAsia="ＭＳ ゴシック" w:hAnsi="ＭＳ 明朝"/>
          <w:b/>
          <w:sz w:val="18"/>
          <w:szCs w:val="18"/>
        </w:rPr>
      </w:pPr>
      <w:r w:rsidRPr="003774B2">
        <w:rPr>
          <w:rFonts w:eastAsia="ＭＳ ゴシック" w:hAnsi="ＭＳ 明朝" w:hint="eastAsia"/>
          <w:b/>
          <w:sz w:val="18"/>
          <w:szCs w:val="18"/>
        </w:rPr>
        <w:t>附則</w:t>
      </w:r>
      <w:r w:rsidR="001701F5">
        <w:rPr>
          <w:rFonts w:eastAsia="ＭＳ ゴシック" w:hAnsi="ＭＳ 明朝" w:hint="eastAsia"/>
          <w:b/>
          <w:sz w:val="18"/>
          <w:szCs w:val="18"/>
        </w:rPr>
        <w:t>（平成一七年規則第一七</w:t>
      </w:r>
      <w:r>
        <w:rPr>
          <w:rFonts w:eastAsia="ＭＳ ゴシック" w:hAnsi="ＭＳ 明朝" w:hint="eastAsia"/>
          <w:b/>
          <w:sz w:val="18"/>
          <w:szCs w:val="18"/>
        </w:rPr>
        <w:t>七号）</w:t>
      </w:r>
    </w:p>
    <w:p w14:paraId="6656F3B3" w14:textId="77777777" w:rsidR="003774B2" w:rsidRDefault="003774B2" w:rsidP="003774B2">
      <w:pPr>
        <w:autoSpaceDE w:val="0"/>
        <w:autoSpaceDN w:val="0"/>
        <w:adjustRightInd w:val="0"/>
        <w:ind w:left="2"/>
        <w:rPr>
          <w:rFonts w:eastAsia="ＭＳ ゴシック" w:hAnsi="ＭＳ 明朝"/>
          <w:b/>
          <w:sz w:val="18"/>
          <w:szCs w:val="18"/>
        </w:rPr>
      </w:pPr>
      <w:r>
        <w:rPr>
          <w:rFonts w:eastAsia="ＭＳ ゴシック" w:hAnsi="ＭＳ 明朝" w:hint="eastAsia"/>
          <w:b/>
          <w:sz w:val="18"/>
          <w:szCs w:val="18"/>
        </w:rPr>
        <w:t>（施行期日）</w:t>
      </w:r>
    </w:p>
    <w:p w14:paraId="30D01A15" w14:textId="77777777" w:rsidR="003774B2" w:rsidRPr="003774B2" w:rsidRDefault="003774B2" w:rsidP="003774B2">
      <w:pPr>
        <w:autoSpaceDE w:val="0"/>
        <w:autoSpaceDN w:val="0"/>
        <w:adjustRightInd w:val="0"/>
        <w:ind w:left="2"/>
        <w:rPr>
          <w:rFonts w:eastAsia="ＭＳ ゴシック" w:hAnsi="ＭＳ 明朝"/>
          <w:sz w:val="18"/>
          <w:szCs w:val="18"/>
        </w:rPr>
      </w:pPr>
      <w:r>
        <w:rPr>
          <w:rFonts w:eastAsia="ＭＳ ゴシック" w:hAnsi="ＭＳ 明朝" w:hint="eastAsia"/>
          <w:sz w:val="18"/>
          <w:szCs w:val="18"/>
        </w:rPr>
        <w:t xml:space="preserve">　この規則は、平成十八年四月一日から施行する。</w:t>
      </w:r>
    </w:p>
    <w:p w14:paraId="3A855B5D" w14:textId="77777777" w:rsidR="000D7F7F" w:rsidRDefault="000D7F7F" w:rsidP="00FF0AB5">
      <w:pPr>
        <w:rPr>
          <w:rFonts w:ascii="ＭＳ ゴシック" w:eastAsia="ＭＳ ゴシック" w:hAnsi="ＭＳ ゴシック"/>
          <w:b/>
          <w:sz w:val="18"/>
          <w:szCs w:val="18"/>
        </w:rPr>
      </w:pPr>
    </w:p>
    <w:p w14:paraId="290EE06B" w14:textId="77777777" w:rsidR="00114DF3" w:rsidRDefault="00114DF3" w:rsidP="00114DF3">
      <w:pPr>
        <w:autoSpaceDE w:val="0"/>
        <w:autoSpaceDN w:val="0"/>
        <w:adjustRightInd w:val="0"/>
        <w:ind w:left="2"/>
        <w:rPr>
          <w:rFonts w:eastAsia="ＭＳ ゴシック" w:hAnsi="ＭＳ 明朝"/>
          <w:b/>
          <w:sz w:val="18"/>
          <w:szCs w:val="18"/>
        </w:rPr>
      </w:pPr>
      <w:r w:rsidRPr="003774B2">
        <w:rPr>
          <w:rFonts w:eastAsia="ＭＳ ゴシック" w:hAnsi="ＭＳ 明朝" w:hint="eastAsia"/>
          <w:b/>
          <w:sz w:val="18"/>
          <w:szCs w:val="18"/>
        </w:rPr>
        <w:t>附則</w:t>
      </w:r>
      <w:r w:rsidR="00EB4A2F">
        <w:rPr>
          <w:rFonts w:eastAsia="ＭＳ ゴシック" w:hAnsi="ＭＳ 明朝" w:hint="eastAsia"/>
          <w:b/>
          <w:sz w:val="18"/>
          <w:szCs w:val="18"/>
        </w:rPr>
        <w:t>（平成二一年規則第六七</w:t>
      </w:r>
      <w:r>
        <w:rPr>
          <w:rFonts w:eastAsia="ＭＳ ゴシック" w:hAnsi="ＭＳ 明朝" w:hint="eastAsia"/>
          <w:b/>
          <w:sz w:val="18"/>
          <w:szCs w:val="18"/>
        </w:rPr>
        <w:t>号）</w:t>
      </w:r>
    </w:p>
    <w:p w14:paraId="3AC43659" w14:textId="77777777" w:rsidR="00114DF3" w:rsidRDefault="00114DF3" w:rsidP="00114DF3">
      <w:pPr>
        <w:autoSpaceDE w:val="0"/>
        <w:autoSpaceDN w:val="0"/>
        <w:adjustRightInd w:val="0"/>
        <w:ind w:left="2"/>
        <w:rPr>
          <w:rFonts w:eastAsia="ＭＳ ゴシック" w:hAnsi="ＭＳ 明朝"/>
          <w:b/>
          <w:sz w:val="18"/>
          <w:szCs w:val="18"/>
        </w:rPr>
      </w:pPr>
      <w:r>
        <w:rPr>
          <w:rFonts w:eastAsia="ＭＳ ゴシック" w:hAnsi="ＭＳ 明朝" w:hint="eastAsia"/>
          <w:b/>
          <w:sz w:val="18"/>
          <w:szCs w:val="18"/>
        </w:rPr>
        <w:t>（施行期日）</w:t>
      </w:r>
    </w:p>
    <w:p w14:paraId="1465C721" w14:textId="77777777" w:rsidR="00114DF3" w:rsidRPr="003774B2" w:rsidRDefault="008A22AF" w:rsidP="00114DF3">
      <w:pPr>
        <w:autoSpaceDE w:val="0"/>
        <w:autoSpaceDN w:val="0"/>
        <w:adjustRightInd w:val="0"/>
        <w:ind w:left="2"/>
        <w:rPr>
          <w:rFonts w:eastAsia="ＭＳ ゴシック" w:hAnsi="ＭＳ 明朝"/>
          <w:sz w:val="18"/>
          <w:szCs w:val="18"/>
        </w:rPr>
      </w:pPr>
      <w:r>
        <w:rPr>
          <w:rFonts w:eastAsia="ＭＳ ゴシック" w:hAnsi="ＭＳ 明朝" w:hint="eastAsia"/>
          <w:sz w:val="18"/>
          <w:szCs w:val="18"/>
        </w:rPr>
        <w:t>１</w:t>
      </w:r>
      <w:r w:rsidR="00114DF3">
        <w:rPr>
          <w:rFonts w:eastAsia="ＭＳ ゴシック" w:hAnsi="ＭＳ 明朝" w:hint="eastAsia"/>
          <w:sz w:val="18"/>
          <w:szCs w:val="18"/>
        </w:rPr>
        <w:t xml:space="preserve">　この規則は、平成二十一年七月一日から施行する。</w:t>
      </w:r>
    </w:p>
    <w:p w14:paraId="1F950BD1" w14:textId="77777777" w:rsidR="008A22AF" w:rsidRPr="008A22AF" w:rsidRDefault="008A22AF" w:rsidP="008A22AF">
      <w:pPr>
        <w:autoSpaceDE w:val="0"/>
        <w:autoSpaceDN w:val="0"/>
        <w:adjustRightInd w:val="0"/>
        <w:ind w:left="2"/>
        <w:rPr>
          <w:rFonts w:eastAsia="ＭＳ ゴシック" w:hAnsi="ＭＳ 明朝"/>
          <w:b/>
          <w:sz w:val="18"/>
          <w:szCs w:val="18"/>
        </w:rPr>
      </w:pPr>
      <w:r w:rsidRPr="008A22AF">
        <w:rPr>
          <w:rFonts w:eastAsia="ＭＳ ゴシック" w:hAnsi="ＭＳ 明朝" w:hint="eastAsia"/>
          <w:b/>
          <w:sz w:val="18"/>
          <w:szCs w:val="18"/>
        </w:rPr>
        <w:t>（経過措置）</w:t>
      </w:r>
    </w:p>
    <w:p w14:paraId="33F307B3" w14:textId="77777777" w:rsidR="00F86548" w:rsidRPr="008A22AF" w:rsidRDefault="008A22AF" w:rsidP="008A22AF">
      <w:pPr>
        <w:autoSpaceDE w:val="0"/>
        <w:autoSpaceDN w:val="0"/>
        <w:adjustRightInd w:val="0"/>
        <w:ind w:left="2"/>
        <w:rPr>
          <w:rFonts w:eastAsia="ＭＳ ゴシック" w:hAnsi="ＭＳ 明朝"/>
          <w:sz w:val="18"/>
          <w:szCs w:val="18"/>
        </w:rPr>
      </w:pPr>
      <w:r w:rsidRPr="008A22AF">
        <w:rPr>
          <w:rFonts w:eastAsia="ＭＳ ゴシック" w:hAnsi="ＭＳ 明朝" w:hint="eastAsia"/>
          <w:sz w:val="18"/>
          <w:szCs w:val="18"/>
        </w:rPr>
        <w:t>２　改正前の大阪府自然環境保全条例施行規則の様式により作成した用紙は、当分の間、所要の調整をした上、改正後の大阪府自然環境保全条例施行規則の様式により作成した用紙として使用することができる。</w:t>
      </w:r>
    </w:p>
    <w:p w14:paraId="0D7B2F67" w14:textId="77777777" w:rsidR="0008304C" w:rsidRPr="004838D4" w:rsidRDefault="0008304C" w:rsidP="00FF0AB5">
      <w:pPr>
        <w:rPr>
          <w:rFonts w:ascii="ＭＳ ゴシック" w:eastAsia="ＭＳ ゴシック" w:hAnsi="ＭＳ ゴシック"/>
          <w:b/>
          <w:sz w:val="18"/>
          <w:szCs w:val="18"/>
        </w:rPr>
      </w:pPr>
    </w:p>
    <w:p w14:paraId="49D63FEF" w14:textId="77777777" w:rsidR="008A22AF" w:rsidRPr="004838D4" w:rsidRDefault="0008304C" w:rsidP="00FF0AB5">
      <w:pPr>
        <w:rPr>
          <w:rFonts w:ascii="ＭＳ ゴシック" w:eastAsia="ＭＳ ゴシック" w:hAnsi="ＭＳ ゴシック"/>
          <w:b/>
          <w:sz w:val="18"/>
          <w:szCs w:val="18"/>
        </w:rPr>
      </w:pPr>
      <w:r w:rsidRPr="004838D4">
        <w:rPr>
          <w:rFonts w:ascii="ＭＳ ゴシック" w:eastAsia="ＭＳ ゴシック" w:hAnsi="ＭＳ ゴシック" w:hint="eastAsia"/>
          <w:b/>
          <w:sz w:val="18"/>
          <w:szCs w:val="18"/>
        </w:rPr>
        <w:t>附則（平成二六年規則第五十号）</w:t>
      </w:r>
    </w:p>
    <w:p w14:paraId="3B5F9289" w14:textId="77777777" w:rsidR="008A22AF" w:rsidRPr="004838D4" w:rsidRDefault="0008304C" w:rsidP="00FF0AB5">
      <w:pPr>
        <w:rPr>
          <w:rFonts w:ascii="ＭＳ ゴシック" w:eastAsia="ＭＳ ゴシック" w:hAnsi="ＭＳ ゴシック"/>
          <w:b/>
          <w:sz w:val="18"/>
          <w:szCs w:val="18"/>
        </w:rPr>
      </w:pPr>
      <w:r w:rsidRPr="004838D4">
        <w:rPr>
          <w:rFonts w:ascii="ＭＳ ゴシック" w:eastAsia="ＭＳ ゴシック" w:hAnsi="ＭＳ ゴシック" w:hint="eastAsia"/>
          <w:b/>
          <w:sz w:val="18"/>
          <w:szCs w:val="18"/>
        </w:rPr>
        <w:t>（施行期日）</w:t>
      </w:r>
    </w:p>
    <w:p w14:paraId="5C855C06" w14:textId="77777777" w:rsidR="0008304C" w:rsidRPr="004838D4" w:rsidRDefault="0008304C" w:rsidP="00FF0AB5">
      <w:pPr>
        <w:rPr>
          <w:rFonts w:ascii="ＭＳ ゴシック" w:eastAsia="ＭＳ ゴシック" w:hAnsi="ＭＳ ゴシック"/>
          <w:sz w:val="18"/>
          <w:szCs w:val="18"/>
        </w:rPr>
      </w:pPr>
      <w:r w:rsidRPr="004838D4">
        <w:rPr>
          <w:rFonts w:ascii="ＭＳ ゴシック" w:eastAsia="ＭＳ ゴシック" w:hAnsi="ＭＳ ゴシック" w:hint="eastAsia"/>
          <w:b/>
          <w:sz w:val="18"/>
          <w:szCs w:val="18"/>
        </w:rPr>
        <w:t xml:space="preserve">　</w:t>
      </w:r>
      <w:r w:rsidRPr="004838D4">
        <w:rPr>
          <w:rFonts w:ascii="ＭＳ ゴシック" w:eastAsia="ＭＳ ゴシック" w:hAnsi="ＭＳ ゴシック" w:hint="eastAsia"/>
          <w:sz w:val="18"/>
          <w:szCs w:val="18"/>
        </w:rPr>
        <w:t>この規則は、平成二十六年四月一日から施行する。ただし、第一条の規定は、公布の日から施行する。</w:t>
      </w:r>
    </w:p>
    <w:p w14:paraId="03282C3F" w14:textId="77777777" w:rsidR="008A22AF" w:rsidRPr="004838D4" w:rsidRDefault="0008304C" w:rsidP="00FF0AB5">
      <w:pPr>
        <w:rPr>
          <w:rFonts w:ascii="ＭＳ ゴシック" w:eastAsia="ＭＳ ゴシック" w:hAnsi="ＭＳ ゴシック"/>
          <w:b/>
          <w:sz w:val="18"/>
          <w:szCs w:val="18"/>
        </w:rPr>
      </w:pPr>
      <w:r w:rsidRPr="004838D4">
        <w:rPr>
          <w:rFonts w:ascii="ＭＳ ゴシック" w:eastAsia="ＭＳ ゴシック" w:hAnsi="ＭＳ ゴシック" w:hint="eastAsia"/>
          <w:b/>
          <w:sz w:val="18"/>
          <w:szCs w:val="18"/>
        </w:rPr>
        <w:t xml:space="preserve">　</w:t>
      </w:r>
    </w:p>
    <w:p w14:paraId="37362D1A" w14:textId="77777777" w:rsidR="003774B2" w:rsidRPr="00817FB2" w:rsidRDefault="003774B2" w:rsidP="00817FB2">
      <w:pPr>
        <w:ind w:left="2"/>
        <w:rPr>
          <w:rFonts w:ascii="ＭＳ ゴシック" w:eastAsia="ＭＳ ゴシック" w:hAnsi="ＭＳ ゴシック"/>
          <w:b/>
          <w:sz w:val="18"/>
          <w:szCs w:val="18"/>
        </w:rPr>
      </w:pPr>
      <w:r>
        <w:rPr>
          <w:rFonts w:ascii="ＭＳ ゴシック" w:eastAsia="ＭＳ ゴシック" w:hAnsi="ＭＳ ゴシック" w:hint="eastAsia"/>
          <w:b/>
          <w:sz w:val="18"/>
          <w:szCs w:val="18"/>
        </w:rPr>
        <w:t>別表第一（第二十五条関係）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
        <w:gridCol w:w="703"/>
        <w:gridCol w:w="954"/>
        <w:gridCol w:w="2530"/>
      </w:tblGrid>
      <w:tr w:rsidR="002B61FB" w:rsidRPr="007E2BF4" w14:paraId="11EA26CA" w14:textId="77777777" w:rsidTr="007E2BF4">
        <w:tc>
          <w:tcPr>
            <w:tcW w:w="352" w:type="dxa"/>
            <w:shd w:val="clear" w:color="auto" w:fill="auto"/>
          </w:tcPr>
          <w:p w14:paraId="346D0B7A" w14:textId="77777777" w:rsidR="002B61FB" w:rsidRPr="007E2BF4" w:rsidRDefault="002B61FB" w:rsidP="007E2BF4">
            <w:pPr>
              <w:jc w:val="center"/>
              <w:rPr>
                <w:rFonts w:ascii="ＭＳ ゴシック" w:eastAsia="ＭＳ ゴシック" w:hAnsi="ＭＳ ゴシック"/>
                <w:spacing w:val="-12"/>
                <w:sz w:val="16"/>
                <w:szCs w:val="16"/>
              </w:rPr>
            </w:pPr>
            <w:r w:rsidRPr="007E2BF4">
              <w:rPr>
                <w:rFonts w:ascii="ＭＳ ゴシック" w:eastAsia="ＭＳ ゴシック" w:hAnsi="ＭＳ ゴシック" w:hint="eastAsia"/>
                <w:spacing w:val="-12"/>
                <w:sz w:val="16"/>
                <w:szCs w:val="16"/>
              </w:rPr>
              <w:t>項</w:t>
            </w:r>
          </w:p>
        </w:tc>
        <w:tc>
          <w:tcPr>
            <w:tcW w:w="1657" w:type="dxa"/>
            <w:gridSpan w:val="2"/>
            <w:shd w:val="clear" w:color="auto" w:fill="auto"/>
          </w:tcPr>
          <w:p w14:paraId="565E074F" w14:textId="77777777" w:rsidR="002B61FB" w:rsidRPr="007E2BF4" w:rsidRDefault="002B61FB" w:rsidP="007E2BF4">
            <w:pPr>
              <w:jc w:val="center"/>
              <w:rPr>
                <w:rFonts w:ascii="ＭＳ ゴシック" w:eastAsia="ＭＳ ゴシック" w:hAnsi="ＭＳ ゴシック"/>
                <w:spacing w:val="-12"/>
                <w:sz w:val="16"/>
                <w:szCs w:val="16"/>
              </w:rPr>
            </w:pPr>
            <w:r w:rsidRPr="007E2BF4">
              <w:rPr>
                <w:rFonts w:ascii="ＭＳ ゴシック" w:eastAsia="ＭＳ ゴシック" w:hAnsi="ＭＳ ゴシック" w:hint="eastAsia"/>
                <w:spacing w:val="-12"/>
                <w:sz w:val="16"/>
                <w:szCs w:val="16"/>
              </w:rPr>
              <w:t>府有施設等の区分</w:t>
            </w:r>
          </w:p>
        </w:tc>
        <w:tc>
          <w:tcPr>
            <w:tcW w:w="2530" w:type="dxa"/>
            <w:shd w:val="clear" w:color="auto" w:fill="auto"/>
          </w:tcPr>
          <w:p w14:paraId="704B402E" w14:textId="77777777" w:rsidR="002B61FB" w:rsidRPr="007E2BF4" w:rsidRDefault="002B61FB" w:rsidP="007E2BF4">
            <w:pPr>
              <w:jc w:val="center"/>
              <w:rPr>
                <w:rFonts w:ascii="ＭＳ ゴシック" w:eastAsia="ＭＳ ゴシック" w:hAnsi="ＭＳ ゴシック"/>
                <w:spacing w:val="-12"/>
                <w:sz w:val="16"/>
                <w:szCs w:val="16"/>
              </w:rPr>
            </w:pPr>
            <w:r w:rsidRPr="007E2BF4">
              <w:rPr>
                <w:rFonts w:ascii="ＭＳ ゴシック" w:eastAsia="ＭＳ ゴシック" w:hAnsi="ＭＳ ゴシック" w:hint="eastAsia"/>
                <w:spacing w:val="-12"/>
                <w:sz w:val="16"/>
                <w:szCs w:val="16"/>
              </w:rPr>
              <w:t>緑化基準</w:t>
            </w:r>
          </w:p>
        </w:tc>
      </w:tr>
      <w:tr w:rsidR="002B61FB" w:rsidRPr="007E2BF4" w14:paraId="0242DE60" w14:textId="77777777" w:rsidTr="007E2BF4">
        <w:trPr>
          <w:trHeight w:val="2141"/>
        </w:trPr>
        <w:tc>
          <w:tcPr>
            <w:tcW w:w="352" w:type="dxa"/>
            <w:vMerge w:val="restart"/>
            <w:shd w:val="clear" w:color="auto" w:fill="auto"/>
            <w:vAlign w:val="center"/>
          </w:tcPr>
          <w:p w14:paraId="5EDED372" w14:textId="77777777" w:rsidR="002B61FB" w:rsidRPr="007E2BF4" w:rsidRDefault="002B61FB" w:rsidP="007E2BF4">
            <w:pPr>
              <w:jc w:val="center"/>
              <w:rPr>
                <w:rFonts w:ascii="ＭＳ ゴシック" w:eastAsia="ＭＳ ゴシック" w:hAnsi="ＭＳ ゴシック"/>
                <w:spacing w:val="-12"/>
                <w:sz w:val="16"/>
                <w:szCs w:val="16"/>
              </w:rPr>
            </w:pPr>
            <w:r w:rsidRPr="007E2BF4">
              <w:rPr>
                <w:rFonts w:ascii="ＭＳ ゴシック" w:eastAsia="ＭＳ ゴシック" w:hAnsi="ＭＳ ゴシック" w:hint="eastAsia"/>
                <w:spacing w:val="-12"/>
                <w:sz w:val="16"/>
                <w:szCs w:val="16"/>
              </w:rPr>
              <w:t>一</w:t>
            </w:r>
          </w:p>
        </w:tc>
        <w:tc>
          <w:tcPr>
            <w:tcW w:w="703" w:type="dxa"/>
            <w:vMerge w:val="restart"/>
            <w:shd w:val="clear" w:color="auto" w:fill="auto"/>
            <w:vAlign w:val="center"/>
          </w:tcPr>
          <w:p w14:paraId="2562A1DE" w14:textId="77777777" w:rsidR="002B61FB" w:rsidRPr="007E2BF4" w:rsidRDefault="002B61FB" w:rsidP="007E2BF4">
            <w:pPr>
              <w:spacing w:line="300" w:lineRule="exact"/>
              <w:jc w:val="center"/>
              <w:rPr>
                <w:rFonts w:ascii="ＭＳ ゴシック" w:eastAsia="ＭＳ ゴシック" w:hAnsi="ＭＳ ゴシック"/>
                <w:spacing w:val="-12"/>
                <w:sz w:val="16"/>
                <w:szCs w:val="16"/>
              </w:rPr>
            </w:pPr>
            <w:r w:rsidRPr="007E2BF4">
              <w:rPr>
                <w:rFonts w:ascii="ＭＳ ゴシック" w:eastAsia="ＭＳ ゴシック" w:hAnsi="ＭＳ ゴシック" w:hint="eastAsia"/>
                <w:spacing w:val="-12"/>
                <w:sz w:val="16"/>
                <w:szCs w:val="16"/>
              </w:rPr>
              <w:t>建築物及びその敷地</w:t>
            </w:r>
          </w:p>
        </w:tc>
        <w:tc>
          <w:tcPr>
            <w:tcW w:w="954" w:type="dxa"/>
            <w:shd w:val="clear" w:color="auto" w:fill="auto"/>
            <w:vAlign w:val="center"/>
          </w:tcPr>
          <w:p w14:paraId="53E8993D" w14:textId="77777777" w:rsidR="002B61FB" w:rsidRPr="007E2BF4" w:rsidRDefault="002B61FB" w:rsidP="007E2BF4">
            <w:pPr>
              <w:spacing w:line="300" w:lineRule="exact"/>
              <w:rPr>
                <w:rFonts w:ascii="ＭＳ ゴシック" w:eastAsia="ＭＳ ゴシック" w:hAnsi="ＭＳ ゴシック"/>
                <w:spacing w:val="-12"/>
                <w:sz w:val="16"/>
                <w:szCs w:val="16"/>
              </w:rPr>
            </w:pPr>
            <w:r w:rsidRPr="007E2BF4">
              <w:rPr>
                <w:rFonts w:ascii="ＭＳ ゴシック" w:eastAsia="ＭＳ ゴシック" w:hAnsi="ＭＳ ゴシック" w:hint="eastAsia"/>
                <w:spacing w:val="-12"/>
                <w:sz w:val="16"/>
                <w:szCs w:val="16"/>
              </w:rPr>
              <w:t>新築、改築又は増築（増築後の建築物の床面積</w:t>
            </w:r>
            <w:r w:rsidR="007217F0" w:rsidRPr="007E2BF4">
              <w:rPr>
                <w:rFonts w:ascii="ＭＳ ゴシック" w:eastAsia="ＭＳ ゴシック" w:hAnsi="ＭＳ ゴシック" w:hint="eastAsia"/>
                <w:spacing w:val="-12"/>
                <w:sz w:val="16"/>
                <w:szCs w:val="16"/>
              </w:rPr>
              <w:t>（建築基準法施行令第二条第一項第三号の床面積をいう。</w:t>
            </w:r>
            <w:r w:rsidR="00963760" w:rsidRPr="007E2BF4">
              <w:rPr>
                <w:rFonts w:ascii="ＭＳ ゴシック" w:eastAsia="ＭＳ ゴシック" w:hAnsi="ＭＳ ゴシック" w:hint="eastAsia"/>
                <w:spacing w:val="-12"/>
                <w:sz w:val="16"/>
                <w:szCs w:val="16"/>
              </w:rPr>
              <w:t>以下同じ</w:t>
            </w:r>
            <w:r w:rsidR="00EC4893" w:rsidRPr="007E2BF4">
              <w:rPr>
                <w:rFonts w:ascii="ＭＳ ゴシック" w:eastAsia="ＭＳ ゴシック" w:hAnsi="ＭＳ ゴシック" w:hint="eastAsia"/>
                <w:spacing w:val="-12"/>
                <w:sz w:val="16"/>
                <w:szCs w:val="16"/>
              </w:rPr>
              <w:t>。</w:t>
            </w:r>
            <w:r w:rsidR="007217F0" w:rsidRPr="007E2BF4">
              <w:rPr>
                <w:rFonts w:ascii="ＭＳ ゴシック" w:eastAsia="ＭＳ ゴシック" w:hAnsi="ＭＳ ゴシック" w:hint="eastAsia"/>
                <w:spacing w:val="-12"/>
                <w:sz w:val="16"/>
                <w:szCs w:val="16"/>
              </w:rPr>
              <w:t>）</w:t>
            </w:r>
            <w:r w:rsidR="000D7F7F" w:rsidRPr="007E2BF4">
              <w:rPr>
                <w:rFonts w:ascii="ＭＳ ゴシック" w:eastAsia="ＭＳ ゴシック" w:hAnsi="ＭＳ ゴシック" w:hint="eastAsia"/>
                <w:spacing w:val="-12"/>
                <w:sz w:val="16"/>
                <w:szCs w:val="16"/>
              </w:rPr>
              <w:t>の合計が、増築前の床面積の合計の一・二</w:t>
            </w:r>
            <w:r w:rsidRPr="007E2BF4">
              <w:rPr>
                <w:rFonts w:ascii="ＭＳ ゴシック" w:eastAsia="ＭＳ ゴシック" w:hAnsi="ＭＳ ゴシック" w:hint="eastAsia"/>
                <w:spacing w:val="-12"/>
                <w:sz w:val="16"/>
                <w:szCs w:val="16"/>
              </w:rPr>
              <w:t>倍を超えないものを除く。）</w:t>
            </w:r>
            <w:r w:rsidR="007217F0" w:rsidRPr="007E2BF4">
              <w:rPr>
                <w:rFonts w:ascii="ＭＳ ゴシック" w:eastAsia="ＭＳ ゴシック" w:hAnsi="ＭＳ ゴシック" w:hint="eastAsia"/>
                <w:spacing w:val="-12"/>
                <w:sz w:val="16"/>
                <w:szCs w:val="16"/>
              </w:rPr>
              <w:t>をする場合</w:t>
            </w:r>
          </w:p>
        </w:tc>
        <w:tc>
          <w:tcPr>
            <w:tcW w:w="2530" w:type="dxa"/>
            <w:shd w:val="clear" w:color="auto" w:fill="auto"/>
          </w:tcPr>
          <w:p w14:paraId="1D4B9FF7" w14:textId="77777777" w:rsidR="002B61FB" w:rsidRPr="004838D4" w:rsidRDefault="002B61FB" w:rsidP="007E2BF4">
            <w:pPr>
              <w:spacing w:line="300" w:lineRule="exact"/>
              <w:ind w:firstLineChars="100" w:firstLine="136"/>
              <w:rPr>
                <w:rFonts w:ascii="ＭＳ ゴシック" w:eastAsia="ＭＳ ゴシック" w:hAnsi="ＭＳ ゴシック"/>
                <w:spacing w:val="-12"/>
                <w:sz w:val="16"/>
                <w:szCs w:val="16"/>
              </w:rPr>
            </w:pPr>
            <w:r w:rsidRPr="004838D4">
              <w:rPr>
                <w:rFonts w:ascii="ＭＳ ゴシック" w:eastAsia="ＭＳ ゴシック" w:hAnsi="ＭＳ ゴシック" w:hint="eastAsia"/>
                <w:spacing w:val="-12"/>
                <w:sz w:val="16"/>
                <w:szCs w:val="16"/>
              </w:rPr>
              <w:t>緑化面積が次のいずれにも該当するものであること。ただし、敷地面積から建築面積を除いた面積に</w:t>
            </w:r>
            <w:r w:rsidR="000D7F7F" w:rsidRPr="004838D4">
              <w:rPr>
                <w:rFonts w:ascii="ＭＳ ゴシック" w:eastAsia="ＭＳ ゴシック" w:hAnsi="ＭＳ ゴシック" w:hint="eastAsia"/>
                <w:spacing w:val="-12"/>
                <w:sz w:val="16"/>
                <w:szCs w:val="16"/>
              </w:rPr>
              <w:t>建築物上における緑化面積を加えた面積が敷地面積の二〇</w:t>
            </w:r>
            <w:r w:rsidR="007217F0" w:rsidRPr="004838D4">
              <w:rPr>
                <w:rFonts w:ascii="ＭＳ ゴシック" w:eastAsia="ＭＳ ゴシック" w:hAnsi="ＭＳ ゴシック" w:hint="eastAsia"/>
                <w:spacing w:val="-12"/>
                <w:sz w:val="16"/>
                <w:szCs w:val="16"/>
              </w:rPr>
              <w:t>パーセント</w:t>
            </w:r>
            <w:r w:rsidRPr="004838D4">
              <w:rPr>
                <w:rFonts w:ascii="ＭＳ ゴシック" w:eastAsia="ＭＳ ゴシック" w:hAnsi="ＭＳ ゴシック" w:hint="eastAsia"/>
                <w:spacing w:val="-12"/>
                <w:sz w:val="16"/>
                <w:szCs w:val="16"/>
              </w:rPr>
              <w:t>に満たない場合は、２及び３</w:t>
            </w:r>
            <w:r w:rsidR="007217F0" w:rsidRPr="004838D4">
              <w:rPr>
                <w:rFonts w:ascii="ＭＳ ゴシック" w:eastAsia="ＭＳ ゴシック" w:hAnsi="ＭＳ ゴシック" w:hint="eastAsia"/>
                <w:spacing w:val="-12"/>
                <w:sz w:val="16"/>
                <w:szCs w:val="16"/>
              </w:rPr>
              <w:t>に該当することをもって足りる。</w:t>
            </w:r>
          </w:p>
          <w:p w14:paraId="7944824C" w14:textId="77777777" w:rsidR="002B61FB" w:rsidRPr="004838D4" w:rsidRDefault="002B61FB" w:rsidP="007E2BF4">
            <w:pPr>
              <w:spacing w:line="300" w:lineRule="exact"/>
              <w:ind w:left="136" w:hangingChars="100" w:hanging="136"/>
              <w:rPr>
                <w:rFonts w:ascii="ＭＳ ゴシック" w:eastAsia="ＭＳ ゴシック" w:hAnsi="ＭＳ ゴシック"/>
                <w:spacing w:val="-12"/>
                <w:sz w:val="16"/>
                <w:szCs w:val="16"/>
              </w:rPr>
            </w:pPr>
            <w:r w:rsidRPr="004838D4">
              <w:rPr>
                <w:rFonts w:ascii="ＭＳ ゴシック" w:eastAsia="ＭＳ ゴシック" w:hAnsi="ＭＳ ゴシック" w:hint="eastAsia"/>
                <w:spacing w:val="-12"/>
                <w:sz w:val="16"/>
                <w:szCs w:val="16"/>
              </w:rPr>
              <w:t>１　敷地面積の</w:t>
            </w:r>
            <w:r w:rsidR="000D7F7F" w:rsidRPr="004838D4">
              <w:rPr>
                <w:rFonts w:ascii="ＭＳ ゴシック" w:eastAsia="ＭＳ ゴシック" w:hAnsi="ＭＳ ゴシック" w:hint="eastAsia"/>
                <w:spacing w:val="-12"/>
                <w:sz w:val="16"/>
                <w:szCs w:val="16"/>
              </w:rPr>
              <w:t>二〇</w:t>
            </w:r>
            <w:r w:rsidRPr="004838D4">
              <w:rPr>
                <w:rFonts w:ascii="ＭＳ ゴシック" w:eastAsia="ＭＳ ゴシック" w:hAnsi="ＭＳ ゴシック" w:hint="eastAsia"/>
                <w:spacing w:val="-12"/>
                <w:sz w:val="16"/>
                <w:szCs w:val="16"/>
              </w:rPr>
              <w:t>パーセント以上</w:t>
            </w:r>
            <w:r w:rsidR="007217F0" w:rsidRPr="004838D4">
              <w:rPr>
                <w:rFonts w:ascii="ＭＳ ゴシック" w:eastAsia="ＭＳ ゴシック" w:hAnsi="ＭＳ ゴシック" w:hint="eastAsia"/>
                <w:spacing w:val="-12"/>
                <w:sz w:val="16"/>
                <w:szCs w:val="16"/>
              </w:rPr>
              <w:t>であること。</w:t>
            </w:r>
          </w:p>
          <w:p w14:paraId="544786F5" w14:textId="77777777" w:rsidR="002B61FB" w:rsidRPr="004838D4" w:rsidRDefault="007217F0" w:rsidP="007E2BF4">
            <w:pPr>
              <w:spacing w:line="300" w:lineRule="exact"/>
              <w:ind w:left="136" w:hangingChars="100" w:hanging="136"/>
              <w:rPr>
                <w:rFonts w:ascii="ＭＳ ゴシック" w:eastAsia="ＭＳ ゴシック" w:hAnsi="ＭＳ ゴシック"/>
                <w:spacing w:val="-12"/>
                <w:sz w:val="16"/>
                <w:szCs w:val="16"/>
              </w:rPr>
            </w:pPr>
            <w:r w:rsidRPr="004838D4">
              <w:rPr>
                <w:rFonts w:ascii="ＭＳ ゴシック" w:eastAsia="ＭＳ ゴシック" w:hAnsi="ＭＳ ゴシック" w:hint="eastAsia"/>
                <w:spacing w:val="-12"/>
                <w:sz w:val="16"/>
                <w:szCs w:val="16"/>
              </w:rPr>
              <w:t>２　地上部において次のア又はイに掲げる算式により算出した面積のいず</w:t>
            </w:r>
            <w:r w:rsidR="002B61FB" w:rsidRPr="004838D4">
              <w:rPr>
                <w:rFonts w:ascii="ＭＳ ゴシック" w:eastAsia="ＭＳ ゴシック" w:hAnsi="ＭＳ ゴシック" w:hint="eastAsia"/>
                <w:spacing w:val="-12"/>
                <w:sz w:val="16"/>
                <w:szCs w:val="16"/>
              </w:rPr>
              <w:t>れか小さい方の面積以上</w:t>
            </w:r>
            <w:r w:rsidRPr="004838D4">
              <w:rPr>
                <w:rFonts w:ascii="ＭＳ ゴシック" w:eastAsia="ＭＳ ゴシック" w:hAnsi="ＭＳ ゴシック" w:hint="eastAsia"/>
                <w:spacing w:val="-12"/>
                <w:sz w:val="16"/>
                <w:szCs w:val="16"/>
              </w:rPr>
              <w:t>であること。</w:t>
            </w:r>
          </w:p>
          <w:p w14:paraId="57114DD4" w14:textId="77777777" w:rsidR="002B61FB" w:rsidRPr="004838D4" w:rsidRDefault="002B61FB" w:rsidP="007E2BF4">
            <w:pPr>
              <w:spacing w:line="300" w:lineRule="exact"/>
              <w:ind w:firstLineChars="100" w:firstLine="136"/>
              <w:rPr>
                <w:rFonts w:ascii="ＭＳ ゴシック" w:eastAsia="ＭＳ ゴシック" w:hAnsi="ＭＳ ゴシック"/>
                <w:spacing w:val="-12"/>
                <w:sz w:val="16"/>
                <w:szCs w:val="16"/>
              </w:rPr>
            </w:pPr>
            <w:r w:rsidRPr="004838D4">
              <w:rPr>
                <w:rFonts w:ascii="ＭＳ ゴシック" w:eastAsia="ＭＳ ゴシック" w:hAnsi="ＭＳ ゴシック" w:hint="eastAsia"/>
                <w:spacing w:val="-12"/>
                <w:sz w:val="16"/>
                <w:szCs w:val="16"/>
              </w:rPr>
              <w:t>ア　（敷地面積―建築面積）×25％</w:t>
            </w:r>
          </w:p>
          <w:p w14:paraId="4DE39C46" w14:textId="77777777" w:rsidR="002B61FB" w:rsidRPr="004838D4" w:rsidRDefault="002B61FB" w:rsidP="007E2BF4">
            <w:pPr>
              <w:spacing w:line="300" w:lineRule="exact"/>
              <w:ind w:leftChars="57" w:left="392" w:hangingChars="200" w:hanging="272"/>
              <w:rPr>
                <w:rFonts w:ascii="ＭＳ ゴシック" w:eastAsia="ＭＳ ゴシック" w:hAnsi="ＭＳ ゴシック"/>
                <w:spacing w:val="-12"/>
                <w:sz w:val="16"/>
                <w:szCs w:val="16"/>
              </w:rPr>
            </w:pPr>
            <w:r w:rsidRPr="004838D4">
              <w:rPr>
                <w:rFonts w:ascii="ＭＳ ゴシック" w:eastAsia="ＭＳ ゴシック" w:hAnsi="ＭＳ ゴシック" w:hint="eastAsia"/>
                <w:spacing w:val="-12"/>
                <w:sz w:val="16"/>
                <w:szCs w:val="16"/>
              </w:rPr>
              <w:t>イ　（敷地面積－（敷地面積×</w:t>
            </w:r>
            <w:r w:rsidR="0016467C" w:rsidRPr="004838D4">
              <w:rPr>
                <w:rFonts w:ascii="ＭＳ ゴシック" w:eastAsia="ＭＳ ゴシック" w:hAnsi="ＭＳ ゴシック" w:hint="eastAsia"/>
                <w:spacing w:val="-12"/>
                <w:sz w:val="16"/>
                <w:szCs w:val="16"/>
              </w:rPr>
              <w:t>建蔽</w:t>
            </w:r>
            <w:r w:rsidRPr="004838D4">
              <w:rPr>
                <w:rFonts w:ascii="ＭＳ ゴシック" w:eastAsia="ＭＳ ゴシック" w:hAnsi="ＭＳ ゴシック" w:hint="eastAsia"/>
                <w:spacing w:val="-12"/>
                <w:sz w:val="16"/>
                <w:szCs w:val="16"/>
              </w:rPr>
              <w:t>率×0.8））×25％</w:t>
            </w:r>
          </w:p>
          <w:p w14:paraId="2FEF169A" w14:textId="77777777" w:rsidR="002B61FB" w:rsidRPr="004838D4" w:rsidRDefault="002B61FB" w:rsidP="007E2BF4">
            <w:pPr>
              <w:spacing w:line="300" w:lineRule="exact"/>
              <w:ind w:left="136" w:hangingChars="100" w:hanging="136"/>
              <w:rPr>
                <w:rFonts w:ascii="ＭＳ ゴシック" w:eastAsia="ＭＳ ゴシック" w:hAnsi="ＭＳ ゴシック"/>
                <w:spacing w:val="-12"/>
                <w:sz w:val="16"/>
                <w:szCs w:val="16"/>
              </w:rPr>
            </w:pPr>
            <w:r w:rsidRPr="004838D4">
              <w:rPr>
                <w:rFonts w:ascii="ＭＳ ゴシック" w:eastAsia="ＭＳ ゴシック" w:hAnsi="ＭＳ ゴシック" w:hint="eastAsia"/>
                <w:spacing w:val="-12"/>
                <w:sz w:val="16"/>
                <w:szCs w:val="16"/>
              </w:rPr>
              <w:t>３　建築物上において屋上面積の</w:t>
            </w:r>
            <w:r w:rsidR="000D7F7F" w:rsidRPr="004838D4">
              <w:rPr>
                <w:rFonts w:ascii="ＭＳ ゴシック" w:eastAsia="ＭＳ ゴシック" w:hAnsi="ＭＳ ゴシック" w:hint="eastAsia"/>
                <w:spacing w:val="-12"/>
                <w:sz w:val="16"/>
                <w:szCs w:val="16"/>
              </w:rPr>
              <w:t>二〇</w:t>
            </w:r>
            <w:r w:rsidRPr="004838D4">
              <w:rPr>
                <w:rFonts w:ascii="ＭＳ ゴシック" w:eastAsia="ＭＳ ゴシック" w:hAnsi="ＭＳ ゴシック" w:hint="eastAsia"/>
                <w:spacing w:val="-12"/>
                <w:sz w:val="16"/>
                <w:szCs w:val="16"/>
              </w:rPr>
              <w:t>パーセント以上</w:t>
            </w:r>
            <w:r w:rsidR="007217F0" w:rsidRPr="004838D4">
              <w:rPr>
                <w:rFonts w:ascii="ＭＳ ゴシック" w:eastAsia="ＭＳ ゴシック" w:hAnsi="ＭＳ ゴシック" w:hint="eastAsia"/>
                <w:spacing w:val="-12"/>
                <w:sz w:val="16"/>
                <w:szCs w:val="16"/>
              </w:rPr>
              <w:t>であること。</w:t>
            </w:r>
          </w:p>
        </w:tc>
      </w:tr>
      <w:tr w:rsidR="002B61FB" w:rsidRPr="007E2BF4" w14:paraId="3CA2A8AF" w14:textId="77777777" w:rsidTr="007E2BF4">
        <w:trPr>
          <w:trHeight w:val="884"/>
        </w:trPr>
        <w:tc>
          <w:tcPr>
            <w:tcW w:w="352" w:type="dxa"/>
            <w:vMerge/>
            <w:shd w:val="clear" w:color="auto" w:fill="auto"/>
            <w:vAlign w:val="center"/>
          </w:tcPr>
          <w:p w14:paraId="5A59C6D7" w14:textId="77777777" w:rsidR="002B61FB" w:rsidRPr="007E2BF4" w:rsidRDefault="002B61FB" w:rsidP="007E2BF4">
            <w:pPr>
              <w:jc w:val="center"/>
              <w:rPr>
                <w:rFonts w:ascii="ＭＳ ゴシック" w:eastAsia="ＭＳ ゴシック" w:hAnsi="ＭＳ ゴシック"/>
                <w:spacing w:val="-12"/>
                <w:sz w:val="16"/>
                <w:szCs w:val="16"/>
              </w:rPr>
            </w:pPr>
          </w:p>
        </w:tc>
        <w:tc>
          <w:tcPr>
            <w:tcW w:w="703" w:type="dxa"/>
            <w:vMerge/>
            <w:shd w:val="clear" w:color="auto" w:fill="auto"/>
          </w:tcPr>
          <w:p w14:paraId="412E0844" w14:textId="77777777" w:rsidR="002B61FB" w:rsidRPr="007E2BF4" w:rsidRDefault="002B61FB" w:rsidP="009F637A">
            <w:pPr>
              <w:rPr>
                <w:rFonts w:ascii="ＭＳ ゴシック" w:eastAsia="ＭＳ ゴシック" w:hAnsi="ＭＳ ゴシック"/>
                <w:spacing w:val="-12"/>
                <w:sz w:val="16"/>
                <w:szCs w:val="16"/>
              </w:rPr>
            </w:pPr>
          </w:p>
        </w:tc>
        <w:tc>
          <w:tcPr>
            <w:tcW w:w="954" w:type="dxa"/>
            <w:shd w:val="clear" w:color="auto" w:fill="auto"/>
            <w:vAlign w:val="center"/>
          </w:tcPr>
          <w:p w14:paraId="1DFFE13C" w14:textId="77777777" w:rsidR="002B61FB" w:rsidRPr="007E2BF4" w:rsidRDefault="007217F0" w:rsidP="009F637A">
            <w:pPr>
              <w:rPr>
                <w:rFonts w:ascii="ＭＳ ゴシック" w:eastAsia="ＭＳ ゴシック" w:hAnsi="ＭＳ ゴシック"/>
                <w:spacing w:val="-12"/>
                <w:sz w:val="16"/>
                <w:szCs w:val="16"/>
              </w:rPr>
            </w:pPr>
            <w:r w:rsidRPr="007E2BF4">
              <w:rPr>
                <w:rFonts w:ascii="ＭＳ ゴシック" w:eastAsia="ＭＳ ゴシック" w:hAnsi="ＭＳ ゴシック" w:hint="eastAsia"/>
                <w:spacing w:val="-12"/>
                <w:sz w:val="16"/>
                <w:szCs w:val="16"/>
              </w:rPr>
              <w:t>その他の場合</w:t>
            </w:r>
          </w:p>
        </w:tc>
        <w:tc>
          <w:tcPr>
            <w:tcW w:w="2530" w:type="dxa"/>
            <w:shd w:val="clear" w:color="auto" w:fill="auto"/>
          </w:tcPr>
          <w:p w14:paraId="7C708E0A" w14:textId="77777777" w:rsidR="002B61FB" w:rsidRPr="004838D4" w:rsidRDefault="002B61FB" w:rsidP="007E2BF4">
            <w:pPr>
              <w:spacing w:line="300" w:lineRule="exact"/>
              <w:ind w:firstLineChars="100" w:firstLine="136"/>
              <w:rPr>
                <w:rFonts w:ascii="ＭＳ ゴシック" w:eastAsia="ＭＳ ゴシック" w:hAnsi="ＭＳ ゴシック"/>
                <w:spacing w:val="-12"/>
                <w:sz w:val="16"/>
                <w:szCs w:val="16"/>
              </w:rPr>
            </w:pPr>
            <w:r w:rsidRPr="004838D4">
              <w:rPr>
                <w:rFonts w:ascii="ＭＳ ゴシック" w:eastAsia="ＭＳ ゴシック" w:hAnsi="ＭＳ ゴシック" w:hint="eastAsia"/>
                <w:spacing w:val="-12"/>
                <w:sz w:val="16"/>
                <w:szCs w:val="16"/>
              </w:rPr>
              <w:t>緑化面積が地上部及び建築物上において敷地面積の</w:t>
            </w:r>
            <w:r w:rsidR="000D7F7F" w:rsidRPr="004838D4">
              <w:rPr>
                <w:rFonts w:ascii="ＭＳ ゴシック" w:eastAsia="ＭＳ ゴシック" w:hAnsi="ＭＳ ゴシック" w:hint="eastAsia"/>
                <w:spacing w:val="-12"/>
                <w:sz w:val="16"/>
                <w:szCs w:val="16"/>
              </w:rPr>
              <w:t>二〇</w:t>
            </w:r>
            <w:r w:rsidRPr="004838D4">
              <w:rPr>
                <w:rFonts w:ascii="ＭＳ ゴシック" w:eastAsia="ＭＳ ゴシック" w:hAnsi="ＭＳ ゴシック" w:hint="eastAsia"/>
                <w:spacing w:val="-12"/>
                <w:sz w:val="16"/>
                <w:szCs w:val="16"/>
              </w:rPr>
              <w:t>パーセント以上であること。ただし、敷地面積から建築面積を除いた面積が敷地面積の</w:t>
            </w:r>
            <w:r w:rsidR="000D7F7F" w:rsidRPr="004838D4">
              <w:rPr>
                <w:rFonts w:ascii="ＭＳ ゴシック" w:eastAsia="ＭＳ ゴシック" w:hAnsi="ＭＳ ゴシック" w:hint="eastAsia"/>
                <w:spacing w:val="-12"/>
                <w:sz w:val="16"/>
                <w:szCs w:val="16"/>
              </w:rPr>
              <w:t>二〇</w:t>
            </w:r>
            <w:r w:rsidRPr="004838D4">
              <w:rPr>
                <w:rFonts w:ascii="ＭＳ ゴシック" w:eastAsia="ＭＳ ゴシック" w:hAnsi="ＭＳ ゴシック" w:hint="eastAsia"/>
                <w:spacing w:val="-12"/>
                <w:sz w:val="16"/>
                <w:szCs w:val="16"/>
              </w:rPr>
              <w:t>パーセントに満たない場合は、緑化面積が地上部及び建築物上において次のア又はイ</w:t>
            </w:r>
            <w:r w:rsidR="00E809C0" w:rsidRPr="004838D4">
              <w:rPr>
                <w:rFonts w:ascii="ＭＳ ゴシック" w:eastAsia="ＭＳ ゴシック" w:hAnsi="ＭＳ ゴシック" w:hint="eastAsia"/>
                <w:spacing w:val="-12"/>
                <w:sz w:val="16"/>
                <w:szCs w:val="16"/>
              </w:rPr>
              <w:t>に掲げる算式により算出した面積</w:t>
            </w:r>
            <w:r w:rsidRPr="004838D4">
              <w:rPr>
                <w:rFonts w:ascii="ＭＳ ゴシック" w:eastAsia="ＭＳ ゴシック" w:hAnsi="ＭＳ ゴシック" w:hint="eastAsia"/>
                <w:spacing w:val="-12"/>
                <w:sz w:val="16"/>
                <w:szCs w:val="16"/>
              </w:rPr>
              <w:t>のいずれか小さい方の面積以上であること。</w:t>
            </w:r>
          </w:p>
          <w:p w14:paraId="05060E45" w14:textId="77777777" w:rsidR="002B61FB" w:rsidRPr="004838D4" w:rsidRDefault="002B61FB" w:rsidP="007E2BF4">
            <w:pPr>
              <w:spacing w:line="300" w:lineRule="exact"/>
              <w:ind w:firstLineChars="100" w:firstLine="136"/>
              <w:rPr>
                <w:rFonts w:ascii="ＭＳ ゴシック" w:eastAsia="ＭＳ ゴシック" w:hAnsi="ＭＳ ゴシック"/>
                <w:spacing w:val="-12"/>
                <w:sz w:val="16"/>
                <w:szCs w:val="16"/>
              </w:rPr>
            </w:pPr>
            <w:r w:rsidRPr="004838D4">
              <w:rPr>
                <w:rFonts w:ascii="ＭＳ ゴシック" w:eastAsia="ＭＳ ゴシック" w:hAnsi="ＭＳ ゴシック" w:hint="eastAsia"/>
                <w:spacing w:val="-12"/>
                <w:sz w:val="16"/>
                <w:szCs w:val="16"/>
              </w:rPr>
              <w:t>ア　（敷地面積―建築面積）×25％</w:t>
            </w:r>
          </w:p>
          <w:p w14:paraId="545E31A0" w14:textId="77777777" w:rsidR="002B61FB" w:rsidRPr="004838D4" w:rsidRDefault="002B61FB" w:rsidP="007E2BF4">
            <w:pPr>
              <w:spacing w:line="300" w:lineRule="exact"/>
              <w:ind w:leftChars="57" w:left="392" w:hangingChars="200" w:hanging="272"/>
              <w:rPr>
                <w:rFonts w:ascii="ＭＳ ゴシック" w:eastAsia="ＭＳ ゴシック" w:hAnsi="ＭＳ ゴシック"/>
                <w:spacing w:val="-12"/>
                <w:sz w:val="16"/>
                <w:szCs w:val="16"/>
              </w:rPr>
            </w:pPr>
            <w:r w:rsidRPr="004838D4">
              <w:rPr>
                <w:rFonts w:ascii="ＭＳ ゴシック" w:eastAsia="ＭＳ ゴシック" w:hAnsi="ＭＳ ゴシック" w:hint="eastAsia"/>
                <w:spacing w:val="-12"/>
                <w:sz w:val="16"/>
                <w:szCs w:val="16"/>
              </w:rPr>
              <w:t>イ　（敷地面積－（敷地面積×</w:t>
            </w:r>
            <w:r w:rsidR="0016467C" w:rsidRPr="004838D4">
              <w:rPr>
                <w:rFonts w:ascii="ＭＳ ゴシック" w:eastAsia="ＭＳ ゴシック" w:hAnsi="ＭＳ ゴシック" w:hint="eastAsia"/>
                <w:spacing w:val="-12"/>
                <w:sz w:val="16"/>
                <w:szCs w:val="16"/>
              </w:rPr>
              <w:t>建蔽</w:t>
            </w:r>
            <w:r w:rsidRPr="004838D4">
              <w:rPr>
                <w:rFonts w:ascii="ＭＳ ゴシック" w:eastAsia="ＭＳ ゴシック" w:hAnsi="ＭＳ ゴシック" w:hint="eastAsia"/>
                <w:spacing w:val="-12"/>
                <w:sz w:val="16"/>
                <w:szCs w:val="16"/>
              </w:rPr>
              <w:lastRenderedPageBreak/>
              <w:t>率×0.8））×25％</w:t>
            </w:r>
          </w:p>
        </w:tc>
      </w:tr>
      <w:tr w:rsidR="002B61FB" w:rsidRPr="007E2BF4" w14:paraId="7CF3C05A" w14:textId="77777777" w:rsidTr="007E2BF4">
        <w:trPr>
          <w:trHeight w:val="715"/>
        </w:trPr>
        <w:tc>
          <w:tcPr>
            <w:tcW w:w="352" w:type="dxa"/>
            <w:shd w:val="clear" w:color="auto" w:fill="auto"/>
            <w:vAlign w:val="center"/>
          </w:tcPr>
          <w:p w14:paraId="472E0815" w14:textId="77777777" w:rsidR="002B61FB" w:rsidRPr="007E2BF4" w:rsidRDefault="002B61FB" w:rsidP="007E2BF4">
            <w:pPr>
              <w:jc w:val="center"/>
              <w:rPr>
                <w:rFonts w:ascii="ＭＳ ゴシック" w:eastAsia="ＭＳ ゴシック" w:hAnsi="ＭＳ ゴシック"/>
                <w:spacing w:val="-12"/>
                <w:sz w:val="16"/>
                <w:szCs w:val="16"/>
              </w:rPr>
            </w:pPr>
            <w:r w:rsidRPr="007E2BF4">
              <w:rPr>
                <w:rFonts w:ascii="ＭＳ ゴシック" w:eastAsia="ＭＳ ゴシック" w:hAnsi="ＭＳ ゴシック" w:hint="eastAsia"/>
                <w:spacing w:val="-12"/>
                <w:sz w:val="16"/>
                <w:szCs w:val="16"/>
              </w:rPr>
              <w:lastRenderedPageBreak/>
              <w:t>二</w:t>
            </w:r>
          </w:p>
        </w:tc>
        <w:tc>
          <w:tcPr>
            <w:tcW w:w="1657" w:type="dxa"/>
            <w:gridSpan w:val="2"/>
            <w:shd w:val="clear" w:color="auto" w:fill="auto"/>
            <w:vAlign w:val="center"/>
          </w:tcPr>
          <w:p w14:paraId="4BF8E48C" w14:textId="77777777" w:rsidR="002B61FB" w:rsidRPr="007E2BF4" w:rsidRDefault="002B61FB" w:rsidP="009F637A">
            <w:pPr>
              <w:rPr>
                <w:rFonts w:ascii="ＭＳ ゴシック" w:eastAsia="ＭＳ ゴシック" w:hAnsi="ＭＳ ゴシック"/>
                <w:spacing w:val="-12"/>
                <w:sz w:val="16"/>
                <w:szCs w:val="16"/>
              </w:rPr>
            </w:pPr>
            <w:r w:rsidRPr="007E2BF4">
              <w:rPr>
                <w:rFonts w:ascii="ＭＳ ゴシック" w:eastAsia="ＭＳ ゴシック" w:hAnsi="ＭＳ ゴシック" w:hint="eastAsia"/>
                <w:spacing w:val="-12"/>
                <w:sz w:val="16"/>
                <w:szCs w:val="16"/>
              </w:rPr>
              <w:t>都市公園</w:t>
            </w:r>
          </w:p>
        </w:tc>
        <w:tc>
          <w:tcPr>
            <w:tcW w:w="2530" w:type="dxa"/>
            <w:shd w:val="clear" w:color="auto" w:fill="auto"/>
          </w:tcPr>
          <w:p w14:paraId="26649D50" w14:textId="77777777" w:rsidR="002B61FB" w:rsidRPr="007E2BF4" w:rsidRDefault="000D7F7F" w:rsidP="007E2BF4">
            <w:pPr>
              <w:spacing w:line="300" w:lineRule="exact"/>
              <w:rPr>
                <w:rFonts w:ascii="ＭＳ ゴシック" w:eastAsia="ＭＳ ゴシック" w:hAnsi="ＭＳ ゴシック"/>
                <w:spacing w:val="-12"/>
                <w:sz w:val="16"/>
                <w:szCs w:val="16"/>
              </w:rPr>
            </w:pPr>
            <w:r w:rsidRPr="007E2BF4">
              <w:rPr>
                <w:rFonts w:ascii="ＭＳ ゴシック" w:eastAsia="ＭＳ ゴシック" w:hAnsi="ＭＳ ゴシック" w:hint="eastAsia"/>
                <w:spacing w:val="-12"/>
                <w:sz w:val="16"/>
                <w:szCs w:val="16"/>
              </w:rPr>
              <w:t>緑化面積が敷地面積の五〇パーセント以上（知事が別に定めるものにあっては、九〇</w:t>
            </w:r>
            <w:r w:rsidR="002B61FB" w:rsidRPr="007E2BF4">
              <w:rPr>
                <w:rFonts w:ascii="ＭＳ ゴシック" w:eastAsia="ＭＳ ゴシック" w:hAnsi="ＭＳ ゴシック" w:hint="eastAsia"/>
                <w:spacing w:val="-12"/>
                <w:sz w:val="16"/>
                <w:szCs w:val="16"/>
              </w:rPr>
              <w:t>パーセント以上）</w:t>
            </w:r>
            <w:r w:rsidR="00E809C0" w:rsidRPr="007E2BF4">
              <w:rPr>
                <w:rFonts w:ascii="ＭＳ ゴシック" w:eastAsia="ＭＳ ゴシック" w:hAnsi="ＭＳ ゴシック" w:hint="eastAsia"/>
                <w:spacing w:val="-12"/>
                <w:sz w:val="16"/>
                <w:szCs w:val="16"/>
              </w:rPr>
              <w:t>であること。</w:t>
            </w:r>
          </w:p>
        </w:tc>
      </w:tr>
      <w:tr w:rsidR="002B61FB" w:rsidRPr="007E2BF4" w14:paraId="62A846D4" w14:textId="77777777" w:rsidTr="007E2BF4">
        <w:trPr>
          <w:trHeight w:val="435"/>
        </w:trPr>
        <w:tc>
          <w:tcPr>
            <w:tcW w:w="352" w:type="dxa"/>
            <w:shd w:val="clear" w:color="auto" w:fill="auto"/>
            <w:vAlign w:val="center"/>
          </w:tcPr>
          <w:p w14:paraId="2E27490A" w14:textId="77777777" w:rsidR="002B61FB" w:rsidRPr="007E2BF4" w:rsidRDefault="002B61FB" w:rsidP="007E2BF4">
            <w:pPr>
              <w:jc w:val="center"/>
              <w:rPr>
                <w:rFonts w:ascii="ＭＳ ゴシック" w:eastAsia="ＭＳ ゴシック" w:hAnsi="ＭＳ ゴシック"/>
                <w:spacing w:val="-12"/>
                <w:sz w:val="16"/>
                <w:szCs w:val="16"/>
              </w:rPr>
            </w:pPr>
            <w:r w:rsidRPr="007E2BF4">
              <w:rPr>
                <w:rFonts w:ascii="ＭＳ ゴシック" w:eastAsia="ＭＳ ゴシック" w:hAnsi="ＭＳ ゴシック" w:hint="eastAsia"/>
                <w:spacing w:val="-12"/>
                <w:sz w:val="16"/>
                <w:szCs w:val="16"/>
              </w:rPr>
              <w:t>三</w:t>
            </w:r>
          </w:p>
        </w:tc>
        <w:tc>
          <w:tcPr>
            <w:tcW w:w="1657" w:type="dxa"/>
            <w:gridSpan w:val="2"/>
            <w:shd w:val="clear" w:color="auto" w:fill="auto"/>
            <w:vAlign w:val="center"/>
          </w:tcPr>
          <w:p w14:paraId="3429C05A" w14:textId="77777777" w:rsidR="002B61FB" w:rsidRPr="007E2BF4" w:rsidRDefault="002B61FB" w:rsidP="009F637A">
            <w:pPr>
              <w:rPr>
                <w:rFonts w:ascii="ＭＳ ゴシック" w:eastAsia="ＭＳ ゴシック" w:hAnsi="ＭＳ ゴシック"/>
                <w:spacing w:val="-12"/>
                <w:sz w:val="16"/>
                <w:szCs w:val="16"/>
              </w:rPr>
            </w:pPr>
            <w:r w:rsidRPr="007E2BF4">
              <w:rPr>
                <w:rFonts w:ascii="ＭＳ ゴシック" w:eastAsia="ＭＳ ゴシック" w:hAnsi="ＭＳ ゴシック" w:hint="eastAsia"/>
                <w:spacing w:val="-12"/>
                <w:sz w:val="16"/>
                <w:szCs w:val="16"/>
              </w:rPr>
              <w:t>道路、港湾施設及び河川</w:t>
            </w:r>
          </w:p>
        </w:tc>
        <w:tc>
          <w:tcPr>
            <w:tcW w:w="2530" w:type="dxa"/>
            <w:shd w:val="clear" w:color="auto" w:fill="auto"/>
            <w:vAlign w:val="center"/>
          </w:tcPr>
          <w:p w14:paraId="40C50D9E" w14:textId="77777777" w:rsidR="002B61FB" w:rsidRPr="007E2BF4" w:rsidRDefault="002B61FB" w:rsidP="009F637A">
            <w:pPr>
              <w:rPr>
                <w:rFonts w:ascii="ＭＳ ゴシック" w:eastAsia="ＭＳ ゴシック" w:hAnsi="ＭＳ ゴシック"/>
                <w:spacing w:val="-12"/>
                <w:sz w:val="16"/>
                <w:szCs w:val="16"/>
              </w:rPr>
            </w:pPr>
            <w:r w:rsidRPr="007E2BF4">
              <w:rPr>
                <w:rFonts w:ascii="ＭＳ ゴシック" w:eastAsia="ＭＳ ゴシック" w:hAnsi="ＭＳ ゴシック" w:hint="eastAsia"/>
                <w:spacing w:val="-12"/>
                <w:sz w:val="16"/>
                <w:szCs w:val="16"/>
              </w:rPr>
              <w:t>知事が別に定める</w:t>
            </w:r>
            <w:r w:rsidR="00E809C0" w:rsidRPr="007E2BF4">
              <w:rPr>
                <w:rFonts w:ascii="ＭＳ ゴシック" w:eastAsia="ＭＳ ゴシック" w:hAnsi="ＭＳ ゴシック" w:hint="eastAsia"/>
                <w:spacing w:val="-12"/>
                <w:sz w:val="16"/>
                <w:szCs w:val="16"/>
              </w:rPr>
              <w:t>基準による</w:t>
            </w:r>
            <w:r w:rsidRPr="007E2BF4">
              <w:rPr>
                <w:rFonts w:ascii="ＭＳ ゴシック" w:eastAsia="ＭＳ ゴシック" w:hAnsi="ＭＳ ゴシック" w:hint="eastAsia"/>
                <w:spacing w:val="-12"/>
                <w:sz w:val="16"/>
                <w:szCs w:val="16"/>
              </w:rPr>
              <w:t>。</w:t>
            </w:r>
          </w:p>
        </w:tc>
      </w:tr>
    </w:tbl>
    <w:p w14:paraId="6CB22A73" w14:textId="77777777" w:rsidR="006C5678" w:rsidRDefault="006C5678" w:rsidP="002B61FB">
      <w:pPr>
        <w:ind w:left="180" w:hangingChars="100" w:hanging="180"/>
        <w:rPr>
          <w:rFonts w:ascii="ＭＳ ゴシック" w:eastAsia="ＭＳ ゴシック" w:hAnsi="ＭＳ ゴシック"/>
          <w:sz w:val="18"/>
          <w:szCs w:val="18"/>
        </w:rPr>
      </w:pPr>
    </w:p>
    <w:p w14:paraId="0A136C26" w14:textId="77777777" w:rsidR="002B61FB" w:rsidRPr="004B3F41" w:rsidRDefault="002B61FB" w:rsidP="002B61FB">
      <w:pPr>
        <w:ind w:left="180" w:hangingChars="100" w:hanging="180"/>
        <w:rPr>
          <w:rFonts w:ascii="ＭＳ ゴシック" w:eastAsia="ＭＳ ゴシック" w:hAnsi="ＭＳ ゴシック"/>
          <w:sz w:val="18"/>
          <w:szCs w:val="18"/>
        </w:rPr>
      </w:pPr>
      <w:r w:rsidRPr="004B3F41">
        <w:rPr>
          <w:rFonts w:ascii="ＭＳ ゴシック" w:eastAsia="ＭＳ ゴシック" w:hAnsi="ＭＳ ゴシック" w:hint="eastAsia"/>
          <w:sz w:val="18"/>
          <w:szCs w:val="18"/>
        </w:rPr>
        <w:t>備考</w:t>
      </w:r>
    </w:p>
    <w:p w14:paraId="2628B6B6" w14:textId="77777777" w:rsidR="00E809C0" w:rsidRDefault="002B61FB" w:rsidP="002B61FB">
      <w:pPr>
        <w:autoSpaceDE w:val="0"/>
        <w:autoSpaceDN w:val="0"/>
        <w:adjustRightInd w:val="0"/>
        <w:ind w:leftChars="100" w:left="390" w:hangingChars="100" w:hanging="180"/>
        <w:rPr>
          <w:rFonts w:eastAsia="ＭＳ ゴシック" w:hAnsi="ＭＳ 明朝"/>
          <w:sz w:val="18"/>
          <w:szCs w:val="18"/>
        </w:rPr>
      </w:pPr>
      <w:r w:rsidRPr="004B3F41">
        <w:rPr>
          <w:rFonts w:eastAsia="ＭＳ ゴシック" w:hAnsi="ＭＳ 明朝" w:hint="eastAsia"/>
          <w:sz w:val="18"/>
          <w:szCs w:val="18"/>
        </w:rPr>
        <w:t>１</w:t>
      </w:r>
      <w:r w:rsidR="00E809C0">
        <w:rPr>
          <w:rFonts w:eastAsia="ＭＳ ゴシック" w:hAnsi="ＭＳ 明朝" w:hint="eastAsia"/>
          <w:sz w:val="18"/>
          <w:szCs w:val="18"/>
        </w:rPr>
        <w:t xml:space="preserve">　「敷地」とは、建築基準法施行令第一条第一号に規定する敷地（当該建築物と一体として利用されるものを含む。）をいう。</w:t>
      </w:r>
    </w:p>
    <w:p w14:paraId="02F633D8" w14:textId="77777777" w:rsidR="002B61FB" w:rsidRDefault="00E809C0" w:rsidP="002B61FB">
      <w:pPr>
        <w:autoSpaceDE w:val="0"/>
        <w:autoSpaceDN w:val="0"/>
        <w:adjustRightInd w:val="0"/>
        <w:ind w:leftChars="100" w:left="390" w:hangingChars="100" w:hanging="180"/>
        <w:rPr>
          <w:rFonts w:eastAsia="ＭＳ ゴシック" w:hAnsi="ＭＳ 明朝"/>
          <w:color w:val="FF0000"/>
        </w:rPr>
      </w:pPr>
      <w:r>
        <w:rPr>
          <w:rFonts w:eastAsia="ＭＳ ゴシック" w:hAnsi="ＭＳ 明朝" w:hint="eastAsia"/>
          <w:sz w:val="18"/>
          <w:szCs w:val="18"/>
        </w:rPr>
        <w:t>２</w:t>
      </w:r>
      <w:r w:rsidR="002B61FB" w:rsidRPr="004B3F41">
        <w:rPr>
          <w:rFonts w:eastAsia="ＭＳ ゴシック" w:hAnsi="ＭＳ 明朝" w:hint="eastAsia"/>
          <w:sz w:val="18"/>
          <w:szCs w:val="18"/>
        </w:rPr>
        <w:t xml:space="preserve">　「緑化面積」とは、緑化施設</w:t>
      </w:r>
      <w:r w:rsidR="002B61FB" w:rsidRPr="004B3F41">
        <w:rPr>
          <w:rFonts w:eastAsia="ＭＳ ゴシック" w:hint="eastAsia"/>
          <w:sz w:val="18"/>
          <w:szCs w:val="18"/>
        </w:rPr>
        <w:t>（植栽、花壇その他の緑化のための施設（可動式のものにあっては、容量が百リットル以上のものに限る。）及び敷地内の保全された樹木並びにこれらに附属して設けられる園路、土留その他の施設（当該建築物の空地、屋上その他の屋外に設けられるものに限る。）をいう。以下同じ。）</w:t>
      </w:r>
      <w:r w:rsidR="002B61FB" w:rsidRPr="004B3F41">
        <w:rPr>
          <w:rFonts w:eastAsia="ＭＳ ゴシック" w:hAnsi="ＭＳ 明朝" w:hint="eastAsia"/>
          <w:sz w:val="18"/>
          <w:szCs w:val="18"/>
        </w:rPr>
        <w:t>の面積をいう。</w:t>
      </w:r>
    </w:p>
    <w:p w14:paraId="3A2FA323" w14:textId="77777777" w:rsidR="002B61FB" w:rsidRPr="004B3F41" w:rsidRDefault="000D4155" w:rsidP="000D4155">
      <w:pPr>
        <w:ind w:leftChars="86" w:left="361" w:hangingChars="100" w:hanging="180"/>
        <w:rPr>
          <w:rFonts w:eastAsia="ＭＳ ゴシック"/>
          <w:sz w:val="18"/>
          <w:szCs w:val="18"/>
        </w:rPr>
      </w:pPr>
      <w:r>
        <w:rPr>
          <w:rFonts w:eastAsia="ＭＳ ゴシック" w:hint="eastAsia"/>
          <w:sz w:val="18"/>
          <w:szCs w:val="18"/>
        </w:rPr>
        <w:t>３</w:t>
      </w:r>
      <w:r w:rsidR="00E809C0">
        <w:rPr>
          <w:rFonts w:eastAsia="ＭＳ ゴシック" w:hint="eastAsia"/>
          <w:sz w:val="18"/>
          <w:szCs w:val="18"/>
        </w:rPr>
        <w:t xml:space="preserve">　緑化</w:t>
      </w:r>
      <w:r w:rsidR="002B61FB" w:rsidRPr="004B3F41">
        <w:rPr>
          <w:rFonts w:eastAsia="ＭＳ ゴシック" w:hint="eastAsia"/>
          <w:sz w:val="18"/>
          <w:szCs w:val="18"/>
        </w:rPr>
        <w:t>面積は、次の各号に掲げる緑化施設の区分に応じ、当該各号に定める方法により算出した面積の合計とする。</w:t>
      </w:r>
    </w:p>
    <w:p w14:paraId="50923C00" w14:textId="77777777" w:rsidR="002B61FB" w:rsidRPr="004B3F41" w:rsidRDefault="002B61FB" w:rsidP="002B61FB">
      <w:pPr>
        <w:ind w:leftChars="200" w:left="600" w:hangingChars="100" w:hanging="180"/>
        <w:rPr>
          <w:rFonts w:eastAsia="ＭＳ ゴシック"/>
          <w:sz w:val="18"/>
          <w:szCs w:val="18"/>
        </w:rPr>
      </w:pPr>
      <w:r w:rsidRPr="004B3F41">
        <w:rPr>
          <w:rFonts w:eastAsia="ＭＳ ゴシック" w:hint="eastAsia"/>
          <w:sz w:val="18"/>
          <w:szCs w:val="18"/>
        </w:rPr>
        <w:t>一　建築物の外壁の直立部分に整備された緑化施設　緑化施設が整備された外壁の直立部分の水平投影の長さの合計に一メートルを乗じて得た面積</w:t>
      </w:r>
      <w:r w:rsidR="00EC4893" w:rsidRPr="00EC4893">
        <w:rPr>
          <w:rFonts w:eastAsia="ＭＳ ゴシック" w:hint="eastAsia"/>
          <w:sz w:val="18"/>
          <w:szCs w:val="18"/>
        </w:rPr>
        <w:t>。ただし、補助資材を用い、又は植栽基盤を設けて整備された緑化施設にあっては、当該補助資材又は植栽基盤の垂直投影面積とする。</w:t>
      </w:r>
    </w:p>
    <w:p w14:paraId="1514A505" w14:textId="77777777" w:rsidR="002B61FB" w:rsidRPr="004B3F41" w:rsidRDefault="002B61FB" w:rsidP="002B61FB">
      <w:pPr>
        <w:ind w:leftChars="200" w:left="600" w:hangingChars="100" w:hanging="180"/>
        <w:rPr>
          <w:rFonts w:eastAsia="ＭＳ ゴシック"/>
          <w:sz w:val="18"/>
          <w:szCs w:val="18"/>
        </w:rPr>
      </w:pPr>
      <w:r w:rsidRPr="004B3F41">
        <w:rPr>
          <w:rFonts w:eastAsia="ＭＳ ゴシック" w:hint="eastAsia"/>
          <w:sz w:val="18"/>
          <w:szCs w:val="18"/>
        </w:rPr>
        <w:t>二　前号に掲げる緑化施設以外の緑化施設　次に掲げる緑化施設の区分に応じ、それぞれ次に定める方法により算出した面積の合計</w:t>
      </w:r>
    </w:p>
    <w:p w14:paraId="540B5C33" w14:textId="77777777" w:rsidR="002B61FB" w:rsidRPr="004B3F41" w:rsidRDefault="002B61FB" w:rsidP="002B61FB">
      <w:pPr>
        <w:ind w:leftChars="258" w:left="722" w:hangingChars="100" w:hanging="180"/>
        <w:rPr>
          <w:rFonts w:eastAsia="ＭＳ ゴシック"/>
          <w:sz w:val="18"/>
          <w:szCs w:val="18"/>
        </w:rPr>
      </w:pPr>
      <w:r w:rsidRPr="004B3F41">
        <w:rPr>
          <w:rFonts w:eastAsia="ＭＳ ゴシック" w:hint="eastAsia"/>
          <w:sz w:val="18"/>
          <w:szCs w:val="18"/>
        </w:rPr>
        <w:t>イ　樹木　次のいずれかの方法により算出された面積の合計</w:t>
      </w:r>
    </w:p>
    <w:p w14:paraId="52DCF0E2" w14:textId="77777777" w:rsidR="002B61FB" w:rsidRPr="004B3F41" w:rsidRDefault="00E809C0" w:rsidP="000D4155">
      <w:pPr>
        <w:ind w:leftChars="344" w:left="902" w:hangingChars="100" w:hanging="180"/>
        <w:rPr>
          <w:rFonts w:eastAsia="ＭＳ ゴシック"/>
          <w:sz w:val="18"/>
          <w:szCs w:val="18"/>
        </w:rPr>
      </w:pPr>
      <w:r>
        <w:rPr>
          <w:rFonts w:eastAsia="ＭＳ ゴシック" w:hint="eastAsia"/>
          <w:sz w:val="18"/>
          <w:szCs w:val="18"/>
        </w:rPr>
        <w:t>⑴　樹木ごとの樹冠（その水平投影面が他</w:t>
      </w:r>
      <w:r w:rsidR="002B61FB" w:rsidRPr="004B3F41">
        <w:rPr>
          <w:rFonts w:eastAsia="ＭＳ ゴシック" w:hint="eastAsia"/>
          <w:sz w:val="18"/>
          <w:szCs w:val="18"/>
        </w:rPr>
        <w:t>の樹冠の水平投影面と一致する部分を除く。）の水平投影面積の合計</w:t>
      </w:r>
    </w:p>
    <w:p w14:paraId="0111FE93" w14:textId="77777777" w:rsidR="002B61FB" w:rsidRDefault="002B61FB" w:rsidP="00E809C0">
      <w:pPr>
        <w:ind w:left="900" w:hangingChars="500" w:hanging="900"/>
        <w:rPr>
          <w:rFonts w:eastAsia="ＭＳ ゴシック"/>
          <w:sz w:val="18"/>
          <w:szCs w:val="18"/>
        </w:rPr>
      </w:pPr>
      <w:r w:rsidRPr="004B3F41">
        <w:rPr>
          <w:rFonts w:eastAsia="ＭＳ ゴシック" w:hint="eastAsia"/>
          <w:sz w:val="18"/>
          <w:szCs w:val="18"/>
        </w:rPr>
        <w:t xml:space="preserve">　</w:t>
      </w:r>
      <w:r w:rsidR="00E809C0">
        <w:rPr>
          <w:rFonts w:eastAsia="ＭＳ ゴシック" w:hint="eastAsia"/>
          <w:sz w:val="18"/>
          <w:szCs w:val="18"/>
        </w:rPr>
        <w:t xml:space="preserve">　　　</w:t>
      </w:r>
      <w:r w:rsidRPr="004B3F41">
        <w:rPr>
          <w:rFonts w:eastAsia="ＭＳ ゴシック" w:hint="eastAsia"/>
          <w:sz w:val="18"/>
          <w:szCs w:val="18"/>
        </w:rPr>
        <w:t>⑵　樹木（高さ一メートル以上のものに限る。以下</w:t>
      </w:r>
      <w:r w:rsidRPr="004B3F41">
        <w:rPr>
          <w:rFonts w:eastAsia="ＭＳ ゴシック" w:hint="eastAsia"/>
          <w:sz w:val="18"/>
          <w:szCs w:val="18"/>
        </w:rPr>
        <w:t>(2)</w:t>
      </w:r>
      <w:r w:rsidRPr="004B3F41">
        <w:rPr>
          <w:rFonts w:eastAsia="ＭＳ ゴシック" w:hint="eastAsia"/>
          <w:sz w:val="18"/>
          <w:szCs w:val="18"/>
        </w:rPr>
        <w:t>において同じ。）ごとの樹冠</w:t>
      </w:r>
      <w:r w:rsidRPr="004B3F41">
        <w:rPr>
          <w:rFonts w:eastAsia="ＭＳ ゴシック" w:hint="eastAsia"/>
          <w:sz w:val="18"/>
          <w:szCs w:val="18"/>
        </w:rPr>
        <w:t>の水平投影面について、次の表の上欄に掲げる樹木の高さに応じてそれぞれ同表の下欄に掲げる半径をその半径とし、当該樹木の幹の中心をその中心とする円とみなして算出した当該円（その水平投影面が他の樹木の幹の中心をその中心とする円とみなしてその水平投影面積を算出した当該円の水平投影面又は</w:t>
      </w:r>
      <w:r w:rsidRPr="004B3F41">
        <w:rPr>
          <w:rFonts w:eastAsia="ＭＳ ゴシック" w:hint="eastAsia"/>
          <w:sz w:val="18"/>
          <w:szCs w:val="18"/>
        </w:rPr>
        <w:t>(1)</w:t>
      </w:r>
      <w:r w:rsidRPr="004B3F41">
        <w:rPr>
          <w:rFonts w:eastAsia="ＭＳ ゴシック" w:hint="eastAsia"/>
          <w:sz w:val="18"/>
          <w:szCs w:val="18"/>
        </w:rPr>
        <w:t>の樹冠の水平投影面と一致する部分を除く。）の水平投影面積の合計</w:t>
      </w:r>
    </w:p>
    <w:p w14:paraId="2A5FF32B" w14:textId="77777777" w:rsidR="008A22AF" w:rsidRPr="002B61FB" w:rsidRDefault="008A22AF" w:rsidP="00043AFF">
      <w:pPr>
        <w:ind w:left="1050" w:hangingChars="500" w:hanging="1050"/>
        <w:rPr>
          <w:rFonts w:eastAsia="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1788"/>
      </w:tblGrid>
      <w:tr w:rsidR="002B61FB" w:rsidRPr="007E2BF4" w14:paraId="165BEF01" w14:textId="77777777" w:rsidTr="007E2BF4">
        <w:tc>
          <w:tcPr>
            <w:tcW w:w="2733" w:type="dxa"/>
            <w:shd w:val="clear" w:color="auto" w:fill="auto"/>
          </w:tcPr>
          <w:p w14:paraId="3E008114" w14:textId="77777777" w:rsidR="002B61FB" w:rsidRPr="007E2BF4" w:rsidRDefault="002B61FB" w:rsidP="007E2BF4">
            <w:pPr>
              <w:jc w:val="center"/>
              <w:rPr>
                <w:rFonts w:ascii="ＭＳ ゴシック" w:eastAsia="ＭＳ ゴシック" w:hAnsi="ＭＳ ゴシック"/>
                <w:spacing w:val="-12"/>
                <w:sz w:val="16"/>
                <w:szCs w:val="16"/>
              </w:rPr>
            </w:pPr>
            <w:r w:rsidRPr="007E2BF4">
              <w:rPr>
                <w:rFonts w:ascii="ＭＳ ゴシック" w:eastAsia="ＭＳ ゴシック" w:hAnsi="ＭＳ ゴシック" w:hint="eastAsia"/>
                <w:spacing w:val="-12"/>
                <w:sz w:val="16"/>
                <w:szCs w:val="16"/>
              </w:rPr>
              <w:t>樹木の高さ</w:t>
            </w:r>
          </w:p>
        </w:tc>
        <w:tc>
          <w:tcPr>
            <w:tcW w:w="1788" w:type="dxa"/>
            <w:shd w:val="clear" w:color="auto" w:fill="auto"/>
          </w:tcPr>
          <w:p w14:paraId="3464B40C" w14:textId="77777777" w:rsidR="002B61FB" w:rsidRPr="007E2BF4" w:rsidRDefault="002B61FB" w:rsidP="007E2BF4">
            <w:pPr>
              <w:jc w:val="center"/>
              <w:rPr>
                <w:rFonts w:ascii="ＭＳ ゴシック" w:eastAsia="ＭＳ ゴシック" w:hAnsi="ＭＳ ゴシック"/>
                <w:spacing w:val="-12"/>
                <w:sz w:val="16"/>
                <w:szCs w:val="16"/>
              </w:rPr>
            </w:pPr>
            <w:r w:rsidRPr="007E2BF4">
              <w:rPr>
                <w:rFonts w:ascii="ＭＳ ゴシック" w:eastAsia="ＭＳ ゴシック" w:hAnsi="ＭＳ ゴシック" w:hint="eastAsia"/>
                <w:spacing w:val="-12"/>
                <w:sz w:val="16"/>
                <w:szCs w:val="16"/>
              </w:rPr>
              <w:t>半径</w:t>
            </w:r>
          </w:p>
        </w:tc>
      </w:tr>
      <w:tr w:rsidR="002B61FB" w:rsidRPr="007E2BF4" w14:paraId="4CC48CFE" w14:textId="77777777" w:rsidTr="007E2BF4">
        <w:tc>
          <w:tcPr>
            <w:tcW w:w="2733" w:type="dxa"/>
            <w:shd w:val="clear" w:color="auto" w:fill="auto"/>
          </w:tcPr>
          <w:p w14:paraId="5FECA725" w14:textId="77777777" w:rsidR="002B61FB" w:rsidRPr="007E2BF4" w:rsidRDefault="002B61FB" w:rsidP="009F637A">
            <w:pPr>
              <w:rPr>
                <w:rFonts w:ascii="ＭＳ ゴシック" w:eastAsia="ＭＳ ゴシック" w:hAnsi="ＭＳ ゴシック"/>
                <w:sz w:val="16"/>
                <w:szCs w:val="16"/>
              </w:rPr>
            </w:pPr>
            <w:r w:rsidRPr="007E2BF4">
              <w:rPr>
                <w:rFonts w:eastAsia="ＭＳ ゴシック" w:hint="eastAsia"/>
                <w:sz w:val="16"/>
                <w:szCs w:val="16"/>
              </w:rPr>
              <w:t>一メートル以上二・五メートル未満</w:t>
            </w:r>
          </w:p>
        </w:tc>
        <w:tc>
          <w:tcPr>
            <w:tcW w:w="1788" w:type="dxa"/>
            <w:shd w:val="clear" w:color="auto" w:fill="auto"/>
          </w:tcPr>
          <w:p w14:paraId="14D50F9C" w14:textId="77777777" w:rsidR="002B61FB" w:rsidRPr="007E2BF4" w:rsidRDefault="002B61FB" w:rsidP="009F637A">
            <w:pPr>
              <w:rPr>
                <w:rFonts w:ascii="ＭＳ ゴシック" w:eastAsia="ＭＳ ゴシック" w:hAnsi="ＭＳ ゴシック"/>
                <w:spacing w:val="-12"/>
                <w:sz w:val="16"/>
                <w:szCs w:val="16"/>
              </w:rPr>
            </w:pPr>
            <w:r w:rsidRPr="007E2BF4">
              <w:rPr>
                <w:rFonts w:eastAsia="ＭＳ ゴシック" w:hint="eastAsia"/>
                <w:sz w:val="16"/>
                <w:szCs w:val="16"/>
              </w:rPr>
              <w:t>一・一メートル</w:t>
            </w:r>
          </w:p>
        </w:tc>
      </w:tr>
      <w:tr w:rsidR="002B61FB" w:rsidRPr="007E2BF4" w14:paraId="0D2BFF29" w14:textId="77777777" w:rsidTr="007E2BF4">
        <w:tc>
          <w:tcPr>
            <w:tcW w:w="2733" w:type="dxa"/>
            <w:shd w:val="clear" w:color="auto" w:fill="auto"/>
          </w:tcPr>
          <w:p w14:paraId="2B61C464" w14:textId="77777777" w:rsidR="002B61FB" w:rsidRPr="007E2BF4" w:rsidRDefault="002B61FB" w:rsidP="009F637A">
            <w:pPr>
              <w:rPr>
                <w:rFonts w:ascii="ＭＳ ゴシック" w:eastAsia="ＭＳ ゴシック" w:hAnsi="ＭＳ ゴシック"/>
                <w:spacing w:val="-12"/>
                <w:sz w:val="16"/>
                <w:szCs w:val="16"/>
              </w:rPr>
            </w:pPr>
            <w:r w:rsidRPr="007E2BF4">
              <w:rPr>
                <w:rFonts w:eastAsia="ＭＳ ゴシック" w:hint="eastAsia"/>
                <w:sz w:val="16"/>
                <w:szCs w:val="16"/>
              </w:rPr>
              <w:t>二・五メートル以上四メートル未満</w:t>
            </w:r>
          </w:p>
        </w:tc>
        <w:tc>
          <w:tcPr>
            <w:tcW w:w="1788" w:type="dxa"/>
            <w:shd w:val="clear" w:color="auto" w:fill="auto"/>
          </w:tcPr>
          <w:p w14:paraId="60B7FB2E" w14:textId="77777777" w:rsidR="002B61FB" w:rsidRPr="007E2BF4" w:rsidRDefault="002B61FB" w:rsidP="009F637A">
            <w:pPr>
              <w:rPr>
                <w:rFonts w:ascii="ＭＳ ゴシック" w:eastAsia="ＭＳ ゴシック" w:hAnsi="ＭＳ ゴシック"/>
                <w:spacing w:val="-12"/>
                <w:sz w:val="16"/>
                <w:szCs w:val="16"/>
              </w:rPr>
            </w:pPr>
            <w:r w:rsidRPr="007E2BF4">
              <w:rPr>
                <w:rFonts w:eastAsia="ＭＳ ゴシック" w:hint="eastAsia"/>
                <w:sz w:val="16"/>
                <w:szCs w:val="16"/>
              </w:rPr>
              <w:t>一・六メートル</w:t>
            </w:r>
          </w:p>
        </w:tc>
      </w:tr>
      <w:tr w:rsidR="002B61FB" w:rsidRPr="007E2BF4" w14:paraId="57E3A701" w14:textId="77777777" w:rsidTr="007E2BF4">
        <w:tc>
          <w:tcPr>
            <w:tcW w:w="2733" w:type="dxa"/>
            <w:shd w:val="clear" w:color="auto" w:fill="auto"/>
          </w:tcPr>
          <w:p w14:paraId="6BE88D80" w14:textId="77777777" w:rsidR="002B61FB" w:rsidRPr="007E2BF4" w:rsidRDefault="002B61FB" w:rsidP="009F637A">
            <w:pPr>
              <w:rPr>
                <w:rFonts w:ascii="ＭＳ ゴシック" w:eastAsia="ＭＳ ゴシック" w:hAnsi="ＭＳ ゴシック"/>
                <w:spacing w:val="-12"/>
                <w:sz w:val="16"/>
                <w:szCs w:val="16"/>
              </w:rPr>
            </w:pPr>
            <w:r w:rsidRPr="007E2BF4">
              <w:rPr>
                <w:rFonts w:eastAsia="ＭＳ ゴシック" w:hint="eastAsia"/>
                <w:sz w:val="16"/>
                <w:szCs w:val="16"/>
              </w:rPr>
              <w:t>四メートル以上</w:t>
            </w:r>
          </w:p>
        </w:tc>
        <w:tc>
          <w:tcPr>
            <w:tcW w:w="1788" w:type="dxa"/>
            <w:shd w:val="clear" w:color="auto" w:fill="auto"/>
          </w:tcPr>
          <w:p w14:paraId="53895DE3" w14:textId="77777777" w:rsidR="002B61FB" w:rsidRPr="007E2BF4" w:rsidRDefault="002B61FB" w:rsidP="009F637A">
            <w:pPr>
              <w:rPr>
                <w:rFonts w:ascii="ＭＳ ゴシック" w:eastAsia="ＭＳ ゴシック" w:hAnsi="ＭＳ ゴシック"/>
                <w:spacing w:val="-12"/>
                <w:sz w:val="16"/>
                <w:szCs w:val="16"/>
              </w:rPr>
            </w:pPr>
            <w:r w:rsidRPr="007E2BF4">
              <w:rPr>
                <w:rFonts w:eastAsia="ＭＳ ゴシック" w:hint="eastAsia"/>
                <w:sz w:val="16"/>
                <w:szCs w:val="16"/>
              </w:rPr>
              <w:t>二・一メートル</w:t>
            </w:r>
          </w:p>
        </w:tc>
      </w:tr>
    </w:tbl>
    <w:p w14:paraId="538AAD86" w14:textId="77777777" w:rsidR="00340708" w:rsidRDefault="00340708" w:rsidP="007C0DA9">
      <w:pPr>
        <w:rPr>
          <w:rFonts w:ascii="ＭＳ ゴシック" w:eastAsia="ＭＳ ゴシック" w:hAnsi="ＭＳ ゴシック"/>
          <w:b/>
          <w:sz w:val="24"/>
        </w:rPr>
      </w:pPr>
    </w:p>
    <w:p w14:paraId="0A2FD78F" w14:textId="77777777" w:rsidR="002B61FB" w:rsidRDefault="002B61FB" w:rsidP="000D4155">
      <w:pPr>
        <w:ind w:leftChars="345" w:left="904" w:hangingChars="100" w:hanging="180"/>
        <w:rPr>
          <w:rFonts w:eastAsia="ＭＳ ゴシック"/>
          <w:sz w:val="18"/>
          <w:szCs w:val="18"/>
        </w:rPr>
      </w:pPr>
      <w:r w:rsidRPr="004B3F41">
        <w:rPr>
          <w:rFonts w:eastAsia="ＭＳ ゴシック" w:hint="eastAsia"/>
          <w:sz w:val="18"/>
          <w:szCs w:val="18"/>
        </w:rPr>
        <w:t>⑶　敷地内の土地又はその土地に存する建築物その他の工作物のうち樹木が生育するための土壌その他の資材で表面が被われている部分であって、次に掲げる条件のいずれにも該当するもの（その水平投影面が</w:t>
      </w:r>
      <w:r w:rsidRPr="004B3F41">
        <w:rPr>
          <w:rFonts w:eastAsia="ＭＳ ゴシック" w:hint="eastAsia"/>
          <w:sz w:val="18"/>
          <w:szCs w:val="18"/>
        </w:rPr>
        <w:t>(1)</w:t>
      </w:r>
      <w:r w:rsidRPr="004B3F41">
        <w:rPr>
          <w:rFonts w:eastAsia="ＭＳ ゴシック" w:hint="eastAsia"/>
          <w:sz w:val="18"/>
          <w:szCs w:val="18"/>
        </w:rPr>
        <w:t>の樹冠の水平投影面又は</w:t>
      </w:r>
      <w:r w:rsidRPr="004B3F41">
        <w:rPr>
          <w:rFonts w:eastAsia="ＭＳ ゴシック" w:hint="eastAsia"/>
          <w:sz w:val="18"/>
          <w:szCs w:val="18"/>
        </w:rPr>
        <w:t>(2)</w:t>
      </w:r>
      <w:r w:rsidRPr="004B3F41">
        <w:rPr>
          <w:rFonts w:eastAsia="ＭＳ ゴシック" w:hint="eastAsia"/>
          <w:sz w:val="18"/>
          <w:szCs w:val="18"/>
        </w:rPr>
        <w:t>の円の水平投影面と一致する部分を除く。）の水平投影面積の合計</w:t>
      </w:r>
    </w:p>
    <w:p w14:paraId="686D2F4F" w14:textId="77777777" w:rsidR="002B61FB" w:rsidRPr="008E3451" w:rsidRDefault="00FF0AB5" w:rsidP="00FF0AB5">
      <w:pPr>
        <w:ind w:leftChars="487" w:left="1383" w:hangingChars="200" w:hanging="360"/>
        <w:rPr>
          <w:rFonts w:eastAsia="ＭＳ ゴシック"/>
          <w:sz w:val="18"/>
          <w:szCs w:val="18"/>
        </w:rPr>
      </w:pPr>
      <w:r>
        <w:rPr>
          <w:rFonts w:eastAsia="ＭＳ ゴシック" w:hint="eastAsia"/>
          <w:sz w:val="18"/>
          <w:szCs w:val="18"/>
        </w:rPr>
        <w:t>（</w:t>
      </w:r>
      <w:r w:rsidR="000D7F7F">
        <w:rPr>
          <w:rFonts w:eastAsia="ＭＳ ゴシック" w:hint="eastAsia"/>
          <w:sz w:val="18"/>
          <w:szCs w:val="18"/>
        </w:rPr>
        <w:t>ⅰ</w:t>
      </w:r>
      <w:r>
        <w:rPr>
          <w:rFonts w:eastAsia="ＭＳ ゴシック" w:hint="eastAsia"/>
          <w:sz w:val="18"/>
          <w:szCs w:val="18"/>
        </w:rPr>
        <w:t>）</w:t>
      </w:r>
      <w:r w:rsidR="002B61FB" w:rsidRPr="008E3451">
        <w:rPr>
          <w:rFonts w:eastAsia="ＭＳ ゴシック" w:hint="eastAsia"/>
          <w:sz w:val="18"/>
          <w:szCs w:val="18"/>
        </w:rPr>
        <w:t>当該被われている部分に植えられている樹木の本数が、次に掲げる式を満たすものであること。</w:t>
      </w:r>
    </w:p>
    <w:p w14:paraId="3FBCE9E7" w14:textId="77777777" w:rsidR="002B61FB" w:rsidRPr="008E3451" w:rsidRDefault="002B61FB" w:rsidP="00EF35DA">
      <w:pPr>
        <w:ind w:firstLineChars="800" w:firstLine="1440"/>
        <w:rPr>
          <w:rFonts w:eastAsia="ＭＳ ゴシック"/>
          <w:sz w:val="18"/>
          <w:szCs w:val="18"/>
        </w:rPr>
      </w:pPr>
      <w:r w:rsidRPr="008E3451">
        <w:rPr>
          <w:rFonts w:eastAsia="ＭＳ ゴシック" w:hint="eastAsia"/>
          <w:sz w:val="18"/>
          <w:szCs w:val="18"/>
        </w:rPr>
        <w:t>A</w:t>
      </w:r>
      <w:r w:rsidRPr="008E3451">
        <w:rPr>
          <w:rFonts w:eastAsia="ＭＳ ゴシック" w:hint="eastAsia"/>
          <w:sz w:val="18"/>
          <w:szCs w:val="18"/>
        </w:rPr>
        <w:t>≦</w:t>
      </w:r>
      <w:r w:rsidRPr="008E3451">
        <w:rPr>
          <w:rFonts w:eastAsia="ＭＳ ゴシック" w:hint="eastAsia"/>
          <w:sz w:val="18"/>
          <w:szCs w:val="18"/>
        </w:rPr>
        <w:t>18 T</w:t>
      </w:r>
      <w:r w:rsidRPr="008E3451">
        <w:rPr>
          <w:rFonts w:eastAsia="ＭＳ ゴシック" w:hint="eastAsia"/>
          <w:sz w:val="18"/>
          <w:szCs w:val="18"/>
          <w:vertAlign w:val="subscript"/>
        </w:rPr>
        <w:t>1</w:t>
      </w:r>
      <w:r w:rsidRPr="008E3451">
        <w:rPr>
          <w:rFonts w:eastAsia="ＭＳ ゴシック" w:hint="eastAsia"/>
          <w:sz w:val="18"/>
          <w:szCs w:val="18"/>
        </w:rPr>
        <w:t>＋</w:t>
      </w:r>
      <w:r w:rsidRPr="008E3451">
        <w:rPr>
          <w:rFonts w:eastAsia="ＭＳ ゴシック" w:hint="eastAsia"/>
          <w:sz w:val="18"/>
          <w:szCs w:val="18"/>
        </w:rPr>
        <w:t>10 T</w:t>
      </w:r>
      <w:r w:rsidRPr="008E3451">
        <w:rPr>
          <w:rFonts w:eastAsia="ＭＳ ゴシック" w:hint="eastAsia"/>
          <w:sz w:val="18"/>
          <w:szCs w:val="18"/>
          <w:vertAlign w:val="subscript"/>
        </w:rPr>
        <w:t>2</w:t>
      </w:r>
      <w:r w:rsidRPr="008E3451">
        <w:rPr>
          <w:rFonts w:eastAsia="ＭＳ ゴシック" w:hint="eastAsia"/>
          <w:sz w:val="18"/>
          <w:szCs w:val="18"/>
        </w:rPr>
        <w:t>＋</w:t>
      </w:r>
      <w:r w:rsidRPr="008E3451">
        <w:rPr>
          <w:rFonts w:eastAsia="ＭＳ ゴシック" w:hint="eastAsia"/>
          <w:sz w:val="18"/>
          <w:szCs w:val="18"/>
        </w:rPr>
        <w:t>4 T</w:t>
      </w:r>
      <w:r w:rsidRPr="008E3451">
        <w:rPr>
          <w:rFonts w:eastAsia="ＭＳ ゴシック" w:hint="eastAsia"/>
          <w:sz w:val="18"/>
          <w:szCs w:val="18"/>
          <w:vertAlign w:val="subscript"/>
        </w:rPr>
        <w:t>3</w:t>
      </w:r>
      <w:r w:rsidRPr="008E3451">
        <w:rPr>
          <w:rFonts w:eastAsia="ＭＳ ゴシック" w:hint="eastAsia"/>
          <w:sz w:val="18"/>
          <w:szCs w:val="18"/>
        </w:rPr>
        <w:t>＋</w:t>
      </w:r>
      <w:r w:rsidRPr="008E3451">
        <w:rPr>
          <w:rFonts w:eastAsia="ＭＳ ゴシック" w:hint="eastAsia"/>
          <w:sz w:val="18"/>
          <w:szCs w:val="18"/>
        </w:rPr>
        <w:t>T</w:t>
      </w:r>
      <w:r w:rsidRPr="008E3451">
        <w:rPr>
          <w:rFonts w:eastAsia="ＭＳ ゴシック" w:hint="eastAsia"/>
          <w:sz w:val="18"/>
          <w:szCs w:val="18"/>
          <w:vertAlign w:val="subscript"/>
        </w:rPr>
        <w:t>4</w:t>
      </w:r>
    </w:p>
    <w:p w14:paraId="4D661497" w14:textId="77777777" w:rsidR="002B61FB" w:rsidRDefault="002B61FB" w:rsidP="00EF35DA">
      <w:pPr>
        <w:ind w:left="1440" w:hangingChars="800" w:hanging="1440"/>
        <w:rPr>
          <w:rFonts w:eastAsia="ＭＳ ゴシック"/>
          <w:sz w:val="16"/>
          <w:szCs w:val="16"/>
        </w:rPr>
      </w:pPr>
      <w:r w:rsidRPr="008E3451">
        <w:rPr>
          <w:rFonts w:eastAsia="ＭＳ ゴシック" w:hint="eastAsia"/>
          <w:sz w:val="18"/>
          <w:szCs w:val="18"/>
        </w:rPr>
        <w:t xml:space="preserve">　　　　　　</w:t>
      </w:r>
      <w:r w:rsidR="00EF35DA">
        <w:rPr>
          <w:rFonts w:eastAsia="ＭＳ ゴシック" w:hint="eastAsia"/>
          <w:sz w:val="18"/>
          <w:szCs w:val="18"/>
        </w:rPr>
        <w:t xml:space="preserve">　</w:t>
      </w:r>
      <w:r w:rsidRPr="008E3451">
        <w:rPr>
          <w:rFonts w:eastAsia="ＭＳ ゴシック" w:hint="eastAsia"/>
          <w:sz w:val="18"/>
          <w:szCs w:val="18"/>
        </w:rPr>
        <w:t>（この式において、</w:t>
      </w:r>
      <w:r w:rsidRPr="008E3451">
        <w:rPr>
          <w:rFonts w:eastAsia="ＭＳ ゴシック" w:hint="eastAsia"/>
          <w:sz w:val="18"/>
          <w:szCs w:val="18"/>
        </w:rPr>
        <w:t>A</w:t>
      </w:r>
      <w:r w:rsidRPr="008E3451">
        <w:rPr>
          <w:rFonts w:eastAsia="ＭＳ ゴシック" w:hint="eastAsia"/>
          <w:sz w:val="18"/>
          <w:szCs w:val="18"/>
        </w:rPr>
        <w:t>、</w:t>
      </w:r>
      <w:r w:rsidRPr="008E3451">
        <w:rPr>
          <w:rFonts w:eastAsia="ＭＳ ゴシック" w:hint="eastAsia"/>
          <w:sz w:val="18"/>
          <w:szCs w:val="18"/>
        </w:rPr>
        <w:t>T</w:t>
      </w:r>
      <w:r w:rsidRPr="008E3451">
        <w:rPr>
          <w:rFonts w:eastAsia="ＭＳ ゴシック" w:hint="eastAsia"/>
          <w:sz w:val="18"/>
          <w:szCs w:val="18"/>
          <w:vertAlign w:val="subscript"/>
        </w:rPr>
        <w:t>1</w:t>
      </w:r>
      <w:r w:rsidRPr="008E3451">
        <w:rPr>
          <w:rFonts w:eastAsia="ＭＳ ゴシック" w:hint="eastAsia"/>
          <w:sz w:val="18"/>
          <w:szCs w:val="18"/>
        </w:rPr>
        <w:t>、</w:t>
      </w:r>
      <w:r w:rsidRPr="008E3451">
        <w:rPr>
          <w:rFonts w:eastAsia="ＭＳ ゴシック" w:hint="eastAsia"/>
          <w:sz w:val="18"/>
          <w:szCs w:val="18"/>
        </w:rPr>
        <w:t>T</w:t>
      </w:r>
      <w:r w:rsidRPr="008E3451">
        <w:rPr>
          <w:rFonts w:eastAsia="ＭＳ ゴシック" w:hint="eastAsia"/>
          <w:sz w:val="18"/>
          <w:szCs w:val="18"/>
          <w:vertAlign w:val="subscript"/>
        </w:rPr>
        <w:t>2</w:t>
      </w:r>
      <w:r w:rsidRPr="008E3451">
        <w:rPr>
          <w:rFonts w:eastAsia="ＭＳ ゴシック" w:hint="eastAsia"/>
          <w:sz w:val="18"/>
          <w:szCs w:val="18"/>
        </w:rPr>
        <w:t>、</w:t>
      </w:r>
      <w:r w:rsidRPr="008E3451">
        <w:rPr>
          <w:rFonts w:eastAsia="ＭＳ ゴシック" w:hint="eastAsia"/>
          <w:sz w:val="18"/>
          <w:szCs w:val="18"/>
        </w:rPr>
        <w:t>T</w:t>
      </w:r>
      <w:r w:rsidRPr="008E3451">
        <w:rPr>
          <w:rFonts w:eastAsia="ＭＳ ゴシック" w:hint="eastAsia"/>
          <w:sz w:val="18"/>
          <w:szCs w:val="18"/>
          <w:vertAlign w:val="subscript"/>
        </w:rPr>
        <w:t>3</w:t>
      </w:r>
      <w:r w:rsidRPr="008E3451">
        <w:rPr>
          <w:rFonts w:eastAsia="ＭＳ ゴシック" w:hint="eastAsia"/>
          <w:sz w:val="18"/>
          <w:szCs w:val="18"/>
        </w:rPr>
        <w:t>、</w:t>
      </w:r>
      <w:r w:rsidRPr="008E3451">
        <w:rPr>
          <w:rFonts w:eastAsia="ＭＳ ゴシック" w:hint="eastAsia"/>
          <w:sz w:val="18"/>
          <w:szCs w:val="18"/>
        </w:rPr>
        <w:t>T</w:t>
      </w:r>
      <w:r w:rsidRPr="008E3451">
        <w:rPr>
          <w:rFonts w:eastAsia="ＭＳ ゴシック" w:hint="eastAsia"/>
          <w:sz w:val="18"/>
          <w:szCs w:val="18"/>
          <w:vertAlign w:val="subscript"/>
        </w:rPr>
        <w:t>4</w:t>
      </w:r>
      <w:r w:rsidRPr="008E3451">
        <w:rPr>
          <w:rFonts w:eastAsia="ＭＳ ゴシック" w:hint="eastAsia"/>
          <w:sz w:val="18"/>
          <w:szCs w:val="18"/>
        </w:rPr>
        <w:t>は、それぞれ次の数値を表すものとする。</w:t>
      </w:r>
    </w:p>
    <w:p w14:paraId="6030BE3E" w14:textId="77777777" w:rsidR="002B61FB" w:rsidRPr="008E3451" w:rsidRDefault="002B61FB" w:rsidP="00EF35DA">
      <w:pPr>
        <w:ind w:leftChars="685" w:left="1618" w:hangingChars="100" w:hanging="180"/>
        <w:rPr>
          <w:rFonts w:eastAsia="ＭＳ ゴシック"/>
          <w:sz w:val="18"/>
          <w:szCs w:val="18"/>
        </w:rPr>
      </w:pPr>
      <w:r w:rsidRPr="008E3451">
        <w:rPr>
          <w:rFonts w:eastAsia="ＭＳ ゴシック" w:hint="eastAsia"/>
          <w:sz w:val="18"/>
          <w:szCs w:val="18"/>
        </w:rPr>
        <w:t xml:space="preserve">A </w:t>
      </w:r>
      <w:r w:rsidRPr="008E3451">
        <w:rPr>
          <w:rFonts w:eastAsia="ＭＳ ゴシック" w:hint="eastAsia"/>
          <w:sz w:val="18"/>
          <w:szCs w:val="18"/>
        </w:rPr>
        <w:t xml:space="preserve">　当</w:t>
      </w:r>
      <w:r w:rsidR="00EF35DA">
        <w:rPr>
          <w:rFonts w:eastAsia="ＭＳ ゴシック" w:hint="eastAsia"/>
          <w:sz w:val="18"/>
          <w:szCs w:val="18"/>
        </w:rPr>
        <w:t>該部分の水平投影面積（単位</w:t>
      </w:r>
      <w:r w:rsidRPr="008E3451">
        <w:rPr>
          <w:rFonts w:eastAsia="ＭＳ ゴシック" w:hint="eastAsia"/>
          <w:sz w:val="18"/>
          <w:szCs w:val="18"/>
        </w:rPr>
        <w:t>平方メートル）</w:t>
      </w:r>
    </w:p>
    <w:p w14:paraId="48FF451D" w14:textId="77777777" w:rsidR="002B61FB" w:rsidRPr="008E3451" w:rsidRDefault="002B61FB" w:rsidP="00EF35DA">
      <w:pPr>
        <w:ind w:left="1620" w:hangingChars="900" w:hanging="1620"/>
        <w:rPr>
          <w:rFonts w:eastAsia="ＭＳ ゴシック"/>
          <w:sz w:val="18"/>
          <w:szCs w:val="18"/>
        </w:rPr>
      </w:pPr>
      <w:r w:rsidRPr="008E3451">
        <w:rPr>
          <w:rFonts w:eastAsia="ＭＳ ゴシック" w:hint="eastAsia"/>
          <w:sz w:val="18"/>
          <w:szCs w:val="18"/>
        </w:rPr>
        <w:t xml:space="preserve">　　　　　　　</w:t>
      </w:r>
      <w:r w:rsidR="00EF35DA">
        <w:rPr>
          <w:rFonts w:eastAsia="ＭＳ ゴシック" w:hint="eastAsia"/>
          <w:sz w:val="18"/>
          <w:szCs w:val="18"/>
        </w:rPr>
        <w:t xml:space="preserve">　</w:t>
      </w:r>
      <w:r w:rsidRPr="008E3451">
        <w:rPr>
          <w:rFonts w:eastAsia="ＭＳ ゴシック" w:hint="eastAsia"/>
          <w:sz w:val="18"/>
          <w:szCs w:val="18"/>
        </w:rPr>
        <w:t>T</w:t>
      </w:r>
      <w:r w:rsidRPr="008E3451">
        <w:rPr>
          <w:rFonts w:eastAsia="ＭＳ ゴシック" w:hint="eastAsia"/>
          <w:sz w:val="18"/>
          <w:szCs w:val="18"/>
          <w:vertAlign w:val="subscript"/>
        </w:rPr>
        <w:t>1</w:t>
      </w:r>
      <w:r w:rsidRPr="008E3451">
        <w:rPr>
          <w:rFonts w:eastAsia="ＭＳ ゴシック" w:hint="eastAsia"/>
          <w:sz w:val="18"/>
          <w:szCs w:val="18"/>
        </w:rPr>
        <w:t xml:space="preserve">　高さが四メートル以上の樹木の本数</w:t>
      </w:r>
    </w:p>
    <w:p w14:paraId="040B354B" w14:textId="77777777" w:rsidR="002B61FB" w:rsidRPr="008E3451" w:rsidRDefault="002B61FB" w:rsidP="00EF35DA">
      <w:pPr>
        <w:ind w:left="1620" w:hangingChars="900" w:hanging="1620"/>
        <w:rPr>
          <w:rFonts w:eastAsia="ＭＳ ゴシック"/>
          <w:sz w:val="18"/>
          <w:szCs w:val="18"/>
        </w:rPr>
      </w:pPr>
      <w:r w:rsidRPr="008E3451">
        <w:rPr>
          <w:rFonts w:eastAsia="ＭＳ ゴシック" w:hint="eastAsia"/>
          <w:sz w:val="18"/>
          <w:szCs w:val="18"/>
        </w:rPr>
        <w:t xml:space="preserve">　　　　　　　</w:t>
      </w:r>
      <w:r w:rsidR="00EF35DA">
        <w:rPr>
          <w:rFonts w:eastAsia="ＭＳ ゴシック" w:hint="eastAsia"/>
          <w:sz w:val="18"/>
          <w:szCs w:val="18"/>
        </w:rPr>
        <w:t xml:space="preserve">　</w:t>
      </w:r>
      <w:r w:rsidRPr="008E3451">
        <w:rPr>
          <w:rFonts w:eastAsia="ＭＳ ゴシック" w:hint="eastAsia"/>
          <w:sz w:val="18"/>
          <w:szCs w:val="18"/>
        </w:rPr>
        <w:t>T</w:t>
      </w:r>
      <w:r w:rsidRPr="008E3451">
        <w:rPr>
          <w:rFonts w:eastAsia="ＭＳ ゴシック" w:hint="eastAsia"/>
          <w:sz w:val="18"/>
          <w:szCs w:val="18"/>
          <w:vertAlign w:val="subscript"/>
        </w:rPr>
        <w:t>2</w:t>
      </w:r>
      <w:r w:rsidRPr="008E3451">
        <w:rPr>
          <w:rFonts w:eastAsia="ＭＳ ゴシック" w:hint="eastAsia"/>
          <w:sz w:val="18"/>
          <w:szCs w:val="18"/>
        </w:rPr>
        <w:t xml:space="preserve">　高さが二・五メートル以上四メートル未満の樹木の本数</w:t>
      </w:r>
    </w:p>
    <w:p w14:paraId="3D0823DC" w14:textId="77777777" w:rsidR="002B61FB" w:rsidRPr="008E3451" w:rsidRDefault="002B61FB" w:rsidP="00EF35DA">
      <w:pPr>
        <w:ind w:left="1620" w:hangingChars="900" w:hanging="1620"/>
        <w:rPr>
          <w:rFonts w:eastAsia="ＭＳ ゴシック"/>
          <w:sz w:val="18"/>
          <w:szCs w:val="18"/>
        </w:rPr>
      </w:pPr>
      <w:r w:rsidRPr="008E3451">
        <w:rPr>
          <w:rFonts w:eastAsia="ＭＳ ゴシック" w:hint="eastAsia"/>
          <w:sz w:val="18"/>
          <w:szCs w:val="18"/>
        </w:rPr>
        <w:t xml:space="preserve">　　　　　　　</w:t>
      </w:r>
      <w:r w:rsidR="00EF35DA">
        <w:rPr>
          <w:rFonts w:eastAsia="ＭＳ ゴシック" w:hint="eastAsia"/>
          <w:sz w:val="18"/>
          <w:szCs w:val="18"/>
        </w:rPr>
        <w:t xml:space="preserve">　</w:t>
      </w:r>
      <w:r w:rsidRPr="008E3451">
        <w:rPr>
          <w:rFonts w:eastAsia="ＭＳ ゴシック" w:hint="eastAsia"/>
          <w:sz w:val="18"/>
          <w:szCs w:val="18"/>
        </w:rPr>
        <w:t>T</w:t>
      </w:r>
      <w:r w:rsidRPr="008E3451">
        <w:rPr>
          <w:rFonts w:eastAsia="ＭＳ ゴシック" w:hint="eastAsia"/>
          <w:sz w:val="18"/>
          <w:szCs w:val="18"/>
          <w:vertAlign w:val="subscript"/>
        </w:rPr>
        <w:t>3</w:t>
      </w:r>
      <w:r w:rsidRPr="008E3451">
        <w:rPr>
          <w:rFonts w:eastAsia="ＭＳ ゴシック" w:hint="eastAsia"/>
          <w:sz w:val="18"/>
          <w:szCs w:val="18"/>
        </w:rPr>
        <w:t xml:space="preserve">　高さが一メートル以上二・五メ</w:t>
      </w:r>
      <w:r w:rsidRPr="008E3451">
        <w:rPr>
          <w:rFonts w:eastAsia="ＭＳ ゴシック" w:hint="eastAsia"/>
          <w:sz w:val="18"/>
          <w:szCs w:val="18"/>
        </w:rPr>
        <w:lastRenderedPageBreak/>
        <w:t>ートル未満の樹木の本数</w:t>
      </w:r>
    </w:p>
    <w:p w14:paraId="7C548FCD" w14:textId="77777777" w:rsidR="002B61FB" w:rsidRPr="008E3451" w:rsidRDefault="002B61FB" w:rsidP="00EF35DA">
      <w:pPr>
        <w:ind w:left="1620" w:hangingChars="900" w:hanging="1620"/>
        <w:rPr>
          <w:rFonts w:eastAsia="ＭＳ ゴシック"/>
          <w:sz w:val="18"/>
          <w:szCs w:val="18"/>
        </w:rPr>
      </w:pPr>
      <w:r w:rsidRPr="008E3451">
        <w:rPr>
          <w:rFonts w:eastAsia="ＭＳ ゴシック" w:hint="eastAsia"/>
          <w:sz w:val="18"/>
          <w:szCs w:val="18"/>
        </w:rPr>
        <w:t xml:space="preserve">　　　　　　　</w:t>
      </w:r>
      <w:r w:rsidR="00EF35DA">
        <w:rPr>
          <w:rFonts w:eastAsia="ＭＳ ゴシック" w:hint="eastAsia"/>
          <w:sz w:val="18"/>
          <w:szCs w:val="18"/>
        </w:rPr>
        <w:t xml:space="preserve">　</w:t>
      </w:r>
      <w:r w:rsidRPr="008E3451">
        <w:rPr>
          <w:rFonts w:eastAsia="ＭＳ ゴシック" w:hint="eastAsia"/>
          <w:sz w:val="18"/>
          <w:szCs w:val="18"/>
        </w:rPr>
        <w:t>T</w:t>
      </w:r>
      <w:r w:rsidRPr="008E3451">
        <w:rPr>
          <w:rFonts w:eastAsia="ＭＳ ゴシック" w:hint="eastAsia"/>
          <w:sz w:val="18"/>
          <w:szCs w:val="18"/>
          <w:vertAlign w:val="subscript"/>
        </w:rPr>
        <w:t>4</w:t>
      </w:r>
      <w:r w:rsidRPr="008E3451">
        <w:rPr>
          <w:rFonts w:eastAsia="ＭＳ ゴシック" w:hint="eastAsia"/>
          <w:sz w:val="18"/>
          <w:szCs w:val="18"/>
        </w:rPr>
        <w:t xml:space="preserve">　高さが一メートル未満の樹木の本数）</w:t>
      </w:r>
    </w:p>
    <w:p w14:paraId="531DA65B" w14:textId="77777777" w:rsidR="002B61FB" w:rsidRPr="008E3451" w:rsidRDefault="00FF0AB5" w:rsidP="00487000">
      <w:pPr>
        <w:ind w:leftChars="525" w:left="1512" w:hangingChars="227" w:hanging="409"/>
        <w:rPr>
          <w:rFonts w:eastAsia="ＭＳ ゴシック"/>
          <w:sz w:val="18"/>
          <w:szCs w:val="18"/>
        </w:rPr>
      </w:pPr>
      <w:r>
        <w:rPr>
          <w:rFonts w:eastAsia="ＭＳ ゴシック" w:hint="eastAsia"/>
          <w:sz w:val="18"/>
          <w:szCs w:val="18"/>
        </w:rPr>
        <w:t>（</w:t>
      </w:r>
      <w:r w:rsidR="000D7F7F">
        <w:rPr>
          <w:rFonts w:eastAsia="ＭＳ ゴシック" w:hint="eastAsia"/>
          <w:sz w:val="18"/>
          <w:szCs w:val="18"/>
        </w:rPr>
        <w:t>ⅱ</w:t>
      </w:r>
      <w:r w:rsidR="00487000">
        <w:rPr>
          <w:rFonts w:eastAsia="ＭＳ ゴシック" w:hint="eastAsia"/>
          <w:sz w:val="18"/>
          <w:szCs w:val="18"/>
        </w:rPr>
        <w:t>）（</w:t>
      </w:r>
      <w:r w:rsidR="000D7F7F">
        <w:rPr>
          <w:rFonts w:eastAsia="ＭＳ ゴシック" w:hint="eastAsia"/>
          <w:sz w:val="18"/>
          <w:szCs w:val="18"/>
        </w:rPr>
        <w:t>ⅰ</w:t>
      </w:r>
      <w:r w:rsidR="00487000">
        <w:rPr>
          <w:rFonts w:eastAsia="ＭＳ ゴシック" w:hint="eastAsia"/>
          <w:sz w:val="18"/>
          <w:szCs w:val="18"/>
        </w:rPr>
        <w:t>）</w:t>
      </w:r>
      <w:r w:rsidR="002B61FB" w:rsidRPr="008E3451">
        <w:rPr>
          <w:rFonts w:eastAsia="ＭＳ ゴシック" w:hint="eastAsia"/>
          <w:sz w:val="18"/>
          <w:szCs w:val="18"/>
        </w:rPr>
        <w:t>の樹木が当該部分の形状その他の条件に応じて適切な配置で植えられていること。</w:t>
      </w:r>
    </w:p>
    <w:p w14:paraId="3383C6B4" w14:textId="77777777" w:rsidR="002B61FB" w:rsidRPr="004838D4" w:rsidRDefault="002B61FB" w:rsidP="00413DAB">
      <w:pPr>
        <w:ind w:leftChars="260" w:left="726" w:hangingChars="100" w:hanging="180"/>
        <w:rPr>
          <w:rFonts w:eastAsia="ＭＳ ゴシック"/>
          <w:sz w:val="18"/>
          <w:szCs w:val="18"/>
        </w:rPr>
      </w:pPr>
      <w:r w:rsidRPr="008E3451">
        <w:rPr>
          <w:rFonts w:eastAsia="ＭＳ ゴシック" w:hint="eastAsia"/>
          <w:sz w:val="18"/>
          <w:szCs w:val="18"/>
        </w:rPr>
        <w:t>ロ　芝その他の地被植物　敷地内の土地又はその土地に存する建築物その他の工作物の</w:t>
      </w:r>
      <w:r w:rsidRPr="004838D4">
        <w:rPr>
          <w:rFonts w:eastAsia="ＭＳ ゴシック" w:hint="eastAsia"/>
          <w:sz w:val="18"/>
          <w:szCs w:val="18"/>
        </w:rPr>
        <w:t>うち芝その他の地被植物で表面が被われている部分（その水平投影面がイの規定によりその水平投影面積を算出した水平投影面と一致する部分を除く。）の水平投影面積</w:t>
      </w:r>
    </w:p>
    <w:p w14:paraId="616AB278" w14:textId="77777777" w:rsidR="002B61FB" w:rsidRPr="004838D4" w:rsidRDefault="00413DAB" w:rsidP="00413DAB">
      <w:pPr>
        <w:ind w:leftChars="258" w:left="722" w:hangingChars="100" w:hanging="180"/>
        <w:rPr>
          <w:rFonts w:eastAsia="ＭＳ ゴシック"/>
          <w:sz w:val="18"/>
          <w:szCs w:val="18"/>
        </w:rPr>
      </w:pPr>
      <w:r w:rsidRPr="004838D4">
        <w:rPr>
          <w:rFonts w:eastAsia="ＭＳ ゴシック" w:hint="eastAsia"/>
          <w:sz w:val="18"/>
          <w:szCs w:val="18"/>
        </w:rPr>
        <w:t>ハ　花壇その他これ</w:t>
      </w:r>
      <w:r w:rsidR="002B61FB" w:rsidRPr="004838D4">
        <w:rPr>
          <w:rFonts w:eastAsia="ＭＳ ゴシック" w:hint="eastAsia"/>
          <w:sz w:val="18"/>
          <w:szCs w:val="18"/>
        </w:rPr>
        <w:t>に類するもの　敷地内の土地又はその土地に存する建築物そ</w:t>
      </w:r>
      <w:r w:rsidRPr="004838D4">
        <w:rPr>
          <w:rFonts w:eastAsia="ＭＳ ゴシック" w:hint="eastAsia"/>
          <w:sz w:val="18"/>
          <w:szCs w:val="18"/>
        </w:rPr>
        <w:t>の他の工作物のうち草花その他これ</w:t>
      </w:r>
      <w:r w:rsidR="002B61FB" w:rsidRPr="004838D4">
        <w:rPr>
          <w:rFonts w:eastAsia="ＭＳ ゴシック" w:hint="eastAsia"/>
          <w:sz w:val="18"/>
          <w:szCs w:val="18"/>
        </w:rPr>
        <w:t>に類する植物が生育するための土壌その他の資材で表面が被われている部分（その水平投影面がイ又はロの規定によりその水平投影面積を算出した水平投影面と一致する部分を除く。）の水平投影面積</w:t>
      </w:r>
    </w:p>
    <w:p w14:paraId="554D7F95" w14:textId="77777777" w:rsidR="002B61FB" w:rsidRPr="004838D4" w:rsidRDefault="002B61FB" w:rsidP="00413DAB">
      <w:pPr>
        <w:ind w:leftChars="258" w:left="722" w:hangingChars="100" w:hanging="180"/>
        <w:rPr>
          <w:rFonts w:eastAsia="ＭＳ ゴシック"/>
          <w:sz w:val="18"/>
          <w:szCs w:val="18"/>
        </w:rPr>
      </w:pPr>
      <w:r w:rsidRPr="004838D4">
        <w:rPr>
          <w:rFonts w:eastAsia="ＭＳ ゴシック" w:hint="eastAsia"/>
          <w:sz w:val="18"/>
          <w:szCs w:val="18"/>
        </w:rPr>
        <w:t>ニ　水流、池その他これらに類するもの　敷地内の土地又はその土地に存する建築物その他の工作物のうち水流、池その他これらに類するものの存する部分（その水平投影面がイからハまでの規定によりその水平投影面積を算出した水平投影面と一致する部分を除き、樹木、植栽等と一体となって自然的環境を形成しているものに限る。）の水平投影面積</w:t>
      </w:r>
    </w:p>
    <w:p w14:paraId="192456BD" w14:textId="77777777" w:rsidR="00A50441" w:rsidRPr="004838D4" w:rsidRDefault="002B61FB" w:rsidP="00413DAB">
      <w:pPr>
        <w:ind w:leftChars="258" w:left="722" w:hangingChars="100" w:hanging="180"/>
        <w:rPr>
          <w:rFonts w:eastAsia="ＭＳ ゴシック"/>
          <w:sz w:val="18"/>
          <w:szCs w:val="18"/>
        </w:rPr>
      </w:pPr>
      <w:r w:rsidRPr="004838D4">
        <w:rPr>
          <w:rFonts w:eastAsia="ＭＳ ゴシック" w:hint="eastAsia"/>
          <w:sz w:val="18"/>
          <w:szCs w:val="18"/>
        </w:rPr>
        <w:t>ホ　前号の施設又はイからニまでの施設に附属して設けられる園路、土留その他の施設</w:t>
      </w:r>
    </w:p>
    <w:p w14:paraId="222061CF" w14:textId="77777777" w:rsidR="00413DAB" w:rsidRPr="004838D4" w:rsidRDefault="002B61FB" w:rsidP="001F2469">
      <w:pPr>
        <w:ind w:leftChars="258" w:left="722" w:hangingChars="100" w:hanging="180"/>
        <w:rPr>
          <w:rFonts w:eastAsia="ＭＳ ゴシック"/>
          <w:sz w:val="18"/>
          <w:szCs w:val="18"/>
        </w:rPr>
      </w:pPr>
      <w:r w:rsidRPr="004838D4">
        <w:rPr>
          <w:rFonts w:eastAsia="ＭＳ ゴシック" w:hint="eastAsia"/>
          <w:sz w:val="18"/>
          <w:szCs w:val="18"/>
        </w:rPr>
        <w:t xml:space="preserve">　</w:t>
      </w:r>
      <w:r w:rsidR="00A50441" w:rsidRPr="004838D4">
        <w:rPr>
          <w:rFonts w:eastAsia="ＭＳ ゴシック" w:hint="eastAsia"/>
          <w:sz w:val="18"/>
          <w:szCs w:val="18"/>
        </w:rPr>
        <w:t xml:space="preserve">　</w:t>
      </w:r>
      <w:r w:rsidRPr="004838D4">
        <w:rPr>
          <w:rFonts w:eastAsia="ＭＳ ゴシック" w:hint="eastAsia"/>
          <w:sz w:val="18"/>
          <w:szCs w:val="18"/>
        </w:rPr>
        <w:t>当該施設（その水平投影面がイからニまでの規定によりその水平投影面積を算出した水平投影面と一致する部分を除き、前号及びイからニまでの規定により算出した面積の合計の四分の一を超えない部分に限る。）の水平投影面積</w:t>
      </w:r>
    </w:p>
    <w:p w14:paraId="4F55112C" w14:textId="77777777" w:rsidR="00413DAB" w:rsidRPr="004838D4" w:rsidRDefault="001F2469" w:rsidP="00413DAB">
      <w:pPr>
        <w:ind w:leftChars="86" w:left="361" w:hangingChars="100" w:hanging="180"/>
        <w:rPr>
          <w:rFonts w:eastAsia="ＭＳ ゴシック" w:hAnsi="ＭＳ 明朝"/>
          <w:sz w:val="18"/>
          <w:szCs w:val="18"/>
        </w:rPr>
      </w:pPr>
      <w:r w:rsidRPr="004838D4">
        <w:rPr>
          <w:rFonts w:eastAsia="ＭＳ ゴシック" w:hAnsi="ＭＳ 明朝" w:hint="eastAsia"/>
          <w:sz w:val="18"/>
          <w:szCs w:val="18"/>
        </w:rPr>
        <w:t>４</w:t>
      </w:r>
      <w:r w:rsidR="00EF35DA" w:rsidRPr="004838D4">
        <w:rPr>
          <w:rFonts w:eastAsia="ＭＳ ゴシック" w:hAnsi="ＭＳ 明朝" w:hint="eastAsia"/>
          <w:sz w:val="18"/>
          <w:szCs w:val="18"/>
        </w:rPr>
        <w:t xml:space="preserve">　敷地面積</w:t>
      </w:r>
      <w:r w:rsidR="00413DAB" w:rsidRPr="004838D4">
        <w:rPr>
          <w:rFonts w:eastAsia="ＭＳ ゴシック" w:hAnsi="ＭＳ 明朝" w:hint="eastAsia"/>
          <w:sz w:val="18"/>
          <w:szCs w:val="18"/>
        </w:rPr>
        <w:t>の算定方法は、建築基準法施行令第二条第一項第一号に定めるところによる。ただ</w:t>
      </w:r>
      <w:r w:rsidR="00413DAB" w:rsidRPr="004838D4">
        <w:rPr>
          <w:rFonts w:eastAsia="ＭＳ ゴシック" w:hAnsi="ＭＳ 明朝" w:hint="eastAsia"/>
          <w:sz w:val="18"/>
          <w:szCs w:val="18"/>
        </w:rPr>
        <w:t>し、</w:t>
      </w:r>
      <w:r w:rsidR="00A023F1" w:rsidRPr="004838D4">
        <w:rPr>
          <w:rFonts w:eastAsia="ＭＳ ゴシック" w:hint="eastAsia"/>
          <w:sz w:val="18"/>
          <w:szCs w:val="18"/>
        </w:rPr>
        <w:t>次に掲げる施設に係る</w:t>
      </w:r>
      <w:r w:rsidR="00413DAB" w:rsidRPr="004838D4">
        <w:rPr>
          <w:rFonts w:eastAsia="ＭＳ ゴシック" w:hint="eastAsia"/>
          <w:sz w:val="18"/>
          <w:szCs w:val="18"/>
        </w:rPr>
        <w:t>敷地面積</w:t>
      </w:r>
      <w:r w:rsidR="00A023F1" w:rsidRPr="004838D4">
        <w:rPr>
          <w:rFonts w:eastAsia="ＭＳ ゴシック" w:hint="eastAsia"/>
          <w:sz w:val="18"/>
          <w:szCs w:val="18"/>
        </w:rPr>
        <w:t>については、当該敷地面積からこれらの施設の用途を考慮して</w:t>
      </w:r>
      <w:r w:rsidR="00413DAB" w:rsidRPr="004838D4">
        <w:rPr>
          <w:rFonts w:eastAsia="ＭＳ ゴシック" w:hint="eastAsia"/>
          <w:sz w:val="18"/>
          <w:szCs w:val="18"/>
        </w:rPr>
        <w:t>知事が</w:t>
      </w:r>
      <w:r w:rsidR="00A023F1" w:rsidRPr="004838D4">
        <w:rPr>
          <w:rFonts w:eastAsia="ＭＳ ゴシック" w:hint="eastAsia"/>
          <w:sz w:val="18"/>
          <w:szCs w:val="18"/>
        </w:rPr>
        <w:t>必要と</w:t>
      </w:r>
      <w:r w:rsidR="00413DAB" w:rsidRPr="004838D4">
        <w:rPr>
          <w:rFonts w:eastAsia="ＭＳ ゴシック" w:hint="eastAsia"/>
          <w:sz w:val="18"/>
          <w:szCs w:val="18"/>
        </w:rPr>
        <w:t>認める</w:t>
      </w:r>
      <w:r w:rsidR="00A023F1" w:rsidRPr="004838D4">
        <w:rPr>
          <w:rFonts w:eastAsia="ＭＳ ゴシック" w:hint="eastAsia"/>
          <w:sz w:val="18"/>
          <w:szCs w:val="18"/>
        </w:rPr>
        <w:t>面積を除くことができる</w:t>
      </w:r>
      <w:r w:rsidR="00413DAB" w:rsidRPr="004838D4">
        <w:rPr>
          <w:rFonts w:eastAsia="ＭＳ ゴシック" w:hint="eastAsia"/>
          <w:sz w:val="18"/>
          <w:szCs w:val="18"/>
        </w:rPr>
        <w:t>。</w:t>
      </w:r>
    </w:p>
    <w:p w14:paraId="0D80B00F" w14:textId="77777777" w:rsidR="00413DAB" w:rsidRPr="004838D4" w:rsidRDefault="00A023F1" w:rsidP="00413DAB">
      <w:pPr>
        <w:ind w:leftChars="172" w:left="541" w:hangingChars="100" w:hanging="180"/>
        <w:rPr>
          <w:rFonts w:eastAsia="ＭＳ ゴシック"/>
          <w:sz w:val="18"/>
          <w:szCs w:val="18"/>
        </w:rPr>
      </w:pPr>
      <w:r w:rsidRPr="004838D4">
        <w:rPr>
          <w:rFonts w:eastAsia="ＭＳ ゴシック" w:hint="eastAsia"/>
          <w:sz w:val="18"/>
          <w:szCs w:val="18"/>
        </w:rPr>
        <w:t>一　上下水道施設等における水処理施設その他の</w:t>
      </w:r>
      <w:r w:rsidR="00413DAB" w:rsidRPr="004838D4">
        <w:rPr>
          <w:rFonts w:eastAsia="ＭＳ ゴシック" w:hint="eastAsia"/>
          <w:sz w:val="18"/>
          <w:szCs w:val="18"/>
        </w:rPr>
        <w:t>施設</w:t>
      </w:r>
    </w:p>
    <w:p w14:paraId="1CEEF895" w14:textId="77777777" w:rsidR="00413DAB" w:rsidRPr="004838D4" w:rsidRDefault="00A023F1" w:rsidP="00413DAB">
      <w:pPr>
        <w:ind w:firstLineChars="200" w:firstLine="360"/>
        <w:rPr>
          <w:rFonts w:eastAsia="ＭＳ ゴシック" w:hAnsi="ＭＳ 明朝"/>
          <w:sz w:val="18"/>
          <w:szCs w:val="18"/>
        </w:rPr>
      </w:pPr>
      <w:r w:rsidRPr="004838D4">
        <w:rPr>
          <w:rFonts w:eastAsia="ＭＳ ゴシック" w:hint="eastAsia"/>
          <w:sz w:val="18"/>
          <w:szCs w:val="18"/>
        </w:rPr>
        <w:t>二　府営住宅等の</w:t>
      </w:r>
      <w:r w:rsidR="00413DAB" w:rsidRPr="004838D4">
        <w:rPr>
          <w:rFonts w:eastAsia="ＭＳ ゴシック" w:hint="eastAsia"/>
          <w:sz w:val="18"/>
          <w:szCs w:val="18"/>
        </w:rPr>
        <w:t>敷地内の道路等</w:t>
      </w:r>
    </w:p>
    <w:p w14:paraId="16C32A66" w14:textId="77777777" w:rsidR="00413DAB" w:rsidRPr="004838D4" w:rsidRDefault="00413DAB" w:rsidP="00413DAB">
      <w:pPr>
        <w:ind w:leftChars="172" w:left="541" w:hangingChars="100" w:hanging="180"/>
        <w:rPr>
          <w:rFonts w:eastAsia="ＭＳ ゴシック"/>
          <w:sz w:val="18"/>
          <w:szCs w:val="18"/>
        </w:rPr>
      </w:pPr>
      <w:r w:rsidRPr="004838D4">
        <w:rPr>
          <w:rFonts w:eastAsia="ＭＳ ゴシック" w:hint="eastAsia"/>
          <w:sz w:val="18"/>
          <w:szCs w:val="18"/>
        </w:rPr>
        <w:t>三　学校教育法第一条に規定する学校における運動場その他の運動施設</w:t>
      </w:r>
    </w:p>
    <w:p w14:paraId="583E3C5B" w14:textId="77777777" w:rsidR="00413DAB" w:rsidRPr="004838D4" w:rsidRDefault="00413DAB" w:rsidP="00413DAB">
      <w:pPr>
        <w:ind w:leftChars="172" w:left="541" w:hangingChars="100" w:hanging="180"/>
        <w:rPr>
          <w:rFonts w:eastAsia="ＭＳ ゴシック"/>
          <w:sz w:val="18"/>
          <w:szCs w:val="18"/>
        </w:rPr>
      </w:pPr>
      <w:r w:rsidRPr="004838D4">
        <w:rPr>
          <w:rFonts w:eastAsia="ＭＳ ゴシック" w:hint="eastAsia"/>
          <w:sz w:val="18"/>
          <w:szCs w:val="18"/>
        </w:rPr>
        <w:t>四　警察</w:t>
      </w:r>
      <w:r w:rsidR="00A023F1" w:rsidRPr="004838D4">
        <w:rPr>
          <w:rFonts w:eastAsia="ＭＳ ゴシック" w:hint="eastAsia"/>
          <w:sz w:val="18"/>
          <w:szCs w:val="18"/>
        </w:rPr>
        <w:t>の用に供する施設のうち緊急自動車の待機のための施設その他の</w:t>
      </w:r>
      <w:r w:rsidRPr="004838D4">
        <w:rPr>
          <w:rFonts w:eastAsia="ＭＳ ゴシック" w:hint="eastAsia"/>
          <w:sz w:val="18"/>
          <w:szCs w:val="18"/>
        </w:rPr>
        <w:t>施設</w:t>
      </w:r>
    </w:p>
    <w:p w14:paraId="669E5CD4" w14:textId="77777777" w:rsidR="00413DAB" w:rsidRPr="004838D4" w:rsidRDefault="001F2469" w:rsidP="00A023F1">
      <w:pPr>
        <w:ind w:leftChars="86" w:left="361" w:hangingChars="100" w:hanging="180"/>
        <w:rPr>
          <w:rFonts w:eastAsia="ＭＳ ゴシック" w:hAnsi="ＭＳ 明朝"/>
          <w:sz w:val="18"/>
          <w:szCs w:val="18"/>
        </w:rPr>
      </w:pPr>
      <w:r w:rsidRPr="004838D4">
        <w:rPr>
          <w:rFonts w:eastAsia="ＭＳ ゴシック" w:hAnsi="ＭＳ 明朝" w:hint="eastAsia"/>
          <w:sz w:val="18"/>
          <w:szCs w:val="18"/>
        </w:rPr>
        <w:t>５</w:t>
      </w:r>
      <w:r w:rsidR="00EF35DA" w:rsidRPr="004838D4">
        <w:rPr>
          <w:rFonts w:eastAsia="ＭＳ ゴシック" w:hAnsi="ＭＳ 明朝" w:hint="eastAsia"/>
          <w:sz w:val="18"/>
          <w:szCs w:val="18"/>
        </w:rPr>
        <w:t xml:space="preserve">　建築面積</w:t>
      </w:r>
      <w:r w:rsidR="00413DAB" w:rsidRPr="004838D4">
        <w:rPr>
          <w:rFonts w:eastAsia="ＭＳ ゴシック" w:hAnsi="ＭＳ 明朝" w:hint="eastAsia"/>
          <w:sz w:val="18"/>
          <w:szCs w:val="18"/>
        </w:rPr>
        <w:t>の算定方法は、建築基準法施行令第二条第一項第二号に定めるところによる。</w:t>
      </w:r>
    </w:p>
    <w:p w14:paraId="645C0ED3" w14:textId="77777777" w:rsidR="00413DAB" w:rsidRPr="004838D4" w:rsidRDefault="001F2469" w:rsidP="00413DAB">
      <w:pPr>
        <w:ind w:leftChars="100" w:left="390" w:hangingChars="100" w:hanging="180"/>
        <w:rPr>
          <w:rFonts w:eastAsia="ＭＳ ゴシック" w:hAnsi="ＭＳ 明朝"/>
          <w:sz w:val="18"/>
          <w:szCs w:val="18"/>
        </w:rPr>
      </w:pPr>
      <w:r w:rsidRPr="004838D4">
        <w:rPr>
          <w:rFonts w:eastAsia="ＭＳ ゴシック" w:hAnsi="ＭＳ 明朝" w:hint="eastAsia"/>
          <w:sz w:val="18"/>
          <w:szCs w:val="18"/>
        </w:rPr>
        <w:t>６</w:t>
      </w:r>
      <w:r w:rsidR="00413DAB" w:rsidRPr="004838D4">
        <w:rPr>
          <w:rFonts w:eastAsia="ＭＳ ゴシック" w:hAnsi="ＭＳ 明朝" w:hint="eastAsia"/>
          <w:sz w:val="18"/>
          <w:szCs w:val="18"/>
        </w:rPr>
        <w:t xml:space="preserve">　「地上部」とは、敷地のうち建築物（建築基準法第二条第一項第一号に規定する門又は塀等を除く。）の存する部分を除いた部分をいう。</w:t>
      </w:r>
    </w:p>
    <w:p w14:paraId="3AB19E60" w14:textId="77777777" w:rsidR="00413DAB" w:rsidRPr="004838D4" w:rsidRDefault="001F2469" w:rsidP="00413DAB">
      <w:pPr>
        <w:ind w:leftChars="105" w:left="400" w:hangingChars="100" w:hanging="180"/>
        <w:rPr>
          <w:rFonts w:eastAsia="ＭＳ ゴシック"/>
          <w:sz w:val="18"/>
          <w:szCs w:val="18"/>
        </w:rPr>
      </w:pPr>
      <w:r w:rsidRPr="004838D4">
        <w:rPr>
          <w:rFonts w:eastAsia="ＭＳ ゴシック" w:hint="eastAsia"/>
          <w:sz w:val="18"/>
          <w:szCs w:val="18"/>
        </w:rPr>
        <w:t>７</w:t>
      </w:r>
      <w:r w:rsidR="00413DAB" w:rsidRPr="004838D4">
        <w:rPr>
          <w:rFonts w:eastAsia="ＭＳ ゴシック" w:hint="eastAsia"/>
          <w:sz w:val="18"/>
          <w:szCs w:val="18"/>
        </w:rPr>
        <w:t xml:space="preserve">　増築</w:t>
      </w:r>
      <w:r w:rsidR="00A023F1" w:rsidRPr="004838D4">
        <w:rPr>
          <w:rFonts w:eastAsia="ＭＳ ゴシック" w:hint="eastAsia"/>
          <w:sz w:val="18"/>
          <w:szCs w:val="18"/>
        </w:rPr>
        <w:t>の場合</w:t>
      </w:r>
      <w:r w:rsidR="00413DAB" w:rsidRPr="004838D4">
        <w:rPr>
          <w:rFonts w:eastAsia="ＭＳ ゴシック" w:hint="eastAsia"/>
          <w:sz w:val="18"/>
          <w:szCs w:val="18"/>
        </w:rPr>
        <w:t>にあっては、次の各号に掲げる面積は、それぞれ当該各号に定める方法により算出するものとする。</w:t>
      </w:r>
    </w:p>
    <w:p w14:paraId="4B15AE07" w14:textId="77777777" w:rsidR="00413DAB" w:rsidRPr="004838D4" w:rsidRDefault="00A023F1" w:rsidP="00413DAB">
      <w:pPr>
        <w:ind w:leftChars="172" w:left="541" w:hangingChars="100" w:hanging="180"/>
        <w:rPr>
          <w:rFonts w:eastAsia="ＭＳ ゴシック"/>
          <w:sz w:val="18"/>
          <w:szCs w:val="18"/>
        </w:rPr>
      </w:pPr>
      <w:r w:rsidRPr="004838D4">
        <w:rPr>
          <w:rFonts w:eastAsia="ＭＳ ゴシック" w:hint="eastAsia"/>
          <w:sz w:val="18"/>
          <w:szCs w:val="18"/>
        </w:rPr>
        <w:t>一</w:t>
      </w:r>
      <w:r w:rsidR="00413DAB" w:rsidRPr="004838D4">
        <w:rPr>
          <w:rFonts w:eastAsia="ＭＳ ゴシック" w:hint="eastAsia"/>
          <w:sz w:val="18"/>
          <w:szCs w:val="18"/>
        </w:rPr>
        <w:t xml:space="preserve">　敷地面積　増築に係る建築面積を</w:t>
      </w:r>
      <w:r w:rsidR="0016467C" w:rsidRPr="004838D4">
        <w:rPr>
          <w:rFonts w:eastAsia="ＭＳ ゴシック" w:hint="eastAsia"/>
          <w:sz w:val="18"/>
          <w:szCs w:val="18"/>
        </w:rPr>
        <w:t>建蔽</w:t>
      </w:r>
      <w:r w:rsidR="00413DAB" w:rsidRPr="004838D4">
        <w:rPr>
          <w:rFonts w:eastAsia="ＭＳ ゴシック" w:hint="eastAsia"/>
          <w:sz w:val="18"/>
          <w:szCs w:val="18"/>
        </w:rPr>
        <w:t>率で除した面積</w:t>
      </w:r>
    </w:p>
    <w:p w14:paraId="19C224A0" w14:textId="77777777" w:rsidR="00413DAB" w:rsidRPr="004838D4" w:rsidRDefault="00A023F1" w:rsidP="00413DAB">
      <w:pPr>
        <w:ind w:firstLineChars="200" w:firstLine="360"/>
        <w:rPr>
          <w:rFonts w:eastAsia="ＭＳ ゴシック"/>
          <w:sz w:val="18"/>
          <w:szCs w:val="18"/>
        </w:rPr>
      </w:pPr>
      <w:r w:rsidRPr="004838D4">
        <w:rPr>
          <w:rFonts w:eastAsia="ＭＳ ゴシック" w:hint="eastAsia"/>
          <w:sz w:val="18"/>
          <w:szCs w:val="18"/>
        </w:rPr>
        <w:t>二</w:t>
      </w:r>
      <w:r w:rsidR="00413DAB" w:rsidRPr="004838D4">
        <w:rPr>
          <w:rFonts w:eastAsia="ＭＳ ゴシック" w:hint="eastAsia"/>
          <w:sz w:val="18"/>
          <w:szCs w:val="18"/>
        </w:rPr>
        <w:t xml:space="preserve">　建築面積　増築に係る部分の面積</w:t>
      </w:r>
    </w:p>
    <w:p w14:paraId="4803DF0C" w14:textId="77777777" w:rsidR="00413DAB" w:rsidRPr="004838D4" w:rsidRDefault="001F2469" w:rsidP="00413DAB">
      <w:pPr>
        <w:ind w:leftChars="100" w:left="390" w:hangingChars="100" w:hanging="180"/>
        <w:rPr>
          <w:rFonts w:eastAsia="ＭＳ ゴシック" w:hAnsi="ＭＳ 明朝"/>
          <w:sz w:val="18"/>
          <w:szCs w:val="18"/>
        </w:rPr>
      </w:pPr>
      <w:r w:rsidRPr="004838D4">
        <w:rPr>
          <w:rFonts w:eastAsia="ＭＳ ゴシック" w:hAnsi="ＭＳ 明朝" w:hint="eastAsia"/>
          <w:sz w:val="18"/>
          <w:szCs w:val="18"/>
        </w:rPr>
        <w:t>８</w:t>
      </w:r>
      <w:r w:rsidR="00413DAB" w:rsidRPr="004838D4">
        <w:rPr>
          <w:rFonts w:eastAsia="ＭＳ ゴシック" w:hAnsi="ＭＳ 明朝" w:hint="eastAsia"/>
          <w:sz w:val="18"/>
          <w:szCs w:val="18"/>
        </w:rPr>
        <w:t xml:space="preserve">　「</w:t>
      </w:r>
      <w:r w:rsidR="0016467C" w:rsidRPr="004838D4">
        <w:rPr>
          <w:rFonts w:eastAsia="ＭＳ ゴシック" w:hAnsi="ＭＳ 明朝" w:hint="eastAsia"/>
          <w:sz w:val="18"/>
          <w:szCs w:val="18"/>
        </w:rPr>
        <w:t>建蔽</w:t>
      </w:r>
      <w:r w:rsidR="00413DAB" w:rsidRPr="004838D4">
        <w:rPr>
          <w:rFonts w:eastAsia="ＭＳ ゴシック" w:hAnsi="ＭＳ 明朝" w:hint="eastAsia"/>
          <w:sz w:val="18"/>
          <w:szCs w:val="18"/>
        </w:rPr>
        <w:t>率」とは、</w:t>
      </w:r>
      <w:r w:rsidR="00A023F1" w:rsidRPr="004838D4">
        <w:rPr>
          <w:rFonts w:eastAsia="ＭＳ ゴシック" w:hAnsi="ＭＳ 明朝" w:hint="eastAsia"/>
          <w:sz w:val="18"/>
          <w:szCs w:val="18"/>
        </w:rPr>
        <w:t>建築基準法その他の法令の規定に基づき定められる建築物</w:t>
      </w:r>
      <w:r w:rsidR="008644E9" w:rsidRPr="004838D4">
        <w:rPr>
          <w:rFonts w:eastAsia="ＭＳ ゴシック" w:hAnsi="ＭＳ 明朝" w:hint="eastAsia"/>
          <w:sz w:val="18"/>
          <w:szCs w:val="18"/>
        </w:rPr>
        <w:t>の建築面積の敷地面積に対する割合をいう。</w:t>
      </w:r>
    </w:p>
    <w:p w14:paraId="5790AFCA" w14:textId="77777777" w:rsidR="00413DAB" w:rsidRPr="004838D4" w:rsidRDefault="001F2469" w:rsidP="00413DAB">
      <w:pPr>
        <w:ind w:leftChars="100" w:left="390" w:hangingChars="100" w:hanging="180"/>
        <w:rPr>
          <w:rFonts w:eastAsia="ＭＳ ゴシック" w:hAnsi="ＭＳ 明朝"/>
          <w:sz w:val="18"/>
          <w:szCs w:val="18"/>
        </w:rPr>
      </w:pPr>
      <w:r w:rsidRPr="004838D4">
        <w:rPr>
          <w:rFonts w:eastAsia="ＭＳ ゴシック" w:hAnsi="ＭＳ 明朝" w:hint="eastAsia"/>
          <w:sz w:val="18"/>
          <w:szCs w:val="18"/>
        </w:rPr>
        <w:t>９</w:t>
      </w:r>
      <w:r w:rsidR="00413DAB" w:rsidRPr="004838D4">
        <w:rPr>
          <w:rFonts w:eastAsia="ＭＳ ゴシック" w:hAnsi="ＭＳ 明朝" w:hint="eastAsia"/>
          <w:sz w:val="18"/>
          <w:szCs w:val="18"/>
        </w:rPr>
        <w:t xml:space="preserve">　「建築物上」とは、建築物の屋上、壁面又はべランダ等をいう。</w:t>
      </w:r>
    </w:p>
    <w:p w14:paraId="64B4CFD1" w14:textId="77777777" w:rsidR="00413DAB" w:rsidRPr="004838D4" w:rsidRDefault="001F2469" w:rsidP="00413DAB">
      <w:pPr>
        <w:ind w:leftChars="100" w:left="390" w:hangingChars="100" w:hanging="180"/>
        <w:rPr>
          <w:rFonts w:eastAsia="ＭＳ ゴシック" w:hAnsi="ＭＳ 明朝"/>
          <w:sz w:val="18"/>
          <w:szCs w:val="18"/>
        </w:rPr>
      </w:pPr>
      <w:r w:rsidRPr="00C505D4">
        <w:rPr>
          <w:rFonts w:asciiTheme="majorEastAsia" w:eastAsiaTheme="majorEastAsia" w:hAnsiTheme="majorEastAsia" w:hint="eastAsia"/>
          <w:sz w:val="18"/>
          <w:szCs w:val="18"/>
        </w:rPr>
        <w:t>10</w:t>
      </w:r>
      <w:r w:rsidR="008644E9" w:rsidRPr="004838D4">
        <w:rPr>
          <w:rFonts w:eastAsia="ＭＳ ゴシック" w:hAnsi="ＭＳ 明朝" w:hint="eastAsia"/>
          <w:sz w:val="18"/>
          <w:szCs w:val="18"/>
        </w:rPr>
        <w:t xml:space="preserve">　「屋上面積」とは、屋上（建築物の屋根部分のうち</w:t>
      </w:r>
      <w:r w:rsidR="00413DAB" w:rsidRPr="004838D4">
        <w:rPr>
          <w:rFonts w:eastAsia="ＭＳ ゴシック" w:hAnsi="ＭＳ 明朝" w:hint="eastAsia"/>
          <w:sz w:val="18"/>
          <w:szCs w:val="18"/>
        </w:rPr>
        <w:t>人の出入り及び</w:t>
      </w:r>
      <w:r w:rsidR="008644E9" w:rsidRPr="004838D4">
        <w:rPr>
          <w:rFonts w:eastAsia="ＭＳ ゴシック" w:hAnsi="ＭＳ 明朝" w:hint="eastAsia"/>
          <w:sz w:val="18"/>
          <w:szCs w:val="18"/>
        </w:rPr>
        <w:t>当該屋根部分の</w:t>
      </w:r>
      <w:r w:rsidR="00413DAB" w:rsidRPr="004838D4">
        <w:rPr>
          <w:rFonts w:eastAsia="ＭＳ ゴシック" w:hAnsi="ＭＳ 明朝" w:hint="eastAsia"/>
          <w:sz w:val="18"/>
          <w:szCs w:val="18"/>
        </w:rPr>
        <w:t>利用</w:t>
      </w:r>
      <w:r w:rsidR="008644E9" w:rsidRPr="004838D4">
        <w:rPr>
          <w:rFonts w:eastAsia="ＭＳ ゴシック" w:hAnsi="ＭＳ 明朝" w:hint="eastAsia"/>
          <w:sz w:val="18"/>
          <w:szCs w:val="18"/>
        </w:rPr>
        <w:t>が</w:t>
      </w:r>
      <w:r w:rsidR="00413DAB" w:rsidRPr="004838D4">
        <w:rPr>
          <w:rFonts w:eastAsia="ＭＳ ゴシック" w:hAnsi="ＭＳ 明朝" w:hint="eastAsia"/>
          <w:sz w:val="18"/>
          <w:szCs w:val="18"/>
        </w:rPr>
        <w:t>可能な部分をいう。）の</w:t>
      </w:r>
      <w:r w:rsidR="008644E9" w:rsidRPr="004838D4">
        <w:rPr>
          <w:rFonts w:eastAsia="ＭＳ ゴシック" w:hAnsi="ＭＳ 明朝" w:hint="eastAsia"/>
          <w:sz w:val="18"/>
          <w:szCs w:val="18"/>
        </w:rPr>
        <w:t>面積の</w:t>
      </w:r>
      <w:r w:rsidR="00413DAB" w:rsidRPr="004838D4">
        <w:rPr>
          <w:rFonts w:eastAsia="ＭＳ ゴシック" w:hAnsi="ＭＳ 明朝" w:hint="eastAsia"/>
          <w:sz w:val="18"/>
          <w:szCs w:val="18"/>
        </w:rPr>
        <w:t>うち建築物の管理に必要な施設（太陽光発電装置のパネル等を除く。）に係る部分を除いた面積をいう。</w:t>
      </w:r>
    </w:p>
    <w:p w14:paraId="0795734D" w14:textId="77777777" w:rsidR="008644E9" w:rsidRPr="004838D4" w:rsidRDefault="008644E9" w:rsidP="008644E9">
      <w:pPr>
        <w:ind w:leftChars="87" w:left="363" w:hangingChars="100" w:hanging="180"/>
        <w:rPr>
          <w:rFonts w:eastAsia="ＭＳ ゴシック"/>
          <w:sz w:val="18"/>
          <w:szCs w:val="18"/>
        </w:rPr>
      </w:pPr>
      <w:r w:rsidRPr="00C505D4">
        <w:rPr>
          <w:rFonts w:asciiTheme="majorEastAsia" w:eastAsiaTheme="majorEastAsia" w:hAnsiTheme="majorEastAsia" w:hint="eastAsia"/>
          <w:sz w:val="18"/>
          <w:szCs w:val="18"/>
        </w:rPr>
        <w:t>1</w:t>
      </w:r>
      <w:r w:rsidR="001F2469" w:rsidRPr="00C505D4">
        <w:rPr>
          <w:rFonts w:asciiTheme="majorEastAsia" w:eastAsiaTheme="majorEastAsia" w:hAnsiTheme="majorEastAsia" w:hint="eastAsia"/>
          <w:sz w:val="18"/>
          <w:szCs w:val="18"/>
        </w:rPr>
        <w:t>1</w:t>
      </w:r>
      <w:r w:rsidRPr="004838D4">
        <w:rPr>
          <w:rFonts w:eastAsia="ＭＳ ゴシック" w:hint="eastAsia"/>
          <w:sz w:val="18"/>
          <w:szCs w:val="18"/>
        </w:rPr>
        <w:t xml:space="preserve">　</w:t>
      </w:r>
      <w:r w:rsidR="00661AFD" w:rsidRPr="004838D4">
        <w:rPr>
          <w:rFonts w:eastAsia="ＭＳ ゴシック" w:hint="eastAsia"/>
          <w:sz w:val="18"/>
          <w:szCs w:val="18"/>
        </w:rPr>
        <w:t>地上部における緑化面積について、特別</w:t>
      </w:r>
      <w:r w:rsidRPr="004838D4">
        <w:rPr>
          <w:rFonts w:eastAsia="ＭＳ ゴシック" w:hint="eastAsia"/>
          <w:sz w:val="18"/>
          <w:szCs w:val="18"/>
        </w:rPr>
        <w:t>の理由</w:t>
      </w:r>
      <w:r w:rsidR="00382F2B" w:rsidRPr="004838D4">
        <w:rPr>
          <w:rFonts w:eastAsia="ＭＳ ゴシック" w:hint="eastAsia"/>
          <w:sz w:val="18"/>
          <w:szCs w:val="18"/>
        </w:rPr>
        <w:t>により緑化基準を満たすことが困難である場合は</w:t>
      </w:r>
      <w:r w:rsidRPr="004838D4">
        <w:rPr>
          <w:rFonts w:eastAsia="ＭＳ ゴシック" w:hint="eastAsia"/>
          <w:sz w:val="18"/>
          <w:szCs w:val="18"/>
        </w:rPr>
        <w:t>、当該地上部において必要とされる緑化面積のうち、緑化が困難な面積相当分は、建築物上の同一面積の緑化をもって代えることができる。この場合において当該建築物上の緑化をもって代える面積は、建築物上において必要とされる緑化面積には含まれないものとする。</w:t>
      </w:r>
    </w:p>
    <w:p w14:paraId="0B74F371" w14:textId="77777777" w:rsidR="008644E9" w:rsidRPr="004838D4" w:rsidRDefault="008644E9" w:rsidP="008644E9">
      <w:pPr>
        <w:ind w:leftChars="87" w:left="363" w:hangingChars="100" w:hanging="180"/>
        <w:rPr>
          <w:rFonts w:eastAsia="ＭＳ ゴシック"/>
          <w:sz w:val="18"/>
          <w:szCs w:val="18"/>
        </w:rPr>
      </w:pPr>
      <w:r w:rsidRPr="00C505D4">
        <w:rPr>
          <w:rFonts w:asciiTheme="majorEastAsia" w:eastAsiaTheme="majorEastAsia" w:hAnsiTheme="majorEastAsia" w:hint="eastAsia"/>
          <w:sz w:val="18"/>
          <w:szCs w:val="18"/>
        </w:rPr>
        <w:lastRenderedPageBreak/>
        <w:t>1</w:t>
      </w:r>
      <w:r w:rsidR="001F2469" w:rsidRPr="00C505D4">
        <w:rPr>
          <w:rFonts w:asciiTheme="majorEastAsia" w:eastAsiaTheme="majorEastAsia" w:hAnsiTheme="majorEastAsia" w:hint="eastAsia"/>
          <w:sz w:val="18"/>
          <w:szCs w:val="18"/>
        </w:rPr>
        <w:t>2</w:t>
      </w:r>
      <w:r w:rsidRPr="00C505D4">
        <w:rPr>
          <w:rFonts w:asciiTheme="majorEastAsia" w:eastAsiaTheme="majorEastAsia" w:hAnsiTheme="majorEastAsia" w:hint="eastAsia"/>
          <w:sz w:val="18"/>
          <w:szCs w:val="18"/>
        </w:rPr>
        <w:t xml:space="preserve">　建</w:t>
      </w:r>
      <w:r w:rsidRPr="004838D4">
        <w:rPr>
          <w:rFonts w:eastAsia="ＭＳ ゴシック" w:hint="eastAsia"/>
          <w:sz w:val="18"/>
          <w:szCs w:val="18"/>
        </w:rPr>
        <w:t>築物上における緑化面積について、特</w:t>
      </w:r>
      <w:r w:rsidR="00661AFD" w:rsidRPr="004838D4">
        <w:rPr>
          <w:rFonts w:eastAsia="ＭＳ ゴシック" w:hint="eastAsia"/>
          <w:sz w:val="18"/>
          <w:szCs w:val="18"/>
        </w:rPr>
        <w:t>別</w:t>
      </w:r>
      <w:r w:rsidRPr="004838D4">
        <w:rPr>
          <w:rFonts w:eastAsia="ＭＳ ゴシック" w:hint="eastAsia"/>
          <w:sz w:val="18"/>
          <w:szCs w:val="18"/>
        </w:rPr>
        <w:t>の理由</w:t>
      </w:r>
      <w:r w:rsidR="00382F2B" w:rsidRPr="004838D4">
        <w:rPr>
          <w:rFonts w:eastAsia="ＭＳ ゴシック" w:hint="eastAsia"/>
          <w:sz w:val="18"/>
          <w:szCs w:val="18"/>
        </w:rPr>
        <w:t>により緑化基準を満たすことが困難である場合は、</w:t>
      </w:r>
      <w:r w:rsidRPr="004838D4">
        <w:rPr>
          <w:rFonts w:eastAsia="ＭＳ ゴシック" w:hint="eastAsia"/>
          <w:sz w:val="18"/>
          <w:szCs w:val="18"/>
        </w:rPr>
        <w:t>当該建築物上において必要とされる緑化面積のうち、緑化が困難な面積相当分は、地上部の同一面積の緑化をもって代えることができる。この場合において当該地上部の緑化をもって代える面積は、地上部において必要とされる緑化面積には含まれないものとする。</w:t>
      </w:r>
    </w:p>
    <w:p w14:paraId="20ABFECF" w14:textId="77777777" w:rsidR="008644E9" w:rsidRPr="004838D4" w:rsidRDefault="008644E9" w:rsidP="008644E9">
      <w:pPr>
        <w:ind w:leftChars="87" w:left="363" w:hangingChars="100" w:hanging="180"/>
        <w:rPr>
          <w:rFonts w:eastAsia="ＭＳ ゴシック"/>
          <w:sz w:val="18"/>
          <w:szCs w:val="18"/>
        </w:rPr>
      </w:pPr>
      <w:r w:rsidRPr="00C505D4">
        <w:rPr>
          <w:rFonts w:asciiTheme="majorEastAsia" w:eastAsiaTheme="majorEastAsia" w:hAnsiTheme="majorEastAsia" w:hint="eastAsia"/>
          <w:sz w:val="18"/>
          <w:szCs w:val="18"/>
        </w:rPr>
        <w:t>1</w:t>
      </w:r>
      <w:r w:rsidR="001F2469" w:rsidRPr="00C505D4">
        <w:rPr>
          <w:rFonts w:asciiTheme="majorEastAsia" w:eastAsiaTheme="majorEastAsia" w:hAnsiTheme="majorEastAsia" w:hint="eastAsia"/>
          <w:sz w:val="18"/>
          <w:szCs w:val="18"/>
        </w:rPr>
        <w:t>3</w:t>
      </w:r>
      <w:r w:rsidRPr="00C505D4">
        <w:rPr>
          <w:rFonts w:asciiTheme="majorEastAsia" w:eastAsiaTheme="majorEastAsia" w:hAnsiTheme="majorEastAsia" w:hint="eastAsia"/>
          <w:sz w:val="18"/>
          <w:szCs w:val="18"/>
        </w:rPr>
        <w:t xml:space="preserve">　緑化面積のう</w:t>
      </w:r>
      <w:r w:rsidRPr="004838D4">
        <w:rPr>
          <w:rFonts w:eastAsia="ＭＳ ゴシック" w:hint="eastAsia"/>
          <w:sz w:val="18"/>
          <w:szCs w:val="18"/>
        </w:rPr>
        <w:t>ち、地上部において緑化すべき面積（備考</w:t>
      </w:r>
      <w:r w:rsidRPr="004838D4">
        <w:rPr>
          <w:rFonts w:eastAsia="ＭＳ ゴシック" w:hint="eastAsia"/>
          <w:sz w:val="18"/>
          <w:szCs w:val="18"/>
        </w:rPr>
        <w:t>1</w:t>
      </w:r>
      <w:r w:rsidR="00661AFD" w:rsidRPr="004838D4">
        <w:rPr>
          <w:rFonts w:eastAsia="ＭＳ ゴシック" w:hint="eastAsia"/>
          <w:sz w:val="18"/>
          <w:szCs w:val="18"/>
        </w:rPr>
        <w:t>1</w:t>
      </w:r>
      <w:r w:rsidRPr="004838D4">
        <w:rPr>
          <w:rFonts w:eastAsia="ＭＳ ゴシック" w:hint="eastAsia"/>
          <w:sz w:val="18"/>
          <w:szCs w:val="18"/>
        </w:rPr>
        <w:t>の規定により建築物上の緑化をもって代える面積を除き、備考</w:t>
      </w:r>
      <w:r w:rsidRPr="004838D4">
        <w:rPr>
          <w:rFonts w:eastAsia="ＭＳ ゴシック" w:hint="eastAsia"/>
          <w:sz w:val="18"/>
          <w:szCs w:val="18"/>
        </w:rPr>
        <w:t>1</w:t>
      </w:r>
      <w:r w:rsidR="00661AFD" w:rsidRPr="004838D4">
        <w:rPr>
          <w:rFonts w:eastAsia="ＭＳ ゴシック" w:hint="eastAsia"/>
          <w:sz w:val="18"/>
          <w:szCs w:val="18"/>
        </w:rPr>
        <w:t>2</w:t>
      </w:r>
      <w:r w:rsidRPr="004838D4">
        <w:rPr>
          <w:rFonts w:eastAsia="ＭＳ ゴシック" w:hint="eastAsia"/>
          <w:sz w:val="18"/>
          <w:szCs w:val="18"/>
        </w:rPr>
        <w:t>の規定により地上部の緑化をもって代える面積を含む。）の二分の一以上は、原則として樹木に係る面積（備考３第二号イに掲げる樹木に係る面積をいう。）とする。</w:t>
      </w:r>
    </w:p>
    <w:p w14:paraId="015B0CFE" w14:textId="77777777" w:rsidR="001F2469" w:rsidRPr="004838D4" w:rsidRDefault="001F2469" w:rsidP="008644E9">
      <w:pPr>
        <w:ind w:leftChars="87" w:left="363" w:hangingChars="100" w:hanging="180"/>
        <w:rPr>
          <w:rFonts w:eastAsia="ＭＳ ゴシック"/>
          <w:sz w:val="18"/>
          <w:szCs w:val="18"/>
        </w:rPr>
      </w:pPr>
      <w:r w:rsidRPr="00C505D4">
        <w:rPr>
          <w:rFonts w:asciiTheme="majorEastAsia" w:eastAsiaTheme="majorEastAsia" w:hAnsiTheme="majorEastAsia" w:hint="eastAsia"/>
          <w:sz w:val="18"/>
          <w:szCs w:val="18"/>
        </w:rPr>
        <w:t>14　備考</w:t>
      </w:r>
      <w:r w:rsidRPr="004838D4">
        <w:rPr>
          <w:rFonts w:eastAsia="ＭＳ ゴシック" w:hint="eastAsia"/>
          <w:sz w:val="18"/>
          <w:szCs w:val="18"/>
        </w:rPr>
        <w:t>11</w:t>
      </w:r>
      <w:r w:rsidRPr="004838D4">
        <w:rPr>
          <w:rFonts w:eastAsia="ＭＳ ゴシック" w:hint="eastAsia"/>
          <w:sz w:val="18"/>
          <w:szCs w:val="18"/>
        </w:rPr>
        <w:t>又は備考</w:t>
      </w:r>
      <w:r w:rsidRPr="004838D4">
        <w:rPr>
          <w:rFonts w:eastAsia="ＭＳ ゴシック" w:hint="eastAsia"/>
          <w:sz w:val="18"/>
          <w:szCs w:val="18"/>
        </w:rPr>
        <w:t>12</w:t>
      </w:r>
      <w:r w:rsidRPr="004838D4">
        <w:rPr>
          <w:rFonts w:eastAsia="ＭＳ ゴシック" w:hint="eastAsia"/>
          <w:sz w:val="18"/>
          <w:szCs w:val="18"/>
        </w:rPr>
        <w:t>の規定により建築物上又は地上部の緑化を行った場合において、なお特別の理由により緑化基準を満たすことが困難である場合は、建築物上に設置する太陽光発電装置のパネルに係る水平投影面積（太陽光発電装置のパネルの勾配が六十度を</w:t>
      </w:r>
      <w:r w:rsidR="00772D16" w:rsidRPr="004838D4">
        <w:rPr>
          <w:rFonts w:eastAsia="ＭＳ ゴシック" w:hint="eastAsia"/>
          <w:sz w:val="18"/>
          <w:szCs w:val="18"/>
        </w:rPr>
        <w:t>超える</w:t>
      </w:r>
      <w:r w:rsidRPr="004838D4">
        <w:rPr>
          <w:rFonts w:eastAsia="ＭＳ ゴシック" w:hint="eastAsia"/>
          <w:sz w:val="18"/>
          <w:szCs w:val="18"/>
        </w:rPr>
        <w:t>ものにあっては、当該パネルの面積の二分の</w:t>
      </w:r>
      <w:r w:rsidR="00772D16" w:rsidRPr="004838D4">
        <w:rPr>
          <w:rFonts w:eastAsia="ＭＳ ゴシック" w:hint="eastAsia"/>
          <w:sz w:val="18"/>
          <w:szCs w:val="18"/>
        </w:rPr>
        <w:t>一</w:t>
      </w:r>
      <w:r w:rsidRPr="004838D4">
        <w:rPr>
          <w:rFonts w:eastAsia="ＭＳ ゴシック" w:hint="eastAsia"/>
          <w:sz w:val="18"/>
          <w:szCs w:val="18"/>
        </w:rPr>
        <w:t>の面積）を緑化面積に算入することができる。</w:t>
      </w:r>
    </w:p>
    <w:p w14:paraId="1D0E0BD2" w14:textId="77777777" w:rsidR="00EF35DA" w:rsidRPr="004838D4" w:rsidRDefault="00EF35DA" w:rsidP="008644E9">
      <w:pPr>
        <w:ind w:left="2"/>
        <w:rPr>
          <w:rFonts w:eastAsia="ＭＳ ゴシック" w:hAnsi="ＭＳ 明朝"/>
          <w:b/>
          <w:sz w:val="18"/>
          <w:szCs w:val="18"/>
        </w:rPr>
      </w:pPr>
    </w:p>
    <w:p w14:paraId="3EE83CD3" w14:textId="77777777" w:rsidR="008644E9" w:rsidRPr="004838D4" w:rsidRDefault="008644E9" w:rsidP="008644E9">
      <w:pPr>
        <w:ind w:left="2"/>
        <w:rPr>
          <w:rFonts w:eastAsia="ＭＳ ゴシック" w:hAnsi="ＭＳ 明朝"/>
          <w:b/>
          <w:sz w:val="18"/>
          <w:szCs w:val="18"/>
        </w:rPr>
      </w:pPr>
      <w:r w:rsidRPr="004838D4">
        <w:rPr>
          <w:rFonts w:eastAsia="ＭＳ ゴシック" w:hAnsi="ＭＳ 明朝" w:hint="eastAsia"/>
          <w:b/>
          <w:sz w:val="18"/>
          <w:szCs w:val="18"/>
        </w:rPr>
        <w:t>別表第二（第二十六条関係）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945"/>
        <w:gridCol w:w="3153"/>
      </w:tblGrid>
      <w:tr w:rsidR="00771037" w:rsidRPr="004838D4" w14:paraId="2E69E074" w14:textId="77777777" w:rsidTr="007E2BF4">
        <w:tc>
          <w:tcPr>
            <w:tcW w:w="423" w:type="dxa"/>
            <w:shd w:val="clear" w:color="auto" w:fill="auto"/>
          </w:tcPr>
          <w:p w14:paraId="6E723F35" w14:textId="77777777" w:rsidR="00771037" w:rsidRPr="004838D4" w:rsidRDefault="00771037" w:rsidP="007E2BF4">
            <w:pPr>
              <w:autoSpaceDE w:val="0"/>
              <w:autoSpaceDN w:val="0"/>
              <w:adjustRightInd w:val="0"/>
              <w:jc w:val="center"/>
              <w:rPr>
                <w:rFonts w:eastAsia="ＭＳ ゴシック" w:hAnsi="ＭＳ 明朝"/>
                <w:spacing w:val="-12"/>
                <w:sz w:val="18"/>
                <w:szCs w:val="18"/>
              </w:rPr>
            </w:pPr>
            <w:r w:rsidRPr="004838D4">
              <w:rPr>
                <w:rFonts w:eastAsia="ＭＳ ゴシック" w:hAnsi="ＭＳ 明朝" w:hint="eastAsia"/>
                <w:spacing w:val="-12"/>
                <w:sz w:val="18"/>
                <w:szCs w:val="18"/>
              </w:rPr>
              <w:t>項</w:t>
            </w:r>
          </w:p>
        </w:tc>
        <w:tc>
          <w:tcPr>
            <w:tcW w:w="945" w:type="dxa"/>
            <w:shd w:val="clear" w:color="auto" w:fill="auto"/>
          </w:tcPr>
          <w:p w14:paraId="2FEFC09A" w14:textId="77777777" w:rsidR="00771037" w:rsidRPr="004838D4" w:rsidRDefault="00771037" w:rsidP="007E2BF4">
            <w:pPr>
              <w:autoSpaceDE w:val="0"/>
              <w:autoSpaceDN w:val="0"/>
              <w:adjustRightInd w:val="0"/>
              <w:jc w:val="center"/>
              <w:rPr>
                <w:rFonts w:eastAsia="ＭＳ ゴシック" w:hAnsi="ＭＳ 明朝"/>
                <w:spacing w:val="-12"/>
                <w:sz w:val="18"/>
                <w:szCs w:val="18"/>
              </w:rPr>
            </w:pPr>
            <w:r w:rsidRPr="004838D4">
              <w:rPr>
                <w:rFonts w:eastAsia="ＭＳ ゴシック" w:hAnsi="ＭＳ 明朝" w:hint="eastAsia"/>
                <w:spacing w:val="-12"/>
                <w:sz w:val="18"/>
                <w:szCs w:val="18"/>
              </w:rPr>
              <w:t>区分</w:t>
            </w:r>
          </w:p>
        </w:tc>
        <w:tc>
          <w:tcPr>
            <w:tcW w:w="3153" w:type="dxa"/>
            <w:shd w:val="clear" w:color="auto" w:fill="auto"/>
          </w:tcPr>
          <w:p w14:paraId="1BBCA099" w14:textId="77777777" w:rsidR="00771037" w:rsidRPr="004838D4" w:rsidRDefault="00771037" w:rsidP="007E2BF4">
            <w:pPr>
              <w:autoSpaceDE w:val="0"/>
              <w:autoSpaceDN w:val="0"/>
              <w:adjustRightInd w:val="0"/>
              <w:jc w:val="center"/>
              <w:rPr>
                <w:rFonts w:eastAsia="ＭＳ ゴシック" w:hAnsi="ＭＳ 明朝"/>
                <w:spacing w:val="-12"/>
                <w:sz w:val="18"/>
                <w:szCs w:val="18"/>
              </w:rPr>
            </w:pPr>
            <w:r w:rsidRPr="004838D4">
              <w:rPr>
                <w:rFonts w:eastAsia="ＭＳ ゴシック" w:hAnsi="ＭＳ 明朝" w:hint="eastAsia"/>
                <w:spacing w:val="-12"/>
                <w:sz w:val="18"/>
                <w:szCs w:val="18"/>
              </w:rPr>
              <w:t>緑化基準</w:t>
            </w:r>
          </w:p>
        </w:tc>
      </w:tr>
      <w:tr w:rsidR="00771037" w:rsidRPr="004838D4" w14:paraId="16FB5E0B" w14:textId="77777777" w:rsidTr="007E2BF4">
        <w:tc>
          <w:tcPr>
            <w:tcW w:w="423" w:type="dxa"/>
            <w:shd w:val="clear" w:color="auto" w:fill="auto"/>
            <w:vAlign w:val="center"/>
          </w:tcPr>
          <w:p w14:paraId="2ED497EF" w14:textId="77777777" w:rsidR="00771037" w:rsidRPr="004838D4" w:rsidRDefault="00771037" w:rsidP="007E2BF4">
            <w:pPr>
              <w:autoSpaceDE w:val="0"/>
              <w:autoSpaceDN w:val="0"/>
              <w:adjustRightInd w:val="0"/>
              <w:jc w:val="center"/>
              <w:rPr>
                <w:rFonts w:eastAsia="ＭＳ ゴシック" w:hAnsi="ＭＳ 明朝"/>
                <w:spacing w:val="-12"/>
                <w:sz w:val="18"/>
                <w:szCs w:val="18"/>
              </w:rPr>
            </w:pPr>
            <w:r w:rsidRPr="004838D4">
              <w:rPr>
                <w:rFonts w:eastAsia="ＭＳ ゴシック" w:hAnsi="ＭＳ 明朝" w:hint="eastAsia"/>
                <w:spacing w:val="-12"/>
                <w:sz w:val="18"/>
                <w:szCs w:val="18"/>
              </w:rPr>
              <w:t>一</w:t>
            </w:r>
          </w:p>
        </w:tc>
        <w:tc>
          <w:tcPr>
            <w:tcW w:w="945" w:type="dxa"/>
            <w:shd w:val="clear" w:color="auto" w:fill="auto"/>
            <w:vAlign w:val="center"/>
          </w:tcPr>
          <w:p w14:paraId="2CD584D7" w14:textId="77777777" w:rsidR="00771037" w:rsidRPr="004838D4" w:rsidRDefault="00771037" w:rsidP="007E2BF4">
            <w:pPr>
              <w:autoSpaceDE w:val="0"/>
              <w:autoSpaceDN w:val="0"/>
              <w:adjustRightInd w:val="0"/>
              <w:jc w:val="center"/>
              <w:rPr>
                <w:rFonts w:eastAsia="ＭＳ ゴシック" w:hAnsi="ＭＳ 明朝"/>
                <w:spacing w:val="-12"/>
                <w:sz w:val="18"/>
                <w:szCs w:val="18"/>
              </w:rPr>
            </w:pPr>
            <w:r w:rsidRPr="004838D4">
              <w:rPr>
                <w:rFonts w:eastAsia="ＭＳ ゴシック" w:hAnsi="ＭＳ 明朝" w:hint="eastAsia"/>
                <w:spacing w:val="-12"/>
                <w:sz w:val="18"/>
                <w:szCs w:val="18"/>
              </w:rPr>
              <w:t>地上部</w:t>
            </w:r>
          </w:p>
        </w:tc>
        <w:tc>
          <w:tcPr>
            <w:tcW w:w="3153" w:type="dxa"/>
            <w:shd w:val="clear" w:color="auto" w:fill="auto"/>
          </w:tcPr>
          <w:p w14:paraId="1655FDDB" w14:textId="77777777" w:rsidR="00771037" w:rsidRPr="004838D4" w:rsidRDefault="00771037" w:rsidP="00A25ACF">
            <w:pPr>
              <w:rPr>
                <w:rFonts w:ascii="ＭＳ ゴシック" w:eastAsia="ＭＳ ゴシック" w:hAnsi="ＭＳ ゴシック"/>
                <w:spacing w:val="-12"/>
                <w:sz w:val="18"/>
                <w:szCs w:val="18"/>
              </w:rPr>
            </w:pPr>
            <w:r w:rsidRPr="004838D4">
              <w:rPr>
                <w:rFonts w:ascii="ＭＳ ゴシック" w:eastAsia="ＭＳ ゴシック" w:hAnsi="ＭＳ ゴシック" w:hint="eastAsia"/>
                <w:spacing w:val="-12"/>
                <w:sz w:val="18"/>
                <w:szCs w:val="18"/>
              </w:rPr>
              <w:t>緑化面積が次のア又はイに掲げる算式により算出した面積のいずれか小さい方の面積以上であること。</w:t>
            </w:r>
          </w:p>
          <w:p w14:paraId="7BF8748D" w14:textId="77777777" w:rsidR="00EC4893" w:rsidRPr="004838D4" w:rsidRDefault="00EC4893" w:rsidP="00A25ACF">
            <w:pPr>
              <w:rPr>
                <w:rFonts w:ascii="ＭＳ ゴシック" w:eastAsia="ＭＳ ゴシック" w:hAnsi="ＭＳ ゴシック"/>
                <w:spacing w:val="-12"/>
                <w:sz w:val="18"/>
                <w:szCs w:val="18"/>
              </w:rPr>
            </w:pPr>
            <w:r w:rsidRPr="004838D4">
              <w:rPr>
                <w:rFonts w:ascii="ＭＳ ゴシック" w:eastAsia="ＭＳ ゴシック" w:hAnsi="ＭＳ ゴシック" w:hint="eastAsia"/>
                <w:spacing w:val="-12"/>
                <w:sz w:val="18"/>
                <w:szCs w:val="18"/>
              </w:rPr>
              <w:t>ア　次の（ア）又は（イ）に掲げる算式により算出した面積のいずれか小さい方の面積</w:t>
            </w:r>
          </w:p>
          <w:p w14:paraId="059C35B2" w14:textId="77777777" w:rsidR="00771037" w:rsidRPr="004838D4" w:rsidRDefault="00EC4893" w:rsidP="007E2BF4">
            <w:pPr>
              <w:ind w:firstLineChars="100" w:firstLine="156"/>
              <w:rPr>
                <w:rFonts w:ascii="ＭＳ ゴシック" w:eastAsia="ＭＳ ゴシック" w:hAnsi="ＭＳ ゴシック"/>
                <w:spacing w:val="-12"/>
                <w:sz w:val="18"/>
                <w:szCs w:val="18"/>
              </w:rPr>
            </w:pPr>
            <w:r w:rsidRPr="004838D4">
              <w:rPr>
                <w:rFonts w:ascii="ＭＳ ゴシック" w:eastAsia="ＭＳ ゴシック" w:hAnsi="ＭＳ ゴシック" w:hint="eastAsia"/>
                <w:spacing w:val="-12"/>
                <w:sz w:val="18"/>
                <w:szCs w:val="18"/>
              </w:rPr>
              <w:t>（</w:t>
            </w:r>
            <w:r w:rsidR="00771037" w:rsidRPr="004838D4">
              <w:rPr>
                <w:rFonts w:ascii="ＭＳ ゴシック" w:eastAsia="ＭＳ ゴシック" w:hAnsi="ＭＳ ゴシック" w:hint="eastAsia"/>
                <w:spacing w:val="-12"/>
                <w:sz w:val="18"/>
                <w:szCs w:val="18"/>
              </w:rPr>
              <w:t>ア</w:t>
            </w:r>
            <w:r w:rsidRPr="004838D4">
              <w:rPr>
                <w:rFonts w:ascii="ＭＳ ゴシック" w:eastAsia="ＭＳ ゴシック" w:hAnsi="ＭＳ ゴシック" w:hint="eastAsia"/>
                <w:spacing w:val="-12"/>
                <w:sz w:val="18"/>
                <w:szCs w:val="18"/>
              </w:rPr>
              <w:t>）</w:t>
            </w:r>
            <w:r w:rsidR="00771037" w:rsidRPr="004838D4">
              <w:rPr>
                <w:rFonts w:ascii="ＭＳ ゴシック" w:eastAsia="ＭＳ ゴシック" w:hAnsi="ＭＳ ゴシック" w:hint="eastAsia"/>
                <w:spacing w:val="-12"/>
                <w:sz w:val="18"/>
                <w:szCs w:val="18"/>
              </w:rPr>
              <w:t xml:space="preserve">　（敷地面積―建築面積）×25％</w:t>
            </w:r>
          </w:p>
          <w:p w14:paraId="54C49380" w14:textId="77777777" w:rsidR="00771037" w:rsidRPr="004838D4" w:rsidRDefault="00EC4893" w:rsidP="007E2BF4">
            <w:pPr>
              <w:autoSpaceDE w:val="0"/>
              <w:autoSpaceDN w:val="0"/>
              <w:adjustRightInd w:val="0"/>
              <w:ind w:leftChars="74" w:left="623" w:hangingChars="300" w:hanging="468"/>
              <w:rPr>
                <w:rFonts w:ascii="ＭＳ ゴシック" w:eastAsia="ＭＳ ゴシック" w:hAnsi="ＭＳ ゴシック"/>
                <w:spacing w:val="-12"/>
                <w:sz w:val="18"/>
                <w:szCs w:val="18"/>
              </w:rPr>
            </w:pPr>
            <w:r w:rsidRPr="004838D4">
              <w:rPr>
                <w:rFonts w:ascii="ＭＳ ゴシック" w:eastAsia="ＭＳ ゴシック" w:hAnsi="ＭＳ ゴシック" w:hint="eastAsia"/>
                <w:spacing w:val="-12"/>
                <w:sz w:val="18"/>
                <w:szCs w:val="18"/>
              </w:rPr>
              <w:t>（</w:t>
            </w:r>
            <w:r w:rsidR="00771037" w:rsidRPr="004838D4">
              <w:rPr>
                <w:rFonts w:ascii="ＭＳ ゴシック" w:eastAsia="ＭＳ ゴシック" w:hAnsi="ＭＳ ゴシック" w:hint="eastAsia"/>
                <w:spacing w:val="-12"/>
                <w:sz w:val="18"/>
                <w:szCs w:val="18"/>
              </w:rPr>
              <w:t>イ</w:t>
            </w:r>
            <w:r w:rsidRPr="004838D4">
              <w:rPr>
                <w:rFonts w:ascii="ＭＳ ゴシック" w:eastAsia="ＭＳ ゴシック" w:hAnsi="ＭＳ ゴシック" w:hint="eastAsia"/>
                <w:spacing w:val="-12"/>
                <w:sz w:val="18"/>
                <w:szCs w:val="18"/>
              </w:rPr>
              <w:t>）</w:t>
            </w:r>
            <w:r w:rsidR="00771037" w:rsidRPr="004838D4">
              <w:rPr>
                <w:rFonts w:ascii="ＭＳ ゴシック" w:eastAsia="ＭＳ ゴシック" w:hAnsi="ＭＳ ゴシック" w:hint="eastAsia"/>
                <w:spacing w:val="-12"/>
                <w:sz w:val="18"/>
                <w:szCs w:val="18"/>
              </w:rPr>
              <w:t xml:space="preserve">　（敷地面積－（敷地面積×</w:t>
            </w:r>
            <w:r w:rsidR="0016467C" w:rsidRPr="004838D4">
              <w:rPr>
                <w:rFonts w:ascii="ＭＳ ゴシック" w:eastAsia="ＭＳ ゴシック" w:hAnsi="ＭＳ ゴシック" w:hint="eastAsia"/>
                <w:spacing w:val="-12"/>
                <w:sz w:val="18"/>
                <w:szCs w:val="18"/>
              </w:rPr>
              <w:t>建蔽</w:t>
            </w:r>
            <w:r w:rsidR="00771037" w:rsidRPr="004838D4">
              <w:rPr>
                <w:rFonts w:ascii="ＭＳ ゴシック" w:eastAsia="ＭＳ ゴシック" w:hAnsi="ＭＳ ゴシック" w:hint="eastAsia"/>
                <w:spacing w:val="-12"/>
                <w:sz w:val="18"/>
                <w:szCs w:val="18"/>
              </w:rPr>
              <w:t>率×0.8））×25％</w:t>
            </w:r>
          </w:p>
          <w:p w14:paraId="145B8B4A" w14:textId="77777777" w:rsidR="00EC4893" w:rsidRPr="004838D4" w:rsidRDefault="00EC4893" w:rsidP="00EC4893">
            <w:pPr>
              <w:rPr>
                <w:rFonts w:eastAsia="ＭＳ ゴシック" w:hAnsi="ＭＳ 明朝"/>
                <w:spacing w:val="-12"/>
                <w:sz w:val="18"/>
                <w:szCs w:val="18"/>
              </w:rPr>
            </w:pPr>
            <w:r w:rsidRPr="004838D4">
              <w:rPr>
                <w:rFonts w:ascii="ＭＳ ゴシック" w:eastAsia="ＭＳ ゴシック" w:hAnsi="ＭＳ ゴシック" w:hint="eastAsia"/>
                <w:spacing w:val="-12"/>
                <w:sz w:val="18"/>
                <w:szCs w:val="18"/>
              </w:rPr>
              <w:t>イ　建築物の床面積の合計</w:t>
            </w:r>
          </w:p>
        </w:tc>
      </w:tr>
      <w:tr w:rsidR="00771037" w:rsidRPr="004838D4" w14:paraId="1CE768A7" w14:textId="77777777" w:rsidTr="007E2BF4">
        <w:tc>
          <w:tcPr>
            <w:tcW w:w="423" w:type="dxa"/>
            <w:shd w:val="clear" w:color="auto" w:fill="auto"/>
            <w:vAlign w:val="center"/>
          </w:tcPr>
          <w:p w14:paraId="44537C66" w14:textId="77777777" w:rsidR="00771037" w:rsidRPr="004838D4" w:rsidRDefault="00771037" w:rsidP="007E2BF4">
            <w:pPr>
              <w:autoSpaceDE w:val="0"/>
              <w:autoSpaceDN w:val="0"/>
              <w:adjustRightInd w:val="0"/>
              <w:jc w:val="center"/>
              <w:rPr>
                <w:rFonts w:eastAsia="ＭＳ ゴシック" w:hAnsi="ＭＳ 明朝"/>
                <w:spacing w:val="-12"/>
                <w:sz w:val="18"/>
                <w:szCs w:val="18"/>
              </w:rPr>
            </w:pPr>
            <w:r w:rsidRPr="004838D4">
              <w:rPr>
                <w:rFonts w:eastAsia="ＭＳ ゴシック" w:hAnsi="ＭＳ 明朝" w:hint="eastAsia"/>
                <w:spacing w:val="-12"/>
                <w:sz w:val="18"/>
                <w:szCs w:val="18"/>
              </w:rPr>
              <w:t>二</w:t>
            </w:r>
          </w:p>
        </w:tc>
        <w:tc>
          <w:tcPr>
            <w:tcW w:w="945" w:type="dxa"/>
            <w:shd w:val="clear" w:color="auto" w:fill="auto"/>
            <w:vAlign w:val="center"/>
          </w:tcPr>
          <w:p w14:paraId="51D83BEE" w14:textId="77777777" w:rsidR="00771037" w:rsidRPr="004838D4" w:rsidRDefault="00771037" w:rsidP="007E2BF4">
            <w:pPr>
              <w:autoSpaceDE w:val="0"/>
              <w:autoSpaceDN w:val="0"/>
              <w:adjustRightInd w:val="0"/>
              <w:jc w:val="center"/>
              <w:rPr>
                <w:rFonts w:eastAsia="ＭＳ ゴシック" w:hAnsi="ＭＳ 明朝"/>
                <w:spacing w:val="-12"/>
                <w:sz w:val="18"/>
                <w:szCs w:val="18"/>
              </w:rPr>
            </w:pPr>
            <w:r w:rsidRPr="004838D4">
              <w:rPr>
                <w:rFonts w:eastAsia="ＭＳ ゴシック" w:hAnsi="ＭＳ 明朝" w:hint="eastAsia"/>
                <w:spacing w:val="-12"/>
                <w:sz w:val="18"/>
                <w:szCs w:val="18"/>
              </w:rPr>
              <w:t>建築物上</w:t>
            </w:r>
          </w:p>
        </w:tc>
        <w:tc>
          <w:tcPr>
            <w:tcW w:w="3153" w:type="dxa"/>
            <w:shd w:val="clear" w:color="auto" w:fill="auto"/>
          </w:tcPr>
          <w:p w14:paraId="6F80025C" w14:textId="77777777" w:rsidR="00771037" w:rsidRPr="004838D4" w:rsidRDefault="00771037" w:rsidP="007E2BF4">
            <w:pPr>
              <w:autoSpaceDE w:val="0"/>
              <w:autoSpaceDN w:val="0"/>
              <w:adjustRightInd w:val="0"/>
              <w:rPr>
                <w:rFonts w:eastAsia="ＭＳ ゴシック" w:hAnsi="ＭＳ 明朝"/>
                <w:spacing w:val="-12"/>
                <w:sz w:val="18"/>
                <w:szCs w:val="18"/>
              </w:rPr>
            </w:pPr>
            <w:r w:rsidRPr="004838D4">
              <w:rPr>
                <w:rFonts w:ascii="ＭＳ ゴシック" w:eastAsia="ＭＳ ゴシック" w:hAnsi="ＭＳ ゴシック" w:hint="eastAsia"/>
                <w:spacing w:val="-12"/>
                <w:sz w:val="18"/>
                <w:szCs w:val="18"/>
              </w:rPr>
              <w:t>緑化面積が屋上面積の</w:t>
            </w:r>
            <w:r w:rsidR="00EF35DA" w:rsidRPr="004838D4">
              <w:rPr>
                <w:rFonts w:ascii="ＭＳ ゴシック" w:eastAsia="ＭＳ ゴシック" w:hAnsi="ＭＳ ゴシック" w:hint="eastAsia"/>
                <w:spacing w:val="-12"/>
                <w:sz w:val="18"/>
                <w:szCs w:val="18"/>
              </w:rPr>
              <w:t>二〇</w:t>
            </w:r>
            <w:r w:rsidRPr="004838D4">
              <w:rPr>
                <w:rFonts w:ascii="ＭＳ ゴシック" w:eastAsia="ＭＳ ゴシック" w:hAnsi="ＭＳ ゴシック" w:hint="eastAsia"/>
                <w:spacing w:val="-12"/>
                <w:sz w:val="18"/>
                <w:szCs w:val="18"/>
              </w:rPr>
              <w:t>パーセント以上であること。</w:t>
            </w:r>
          </w:p>
        </w:tc>
      </w:tr>
    </w:tbl>
    <w:p w14:paraId="74A6916D" w14:textId="77777777" w:rsidR="00413DAB" w:rsidRPr="004838D4" w:rsidRDefault="00771037" w:rsidP="007C0DA9">
      <w:pPr>
        <w:rPr>
          <w:rFonts w:ascii="ＭＳ ゴシック" w:eastAsia="ＭＳ ゴシック" w:hAnsi="ＭＳ ゴシック"/>
          <w:sz w:val="18"/>
          <w:szCs w:val="18"/>
        </w:rPr>
      </w:pPr>
      <w:r w:rsidRPr="004838D4">
        <w:rPr>
          <w:rFonts w:ascii="ＭＳ ゴシック" w:eastAsia="ＭＳ ゴシック" w:hAnsi="ＭＳ ゴシック" w:hint="eastAsia"/>
          <w:sz w:val="18"/>
          <w:szCs w:val="18"/>
        </w:rPr>
        <w:t>備考</w:t>
      </w:r>
    </w:p>
    <w:p w14:paraId="3525FCBB" w14:textId="77777777" w:rsidR="00F148E9" w:rsidRPr="00AA2E98" w:rsidRDefault="00F148E9" w:rsidP="00F148E9">
      <w:pPr>
        <w:ind w:left="180" w:hangingChars="100" w:hanging="180"/>
        <w:rPr>
          <w:rFonts w:ascii="ＭＳ ゴシック" w:eastAsia="ＭＳ ゴシック" w:hAnsi="ＭＳ ゴシック"/>
          <w:sz w:val="18"/>
          <w:szCs w:val="18"/>
        </w:rPr>
      </w:pPr>
      <w:r w:rsidRPr="00AA2E98">
        <w:rPr>
          <w:rFonts w:ascii="ＭＳ ゴシック" w:eastAsia="ＭＳ ゴシック" w:hAnsi="ＭＳ ゴシック" w:hint="eastAsia"/>
          <w:sz w:val="18"/>
          <w:szCs w:val="18"/>
        </w:rPr>
        <w:t>１　別表第一の備考２、備考３及び備考５から備考</w:t>
      </w:r>
      <w:r w:rsidRPr="00AA2E98">
        <w:rPr>
          <w:rFonts w:ascii="ＭＳ ゴシック" w:eastAsia="ＭＳ ゴシック" w:hAnsi="ＭＳ ゴシック"/>
          <w:sz w:val="18"/>
          <w:szCs w:val="18"/>
        </w:rPr>
        <w:t>10までの規定は、この表についても適用する。</w:t>
      </w:r>
    </w:p>
    <w:p w14:paraId="0D5D6EC6" w14:textId="77777777" w:rsidR="00F148E9" w:rsidRPr="00AA2E98" w:rsidRDefault="00F148E9" w:rsidP="00F148E9">
      <w:pPr>
        <w:ind w:left="180" w:hangingChars="100" w:hanging="180"/>
        <w:rPr>
          <w:rFonts w:ascii="ＭＳ ゴシック" w:eastAsia="ＭＳ ゴシック" w:hAnsi="ＭＳ ゴシック"/>
          <w:sz w:val="18"/>
          <w:szCs w:val="18"/>
        </w:rPr>
      </w:pPr>
      <w:r w:rsidRPr="00AA2E98">
        <w:rPr>
          <w:rFonts w:ascii="ＭＳ ゴシック" w:eastAsia="ＭＳ ゴシック" w:hAnsi="ＭＳ ゴシック" w:hint="eastAsia"/>
          <w:sz w:val="18"/>
          <w:szCs w:val="18"/>
        </w:rPr>
        <w:t>２　備考１において適用する別表第一の備考３に規定するもののほか、道路との境界線から水平距離が三メートル以内の範囲に樹木（高さが三メートル以上のものを含む。）を植栽する場合にあっては、備考１において適用する同表の備考３第二号イに規定する面積に当該面積の二分の一に相当する面積を算入することができる。</w:t>
      </w:r>
    </w:p>
    <w:p w14:paraId="546F576D" w14:textId="77777777" w:rsidR="00771037" w:rsidRPr="004838D4" w:rsidRDefault="00F148E9" w:rsidP="00F148E9">
      <w:pPr>
        <w:ind w:left="180" w:hangingChars="100" w:hanging="180"/>
        <w:rPr>
          <w:rFonts w:ascii="ＭＳ ゴシック" w:eastAsia="ＭＳ ゴシック" w:hAnsi="ＭＳ ゴシック"/>
          <w:sz w:val="18"/>
          <w:szCs w:val="18"/>
        </w:rPr>
      </w:pPr>
      <w:r w:rsidRPr="00AA2E98">
        <w:rPr>
          <w:rFonts w:ascii="ＭＳ ゴシック" w:eastAsia="ＭＳ ゴシック" w:hAnsi="ＭＳ ゴシック" w:hint="eastAsia"/>
          <w:sz w:val="18"/>
          <w:szCs w:val="18"/>
        </w:rPr>
        <w:t>３</w:t>
      </w:r>
      <w:r w:rsidR="00771037" w:rsidRPr="004838D4">
        <w:rPr>
          <w:rFonts w:ascii="ＭＳ ゴシック" w:eastAsia="ＭＳ ゴシック" w:hAnsi="ＭＳ ゴシック" w:hint="eastAsia"/>
          <w:sz w:val="18"/>
          <w:szCs w:val="18"/>
        </w:rPr>
        <w:t xml:space="preserve">　敷地面積の算定方法は、建築基準法施行令第二条第一項第一号に定めるところによる。ただし、次に掲げる施設に係る敷地面積については、当該敷地面積からこれらの施設の用途を考慮して知事が必要と認める面積を除くことができる。</w:t>
      </w:r>
    </w:p>
    <w:p w14:paraId="4E79E4F6" w14:textId="77777777" w:rsidR="00771037" w:rsidRPr="004838D4" w:rsidRDefault="00771037" w:rsidP="00771037">
      <w:pPr>
        <w:ind w:left="360" w:hangingChars="200" w:hanging="360"/>
        <w:rPr>
          <w:rFonts w:ascii="ＭＳ ゴシック" w:eastAsia="ＭＳ ゴシック" w:hAnsi="ＭＳ ゴシック"/>
          <w:sz w:val="18"/>
          <w:szCs w:val="18"/>
        </w:rPr>
      </w:pPr>
      <w:r w:rsidRPr="004838D4">
        <w:rPr>
          <w:rFonts w:ascii="ＭＳ ゴシック" w:eastAsia="ＭＳ ゴシック" w:hAnsi="ＭＳ ゴシック" w:hint="eastAsia"/>
          <w:sz w:val="18"/>
          <w:szCs w:val="18"/>
        </w:rPr>
        <w:t xml:space="preserve">　一　上下水道施設等における水処理施設その他の施設</w:t>
      </w:r>
    </w:p>
    <w:p w14:paraId="35518E94" w14:textId="77777777" w:rsidR="00EC4893" w:rsidRPr="004838D4" w:rsidRDefault="00EC4893" w:rsidP="00EC4893">
      <w:pPr>
        <w:ind w:left="360" w:hangingChars="200" w:hanging="360"/>
        <w:rPr>
          <w:rFonts w:ascii="ＭＳ ゴシック" w:eastAsia="ＭＳ ゴシック" w:hAnsi="ＭＳ ゴシック"/>
          <w:sz w:val="18"/>
          <w:szCs w:val="18"/>
        </w:rPr>
      </w:pPr>
      <w:r w:rsidRPr="004838D4">
        <w:rPr>
          <w:rFonts w:ascii="ＭＳ ゴシック" w:eastAsia="ＭＳ ゴシック" w:hAnsi="ＭＳ ゴシック" w:hint="eastAsia"/>
          <w:sz w:val="18"/>
          <w:szCs w:val="18"/>
        </w:rPr>
        <w:t xml:space="preserve">　二　工場における貯水槽その他の施設</w:t>
      </w:r>
    </w:p>
    <w:p w14:paraId="14D79C1C" w14:textId="77777777" w:rsidR="00EC4893" w:rsidRPr="004838D4" w:rsidRDefault="00EC4893" w:rsidP="00EC4893">
      <w:pPr>
        <w:ind w:left="360" w:hangingChars="200" w:hanging="360"/>
        <w:rPr>
          <w:rFonts w:ascii="ＭＳ ゴシック" w:eastAsia="ＭＳ ゴシック" w:hAnsi="ＭＳ ゴシック"/>
          <w:sz w:val="18"/>
          <w:szCs w:val="18"/>
        </w:rPr>
      </w:pPr>
      <w:r w:rsidRPr="004838D4">
        <w:rPr>
          <w:rFonts w:ascii="ＭＳ ゴシック" w:eastAsia="ＭＳ ゴシック" w:hAnsi="ＭＳ ゴシック" w:hint="eastAsia"/>
          <w:sz w:val="18"/>
          <w:szCs w:val="18"/>
        </w:rPr>
        <w:t xml:space="preserve">　三　学校教育法第一条に規定する学校における運動場その他の運動施設</w:t>
      </w:r>
    </w:p>
    <w:p w14:paraId="2E8C9791" w14:textId="77777777" w:rsidR="00EC4893" w:rsidRPr="004838D4" w:rsidRDefault="00EC4893" w:rsidP="00EC4893">
      <w:pPr>
        <w:ind w:left="360" w:hangingChars="200" w:hanging="360"/>
        <w:rPr>
          <w:rFonts w:ascii="ＭＳ ゴシック" w:eastAsia="ＭＳ ゴシック" w:hAnsi="ＭＳ ゴシック"/>
          <w:sz w:val="18"/>
          <w:szCs w:val="18"/>
        </w:rPr>
      </w:pPr>
      <w:r w:rsidRPr="004838D4">
        <w:rPr>
          <w:rFonts w:ascii="ＭＳ ゴシック" w:eastAsia="ＭＳ ゴシック" w:hAnsi="ＭＳ ゴシック" w:hint="eastAsia"/>
          <w:sz w:val="18"/>
          <w:szCs w:val="18"/>
        </w:rPr>
        <w:t xml:space="preserve">　四　児童福祉法（昭和二十二年法律第百六十四号）第七条第一項に規定する児童福祉施設における屋外遊戯場その他の設備</w:t>
      </w:r>
    </w:p>
    <w:p w14:paraId="629F74C2" w14:textId="77777777" w:rsidR="00EC4893" w:rsidRPr="004838D4" w:rsidRDefault="00EC4893" w:rsidP="00EC4893">
      <w:pPr>
        <w:ind w:left="360" w:hangingChars="200" w:hanging="360"/>
        <w:rPr>
          <w:rFonts w:ascii="ＭＳ ゴシック" w:eastAsia="ＭＳ ゴシック" w:hAnsi="ＭＳ ゴシック"/>
          <w:sz w:val="18"/>
          <w:szCs w:val="18"/>
        </w:rPr>
      </w:pPr>
      <w:r w:rsidRPr="004838D4">
        <w:rPr>
          <w:rFonts w:ascii="ＭＳ ゴシック" w:eastAsia="ＭＳ ゴシック" w:hAnsi="ＭＳ ゴシック" w:hint="eastAsia"/>
          <w:sz w:val="18"/>
          <w:szCs w:val="18"/>
        </w:rPr>
        <w:t xml:space="preserve">　五　共同住宅等の敷地内の道路等</w:t>
      </w:r>
    </w:p>
    <w:p w14:paraId="1A4F2393" w14:textId="77777777" w:rsidR="00EC4893" w:rsidRPr="004838D4" w:rsidRDefault="00EC4893" w:rsidP="00EC4893">
      <w:pPr>
        <w:ind w:left="360" w:hangingChars="200" w:hanging="360"/>
        <w:rPr>
          <w:rFonts w:ascii="ＭＳ ゴシック" w:eastAsia="ＭＳ ゴシック" w:hAnsi="ＭＳ ゴシック"/>
          <w:sz w:val="18"/>
          <w:szCs w:val="18"/>
        </w:rPr>
      </w:pPr>
      <w:r w:rsidRPr="004838D4">
        <w:rPr>
          <w:rFonts w:ascii="ＭＳ ゴシック" w:eastAsia="ＭＳ ゴシック" w:hAnsi="ＭＳ ゴシック" w:hint="eastAsia"/>
          <w:sz w:val="18"/>
          <w:szCs w:val="18"/>
        </w:rPr>
        <w:t xml:space="preserve">　六　有料道路の</w:t>
      </w:r>
      <w:r w:rsidRPr="004838D4">
        <w:rPr>
          <w:rFonts w:ascii="ＭＳ ゴシック" w:eastAsia="ＭＳ ゴシック" w:hAnsi="ＭＳ ゴシック"/>
          <w:sz w:val="18"/>
          <w:szCs w:val="18"/>
        </w:rPr>
        <w:t>料金徴収所</w:t>
      </w:r>
      <w:r w:rsidRPr="004838D4">
        <w:rPr>
          <w:rFonts w:ascii="ＭＳ ゴシック" w:eastAsia="ＭＳ ゴシック" w:hAnsi="ＭＳ ゴシック" w:hint="eastAsia"/>
          <w:sz w:val="18"/>
          <w:szCs w:val="18"/>
        </w:rPr>
        <w:t>その他の施設の敷地内の道路</w:t>
      </w:r>
    </w:p>
    <w:p w14:paraId="691483DC" w14:textId="77777777" w:rsidR="00EC4893" w:rsidRPr="004838D4" w:rsidRDefault="00EC4893" w:rsidP="00EC4893">
      <w:pPr>
        <w:ind w:left="360" w:hangingChars="200" w:hanging="360"/>
        <w:rPr>
          <w:rFonts w:ascii="ＭＳ ゴシック" w:eastAsia="ＭＳ ゴシック" w:hAnsi="ＭＳ ゴシック"/>
          <w:sz w:val="18"/>
          <w:szCs w:val="18"/>
        </w:rPr>
      </w:pPr>
      <w:r w:rsidRPr="004838D4">
        <w:rPr>
          <w:rFonts w:ascii="ＭＳ ゴシック" w:eastAsia="ＭＳ ゴシック" w:hAnsi="ＭＳ ゴシック" w:hint="eastAsia"/>
          <w:sz w:val="18"/>
          <w:szCs w:val="18"/>
        </w:rPr>
        <w:t xml:space="preserve">　七　駅舎等の敷地内の線路</w:t>
      </w:r>
    </w:p>
    <w:p w14:paraId="5313775F" w14:textId="77777777" w:rsidR="001A39AD" w:rsidRPr="00AA2E98" w:rsidRDefault="008579B8" w:rsidP="008579B8">
      <w:pPr>
        <w:rPr>
          <w:rFonts w:ascii="ＭＳ ゴシック" w:eastAsia="ＭＳ ゴシック" w:hAnsi="ＭＳ ゴシック"/>
          <w:sz w:val="18"/>
          <w:szCs w:val="18"/>
        </w:rPr>
      </w:pPr>
      <w:r w:rsidRPr="00AA2E98">
        <w:rPr>
          <w:rFonts w:ascii="ＭＳ ゴシック" w:eastAsia="ＭＳ ゴシック" w:hAnsi="ＭＳ ゴシック" w:hint="eastAsia"/>
          <w:sz w:val="18"/>
          <w:szCs w:val="18"/>
        </w:rPr>
        <w:t>４</w:t>
      </w:r>
      <w:r w:rsidR="00F148E9" w:rsidRPr="00AA2E98">
        <w:rPr>
          <w:rFonts w:ascii="ＭＳ ゴシック" w:eastAsia="ＭＳ ゴシック" w:hAnsi="ＭＳ ゴシック" w:hint="eastAsia"/>
          <w:sz w:val="18"/>
          <w:szCs w:val="18"/>
        </w:rPr>
        <w:t xml:space="preserve">　別表第一の備考</w:t>
      </w:r>
      <w:r w:rsidR="00F148E9" w:rsidRPr="00AA2E98">
        <w:rPr>
          <w:rFonts w:ascii="ＭＳ ゴシック" w:eastAsia="ＭＳ ゴシック" w:hAnsi="ＭＳ ゴシック"/>
          <w:sz w:val="18"/>
          <w:szCs w:val="18"/>
        </w:rPr>
        <w:t>11から備考14までの規定は、この表について準用する。この場合において、同表の備考12中「同一面積」とあるのは「同一面積（備考２の規定により算入する場合にあっては、その算入後の面積）」と、同表の備考13中「いう。）」とあるのは「いう。）（備考２の規定により算入する場合にあっては、その算入後の面積）」と読み替えるものとする。</w:t>
      </w:r>
    </w:p>
    <w:p w14:paraId="2CD7594B" w14:textId="77777777" w:rsidR="00F148E9" w:rsidRDefault="00F148E9" w:rsidP="00EC4893">
      <w:pPr>
        <w:ind w:left="180" w:hangingChars="100" w:hanging="180"/>
        <w:rPr>
          <w:rFonts w:ascii="ＭＳ ゴシック" w:eastAsia="ＭＳ ゴシック" w:hAnsi="ＭＳ ゴシック"/>
          <w:sz w:val="18"/>
          <w:szCs w:val="18"/>
        </w:rPr>
      </w:pPr>
    </w:p>
    <w:p w14:paraId="5C896DA8" w14:textId="77777777" w:rsidR="00F148E9" w:rsidRDefault="00F148E9" w:rsidP="00EC4893">
      <w:pPr>
        <w:ind w:left="180" w:hangingChars="100" w:hanging="180"/>
        <w:rPr>
          <w:rFonts w:ascii="ＭＳ ゴシック" w:eastAsia="ＭＳ ゴシック" w:hAnsi="ＭＳ ゴシック"/>
          <w:sz w:val="18"/>
          <w:szCs w:val="18"/>
        </w:rPr>
      </w:pPr>
    </w:p>
    <w:p w14:paraId="1F40B6F3" w14:textId="77777777" w:rsidR="00F148E9" w:rsidRDefault="00F148E9" w:rsidP="00EC4893">
      <w:pPr>
        <w:ind w:left="180" w:hangingChars="100" w:hanging="180"/>
        <w:rPr>
          <w:rFonts w:ascii="ＭＳ ゴシック" w:eastAsia="ＭＳ ゴシック" w:hAnsi="ＭＳ ゴシック"/>
          <w:sz w:val="18"/>
          <w:szCs w:val="18"/>
        </w:rPr>
      </w:pPr>
    </w:p>
    <w:p w14:paraId="10B757DB" w14:textId="77777777" w:rsidR="00F148E9" w:rsidRDefault="00F148E9" w:rsidP="00EC4893">
      <w:pPr>
        <w:ind w:left="180" w:hangingChars="100" w:hanging="180"/>
        <w:rPr>
          <w:rFonts w:ascii="ＭＳ ゴシック" w:eastAsia="ＭＳ ゴシック" w:hAnsi="ＭＳ ゴシック"/>
          <w:sz w:val="18"/>
          <w:szCs w:val="18"/>
        </w:rPr>
      </w:pPr>
    </w:p>
    <w:sectPr w:rsidR="00F148E9" w:rsidSect="006862CF">
      <w:footerReference w:type="first" r:id="rId15"/>
      <w:type w:val="continuous"/>
      <w:pgSz w:w="11907" w:h="16840" w:code="9"/>
      <w:pgMar w:top="1418" w:right="1418" w:bottom="1418" w:left="1418" w:header="851" w:footer="567" w:gutter="0"/>
      <w:cols w:num="2"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BC52E" w14:textId="77777777" w:rsidR="00950F4C" w:rsidRDefault="00950F4C">
      <w:r>
        <w:separator/>
      </w:r>
    </w:p>
  </w:endnote>
  <w:endnote w:type="continuationSeparator" w:id="0">
    <w:p w14:paraId="12564EEF" w14:textId="77777777" w:rsidR="00950F4C" w:rsidRDefault="0095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ED73E" w14:textId="77777777" w:rsidR="00950F4C" w:rsidRPr="00F9239F" w:rsidRDefault="00950F4C" w:rsidP="00F9239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2EA14" w14:textId="77777777" w:rsidR="00950F4C" w:rsidRPr="00F9239F" w:rsidRDefault="00950F4C" w:rsidP="00F9239F">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3363" w14:textId="77777777" w:rsidR="00F9239F" w:rsidRDefault="00F9239F">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6756" w14:textId="77777777" w:rsidR="003E5BAB" w:rsidRDefault="003E5BAB" w:rsidP="004237B0">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CAA68" w14:textId="77777777" w:rsidR="00950F4C" w:rsidRDefault="00950F4C">
      <w:r>
        <w:separator/>
      </w:r>
    </w:p>
  </w:footnote>
  <w:footnote w:type="continuationSeparator" w:id="0">
    <w:p w14:paraId="12DA04C0" w14:textId="77777777" w:rsidR="00950F4C" w:rsidRDefault="00950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1789" w14:textId="77777777" w:rsidR="00F9239F" w:rsidRDefault="00F9239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439C8" w14:textId="77777777" w:rsidR="00F9239F" w:rsidRDefault="00F9239F">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05D4" w14:textId="77777777" w:rsidR="00F9239F" w:rsidRDefault="00F9239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DE49B6"/>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237223D0"/>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535EC490"/>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88B88DFC"/>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03F66B5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B0461A7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504A778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BBD6B90A"/>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9EF252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0A815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C5D0D63"/>
    <w:multiLevelType w:val="hybridMultilevel"/>
    <w:tmpl w:val="5CD498A4"/>
    <w:lvl w:ilvl="0" w:tplc="DDEC5E3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537CC6"/>
    <w:multiLevelType w:val="hybridMultilevel"/>
    <w:tmpl w:val="85BABECE"/>
    <w:lvl w:ilvl="0" w:tplc="EDB279A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03E14E6"/>
    <w:multiLevelType w:val="hybridMultilevel"/>
    <w:tmpl w:val="25742D44"/>
    <w:lvl w:ilvl="0" w:tplc="29F4F0F2">
      <w:start w:val="1"/>
      <w:numFmt w:val="decimalFullWidth"/>
      <w:lvlText w:val="（%1）"/>
      <w:lvlJc w:val="left"/>
      <w:pPr>
        <w:tabs>
          <w:tab w:val="num" w:pos="569"/>
        </w:tabs>
        <w:ind w:left="569" w:hanging="375"/>
      </w:pPr>
      <w:rPr>
        <w:rFonts w:hint="default"/>
      </w:rPr>
    </w:lvl>
    <w:lvl w:ilvl="1" w:tplc="04090017" w:tentative="1">
      <w:start w:val="1"/>
      <w:numFmt w:val="aiueoFullWidth"/>
      <w:lvlText w:val="(%2)"/>
      <w:lvlJc w:val="left"/>
      <w:pPr>
        <w:tabs>
          <w:tab w:val="num" w:pos="1034"/>
        </w:tabs>
        <w:ind w:left="1034" w:hanging="420"/>
      </w:pPr>
    </w:lvl>
    <w:lvl w:ilvl="2" w:tplc="04090011" w:tentative="1">
      <w:start w:val="1"/>
      <w:numFmt w:val="decimalEnclosedCircle"/>
      <w:lvlText w:val="%3"/>
      <w:lvlJc w:val="left"/>
      <w:pPr>
        <w:tabs>
          <w:tab w:val="num" w:pos="1454"/>
        </w:tabs>
        <w:ind w:left="1454" w:hanging="420"/>
      </w:pPr>
    </w:lvl>
    <w:lvl w:ilvl="3" w:tplc="0409000F" w:tentative="1">
      <w:start w:val="1"/>
      <w:numFmt w:val="decimal"/>
      <w:lvlText w:val="%4."/>
      <w:lvlJc w:val="left"/>
      <w:pPr>
        <w:tabs>
          <w:tab w:val="num" w:pos="1874"/>
        </w:tabs>
        <w:ind w:left="1874" w:hanging="420"/>
      </w:pPr>
    </w:lvl>
    <w:lvl w:ilvl="4" w:tplc="04090017" w:tentative="1">
      <w:start w:val="1"/>
      <w:numFmt w:val="aiueoFullWidth"/>
      <w:lvlText w:val="(%5)"/>
      <w:lvlJc w:val="left"/>
      <w:pPr>
        <w:tabs>
          <w:tab w:val="num" w:pos="2294"/>
        </w:tabs>
        <w:ind w:left="2294" w:hanging="420"/>
      </w:pPr>
    </w:lvl>
    <w:lvl w:ilvl="5" w:tplc="04090011" w:tentative="1">
      <w:start w:val="1"/>
      <w:numFmt w:val="decimalEnclosedCircle"/>
      <w:lvlText w:val="%6"/>
      <w:lvlJc w:val="left"/>
      <w:pPr>
        <w:tabs>
          <w:tab w:val="num" w:pos="2714"/>
        </w:tabs>
        <w:ind w:left="2714" w:hanging="420"/>
      </w:pPr>
    </w:lvl>
    <w:lvl w:ilvl="6" w:tplc="0409000F" w:tentative="1">
      <w:start w:val="1"/>
      <w:numFmt w:val="decimal"/>
      <w:lvlText w:val="%7."/>
      <w:lvlJc w:val="left"/>
      <w:pPr>
        <w:tabs>
          <w:tab w:val="num" w:pos="3134"/>
        </w:tabs>
        <w:ind w:left="3134" w:hanging="420"/>
      </w:pPr>
    </w:lvl>
    <w:lvl w:ilvl="7" w:tplc="04090017" w:tentative="1">
      <w:start w:val="1"/>
      <w:numFmt w:val="aiueoFullWidth"/>
      <w:lvlText w:val="(%8)"/>
      <w:lvlJc w:val="left"/>
      <w:pPr>
        <w:tabs>
          <w:tab w:val="num" w:pos="3554"/>
        </w:tabs>
        <w:ind w:left="3554" w:hanging="420"/>
      </w:pPr>
    </w:lvl>
    <w:lvl w:ilvl="8" w:tplc="04090011" w:tentative="1">
      <w:start w:val="1"/>
      <w:numFmt w:val="decimalEnclosedCircle"/>
      <w:lvlText w:val="%9"/>
      <w:lvlJc w:val="left"/>
      <w:pPr>
        <w:tabs>
          <w:tab w:val="num" w:pos="3974"/>
        </w:tabs>
        <w:ind w:left="3974" w:hanging="420"/>
      </w:pPr>
    </w:lvl>
  </w:abstractNum>
  <w:abstractNum w:abstractNumId="13" w15:restartNumberingAfterBreak="0">
    <w:nsid w:val="22653DD5"/>
    <w:multiLevelType w:val="hybridMultilevel"/>
    <w:tmpl w:val="4CE69B3C"/>
    <w:lvl w:ilvl="0" w:tplc="28BABD44">
      <w:numFmt w:val="bullet"/>
      <w:lvlText w:val="▲"/>
      <w:lvlJc w:val="left"/>
      <w:pPr>
        <w:tabs>
          <w:tab w:val="num" w:pos="870"/>
        </w:tabs>
        <w:ind w:left="87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14" w15:restartNumberingAfterBreak="0">
    <w:nsid w:val="24BF660F"/>
    <w:multiLevelType w:val="hybridMultilevel"/>
    <w:tmpl w:val="14EAD83E"/>
    <w:lvl w:ilvl="0" w:tplc="994208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5B42CFA"/>
    <w:multiLevelType w:val="hybridMultilevel"/>
    <w:tmpl w:val="17AA4C04"/>
    <w:lvl w:ilvl="0" w:tplc="AEA6AD54">
      <w:start w:val="1"/>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7151934"/>
    <w:multiLevelType w:val="hybridMultilevel"/>
    <w:tmpl w:val="3238FE58"/>
    <w:lvl w:ilvl="0" w:tplc="9640A0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0101A7D"/>
    <w:multiLevelType w:val="hybridMultilevel"/>
    <w:tmpl w:val="121C1F6C"/>
    <w:lvl w:ilvl="0" w:tplc="BB0C7496">
      <w:start w:val="5"/>
      <w:numFmt w:val="bullet"/>
      <w:lvlText w:val="○"/>
      <w:lvlJc w:val="left"/>
      <w:pPr>
        <w:tabs>
          <w:tab w:val="num" w:pos="374"/>
        </w:tabs>
        <w:ind w:left="374" w:hanging="360"/>
      </w:pPr>
      <w:rPr>
        <w:rFonts w:ascii="ＭＳ 明朝" w:eastAsia="ＭＳ 明朝" w:hAnsi="ＭＳ 明朝" w:cs="Times New Roman" w:hint="eastAsia"/>
      </w:rPr>
    </w:lvl>
    <w:lvl w:ilvl="1" w:tplc="0409000B" w:tentative="1">
      <w:start w:val="1"/>
      <w:numFmt w:val="bullet"/>
      <w:lvlText w:val=""/>
      <w:lvlJc w:val="left"/>
      <w:pPr>
        <w:tabs>
          <w:tab w:val="num" w:pos="854"/>
        </w:tabs>
        <w:ind w:left="854" w:hanging="420"/>
      </w:pPr>
      <w:rPr>
        <w:rFonts w:ascii="Wingdings" w:hAnsi="Wingdings" w:hint="default"/>
      </w:rPr>
    </w:lvl>
    <w:lvl w:ilvl="2" w:tplc="0409000D" w:tentative="1">
      <w:start w:val="1"/>
      <w:numFmt w:val="bullet"/>
      <w:lvlText w:val=""/>
      <w:lvlJc w:val="left"/>
      <w:pPr>
        <w:tabs>
          <w:tab w:val="num" w:pos="1274"/>
        </w:tabs>
        <w:ind w:left="1274" w:hanging="420"/>
      </w:pPr>
      <w:rPr>
        <w:rFonts w:ascii="Wingdings" w:hAnsi="Wingdings" w:hint="default"/>
      </w:rPr>
    </w:lvl>
    <w:lvl w:ilvl="3" w:tplc="04090001" w:tentative="1">
      <w:start w:val="1"/>
      <w:numFmt w:val="bullet"/>
      <w:lvlText w:val=""/>
      <w:lvlJc w:val="left"/>
      <w:pPr>
        <w:tabs>
          <w:tab w:val="num" w:pos="1694"/>
        </w:tabs>
        <w:ind w:left="1694" w:hanging="420"/>
      </w:pPr>
      <w:rPr>
        <w:rFonts w:ascii="Wingdings" w:hAnsi="Wingdings" w:hint="default"/>
      </w:rPr>
    </w:lvl>
    <w:lvl w:ilvl="4" w:tplc="0409000B" w:tentative="1">
      <w:start w:val="1"/>
      <w:numFmt w:val="bullet"/>
      <w:lvlText w:val=""/>
      <w:lvlJc w:val="left"/>
      <w:pPr>
        <w:tabs>
          <w:tab w:val="num" w:pos="2114"/>
        </w:tabs>
        <w:ind w:left="2114" w:hanging="420"/>
      </w:pPr>
      <w:rPr>
        <w:rFonts w:ascii="Wingdings" w:hAnsi="Wingdings" w:hint="default"/>
      </w:rPr>
    </w:lvl>
    <w:lvl w:ilvl="5" w:tplc="0409000D" w:tentative="1">
      <w:start w:val="1"/>
      <w:numFmt w:val="bullet"/>
      <w:lvlText w:val=""/>
      <w:lvlJc w:val="left"/>
      <w:pPr>
        <w:tabs>
          <w:tab w:val="num" w:pos="2534"/>
        </w:tabs>
        <w:ind w:left="2534" w:hanging="420"/>
      </w:pPr>
      <w:rPr>
        <w:rFonts w:ascii="Wingdings" w:hAnsi="Wingdings" w:hint="default"/>
      </w:rPr>
    </w:lvl>
    <w:lvl w:ilvl="6" w:tplc="04090001" w:tentative="1">
      <w:start w:val="1"/>
      <w:numFmt w:val="bullet"/>
      <w:lvlText w:val=""/>
      <w:lvlJc w:val="left"/>
      <w:pPr>
        <w:tabs>
          <w:tab w:val="num" w:pos="2954"/>
        </w:tabs>
        <w:ind w:left="2954" w:hanging="420"/>
      </w:pPr>
      <w:rPr>
        <w:rFonts w:ascii="Wingdings" w:hAnsi="Wingdings" w:hint="default"/>
      </w:rPr>
    </w:lvl>
    <w:lvl w:ilvl="7" w:tplc="0409000B" w:tentative="1">
      <w:start w:val="1"/>
      <w:numFmt w:val="bullet"/>
      <w:lvlText w:val=""/>
      <w:lvlJc w:val="left"/>
      <w:pPr>
        <w:tabs>
          <w:tab w:val="num" w:pos="3374"/>
        </w:tabs>
        <w:ind w:left="3374" w:hanging="420"/>
      </w:pPr>
      <w:rPr>
        <w:rFonts w:ascii="Wingdings" w:hAnsi="Wingdings" w:hint="default"/>
      </w:rPr>
    </w:lvl>
    <w:lvl w:ilvl="8" w:tplc="0409000D" w:tentative="1">
      <w:start w:val="1"/>
      <w:numFmt w:val="bullet"/>
      <w:lvlText w:val=""/>
      <w:lvlJc w:val="left"/>
      <w:pPr>
        <w:tabs>
          <w:tab w:val="num" w:pos="3794"/>
        </w:tabs>
        <w:ind w:left="3794" w:hanging="420"/>
      </w:pPr>
      <w:rPr>
        <w:rFonts w:ascii="Wingdings" w:hAnsi="Wingdings" w:hint="default"/>
      </w:rPr>
    </w:lvl>
  </w:abstractNum>
  <w:abstractNum w:abstractNumId="18" w15:restartNumberingAfterBreak="0">
    <w:nsid w:val="329A744A"/>
    <w:multiLevelType w:val="hybridMultilevel"/>
    <w:tmpl w:val="BAF62418"/>
    <w:lvl w:ilvl="0" w:tplc="3B267B2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CCF23E8"/>
    <w:multiLevelType w:val="hybridMultilevel"/>
    <w:tmpl w:val="A33230E0"/>
    <w:lvl w:ilvl="0" w:tplc="04090011">
      <w:start w:val="1"/>
      <w:numFmt w:val="decimalEnclosedCircle"/>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419F37CB"/>
    <w:multiLevelType w:val="hybridMultilevel"/>
    <w:tmpl w:val="89283FD4"/>
    <w:lvl w:ilvl="0" w:tplc="8708E404">
      <w:start w:val="7"/>
      <w:numFmt w:val="bullet"/>
      <w:lvlText w:val="※"/>
      <w:lvlJc w:val="left"/>
      <w:pPr>
        <w:tabs>
          <w:tab w:val="num" w:pos="900"/>
        </w:tabs>
        <w:ind w:left="900" w:hanging="360"/>
      </w:pPr>
      <w:rPr>
        <w:rFonts w:ascii="ＭＳ 明朝" w:eastAsia="ＭＳ 明朝" w:hAnsi="ＭＳ 明朝" w:cs="Times New Roman" w:hint="eastAsia"/>
      </w:rPr>
    </w:lvl>
    <w:lvl w:ilvl="1" w:tplc="A59AB524">
      <w:start w:val="1"/>
      <w:numFmt w:val="decimalFullWidth"/>
      <w:lvlText w:val="(%2)"/>
      <w:lvlJc w:val="left"/>
      <w:pPr>
        <w:tabs>
          <w:tab w:val="num" w:pos="1380"/>
        </w:tabs>
        <w:ind w:left="1380" w:hanging="420"/>
      </w:pPr>
    </w:lvl>
    <w:lvl w:ilvl="2" w:tplc="0409000D">
      <w:start w:val="1"/>
      <w:numFmt w:val="decimal"/>
      <w:lvlText w:val="%3."/>
      <w:lvlJc w:val="left"/>
      <w:pPr>
        <w:tabs>
          <w:tab w:val="num" w:pos="1860"/>
        </w:tabs>
        <w:ind w:left="1860" w:hanging="360"/>
      </w:pPr>
    </w:lvl>
    <w:lvl w:ilvl="3" w:tplc="04090001">
      <w:start w:val="1"/>
      <w:numFmt w:val="decimal"/>
      <w:lvlText w:val="%4."/>
      <w:lvlJc w:val="left"/>
      <w:pPr>
        <w:tabs>
          <w:tab w:val="num" w:pos="2580"/>
        </w:tabs>
        <w:ind w:left="2580" w:hanging="360"/>
      </w:pPr>
    </w:lvl>
    <w:lvl w:ilvl="4" w:tplc="0409000B">
      <w:start w:val="1"/>
      <w:numFmt w:val="decimal"/>
      <w:lvlText w:val="%5."/>
      <w:lvlJc w:val="left"/>
      <w:pPr>
        <w:tabs>
          <w:tab w:val="num" w:pos="3300"/>
        </w:tabs>
        <w:ind w:left="3300" w:hanging="360"/>
      </w:pPr>
    </w:lvl>
    <w:lvl w:ilvl="5" w:tplc="0409000D">
      <w:start w:val="1"/>
      <w:numFmt w:val="decimal"/>
      <w:lvlText w:val="%6."/>
      <w:lvlJc w:val="left"/>
      <w:pPr>
        <w:tabs>
          <w:tab w:val="num" w:pos="4020"/>
        </w:tabs>
        <w:ind w:left="4020" w:hanging="360"/>
      </w:pPr>
    </w:lvl>
    <w:lvl w:ilvl="6" w:tplc="04090001">
      <w:start w:val="1"/>
      <w:numFmt w:val="decimal"/>
      <w:lvlText w:val="%7."/>
      <w:lvlJc w:val="left"/>
      <w:pPr>
        <w:tabs>
          <w:tab w:val="num" w:pos="4740"/>
        </w:tabs>
        <w:ind w:left="4740" w:hanging="360"/>
      </w:pPr>
    </w:lvl>
    <w:lvl w:ilvl="7" w:tplc="0409000B">
      <w:start w:val="1"/>
      <w:numFmt w:val="decimal"/>
      <w:lvlText w:val="%8."/>
      <w:lvlJc w:val="left"/>
      <w:pPr>
        <w:tabs>
          <w:tab w:val="num" w:pos="5460"/>
        </w:tabs>
        <w:ind w:left="5460" w:hanging="360"/>
      </w:pPr>
    </w:lvl>
    <w:lvl w:ilvl="8" w:tplc="0409000D">
      <w:start w:val="1"/>
      <w:numFmt w:val="decimal"/>
      <w:lvlText w:val="%9."/>
      <w:lvlJc w:val="left"/>
      <w:pPr>
        <w:tabs>
          <w:tab w:val="num" w:pos="6180"/>
        </w:tabs>
        <w:ind w:left="6180" w:hanging="360"/>
      </w:pPr>
    </w:lvl>
  </w:abstractNum>
  <w:abstractNum w:abstractNumId="21" w15:restartNumberingAfterBreak="0">
    <w:nsid w:val="48593A2D"/>
    <w:multiLevelType w:val="hybridMultilevel"/>
    <w:tmpl w:val="CC069E52"/>
    <w:lvl w:ilvl="0" w:tplc="7F0080E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4DFE4F93"/>
    <w:multiLevelType w:val="hybridMultilevel"/>
    <w:tmpl w:val="9CE48174"/>
    <w:lvl w:ilvl="0" w:tplc="7D047EB0">
      <w:start w:val="1"/>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1FA3B4C"/>
    <w:multiLevelType w:val="hybridMultilevel"/>
    <w:tmpl w:val="1D38479A"/>
    <w:lvl w:ilvl="0" w:tplc="829E6BF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5C197D6A"/>
    <w:multiLevelType w:val="hybridMultilevel"/>
    <w:tmpl w:val="0C184356"/>
    <w:lvl w:ilvl="0" w:tplc="0E68F9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F0E53C0"/>
    <w:multiLevelType w:val="hybridMultilevel"/>
    <w:tmpl w:val="053ADF7C"/>
    <w:lvl w:ilvl="0" w:tplc="1E10A2A8">
      <w:start w:val="2"/>
      <w:numFmt w:val="bullet"/>
      <w:lvlText w:val="・"/>
      <w:lvlJc w:val="left"/>
      <w:pPr>
        <w:tabs>
          <w:tab w:val="num" w:pos="360"/>
        </w:tabs>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F1B5903"/>
    <w:multiLevelType w:val="hybridMultilevel"/>
    <w:tmpl w:val="9648D3EA"/>
    <w:lvl w:ilvl="0" w:tplc="96DE5B2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A7978D7"/>
    <w:multiLevelType w:val="hybridMultilevel"/>
    <w:tmpl w:val="590A602E"/>
    <w:lvl w:ilvl="0" w:tplc="CC14D6C2">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3571B32"/>
    <w:multiLevelType w:val="hybridMultilevel"/>
    <w:tmpl w:val="E4504E62"/>
    <w:lvl w:ilvl="0" w:tplc="80E2CED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5300742"/>
    <w:multiLevelType w:val="hybridMultilevel"/>
    <w:tmpl w:val="68E0DAD8"/>
    <w:lvl w:ilvl="0" w:tplc="C3A05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1"/>
  </w:num>
  <w:num w:numId="2">
    <w:abstractNumId w:val="22"/>
  </w:num>
  <w:num w:numId="3">
    <w:abstractNumId w:val="27"/>
  </w:num>
  <w:num w:numId="4">
    <w:abstractNumId w:val="29"/>
  </w:num>
  <w:num w:numId="5">
    <w:abstractNumId w:val="14"/>
  </w:num>
  <w:num w:numId="6">
    <w:abstractNumId w:val="16"/>
  </w:num>
  <w:num w:numId="7">
    <w:abstractNumId w:val="11"/>
  </w:num>
  <w:num w:numId="8">
    <w:abstractNumId w:val="23"/>
  </w:num>
  <w:num w:numId="9">
    <w:abstractNumId w:val="15"/>
  </w:num>
  <w:num w:numId="10">
    <w:abstractNumId w:val="25"/>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7"/>
  </w:num>
  <w:num w:numId="14">
    <w:abstractNumId w:val="12"/>
  </w:num>
  <w:num w:numId="15">
    <w:abstractNumId w:val="26"/>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8"/>
  </w:num>
  <w:num w:numId="19">
    <w:abstractNumId w:val="13"/>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mirrorMargin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2AC1"/>
    <w:rsid w:val="0000008B"/>
    <w:rsid w:val="00003364"/>
    <w:rsid w:val="0001011F"/>
    <w:rsid w:val="00014499"/>
    <w:rsid w:val="00027A7F"/>
    <w:rsid w:val="00027F27"/>
    <w:rsid w:val="000304F1"/>
    <w:rsid w:val="00030BDD"/>
    <w:rsid w:val="00034380"/>
    <w:rsid w:val="00041A6F"/>
    <w:rsid w:val="000425CD"/>
    <w:rsid w:val="00043AFF"/>
    <w:rsid w:val="00054CA1"/>
    <w:rsid w:val="000638DA"/>
    <w:rsid w:val="00065969"/>
    <w:rsid w:val="00065CFF"/>
    <w:rsid w:val="00067A43"/>
    <w:rsid w:val="00073CEF"/>
    <w:rsid w:val="00075FEA"/>
    <w:rsid w:val="00080E0D"/>
    <w:rsid w:val="00081C22"/>
    <w:rsid w:val="00082D8C"/>
    <w:rsid w:val="0008304C"/>
    <w:rsid w:val="0009084D"/>
    <w:rsid w:val="0009094E"/>
    <w:rsid w:val="00092705"/>
    <w:rsid w:val="00095897"/>
    <w:rsid w:val="000A2BDE"/>
    <w:rsid w:val="000A561B"/>
    <w:rsid w:val="000A5F7D"/>
    <w:rsid w:val="000A70CD"/>
    <w:rsid w:val="000B0B98"/>
    <w:rsid w:val="000B357E"/>
    <w:rsid w:val="000B411D"/>
    <w:rsid w:val="000B4199"/>
    <w:rsid w:val="000B4283"/>
    <w:rsid w:val="000B697D"/>
    <w:rsid w:val="000C15E6"/>
    <w:rsid w:val="000C3CD5"/>
    <w:rsid w:val="000D1310"/>
    <w:rsid w:val="000D2F0D"/>
    <w:rsid w:val="000D3C26"/>
    <w:rsid w:val="000D4155"/>
    <w:rsid w:val="000D7F7F"/>
    <w:rsid w:val="000E08E7"/>
    <w:rsid w:val="000E2033"/>
    <w:rsid w:val="000F5CD9"/>
    <w:rsid w:val="000F7DFE"/>
    <w:rsid w:val="00101DA0"/>
    <w:rsid w:val="001038A2"/>
    <w:rsid w:val="001069C6"/>
    <w:rsid w:val="0010796C"/>
    <w:rsid w:val="001132F3"/>
    <w:rsid w:val="00114DF3"/>
    <w:rsid w:val="00115FE7"/>
    <w:rsid w:val="001162DD"/>
    <w:rsid w:val="00121243"/>
    <w:rsid w:val="00121598"/>
    <w:rsid w:val="00122B5D"/>
    <w:rsid w:val="00142A9E"/>
    <w:rsid w:val="00144D18"/>
    <w:rsid w:val="00145CD2"/>
    <w:rsid w:val="001462CA"/>
    <w:rsid w:val="001470E7"/>
    <w:rsid w:val="00162340"/>
    <w:rsid w:val="0016467C"/>
    <w:rsid w:val="001673A0"/>
    <w:rsid w:val="00167C35"/>
    <w:rsid w:val="001701F5"/>
    <w:rsid w:val="00170252"/>
    <w:rsid w:val="00175FF6"/>
    <w:rsid w:val="00184077"/>
    <w:rsid w:val="0018437C"/>
    <w:rsid w:val="001849B6"/>
    <w:rsid w:val="00184A4F"/>
    <w:rsid w:val="00191F3D"/>
    <w:rsid w:val="00196228"/>
    <w:rsid w:val="001A0392"/>
    <w:rsid w:val="001A39AD"/>
    <w:rsid w:val="001B0D1F"/>
    <w:rsid w:val="001B6386"/>
    <w:rsid w:val="001C0EF0"/>
    <w:rsid w:val="001C36E3"/>
    <w:rsid w:val="001C6778"/>
    <w:rsid w:val="001D28B3"/>
    <w:rsid w:val="001D3856"/>
    <w:rsid w:val="001D7CD2"/>
    <w:rsid w:val="001E3B4A"/>
    <w:rsid w:val="001E75E9"/>
    <w:rsid w:val="001F0211"/>
    <w:rsid w:val="001F2469"/>
    <w:rsid w:val="001F4A6D"/>
    <w:rsid w:val="001F7E9A"/>
    <w:rsid w:val="00201978"/>
    <w:rsid w:val="00201AC0"/>
    <w:rsid w:val="00202156"/>
    <w:rsid w:val="00202215"/>
    <w:rsid w:val="00202B58"/>
    <w:rsid w:val="0020315E"/>
    <w:rsid w:val="002100D6"/>
    <w:rsid w:val="00212365"/>
    <w:rsid w:val="00212ADC"/>
    <w:rsid w:val="00220413"/>
    <w:rsid w:val="002208A1"/>
    <w:rsid w:val="0022119E"/>
    <w:rsid w:val="002213F0"/>
    <w:rsid w:val="0022193C"/>
    <w:rsid w:val="00221F79"/>
    <w:rsid w:val="002249B5"/>
    <w:rsid w:val="00226FD0"/>
    <w:rsid w:val="002302EA"/>
    <w:rsid w:val="00232CD5"/>
    <w:rsid w:val="00234035"/>
    <w:rsid w:val="002409E5"/>
    <w:rsid w:val="00241508"/>
    <w:rsid w:val="00242FE1"/>
    <w:rsid w:val="0024337F"/>
    <w:rsid w:val="002451FE"/>
    <w:rsid w:val="00246B06"/>
    <w:rsid w:val="00257D08"/>
    <w:rsid w:val="0026177B"/>
    <w:rsid w:val="00262780"/>
    <w:rsid w:val="002633FE"/>
    <w:rsid w:val="00267224"/>
    <w:rsid w:val="002673EF"/>
    <w:rsid w:val="00267771"/>
    <w:rsid w:val="002751F2"/>
    <w:rsid w:val="002779FF"/>
    <w:rsid w:val="00280D64"/>
    <w:rsid w:val="00285726"/>
    <w:rsid w:val="00285981"/>
    <w:rsid w:val="002922A5"/>
    <w:rsid w:val="00294775"/>
    <w:rsid w:val="00297B58"/>
    <w:rsid w:val="002A5CD9"/>
    <w:rsid w:val="002A61AD"/>
    <w:rsid w:val="002A6950"/>
    <w:rsid w:val="002B61FB"/>
    <w:rsid w:val="002C001C"/>
    <w:rsid w:val="002C623D"/>
    <w:rsid w:val="002D31DD"/>
    <w:rsid w:val="002D4586"/>
    <w:rsid w:val="002D500B"/>
    <w:rsid w:val="002D6C94"/>
    <w:rsid w:val="002D7639"/>
    <w:rsid w:val="002E491C"/>
    <w:rsid w:val="002E50A3"/>
    <w:rsid w:val="002F25FB"/>
    <w:rsid w:val="002F4539"/>
    <w:rsid w:val="002F5322"/>
    <w:rsid w:val="002F7E06"/>
    <w:rsid w:val="0030198E"/>
    <w:rsid w:val="00301BEC"/>
    <w:rsid w:val="00302D1A"/>
    <w:rsid w:val="003037D8"/>
    <w:rsid w:val="0031055D"/>
    <w:rsid w:val="00310871"/>
    <w:rsid w:val="00313A38"/>
    <w:rsid w:val="00317064"/>
    <w:rsid w:val="00320C28"/>
    <w:rsid w:val="00322592"/>
    <w:rsid w:val="003246E7"/>
    <w:rsid w:val="003272F7"/>
    <w:rsid w:val="00327D4A"/>
    <w:rsid w:val="00331F6D"/>
    <w:rsid w:val="00334956"/>
    <w:rsid w:val="003352BC"/>
    <w:rsid w:val="00335B70"/>
    <w:rsid w:val="00336229"/>
    <w:rsid w:val="003405CC"/>
    <w:rsid w:val="00340708"/>
    <w:rsid w:val="00340F5B"/>
    <w:rsid w:val="00341661"/>
    <w:rsid w:val="003432C2"/>
    <w:rsid w:val="00344EDA"/>
    <w:rsid w:val="003464C2"/>
    <w:rsid w:val="00350BAB"/>
    <w:rsid w:val="0035341B"/>
    <w:rsid w:val="00355D73"/>
    <w:rsid w:val="0035625B"/>
    <w:rsid w:val="00357313"/>
    <w:rsid w:val="00357CA2"/>
    <w:rsid w:val="003634F8"/>
    <w:rsid w:val="00364277"/>
    <w:rsid w:val="003701A2"/>
    <w:rsid w:val="0037039A"/>
    <w:rsid w:val="00373961"/>
    <w:rsid w:val="00373C24"/>
    <w:rsid w:val="003774B2"/>
    <w:rsid w:val="0038107B"/>
    <w:rsid w:val="00382F2B"/>
    <w:rsid w:val="00386CDA"/>
    <w:rsid w:val="003919A6"/>
    <w:rsid w:val="00392F17"/>
    <w:rsid w:val="00395DAB"/>
    <w:rsid w:val="00397F2D"/>
    <w:rsid w:val="003A5A2F"/>
    <w:rsid w:val="003A6080"/>
    <w:rsid w:val="003B1944"/>
    <w:rsid w:val="003B2631"/>
    <w:rsid w:val="003B2734"/>
    <w:rsid w:val="003B5447"/>
    <w:rsid w:val="003C15BA"/>
    <w:rsid w:val="003C2DEE"/>
    <w:rsid w:val="003C788F"/>
    <w:rsid w:val="003D0158"/>
    <w:rsid w:val="003E3DE3"/>
    <w:rsid w:val="003E5BAB"/>
    <w:rsid w:val="003F2115"/>
    <w:rsid w:val="003F2AAE"/>
    <w:rsid w:val="003F2C32"/>
    <w:rsid w:val="003F3B8A"/>
    <w:rsid w:val="003F6C00"/>
    <w:rsid w:val="00403FE0"/>
    <w:rsid w:val="00404918"/>
    <w:rsid w:val="00411605"/>
    <w:rsid w:val="0041358C"/>
    <w:rsid w:val="00413DAB"/>
    <w:rsid w:val="00414835"/>
    <w:rsid w:val="004166DF"/>
    <w:rsid w:val="004237B0"/>
    <w:rsid w:val="00423B5A"/>
    <w:rsid w:val="0042561C"/>
    <w:rsid w:val="004317B0"/>
    <w:rsid w:val="00437811"/>
    <w:rsid w:val="0044566C"/>
    <w:rsid w:val="00446ADE"/>
    <w:rsid w:val="004511A0"/>
    <w:rsid w:val="004521FF"/>
    <w:rsid w:val="00452321"/>
    <w:rsid w:val="0045277B"/>
    <w:rsid w:val="00454CBD"/>
    <w:rsid w:val="00455F1E"/>
    <w:rsid w:val="00460D8C"/>
    <w:rsid w:val="0046216C"/>
    <w:rsid w:val="0046754B"/>
    <w:rsid w:val="00470A59"/>
    <w:rsid w:val="004727D8"/>
    <w:rsid w:val="00474E03"/>
    <w:rsid w:val="0047500C"/>
    <w:rsid w:val="00476DFB"/>
    <w:rsid w:val="00480D4F"/>
    <w:rsid w:val="00481031"/>
    <w:rsid w:val="004838D4"/>
    <w:rsid w:val="00487000"/>
    <w:rsid w:val="0049160B"/>
    <w:rsid w:val="00493D71"/>
    <w:rsid w:val="00494CB7"/>
    <w:rsid w:val="00496EE1"/>
    <w:rsid w:val="004A21AE"/>
    <w:rsid w:val="004A46F0"/>
    <w:rsid w:val="004A515C"/>
    <w:rsid w:val="004A6116"/>
    <w:rsid w:val="004B48BD"/>
    <w:rsid w:val="004B59F9"/>
    <w:rsid w:val="004C1EF8"/>
    <w:rsid w:val="004C27EC"/>
    <w:rsid w:val="004C5F00"/>
    <w:rsid w:val="004D5C77"/>
    <w:rsid w:val="004E0CD0"/>
    <w:rsid w:val="004E462D"/>
    <w:rsid w:val="004E61C5"/>
    <w:rsid w:val="004F6513"/>
    <w:rsid w:val="004F7B55"/>
    <w:rsid w:val="00504E2F"/>
    <w:rsid w:val="00505E28"/>
    <w:rsid w:val="005112C6"/>
    <w:rsid w:val="005149D5"/>
    <w:rsid w:val="005173B5"/>
    <w:rsid w:val="00521C61"/>
    <w:rsid w:val="005235C8"/>
    <w:rsid w:val="00523A82"/>
    <w:rsid w:val="00523B97"/>
    <w:rsid w:val="005262BE"/>
    <w:rsid w:val="00527650"/>
    <w:rsid w:val="00530217"/>
    <w:rsid w:val="00542CCB"/>
    <w:rsid w:val="00547A28"/>
    <w:rsid w:val="005555C2"/>
    <w:rsid w:val="0055580E"/>
    <w:rsid w:val="005612A2"/>
    <w:rsid w:val="00562A9B"/>
    <w:rsid w:val="0056388E"/>
    <w:rsid w:val="00564859"/>
    <w:rsid w:val="00564A9F"/>
    <w:rsid w:val="00572EA5"/>
    <w:rsid w:val="005737CD"/>
    <w:rsid w:val="00573C52"/>
    <w:rsid w:val="00574FA9"/>
    <w:rsid w:val="00575EE9"/>
    <w:rsid w:val="005832E4"/>
    <w:rsid w:val="00585371"/>
    <w:rsid w:val="00592BEE"/>
    <w:rsid w:val="005940CA"/>
    <w:rsid w:val="00594AB4"/>
    <w:rsid w:val="005A1D97"/>
    <w:rsid w:val="005A38D6"/>
    <w:rsid w:val="005A5410"/>
    <w:rsid w:val="005A65CB"/>
    <w:rsid w:val="005A6A72"/>
    <w:rsid w:val="005B2282"/>
    <w:rsid w:val="005B2A06"/>
    <w:rsid w:val="005B3ACA"/>
    <w:rsid w:val="005C0FD6"/>
    <w:rsid w:val="005C1B7E"/>
    <w:rsid w:val="005C26BB"/>
    <w:rsid w:val="005C47E0"/>
    <w:rsid w:val="005C6E4C"/>
    <w:rsid w:val="005D0A59"/>
    <w:rsid w:val="005D1EA3"/>
    <w:rsid w:val="005D29FB"/>
    <w:rsid w:val="005D37EB"/>
    <w:rsid w:val="005D393B"/>
    <w:rsid w:val="005D6A70"/>
    <w:rsid w:val="005D6BB7"/>
    <w:rsid w:val="005E7BCF"/>
    <w:rsid w:val="005F175A"/>
    <w:rsid w:val="005F4570"/>
    <w:rsid w:val="005F4BB4"/>
    <w:rsid w:val="005F4C7A"/>
    <w:rsid w:val="005F4ED2"/>
    <w:rsid w:val="00602A1F"/>
    <w:rsid w:val="0060549F"/>
    <w:rsid w:val="00612249"/>
    <w:rsid w:val="00613EED"/>
    <w:rsid w:val="00615C8D"/>
    <w:rsid w:val="00615EBB"/>
    <w:rsid w:val="00620474"/>
    <w:rsid w:val="00620A99"/>
    <w:rsid w:val="0062197D"/>
    <w:rsid w:val="006244F1"/>
    <w:rsid w:val="00625437"/>
    <w:rsid w:val="00625EBE"/>
    <w:rsid w:val="00625FBF"/>
    <w:rsid w:val="006348A4"/>
    <w:rsid w:val="00635E6A"/>
    <w:rsid w:val="006411B3"/>
    <w:rsid w:val="00642FC5"/>
    <w:rsid w:val="00645017"/>
    <w:rsid w:val="006467D8"/>
    <w:rsid w:val="00646B44"/>
    <w:rsid w:val="00647DD4"/>
    <w:rsid w:val="00650585"/>
    <w:rsid w:val="00651212"/>
    <w:rsid w:val="0065139B"/>
    <w:rsid w:val="00652DE6"/>
    <w:rsid w:val="006543B4"/>
    <w:rsid w:val="00654C94"/>
    <w:rsid w:val="00657A67"/>
    <w:rsid w:val="00661AFD"/>
    <w:rsid w:val="00662DD7"/>
    <w:rsid w:val="00670758"/>
    <w:rsid w:val="0067091A"/>
    <w:rsid w:val="006712C1"/>
    <w:rsid w:val="006717BC"/>
    <w:rsid w:val="00672FEC"/>
    <w:rsid w:val="00673B04"/>
    <w:rsid w:val="00673D3A"/>
    <w:rsid w:val="006743A2"/>
    <w:rsid w:val="00680C21"/>
    <w:rsid w:val="00682AB3"/>
    <w:rsid w:val="006836B9"/>
    <w:rsid w:val="00684EE5"/>
    <w:rsid w:val="006862CF"/>
    <w:rsid w:val="0069046A"/>
    <w:rsid w:val="0069527A"/>
    <w:rsid w:val="006A04E6"/>
    <w:rsid w:val="006A37BE"/>
    <w:rsid w:val="006A7DAF"/>
    <w:rsid w:val="006B2827"/>
    <w:rsid w:val="006B2944"/>
    <w:rsid w:val="006C43EB"/>
    <w:rsid w:val="006C5678"/>
    <w:rsid w:val="006C68C0"/>
    <w:rsid w:val="006C6920"/>
    <w:rsid w:val="006D1A56"/>
    <w:rsid w:val="006D2A78"/>
    <w:rsid w:val="006D529F"/>
    <w:rsid w:val="006D6F51"/>
    <w:rsid w:val="006E2F31"/>
    <w:rsid w:val="006E45D8"/>
    <w:rsid w:val="006E5EC3"/>
    <w:rsid w:val="006F11DF"/>
    <w:rsid w:val="006F4FC6"/>
    <w:rsid w:val="006F60A0"/>
    <w:rsid w:val="00703578"/>
    <w:rsid w:val="0070407D"/>
    <w:rsid w:val="00704FE0"/>
    <w:rsid w:val="007071D3"/>
    <w:rsid w:val="007126C4"/>
    <w:rsid w:val="00714C45"/>
    <w:rsid w:val="00720A8E"/>
    <w:rsid w:val="007217F0"/>
    <w:rsid w:val="007323CC"/>
    <w:rsid w:val="00732B58"/>
    <w:rsid w:val="00733DBC"/>
    <w:rsid w:val="0074357F"/>
    <w:rsid w:val="00745384"/>
    <w:rsid w:val="00745F2C"/>
    <w:rsid w:val="00750EDF"/>
    <w:rsid w:val="00762572"/>
    <w:rsid w:val="0076280C"/>
    <w:rsid w:val="007669C8"/>
    <w:rsid w:val="00771037"/>
    <w:rsid w:val="00771BA4"/>
    <w:rsid w:val="00772C89"/>
    <w:rsid w:val="00772D16"/>
    <w:rsid w:val="0077354D"/>
    <w:rsid w:val="00773905"/>
    <w:rsid w:val="00776B5E"/>
    <w:rsid w:val="00777A7A"/>
    <w:rsid w:val="00780DF1"/>
    <w:rsid w:val="00781F19"/>
    <w:rsid w:val="00784A27"/>
    <w:rsid w:val="00784D09"/>
    <w:rsid w:val="007857C4"/>
    <w:rsid w:val="00787242"/>
    <w:rsid w:val="007956E0"/>
    <w:rsid w:val="00795843"/>
    <w:rsid w:val="007A387D"/>
    <w:rsid w:val="007A543E"/>
    <w:rsid w:val="007A67AC"/>
    <w:rsid w:val="007B1B5D"/>
    <w:rsid w:val="007B303E"/>
    <w:rsid w:val="007C0DA9"/>
    <w:rsid w:val="007C13AD"/>
    <w:rsid w:val="007C18FF"/>
    <w:rsid w:val="007C2DC6"/>
    <w:rsid w:val="007C3E0F"/>
    <w:rsid w:val="007C58E2"/>
    <w:rsid w:val="007C6040"/>
    <w:rsid w:val="007C6209"/>
    <w:rsid w:val="007C699F"/>
    <w:rsid w:val="007D0747"/>
    <w:rsid w:val="007E1A67"/>
    <w:rsid w:val="007E2BF4"/>
    <w:rsid w:val="007E650D"/>
    <w:rsid w:val="007F0695"/>
    <w:rsid w:val="007F1B77"/>
    <w:rsid w:val="007F32FB"/>
    <w:rsid w:val="007F36D3"/>
    <w:rsid w:val="007F5DE6"/>
    <w:rsid w:val="007F7CF6"/>
    <w:rsid w:val="00802AC3"/>
    <w:rsid w:val="00802C06"/>
    <w:rsid w:val="00804291"/>
    <w:rsid w:val="00804920"/>
    <w:rsid w:val="00805ACE"/>
    <w:rsid w:val="00806061"/>
    <w:rsid w:val="008075E0"/>
    <w:rsid w:val="00813CFB"/>
    <w:rsid w:val="00816A61"/>
    <w:rsid w:val="00817010"/>
    <w:rsid w:val="00817FB2"/>
    <w:rsid w:val="00821B94"/>
    <w:rsid w:val="00824BAC"/>
    <w:rsid w:val="00824C4D"/>
    <w:rsid w:val="00824FA8"/>
    <w:rsid w:val="00825EC8"/>
    <w:rsid w:val="008314A5"/>
    <w:rsid w:val="008318D0"/>
    <w:rsid w:val="00842BFB"/>
    <w:rsid w:val="0084304B"/>
    <w:rsid w:val="008463F5"/>
    <w:rsid w:val="00847FFD"/>
    <w:rsid w:val="00853099"/>
    <w:rsid w:val="0085707C"/>
    <w:rsid w:val="008574D7"/>
    <w:rsid w:val="008579B8"/>
    <w:rsid w:val="00857C0C"/>
    <w:rsid w:val="008605AD"/>
    <w:rsid w:val="00862266"/>
    <w:rsid w:val="00862FC7"/>
    <w:rsid w:val="008630CB"/>
    <w:rsid w:val="00863A43"/>
    <w:rsid w:val="008644E9"/>
    <w:rsid w:val="00870513"/>
    <w:rsid w:val="008714B6"/>
    <w:rsid w:val="0087269C"/>
    <w:rsid w:val="00875C47"/>
    <w:rsid w:val="008810F3"/>
    <w:rsid w:val="00884234"/>
    <w:rsid w:val="008843D7"/>
    <w:rsid w:val="008957F1"/>
    <w:rsid w:val="00895863"/>
    <w:rsid w:val="00897C19"/>
    <w:rsid w:val="008A22AF"/>
    <w:rsid w:val="008A3F38"/>
    <w:rsid w:val="008A7ABD"/>
    <w:rsid w:val="008B01B1"/>
    <w:rsid w:val="008B08D1"/>
    <w:rsid w:val="008B1A77"/>
    <w:rsid w:val="008B36AF"/>
    <w:rsid w:val="008B3D64"/>
    <w:rsid w:val="008B54F1"/>
    <w:rsid w:val="008B7471"/>
    <w:rsid w:val="008C0049"/>
    <w:rsid w:val="008C3652"/>
    <w:rsid w:val="008C4F97"/>
    <w:rsid w:val="008D1470"/>
    <w:rsid w:val="008D2545"/>
    <w:rsid w:val="008D2AC1"/>
    <w:rsid w:val="008D4C24"/>
    <w:rsid w:val="008D52FC"/>
    <w:rsid w:val="008D67B6"/>
    <w:rsid w:val="008D7141"/>
    <w:rsid w:val="008D775E"/>
    <w:rsid w:val="008E7AF6"/>
    <w:rsid w:val="008F2586"/>
    <w:rsid w:val="008F3A4D"/>
    <w:rsid w:val="008F4601"/>
    <w:rsid w:val="008F50AF"/>
    <w:rsid w:val="008F53D5"/>
    <w:rsid w:val="008F571F"/>
    <w:rsid w:val="008F6A2A"/>
    <w:rsid w:val="00904F00"/>
    <w:rsid w:val="00911543"/>
    <w:rsid w:val="00913133"/>
    <w:rsid w:val="00915407"/>
    <w:rsid w:val="00917B05"/>
    <w:rsid w:val="009226B5"/>
    <w:rsid w:val="00925B95"/>
    <w:rsid w:val="00931482"/>
    <w:rsid w:val="00931781"/>
    <w:rsid w:val="00932843"/>
    <w:rsid w:val="009330A9"/>
    <w:rsid w:val="00933E15"/>
    <w:rsid w:val="00933F49"/>
    <w:rsid w:val="009348F6"/>
    <w:rsid w:val="00936A81"/>
    <w:rsid w:val="009407F9"/>
    <w:rsid w:val="009425BE"/>
    <w:rsid w:val="00942838"/>
    <w:rsid w:val="00945608"/>
    <w:rsid w:val="009471F7"/>
    <w:rsid w:val="00950F4C"/>
    <w:rsid w:val="00951195"/>
    <w:rsid w:val="009552BB"/>
    <w:rsid w:val="00956316"/>
    <w:rsid w:val="0095728A"/>
    <w:rsid w:val="009578D8"/>
    <w:rsid w:val="00957C5E"/>
    <w:rsid w:val="00962559"/>
    <w:rsid w:val="00963760"/>
    <w:rsid w:val="009639A6"/>
    <w:rsid w:val="009749AC"/>
    <w:rsid w:val="009813F9"/>
    <w:rsid w:val="00982127"/>
    <w:rsid w:val="00983376"/>
    <w:rsid w:val="0099008B"/>
    <w:rsid w:val="009915B1"/>
    <w:rsid w:val="00992E46"/>
    <w:rsid w:val="00992E5B"/>
    <w:rsid w:val="00995E04"/>
    <w:rsid w:val="009A27C6"/>
    <w:rsid w:val="009A3776"/>
    <w:rsid w:val="009A3FA0"/>
    <w:rsid w:val="009B286B"/>
    <w:rsid w:val="009B2884"/>
    <w:rsid w:val="009B49C2"/>
    <w:rsid w:val="009B56CE"/>
    <w:rsid w:val="009C0968"/>
    <w:rsid w:val="009C3AA2"/>
    <w:rsid w:val="009C4278"/>
    <w:rsid w:val="009D0175"/>
    <w:rsid w:val="009D3A98"/>
    <w:rsid w:val="009D3AC2"/>
    <w:rsid w:val="009D55FA"/>
    <w:rsid w:val="009E0B50"/>
    <w:rsid w:val="009E2577"/>
    <w:rsid w:val="009E27CF"/>
    <w:rsid w:val="009E6BDD"/>
    <w:rsid w:val="009F3839"/>
    <w:rsid w:val="009F55C3"/>
    <w:rsid w:val="009F5B60"/>
    <w:rsid w:val="009F637A"/>
    <w:rsid w:val="009F72B4"/>
    <w:rsid w:val="009F752C"/>
    <w:rsid w:val="009F7987"/>
    <w:rsid w:val="00A010FF"/>
    <w:rsid w:val="00A023F1"/>
    <w:rsid w:val="00A04405"/>
    <w:rsid w:val="00A05F13"/>
    <w:rsid w:val="00A06783"/>
    <w:rsid w:val="00A1074A"/>
    <w:rsid w:val="00A11CB9"/>
    <w:rsid w:val="00A12365"/>
    <w:rsid w:val="00A134E5"/>
    <w:rsid w:val="00A13649"/>
    <w:rsid w:val="00A14613"/>
    <w:rsid w:val="00A1758B"/>
    <w:rsid w:val="00A21237"/>
    <w:rsid w:val="00A23ABF"/>
    <w:rsid w:val="00A25ACF"/>
    <w:rsid w:val="00A358EC"/>
    <w:rsid w:val="00A35FD7"/>
    <w:rsid w:val="00A40280"/>
    <w:rsid w:val="00A43773"/>
    <w:rsid w:val="00A45433"/>
    <w:rsid w:val="00A50441"/>
    <w:rsid w:val="00A52E52"/>
    <w:rsid w:val="00A54486"/>
    <w:rsid w:val="00A55F16"/>
    <w:rsid w:val="00A57306"/>
    <w:rsid w:val="00A70C50"/>
    <w:rsid w:val="00A7728E"/>
    <w:rsid w:val="00A8666F"/>
    <w:rsid w:val="00A913BE"/>
    <w:rsid w:val="00A91BDF"/>
    <w:rsid w:val="00AA21FA"/>
    <w:rsid w:val="00AA2397"/>
    <w:rsid w:val="00AA27B2"/>
    <w:rsid w:val="00AA2E98"/>
    <w:rsid w:val="00AA31E3"/>
    <w:rsid w:val="00AA7038"/>
    <w:rsid w:val="00AA7190"/>
    <w:rsid w:val="00AA7535"/>
    <w:rsid w:val="00AB0006"/>
    <w:rsid w:val="00AB1014"/>
    <w:rsid w:val="00AB3439"/>
    <w:rsid w:val="00AB555C"/>
    <w:rsid w:val="00AB76F2"/>
    <w:rsid w:val="00AC6C93"/>
    <w:rsid w:val="00AD00C9"/>
    <w:rsid w:val="00AD044D"/>
    <w:rsid w:val="00AD373D"/>
    <w:rsid w:val="00AE1DAA"/>
    <w:rsid w:val="00AE2872"/>
    <w:rsid w:val="00AE2DDC"/>
    <w:rsid w:val="00AE6F87"/>
    <w:rsid w:val="00AF08EC"/>
    <w:rsid w:val="00AF11A4"/>
    <w:rsid w:val="00AF1289"/>
    <w:rsid w:val="00AF323A"/>
    <w:rsid w:val="00AF5B77"/>
    <w:rsid w:val="00AF6683"/>
    <w:rsid w:val="00B10235"/>
    <w:rsid w:val="00B14860"/>
    <w:rsid w:val="00B230C3"/>
    <w:rsid w:val="00B235E2"/>
    <w:rsid w:val="00B2547E"/>
    <w:rsid w:val="00B30BE0"/>
    <w:rsid w:val="00B33F3C"/>
    <w:rsid w:val="00B42AC0"/>
    <w:rsid w:val="00B4651F"/>
    <w:rsid w:val="00B46C17"/>
    <w:rsid w:val="00B5299E"/>
    <w:rsid w:val="00B52ECD"/>
    <w:rsid w:val="00B60B1F"/>
    <w:rsid w:val="00B61A67"/>
    <w:rsid w:val="00B62A5D"/>
    <w:rsid w:val="00B7113C"/>
    <w:rsid w:val="00B716E8"/>
    <w:rsid w:val="00B75D4D"/>
    <w:rsid w:val="00B76B1E"/>
    <w:rsid w:val="00B76E28"/>
    <w:rsid w:val="00B83FB3"/>
    <w:rsid w:val="00B92976"/>
    <w:rsid w:val="00BA2AAC"/>
    <w:rsid w:val="00BA3328"/>
    <w:rsid w:val="00BA4736"/>
    <w:rsid w:val="00BB259A"/>
    <w:rsid w:val="00BB49BC"/>
    <w:rsid w:val="00BB4C39"/>
    <w:rsid w:val="00BB7C4C"/>
    <w:rsid w:val="00BC3FAE"/>
    <w:rsid w:val="00BC72BF"/>
    <w:rsid w:val="00BC7F9F"/>
    <w:rsid w:val="00BD1229"/>
    <w:rsid w:val="00BD1286"/>
    <w:rsid w:val="00BD19E3"/>
    <w:rsid w:val="00BD3A54"/>
    <w:rsid w:val="00BE1CE5"/>
    <w:rsid w:val="00BE2C7F"/>
    <w:rsid w:val="00BE2F29"/>
    <w:rsid w:val="00BE3029"/>
    <w:rsid w:val="00BF1924"/>
    <w:rsid w:val="00BF3441"/>
    <w:rsid w:val="00BF5BC9"/>
    <w:rsid w:val="00BF668A"/>
    <w:rsid w:val="00BF7CDA"/>
    <w:rsid w:val="00C0050B"/>
    <w:rsid w:val="00C053CA"/>
    <w:rsid w:val="00C05626"/>
    <w:rsid w:val="00C07157"/>
    <w:rsid w:val="00C10CAF"/>
    <w:rsid w:val="00C16052"/>
    <w:rsid w:val="00C16C04"/>
    <w:rsid w:val="00C21D7C"/>
    <w:rsid w:val="00C25A9D"/>
    <w:rsid w:val="00C319AF"/>
    <w:rsid w:val="00C33773"/>
    <w:rsid w:val="00C41663"/>
    <w:rsid w:val="00C438E5"/>
    <w:rsid w:val="00C44C6E"/>
    <w:rsid w:val="00C46D4E"/>
    <w:rsid w:val="00C46F8C"/>
    <w:rsid w:val="00C47769"/>
    <w:rsid w:val="00C504B7"/>
    <w:rsid w:val="00C505D4"/>
    <w:rsid w:val="00C52159"/>
    <w:rsid w:val="00C54FF2"/>
    <w:rsid w:val="00C6179B"/>
    <w:rsid w:val="00C62D5D"/>
    <w:rsid w:val="00C63216"/>
    <w:rsid w:val="00C66F96"/>
    <w:rsid w:val="00C67AD9"/>
    <w:rsid w:val="00C72FC0"/>
    <w:rsid w:val="00C74343"/>
    <w:rsid w:val="00C76B48"/>
    <w:rsid w:val="00C8026D"/>
    <w:rsid w:val="00C81BE1"/>
    <w:rsid w:val="00C81F70"/>
    <w:rsid w:val="00C82FDA"/>
    <w:rsid w:val="00C91027"/>
    <w:rsid w:val="00C91C60"/>
    <w:rsid w:val="00C91E17"/>
    <w:rsid w:val="00C91F81"/>
    <w:rsid w:val="00C94108"/>
    <w:rsid w:val="00CA28C8"/>
    <w:rsid w:val="00CA4D89"/>
    <w:rsid w:val="00CB5F6E"/>
    <w:rsid w:val="00CB768E"/>
    <w:rsid w:val="00CC0F78"/>
    <w:rsid w:val="00CC2494"/>
    <w:rsid w:val="00CC44E8"/>
    <w:rsid w:val="00CC46A5"/>
    <w:rsid w:val="00CD26A6"/>
    <w:rsid w:val="00CD3614"/>
    <w:rsid w:val="00CD52A8"/>
    <w:rsid w:val="00CE1579"/>
    <w:rsid w:val="00CE620A"/>
    <w:rsid w:val="00CF08D9"/>
    <w:rsid w:val="00CF22FD"/>
    <w:rsid w:val="00CF445F"/>
    <w:rsid w:val="00CF7440"/>
    <w:rsid w:val="00D008A2"/>
    <w:rsid w:val="00D0379B"/>
    <w:rsid w:val="00D05D31"/>
    <w:rsid w:val="00D10ADE"/>
    <w:rsid w:val="00D127A0"/>
    <w:rsid w:val="00D12846"/>
    <w:rsid w:val="00D1491E"/>
    <w:rsid w:val="00D15AA2"/>
    <w:rsid w:val="00D1706A"/>
    <w:rsid w:val="00D2113A"/>
    <w:rsid w:val="00D2152E"/>
    <w:rsid w:val="00D2447C"/>
    <w:rsid w:val="00D25C5F"/>
    <w:rsid w:val="00D34649"/>
    <w:rsid w:val="00D37812"/>
    <w:rsid w:val="00D37DD6"/>
    <w:rsid w:val="00D37E98"/>
    <w:rsid w:val="00D404F3"/>
    <w:rsid w:val="00D47C77"/>
    <w:rsid w:val="00D5477A"/>
    <w:rsid w:val="00D57670"/>
    <w:rsid w:val="00D57A1A"/>
    <w:rsid w:val="00D57B6B"/>
    <w:rsid w:val="00D61BB4"/>
    <w:rsid w:val="00D6213D"/>
    <w:rsid w:val="00D642B6"/>
    <w:rsid w:val="00D65D59"/>
    <w:rsid w:val="00D660DA"/>
    <w:rsid w:val="00D6694D"/>
    <w:rsid w:val="00D719CF"/>
    <w:rsid w:val="00D802F7"/>
    <w:rsid w:val="00D87859"/>
    <w:rsid w:val="00D9223F"/>
    <w:rsid w:val="00D94220"/>
    <w:rsid w:val="00D9506E"/>
    <w:rsid w:val="00D954C1"/>
    <w:rsid w:val="00DA0B24"/>
    <w:rsid w:val="00DA395F"/>
    <w:rsid w:val="00DB0380"/>
    <w:rsid w:val="00DB184A"/>
    <w:rsid w:val="00DB37CA"/>
    <w:rsid w:val="00DB3E77"/>
    <w:rsid w:val="00DB4C19"/>
    <w:rsid w:val="00DB4E5E"/>
    <w:rsid w:val="00DB6A6F"/>
    <w:rsid w:val="00DB73C7"/>
    <w:rsid w:val="00DB759E"/>
    <w:rsid w:val="00DC245D"/>
    <w:rsid w:val="00DC4F4F"/>
    <w:rsid w:val="00DC7FB7"/>
    <w:rsid w:val="00DD070F"/>
    <w:rsid w:val="00DD2C40"/>
    <w:rsid w:val="00DD4E39"/>
    <w:rsid w:val="00DE1992"/>
    <w:rsid w:val="00DF18BE"/>
    <w:rsid w:val="00DF1E5A"/>
    <w:rsid w:val="00DF3907"/>
    <w:rsid w:val="00DF4A49"/>
    <w:rsid w:val="00DF79E2"/>
    <w:rsid w:val="00E018FB"/>
    <w:rsid w:val="00E0249E"/>
    <w:rsid w:val="00E0582D"/>
    <w:rsid w:val="00E077FE"/>
    <w:rsid w:val="00E078A8"/>
    <w:rsid w:val="00E07B7E"/>
    <w:rsid w:val="00E11AB2"/>
    <w:rsid w:val="00E11F0C"/>
    <w:rsid w:val="00E15498"/>
    <w:rsid w:val="00E160D6"/>
    <w:rsid w:val="00E1643A"/>
    <w:rsid w:val="00E311B2"/>
    <w:rsid w:val="00E31978"/>
    <w:rsid w:val="00E34C9B"/>
    <w:rsid w:val="00E355B5"/>
    <w:rsid w:val="00E37258"/>
    <w:rsid w:val="00E37427"/>
    <w:rsid w:val="00E41E32"/>
    <w:rsid w:val="00E430D3"/>
    <w:rsid w:val="00E43D4A"/>
    <w:rsid w:val="00E52972"/>
    <w:rsid w:val="00E52A84"/>
    <w:rsid w:val="00E5312B"/>
    <w:rsid w:val="00E543B8"/>
    <w:rsid w:val="00E5485D"/>
    <w:rsid w:val="00E5711D"/>
    <w:rsid w:val="00E6027A"/>
    <w:rsid w:val="00E637EE"/>
    <w:rsid w:val="00E64A3D"/>
    <w:rsid w:val="00E731DD"/>
    <w:rsid w:val="00E74D04"/>
    <w:rsid w:val="00E756CC"/>
    <w:rsid w:val="00E763AA"/>
    <w:rsid w:val="00E76DB8"/>
    <w:rsid w:val="00E77124"/>
    <w:rsid w:val="00E809C0"/>
    <w:rsid w:val="00E84720"/>
    <w:rsid w:val="00E85FBB"/>
    <w:rsid w:val="00E90DE5"/>
    <w:rsid w:val="00E92808"/>
    <w:rsid w:val="00E92DCF"/>
    <w:rsid w:val="00E95338"/>
    <w:rsid w:val="00E960FC"/>
    <w:rsid w:val="00E96B34"/>
    <w:rsid w:val="00EA45AC"/>
    <w:rsid w:val="00EA7E4B"/>
    <w:rsid w:val="00EB39FB"/>
    <w:rsid w:val="00EB4516"/>
    <w:rsid w:val="00EB4A2F"/>
    <w:rsid w:val="00EB5639"/>
    <w:rsid w:val="00EB67BC"/>
    <w:rsid w:val="00EB79DF"/>
    <w:rsid w:val="00EC2A7A"/>
    <w:rsid w:val="00EC371F"/>
    <w:rsid w:val="00EC4893"/>
    <w:rsid w:val="00EC7252"/>
    <w:rsid w:val="00EC760A"/>
    <w:rsid w:val="00ED353C"/>
    <w:rsid w:val="00ED39F1"/>
    <w:rsid w:val="00ED43B6"/>
    <w:rsid w:val="00ED6C7B"/>
    <w:rsid w:val="00EE0964"/>
    <w:rsid w:val="00EF35DA"/>
    <w:rsid w:val="00EF687F"/>
    <w:rsid w:val="00F04C21"/>
    <w:rsid w:val="00F04CC1"/>
    <w:rsid w:val="00F05A21"/>
    <w:rsid w:val="00F1039B"/>
    <w:rsid w:val="00F12019"/>
    <w:rsid w:val="00F148E9"/>
    <w:rsid w:val="00F15C27"/>
    <w:rsid w:val="00F16696"/>
    <w:rsid w:val="00F16B6F"/>
    <w:rsid w:val="00F205C2"/>
    <w:rsid w:val="00F212CC"/>
    <w:rsid w:val="00F21623"/>
    <w:rsid w:val="00F2711E"/>
    <w:rsid w:val="00F31775"/>
    <w:rsid w:val="00F32F43"/>
    <w:rsid w:val="00F439BD"/>
    <w:rsid w:val="00F477E4"/>
    <w:rsid w:val="00F511F3"/>
    <w:rsid w:val="00F524E8"/>
    <w:rsid w:val="00F525E9"/>
    <w:rsid w:val="00F5303B"/>
    <w:rsid w:val="00F5693B"/>
    <w:rsid w:val="00F57620"/>
    <w:rsid w:val="00F620AE"/>
    <w:rsid w:val="00F63152"/>
    <w:rsid w:val="00F656AC"/>
    <w:rsid w:val="00F67423"/>
    <w:rsid w:val="00F70BBF"/>
    <w:rsid w:val="00F72A7E"/>
    <w:rsid w:val="00F730F1"/>
    <w:rsid w:val="00F745FE"/>
    <w:rsid w:val="00F76559"/>
    <w:rsid w:val="00F773D0"/>
    <w:rsid w:val="00F807F4"/>
    <w:rsid w:val="00F8153A"/>
    <w:rsid w:val="00F84E3D"/>
    <w:rsid w:val="00F86548"/>
    <w:rsid w:val="00F920E2"/>
    <w:rsid w:val="00F9239F"/>
    <w:rsid w:val="00F9245C"/>
    <w:rsid w:val="00F94204"/>
    <w:rsid w:val="00F958AC"/>
    <w:rsid w:val="00FA32C3"/>
    <w:rsid w:val="00FA37BC"/>
    <w:rsid w:val="00FA635E"/>
    <w:rsid w:val="00FB34ED"/>
    <w:rsid w:val="00FB36BD"/>
    <w:rsid w:val="00FB45AB"/>
    <w:rsid w:val="00FB4945"/>
    <w:rsid w:val="00FC5C28"/>
    <w:rsid w:val="00FC5F24"/>
    <w:rsid w:val="00FD09FA"/>
    <w:rsid w:val="00FD2836"/>
    <w:rsid w:val="00FD7636"/>
    <w:rsid w:val="00FE00C0"/>
    <w:rsid w:val="00FE2F21"/>
    <w:rsid w:val="00FE6CB0"/>
    <w:rsid w:val="00FF0AB5"/>
    <w:rsid w:val="00FF0F77"/>
    <w:rsid w:val="00FF1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6C7A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Ｐゴシック" w:cs="ＭＳ Ｐゴシック"/>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714B6"/>
    <w:pPr>
      <w:tabs>
        <w:tab w:val="center" w:pos="4252"/>
        <w:tab w:val="right" w:pos="8504"/>
      </w:tabs>
      <w:snapToGrid w:val="0"/>
    </w:pPr>
  </w:style>
  <w:style w:type="character" w:styleId="a4">
    <w:name w:val="page number"/>
    <w:basedOn w:val="a0"/>
    <w:rsid w:val="008714B6"/>
  </w:style>
  <w:style w:type="table" w:styleId="a5">
    <w:name w:val="Table Grid"/>
    <w:basedOn w:val="a1"/>
    <w:rsid w:val="001B63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395DAB"/>
    <w:pPr>
      <w:tabs>
        <w:tab w:val="center" w:pos="4252"/>
        <w:tab w:val="right" w:pos="8504"/>
      </w:tabs>
      <w:snapToGrid w:val="0"/>
    </w:pPr>
  </w:style>
  <w:style w:type="paragraph" w:styleId="2">
    <w:name w:val="Body Text Indent 2"/>
    <w:basedOn w:val="a"/>
    <w:rsid w:val="00EE0964"/>
    <w:pPr>
      <w:ind w:firstLineChars="100" w:firstLine="210"/>
    </w:pPr>
    <w:rPr>
      <w:rFonts w:ascii="ＭＳ Ｐゴシック" w:eastAsia="ＭＳ Ｐゴシック" w:cs="Times New Roman"/>
      <w:kern w:val="2"/>
      <w:szCs w:val="24"/>
    </w:rPr>
  </w:style>
  <w:style w:type="paragraph" w:styleId="a7">
    <w:name w:val="Document Map"/>
    <w:basedOn w:val="a"/>
    <w:semiHidden/>
    <w:rsid w:val="0084304B"/>
    <w:pPr>
      <w:shd w:val="clear" w:color="auto" w:fill="000080"/>
    </w:pPr>
    <w:rPr>
      <w:rFonts w:ascii="Arial" w:eastAsia="ＭＳ ゴシック" w:hAnsi="Arial" w:cs="Times New Roman"/>
    </w:rPr>
  </w:style>
  <w:style w:type="character" w:styleId="a8">
    <w:name w:val="Hyperlink"/>
    <w:rsid w:val="00995E04"/>
    <w:rPr>
      <w:color w:val="000000"/>
      <w:u w:val="single"/>
    </w:rPr>
  </w:style>
  <w:style w:type="paragraph" w:styleId="Web">
    <w:name w:val="Normal (Web)"/>
    <w:basedOn w:val="a"/>
    <w:rsid w:val="00995E04"/>
    <w:pPr>
      <w:widowControl/>
      <w:spacing w:before="100" w:beforeAutospacing="1" w:after="100" w:afterAutospacing="1"/>
      <w:jc w:val="left"/>
    </w:pPr>
    <w:rPr>
      <w:rFonts w:ascii="ＭＳ Ｐゴシック" w:eastAsia="ＭＳ Ｐゴシック"/>
      <w:sz w:val="24"/>
      <w:szCs w:val="24"/>
    </w:rPr>
  </w:style>
  <w:style w:type="character" w:styleId="a9">
    <w:name w:val="annotation reference"/>
    <w:semiHidden/>
    <w:rsid w:val="004237B0"/>
    <w:rPr>
      <w:sz w:val="18"/>
      <w:szCs w:val="18"/>
    </w:rPr>
  </w:style>
  <w:style w:type="paragraph" w:styleId="aa">
    <w:name w:val="annotation text"/>
    <w:basedOn w:val="a"/>
    <w:semiHidden/>
    <w:rsid w:val="004237B0"/>
    <w:pPr>
      <w:jc w:val="left"/>
    </w:pPr>
  </w:style>
  <w:style w:type="paragraph" w:styleId="ab">
    <w:name w:val="annotation subject"/>
    <w:basedOn w:val="aa"/>
    <w:next w:val="aa"/>
    <w:semiHidden/>
    <w:rsid w:val="004237B0"/>
    <w:rPr>
      <w:b/>
      <w:bCs/>
    </w:rPr>
  </w:style>
  <w:style w:type="paragraph" w:styleId="ac">
    <w:name w:val="Balloon Text"/>
    <w:basedOn w:val="a"/>
    <w:semiHidden/>
    <w:rsid w:val="004237B0"/>
    <w:rPr>
      <w:rFonts w:ascii="Arial" w:eastAsia="ＭＳ ゴシック" w:hAnsi="Arial" w:cs="Times New Roman"/>
      <w:sz w:val="18"/>
      <w:szCs w:val="18"/>
    </w:rPr>
  </w:style>
  <w:style w:type="character" w:styleId="ad">
    <w:name w:val="Emphasis"/>
    <w:qFormat/>
    <w:rsid w:val="00E847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233">
      <w:bodyDiv w:val="1"/>
      <w:marLeft w:val="0"/>
      <w:marRight w:val="0"/>
      <w:marTop w:val="0"/>
      <w:marBottom w:val="0"/>
      <w:divBdr>
        <w:top w:val="none" w:sz="0" w:space="0" w:color="auto"/>
        <w:left w:val="none" w:sz="0" w:space="0" w:color="auto"/>
        <w:bottom w:val="none" w:sz="0" w:space="0" w:color="auto"/>
        <w:right w:val="none" w:sz="0" w:space="0" w:color="auto"/>
      </w:divBdr>
      <w:divsChild>
        <w:div w:id="17897614">
          <w:marLeft w:val="230"/>
          <w:marRight w:val="0"/>
          <w:marTop w:val="0"/>
          <w:marBottom w:val="0"/>
          <w:divBdr>
            <w:top w:val="none" w:sz="0" w:space="0" w:color="auto"/>
            <w:left w:val="none" w:sz="0" w:space="0" w:color="auto"/>
            <w:bottom w:val="none" w:sz="0" w:space="0" w:color="auto"/>
            <w:right w:val="none" w:sz="0" w:space="0" w:color="auto"/>
          </w:divBdr>
        </w:div>
        <w:div w:id="108941963">
          <w:marLeft w:val="460"/>
          <w:marRight w:val="0"/>
          <w:marTop w:val="0"/>
          <w:marBottom w:val="0"/>
          <w:divBdr>
            <w:top w:val="none" w:sz="0" w:space="0" w:color="auto"/>
            <w:left w:val="none" w:sz="0" w:space="0" w:color="auto"/>
            <w:bottom w:val="none" w:sz="0" w:space="0" w:color="auto"/>
            <w:right w:val="none" w:sz="0" w:space="0" w:color="auto"/>
          </w:divBdr>
        </w:div>
        <w:div w:id="307785043">
          <w:marLeft w:val="460"/>
          <w:marRight w:val="0"/>
          <w:marTop w:val="0"/>
          <w:marBottom w:val="0"/>
          <w:divBdr>
            <w:top w:val="none" w:sz="0" w:space="0" w:color="auto"/>
            <w:left w:val="none" w:sz="0" w:space="0" w:color="auto"/>
            <w:bottom w:val="none" w:sz="0" w:space="0" w:color="auto"/>
            <w:right w:val="none" w:sz="0" w:space="0" w:color="auto"/>
          </w:divBdr>
        </w:div>
        <w:div w:id="469907723">
          <w:marLeft w:val="920"/>
          <w:marRight w:val="0"/>
          <w:marTop w:val="0"/>
          <w:marBottom w:val="0"/>
          <w:divBdr>
            <w:top w:val="none" w:sz="0" w:space="0" w:color="auto"/>
            <w:left w:val="none" w:sz="0" w:space="0" w:color="auto"/>
            <w:bottom w:val="none" w:sz="0" w:space="0" w:color="auto"/>
            <w:right w:val="none" w:sz="0" w:space="0" w:color="auto"/>
          </w:divBdr>
        </w:div>
        <w:div w:id="498694109">
          <w:marLeft w:val="0"/>
          <w:marRight w:val="0"/>
          <w:marTop w:val="0"/>
          <w:marBottom w:val="0"/>
          <w:divBdr>
            <w:top w:val="none" w:sz="0" w:space="0" w:color="auto"/>
            <w:left w:val="none" w:sz="0" w:space="0" w:color="auto"/>
            <w:bottom w:val="none" w:sz="0" w:space="0" w:color="auto"/>
            <w:right w:val="none" w:sz="0" w:space="0" w:color="auto"/>
          </w:divBdr>
        </w:div>
        <w:div w:id="1040861504">
          <w:marLeft w:val="460"/>
          <w:marRight w:val="0"/>
          <w:marTop w:val="0"/>
          <w:marBottom w:val="0"/>
          <w:divBdr>
            <w:top w:val="none" w:sz="0" w:space="0" w:color="auto"/>
            <w:left w:val="none" w:sz="0" w:space="0" w:color="auto"/>
            <w:bottom w:val="none" w:sz="0" w:space="0" w:color="auto"/>
            <w:right w:val="none" w:sz="0" w:space="0" w:color="auto"/>
          </w:divBdr>
        </w:div>
        <w:div w:id="1102996883">
          <w:marLeft w:val="460"/>
          <w:marRight w:val="0"/>
          <w:marTop w:val="0"/>
          <w:marBottom w:val="0"/>
          <w:divBdr>
            <w:top w:val="none" w:sz="0" w:space="0" w:color="auto"/>
            <w:left w:val="none" w:sz="0" w:space="0" w:color="auto"/>
            <w:bottom w:val="none" w:sz="0" w:space="0" w:color="auto"/>
            <w:right w:val="none" w:sz="0" w:space="0" w:color="auto"/>
          </w:divBdr>
        </w:div>
        <w:div w:id="1204289950">
          <w:marLeft w:val="460"/>
          <w:marRight w:val="0"/>
          <w:marTop w:val="0"/>
          <w:marBottom w:val="0"/>
          <w:divBdr>
            <w:top w:val="none" w:sz="0" w:space="0" w:color="auto"/>
            <w:left w:val="none" w:sz="0" w:space="0" w:color="auto"/>
            <w:bottom w:val="none" w:sz="0" w:space="0" w:color="auto"/>
            <w:right w:val="none" w:sz="0" w:space="0" w:color="auto"/>
          </w:divBdr>
        </w:div>
        <w:div w:id="1316765203">
          <w:marLeft w:val="460"/>
          <w:marRight w:val="0"/>
          <w:marTop w:val="0"/>
          <w:marBottom w:val="0"/>
          <w:divBdr>
            <w:top w:val="none" w:sz="0" w:space="0" w:color="auto"/>
            <w:left w:val="none" w:sz="0" w:space="0" w:color="auto"/>
            <w:bottom w:val="none" w:sz="0" w:space="0" w:color="auto"/>
            <w:right w:val="none" w:sz="0" w:space="0" w:color="auto"/>
          </w:divBdr>
        </w:div>
      </w:divsChild>
    </w:div>
    <w:div w:id="1615358417">
      <w:bodyDiv w:val="1"/>
      <w:marLeft w:val="0"/>
      <w:marRight w:val="0"/>
      <w:marTop w:val="0"/>
      <w:marBottom w:val="0"/>
      <w:divBdr>
        <w:top w:val="none" w:sz="0" w:space="0" w:color="auto"/>
        <w:left w:val="none" w:sz="0" w:space="0" w:color="auto"/>
        <w:bottom w:val="none" w:sz="0" w:space="0" w:color="auto"/>
        <w:right w:val="none" w:sz="0" w:space="0" w:color="auto"/>
      </w:divBdr>
    </w:div>
    <w:div w:id="1889220212">
      <w:bodyDiv w:val="1"/>
      <w:marLeft w:val="0"/>
      <w:marRight w:val="0"/>
      <w:marTop w:val="0"/>
      <w:marBottom w:val="0"/>
      <w:divBdr>
        <w:top w:val="none" w:sz="0" w:space="0" w:color="auto"/>
        <w:left w:val="none" w:sz="0" w:space="0" w:color="auto"/>
        <w:bottom w:val="none" w:sz="0" w:space="0" w:color="auto"/>
        <w:right w:val="none" w:sz="0" w:space="0" w:color="auto"/>
      </w:divBdr>
    </w:div>
    <w:div w:id="197382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JavaScript:void%20window.open('Re05_Hon_Link_Frame.exe?PAGE=0&amp;UTDIR=D:\\EFServ\\ss00003927\\reiki&amp;SYSID=1993&amp;FNM=k2010371041406041.html&amp;NAMETAG=TOP','_blan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JavaScript:void%20window.open('Re05_Hon_Link_Frame.exe?PAGE=0&amp;UTDIR=D:\\EFServ\\ss0000A81A\\reiki&amp;SYSID=2747&amp;FNM=k2010376041411011.html&amp;NAMETAG=J42_K2','_blank')"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1597</Words>
  <Characters>9105</Characters>
  <Application>Microsoft Office Word</Application>
  <DocSecurity>0</DocSecurity>
  <Lines>75</Lines>
  <Paragraphs>21</Paragraphs>
  <ScaleCrop>false</ScaleCrop>
  <Company/>
  <LinksUpToDate>false</LinksUpToDate>
  <CharactersWithSpaces>10681</CharactersWithSpaces>
  <SharedDoc>false</SharedDoc>
  <HLinks>
    <vt:vector size="12" baseType="variant">
      <vt:variant>
        <vt:i4>5636214</vt:i4>
      </vt:variant>
      <vt:variant>
        <vt:i4>3</vt:i4>
      </vt:variant>
      <vt:variant>
        <vt:i4>0</vt:i4>
      </vt:variant>
      <vt:variant>
        <vt:i4>5</vt:i4>
      </vt:variant>
      <vt:variant>
        <vt:lpwstr>javascript:void window.open('Re05_Hon_Link_Frame.exe?PAGE=0&amp;UTDIR=D:\\EFServ\\ss0000A81A\\reiki&amp;SYSID=2747&amp;FNM=k2010376041411011.html&amp;NAMETAG=J42_K2','_blank')</vt:lpwstr>
      </vt:variant>
      <vt:variant>
        <vt:lpwstr/>
      </vt:variant>
      <vt:variant>
        <vt:i4>2818085</vt:i4>
      </vt:variant>
      <vt:variant>
        <vt:i4>0</vt:i4>
      </vt:variant>
      <vt:variant>
        <vt:i4>0</vt:i4>
      </vt:variant>
      <vt:variant>
        <vt:i4>5</vt:i4>
      </vt:variant>
      <vt:variant>
        <vt:lpwstr>javascript:void window.open('Re05_Hon_Link_Frame.exe?PAGE=0&amp;UTDIR=D:\\EFServ\\ss00003927\\reiki&amp;SYSID=1993&amp;FNM=k2010371041406041.html&amp;NAMETAG=TOP','_blank')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2021-05-20T07:57:00Z</dcterms:created>
  <dcterms:modified xsi:type="dcterms:W3CDTF">2025-05-16T10:28:00Z</dcterms:modified>
</cp:coreProperties>
</file>