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0E" w:rsidRPr="00DD5A61" w:rsidRDefault="00DD5A61" w:rsidP="00DD5A61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DD5A61">
        <w:rPr>
          <w:rFonts w:ascii="ＭＳ 明朝" w:eastAsia="ＭＳ 明朝" w:hAnsi="ＭＳ 明朝" w:hint="eastAsia"/>
          <w:sz w:val="32"/>
          <w:szCs w:val="32"/>
        </w:rPr>
        <w:t>第</w:t>
      </w:r>
      <w:r w:rsidR="00464F84">
        <w:rPr>
          <w:rFonts w:ascii="ＭＳ 明朝" w:eastAsia="ＭＳ 明朝" w:hAnsi="ＭＳ 明朝" w:hint="eastAsia"/>
          <w:sz w:val="32"/>
          <w:szCs w:val="32"/>
        </w:rPr>
        <w:t>９</w:t>
      </w:r>
      <w:r w:rsidRPr="00DD5A61">
        <w:rPr>
          <w:rFonts w:ascii="ＭＳ 明朝" w:eastAsia="ＭＳ 明朝" w:hAnsi="ＭＳ 明朝" w:hint="eastAsia"/>
          <w:sz w:val="32"/>
          <w:szCs w:val="32"/>
        </w:rPr>
        <w:t>回「民都・大阪」フィランソロピー会議</w:t>
      </w:r>
    </w:p>
    <w:p w:rsidR="00DD5A61" w:rsidRPr="00DD5A61" w:rsidRDefault="00DD5A61" w:rsidP="00DD5A61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DD5A61">
        <w:rPr>
          <w:rFonts w:ascii="ＭＳ 明朝" w:eastAsia="ＭＳ 明朝" w:hAnsi="ＭＳ 明朝" w:hint="eastAsia"/>
          <w:sz w:val="32"/>
          <w:szCs w:val="32"/>
        </w:rPr>
        <w:t>次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DD5A61">
        <w:rPr>
          <w:rFonts w:ascii="ＭＳ 明朝" w:eastAsia="ＭＳ 明朝" w:hAnsi="ＭＳ 明朝" w:hint="eastAsia"/>
          <w:sz w:val="32"/>
          <w:szCs w:val="32"/>
        </w:rPr>
        <w:t>第</w:t>
      </w:r>
    </w:p>
    <w:p w:rsidR="00DD5A61" w:rsidRPr="00DD5A61" w:rsidRDefault="00DD5A61" w:rsidP="00DD5A6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D5A61" w:rsidRPr="00DD5A61" w:rsidRDefault="00DD5A61" w:rsidP="00DD5A61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DD5A61">
        <w:rPr>
          <w:rFonts w:ascii="ＭＳ 明朝" w:eastAsia="ＭＳ 明朝" w:hAnsi="ＭＳ 明朝" w:hint="eastAsia"/>
          <w:sz w:val="22"/>
        </w:rPr>
        <w:t>日時：令和２年</w:t>
      </w:r>
      <w:r w:rsidR="00464F84">
        <w:rPr>
          <w:rFonts w:ascii="ＭＳ 明朝" w:eastAsia="ＭＳ 明朝" w:hAnsi="ＭＳ 明朝" w:hint="eastAsia"/>
          <w:sz w:val="22"/>
        </w:rPr>
        <w:t>８</w:t>
      </w:r>
      <w:r w:rsidRPr="00DD5A61">
        <w:rPr>
          <w:rFonts w:ascii="ＭＳ 明朝" w:eastAsia="ＭＳ 明朝" w:hAnsi="ＭＳ 明朝" w:hint="eastAsia"/>
          <w:sz w:val="22"/>
        </w:rPr>
        <w:t>月</w:t>
      </w:r>
      <w:r w:rsidR="00464F84">
        <w:rPr>
          <w:rFonts w:ascii="ＭＳ 明朝" w:eastAsia="ＭＳ 明朝" w:hAnsi="ＭＳ 明朝" w:hint="eastAsia"/>
          <w:sz w:val="22"/>
        </w:rPr>
        <w:t>24</w:t>
      </w:r>
      <w:r w:rsidRPr="00DD5A61">
        <w:rPr>
          <w:rFonts w:ascii="ＭＳ 明朝" w:eastAsia="ＭＳ 明朝" w:hAnsi="ＭＳ 明朝" w:hint="eastAsia"/>
          <w:sz w:val="22"/>
        </w:rPr>
        <w:t>日（</w:t>
      </w:r>
      <w:r w:rsidR="00464F84">
        <w:rPr>
          <w:rFonts w:ascii="ＭＳ 明朝" w:eastAsia="ＭＳ 明朝" w:hAnsi="ＭＳ 明朝" w:hint="eastAsia"/>
          <w:sz w:val="22"/>
        </w:rPr>
        <w:t>月</w:t>
      </w:r>
      <w:r w:rsidRPr="00DD5A61">
        <w:rPr>
          <w:rFonts w:ascii="ＭＳ 明朝" w:eastAsia="ＭＳ 明朝" w:hAnsi="ＭＳ 明朝" w:hint="eastAsia"/>
          <w:sz w:val="22"/>
        </w:rPr>
        <w:t>）</w:t>
      </w:r>
    </w:p>
    <w:p w:rsidR="00DD5A61" w:rsidRPr="00DD5A61" w:rsidRDefault="00464F84" w:rsidP="00DD5A61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7F1916">
        <w:rPr>
          <w:rFonts w:ascii="ＭＳ 明朝" w:eastAsia="ＭＳ 明朝" w:hAnsi="ＭＳ 明朝" w:hint="eastAsia"/>
          <w:sz w:val="22"/>
        </w:rPr>
        <w:t>13</w:t>
      </w:r>
      <w:r w:rsidR="00DD5A61" w:rsidRPr="007F1916">
        <w:rPr>
          <w:rFonts w:ascii="ＭＳ 明朝" w:eastAsia="ＭＳ 明朝" w:hAnsi="ＭＳ 明朝" w:hint="eastAsia"/>
          <w:sz w:val="22"/>
        </w:rPr>
        <w:t>時</w:t>
      </w:r>
      <w:r w:rsidRPr="007F1916">
        <w:rPr>
          <w:rFonts w:ascii="ＭＳ 明朝" w:eastAsia="ＭＳ 明朝" w:hAnsi="ＭＳ 明朝" w:hint="eastAsia"/>
          <w:sz w:val="22"/>
        </w:rPr>
        <w:t>30分</w:t>
      </w:r>
      <w:r w:rsidR="00DD5A61" w:rsidRPr="007F1916">
        <w:rPr>
          <w:rFonts w:ascii="ＭＳ 明朝" w:eastAsia="ＭＳ 明朝" w:hAnsi="ＭＳ 明朝" w:hint="eastAsia"/>
          <w:sz w:val="22"/>
        </w:rPr>
        <w:t>～</w:t>
      </w:r>
      <w:r w:rsidRPr="007F1916">
        <w:rPr>
          <w:rFonts w:ascii="ＭＳ 明朝" w:eastAsia="ＭＳ 明朝" w:hAnsi="ＭＳ 明朝" w:hint="eastAsia"/>
          <w:sz w:val="22"/>
        </w:rPr>
        <w:t>15</w:t>
      </w:r>
      <w:r w:rsidR="00DD5A61" w:rsidRPr="007F1916">
        <w:rPr>
          <w:rFonts w:ascii="ＭＳ 明朝" w:eastAsia="ＭＳ 明朝" w:hAnsi="ＭＳ 明朝" w:hint="eastAsia"/>
          <w:sz w:val="22"/>
        </w:rPr>
        <w:t>時</w:t>
      </w:r>
      <w:r w:rsidRPr="007F1916">
        <w:rPr>
          <w:rFonts w:ascii="ＭＳ 明朝" w:eastAsia="ＭＳ 明朝" w:hAnsi="ＭＳ 明朝" w:hint="eastAsia"/>
          <w:sz w:val="22"/>
        </w:rPr>
        <w:t>30分</w:t>
      </w:r>
      <w:r w:rsidR="005D6726">
        <w:rPr>
          <w:rFonts w:ascii="ＭＳ 明朝" w:eastAsia="ＭＳ 明朝" w:hAnsi="ＭＳ 明朝" w:hint="eastAsia"/>
          <w:sz w:val="22"/>
        </w:rPr>
        <w:t xml:space="preserve">　　</w:t>
      </w:r>
    </w:p>
    <w:p w:rsidR="005D6726" w:rsidRDefault="00DD5A61" w:rsidP="00464F84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DD5A61">
        <w:rPr>
          <w:rFonts w:ascii="ＭＳ 明朝" w:eastAsia="ＭＳ 明朝" w:hAnsi="ＭＳ 明朝" w:hint="eastAsia"/>
          <w:sz w:val="22"/>
        </w:rPr>
        <w:t>場所：</w:t>
      </w:r>
      <w:r w:rsidR="009706CE">
        <w:rPr>
          <w:rFonts w:ascii="ＭＳ 明朝" w:eastAsia="ＭＳ 明朝" w:hAnsi="ＭＳ 明朝" w:hint="eastAsia"/>
          <w:sz w:val="22"/>
        </w:rPr>
        <w:t>Web</w:t>
      </w:r>
      <w:r w:rsidR="005D6726" w:rsidRPr="005D6726">
        <w:rPr>
          <w:rFonts w:ascii="ＭＳ 明朝" w:eastAsia="ＭＳ 明朝" w:hAnsi="ＭＳ 明朝"/>
          <w:sz w:val="22"/>
        </w:rPr>
        <w:t>開催</w:t>
      </w:r>
      <w:r w:rsidR="00464F84">
        <w:rPr>
          <w:rFonts w:ascii="ＭＳ 明朝" w:eastAsia="ＭＳ 明朝" w:hAnsi="ＭＳ 明朝" w:hint="eastAsia"/>
          <w:sz w:val="22"/>
        </w:rPr>
        <w:t xml:space="preserve">　　　　　　　 </w:t>
      </w:r>
    </w:p>
    <w:p w:rsidR="00DD5A61" w:rsidRDefault="00DD5A61" w:rsidP="00DD5A61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:rsidR="002E4E8E" w:rsidRDefault="002E4E8E" w:rsidP="00DD5A61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:rsidR="006A29C9" w:rsidRPr="006A29C9" w:rsidRDefault="00DD5A61" w:rsidP="006A29C9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  <w:r w:rsidRPr="00DD5A61">
        <w:rPr>
          <w:rFonts w:ascii="ＭＳ 明朝" w:eastAsia="ＭＳ 明朝" w:hAnsi="ＭＳ 明朝" w:hint="eastAsia"/>
          <w:sz w:val="26"/>
          <w:szCs w:val="26"/>
        </w:rPr>
        <w:t>(1)</w:t>
      </w:r>
      <w:r>
        <w:rPr>
          <w:rFonts w:ascii="ＭＳ 明朝" w:eastAsia="ＭＳ 明朝" w:hAnsi="ＭＳ 明朝" w:hint="eastAsia"/>
          <w:sz w:val="26"/>
          <w:szCs w:val="26"/>
        </w:rPr>
        <w:t xml:space="preserve">  </w:t>
      </w:r>
      <w:r w:rsidR="006A29C9" w:rsidRPr="006A29C9">
        <w:rPr>
          <w:rFonts w:ascii="ＭＳ 明朝" w:eastAsia="ＭＳ 明朝" w:hAnsi="ＭＳ 明朝" w:hint="eastAsia"/>
          <w:sz w:val="26"/>
          <w:szCs w:val="26"/>
        </w:rPr>
        <w:t>大阪国税局からの講演（</w:t>
      </w:r>
      <w:r w:rsidR="00577321">
        <w:rPr>
          <w:rFonts w:ascii="ＭＳ 明朝" w:eastAsia="ＭＳ 明朝" w:hAnsi="ＭＳ 明朝" w:hint="eastAsia"/>
          <w:sz w:val="26"/>
          <w:szCs w:val="26"/>
        </w:rPr>
        <w:t>寄附</w:t>
      </w:r>
      <w:r w:rsidR="006A29C9" w:rsidRPr="006A29C9">
        <w:rPr>
          <w:rFonts w:ascii="ＭＳ 明朝" w:eastAsia="ＭＳ 明朝" w:hAnsi="ＭＳ 明朝" w:hint="eastAsia"/>
          <w:sz w:val="26"/>
          <w:szCs w:val="26"/>
        </w:rPr>
        <w:t>税制について）</w:t>
      </w:r>
    </w:p>
    <w:p w:rsidR="006A29C9" w:rsidRDefault="006A29C9" w:rsidP="006A29C9">
      <w:pPr>
        <w:autoSpaceDE w:val="0"/>
        <w:autoSpaceDN w:val="0"/>
        <w:ind w:right="-2" w:firstLineChars="300" w:firstLine="780"/>
        <w:rPr>
          <w:rFonts w:ascii="ＭＳ 明朝" w:eastAsia="ＭＳ 明朝" w:hAnsi="ＭＳ 明朝"/>
          <w:sz w:val="26"/>
          <w:szCs w:val="26"/>
        </w:rPr>
      </w:pPr>
      <w:r w:rsidRPr="006A29C9">
        <w:rPr>
          <w:rFonts w:ascii="ＭＳ 明朝" w:eastAsia="ＭＳ 明朝" w:hAnsi="ＭＳ 明朝" w:hint="eastAsia"/>
          <w:sz w:val="26"/>
          <w:szCs w:val="26"/>
        </w:rPr>
        <w:t>「非営利の法人格と財産寄附、遺贈・相続財産の複雑な特例等の税制」</w:t>
      </w:r>
    </w:p>
    <w:p w:rsidR="00DD5A61" w:rsidRPr="00DC6878" w:rsidRDefault="00DD5A61" w:rsidP="009706CE">
      <w:pPr>
        <w:wordWrap w:val="0"/>
        <w:autoSpaceDE w:val="0"/>
        <w:autoSpaceDN w:val="0"/>
        <w:ind w:right="-2"/>
        <w:jc w:val="right"/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  <w:r w:rsidRPr="007F1916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>資料１</w:t>
      </w:r>
    </w:p>
    <w:p w:rsidR="00DD5A61" w:rsidRDefault="00DD5A61" w:rsidP="00DC6878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</w:p>
    <w:p w:rsidR="002E4E8E" w:rsidRDefault="002E4E8E" w:rsidP="00DC6878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</w:p>
    <w:p w:rsidR="00DD5A61" w:rsidRDefault="00DD5A61" w:rsidP="00DC6878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(2)  </w:t>
      </w:r>
      <w:r w:rsidR="006A29C9" w:rsidRPr="006A29C9">
        <w:rPr>
          <w:rFonts w:ascii="ＭＳ 明朝" w:eastAsia="ＭＳ 明朝" w:hAnsi="ＭＳ 明朝" w:hint="eastAsia"/>
          <w:sz w:val="26"/>
          <w:szCs w:val="26"/>
        </w:rPr>
        <w:t xml:space="preserve">中締めに向けた今後の取り扱いについて　　</w:t>
      </w:r>
      <w:r w:rsidR="006A29C9" w:rsidRPr="006A29C9">
        <w:rPr>
          <w:rFonts w:ascii="ＭＳ 明朝" w:eastAsia="ＭＳ 明朝" w:hAnsi="ＭＳ 明朝"/>
          <w:sz w:val="26"/>
          <w:szCs w:val="26"/>
        </w:rPr>
        <w:t xml:space="preserve"> 　</w:t>
      </w:r>
      <w:r w:rsidR="00252C8F">
        <w:rPr>
          <w:rFonts w:ascii="ＭＳ 明朝" w:eastAsia="ＭＳ 明朝" w:hAnsi="ＭＳ 明朝" w:hint="eastAsia"/>
          <w:sz w:val="26"/>
          <w:szCs w:val="26"/>
        </w:rPr>
        <w:t xml:space="preserve">　　　　　　　 </w:t>
      </w:r>
      <w:r w:rsidR="006A29C9" w:rsidRPr="006A29C9">
        <w:rPr>
          <w:rFonts w:ascii="ＭＳ 明朝" w:eastAsia="ＭＳ 明朝" w:hAnsi="ＭＳ 明朝"/>
          <w:sz w:val="26"/>
          <w:szCs w:val="26"/>
          <w:bdr w:val="single" w:sz="4" w:space="0" w:color="auto"/>
        </w:rPr>
        <w:t>資料</w:t>
      </w:r>
      <w:r w:rsidR="006A29C9" w:rsidRPr="006A29C9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>２</w:t>
      </w:r>
    </w:p>
    <w:p w:rsidR="00533FCB" w:rsidRDefault="00533FCB" w:rsidP="00DC6878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</w:p>
    <w:p w:rsidR="00533FCB" w:rsidRDefault="00533FCB" w:rsidP="00DC6878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</w:p>
    <w:p w:rsidR="00335AA4" w:rsidRDefault="00335AA4" w:rsidP="00DC6878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</w:p>
    <w:p w:rsidR="00DD5A61" w:rsidRDefault="00DD5A61" w:rsidP="00DC6878">
      <w:pPr>
        <w:autoSpaceDE w:val="0"/>
        <w:autoSpaceDN w:val="0"/>
        <w:ind w:right="-2"/>
        <w:rPr>
          <w:rFonts w:ascii="ＭＳ 明朝" w:eastAsia="ＭＳ 明朝" w:hAnsi="ＭＳ 明朝"/>
          <w:sz w:val="26"/>
          <w:szCs w:val="26"/>
        </w:rPr>
      </w:pPr>
    </w:p>
    <w:p w:rsidR="00DD5A61" w:rsidRPr="00DD5A61" w:rsidRDefault="00C9546D" w:rsidP="00C9546D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677545</wp:posOffset>
                </wp:positionV>
                <wp:extent cx="5724525" cy="942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942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46D" w:rsidRDefault="00C9546D" w:rsidP="00C954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C9546D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C9546D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配布</w:t>
                            </w:r>
                            <w:r w:rsidRPr="00C9546D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資料</w:t>
                            </w:r>
                            <w:r w:rsidRPr="00C9546D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:rsidR="006A29C9" w:rsidRDefault="006A29C9" w:rsidP="00C954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A29C9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A12CD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大阪国税局</w:t>
                            </w:r>
                            <w:r w:rsidR="007A12CD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資料</w:t>
                            </w:r>
                          </w:p>
                          <w:p w:rsidR="00252C8F" w:rsidRPr="009706CE" w:rsidRDefault="00C9546D" w:rsidP="00C954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9546D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</w:t>
                            </w:r>
                            <w:r w:rsidR="006A29C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52C8F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報告書</w:t>
                            </w:r>
                            <w:r w:rsidR="00252C8F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（議長</w:t>
                            </w:r>
                            <w:r w:rsidR="00252C8F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99.55pt;margin-top:53.35pt;width:450.7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" fillcolor="white [3201]" strokecolor="black [3213]" strokeweight="1pt">
                <v:stroke dashstyle="3 1"/>
                <v:textbox>
                  <w:txbxContent>
                    <w:p w:rsidR="00C9546D" w:rsidRDefault="00C9546D" w:rsidP="00C9546D">
                      <w:pPr>
                        <w:jc w:val="left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C9546D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【</w:t>
                      </w:r>
                      <w:r w:rsidRPr="00C9546D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配布</w:t>
                      </w:r>
                      <w:r w:rsidRPr="00C9546D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資料</w:t>
                      </w:r>
                      <w:r w:rsidRPr="00C9546D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】</w:t>
                      </w:r>
                    </w:p>
                    <w:p w:rsidR="006A29C9" w:rsidRDefault="006A29C9" w:rsidP="00C9546D">
                      <w:pPr>
                        <w:jc w:val="left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Pr="006A29C9">
                        <w:rPr>
                          <w:rFonts w:ascii="ＭＳ 明朝" w:eastAsia="ＭＳ 明朝" w:hAnsi="ＭＳ 明朝"/>
                          <w:sz w:val="26"/>
                          <w:szCs w:val="26"/>
                          <w:bdr w:val="single" w:sz="4" w:space="0" w:color="auto"/>
                        </w:rPr>
                        <w:t>資料１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  <w:r w:rsidR="007A12CD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大阪国税局</w:t>
                      </w:r>
                      <w:r w:rsidR="007A12CD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資料</w:t>
                      </w:r>
                    </w:p>
                    <w:p w:rsidR="00252C8F" w:rsidRPr="009706CE" w:rsidRDefault="00C9546D" w:rsidP="00C9546D">
                      <w:pPr>
                        <w:jc w:val="left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Pr="00C9546D">
                        <w:rPr>
                          <w:rFonts w:ascii="ＭＳ 明朝" w:eastAsia="ＭＳ 明朝" w:hAnsi="ＭＳ 明朝"/>
                          <w:sz w:val="26"/>
                          <w:szCs w:val="26"/>
                          <w:bdr w:val="single" w:sz="4" w:space="0" w:color="auto"/>
                        </w:rPr>
                        <w:t>資料</w:t>
                      </w:r>
                      <w:r w:rsidR="006A29C9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  <w:r w:rsidR="00252C8F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報告書</w:t>
                      </w:r>
                      <w:r w:rsidR="00252C8F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（議長</w:t>
                      </w:r>
                      <w:r w:rsidR="00252C8F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D5A61" w:rsidRPr="00DD5A61" w:rsidSect="00C9546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78" w:rsidRDefault="00DC6878" w:rsidP="00DC6878">
      <w:r>
        <w:separator/>
      </w:r>
    </w:p>
  </w:endnote>
  <w:endnote w:type="continuationSeparator" w:id="0">
    <w:p w:rsidR="00DC6878" w:rsidRDefault="00DC6878" w:rsidP="00DC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78" w:rsidRDefault="00DC6878" w:rsidP="00DC6878">
      <w:r>
        <w:separator/>
      </w:r>
    </w:p>
  </w:footnote>
  <w:footnote w:type="continuationSeparator" w:id="0">
    <w:p w:rsidR="00DC6878" w:rsidRDefault="00DC6878" w:rsidP="00DC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61"/>
    <w:rsid w:val="0022580E"/>
    <w:rsid w:val="00252C8F"/>
    <w:rsid w:val="002E4E8E"/>
    <w:rsid w:val="00335AA4"/>
    <w:rsid w:val="00464F84"/>
    <w:rsid w:val="00533FCB"/>
    <w:rsid w:val="00577321"/>
    <w:rsid w:val="005D6726"/>
    <w:rsid w:val="005E341E"/>
    <w:rsid w:val="006A29C9"/>
    <w:rsid w:val="007A12CD"/>
    <w:rsid w:val="007B7618"/>
    <w:rsid w:val="007F1916"/>
    <w:rsid w:val="008C6332"/>
    <w:rsid w:val="008E4A93"/>
    <w:rsid w:val="009706CE"/>
    <w:rsid w:val="00B550CC"/>
    <w:rsid w:val="00C9546D"/>
    <w:rsid w:val="00C95A6E"/>
    <w:rsid w:val="00D34B8D"/>
    <w:rsid w:val="00DC6878"/>
    <w:rsid w:val="00DD5A61"/>
    <w:rsid w:val="00F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BC5CE0"/>
  <w15:chartTrackingRefBased/>
  <w15:docId w15:val="{D87202E0-916E-4B0E-8ADD-4305BB17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8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878"/>
  </w:style>
  <w:style w:type="paragraph" w:styleId="a5">
    <w:name w:val="footer"/>
    <w:basedOn w:val="a"/>
    <w:link w:val="a6"/>
    <w:uiPriority w:val="99"/>
    <w:unhideWhenUsed/>
    <w:rsid w:val="00DC6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878"/>
  </w:style>
  <w:style w:type="paragraph" w:styleId="a7">
    <w:name w:val="Balloon Text"/>
    <w:basedOn w:val="a"/>
    <w:link w:val="a8"/>
    <w:uiPriority w:val="99"/>
    <w:semiHidden/>
    <w:unhideWhenUsed/>
    <w:rsid w:val="00335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5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清</dc:creator>
  <cp:keywords/>
  <dc:description/>
  <cp:lastModifiedBy>西山　清</cp:lastModifiedBy>
  <cp:revision>18</cp:revision>
  <cp:lastPrinted>2020-08-21T06:03:00Z</cp:lastPrinted>
  <dcterms:created xsi:type="dcterms:W3CDTF">2020-07-06T06:25:00Z</dcterms:created>
  <dcterms:modified xsi:type="dcterms:W3CDTF">2020-10-15T04:42:00Z</dcterms:modified>
</cp:coreProperties>
</file>