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5537483E" w:rsidR="00D729A0" w:rsidRPr="00CC3B3E" w:rsidRDefault="00633E70" w:rsidP="00CC3B3E">
      <w:pPr>
        <w:jc w:val="center"/>
        <w:rPr>
          <w:rFonts w:ascii="ＭＳ ゴシック" w:eastAsia="ＭＳ ゴシック" w:hAnsi="ＭＳ ゴシック"/>
          <w:b/>
          <w:sz w:val="24"/>
          <w:szCs w:val="24"/>
        </w:rPr>
      </w:pPr>
      <w:r w:rsidRPr="00633E70">
        <w:rPr>
          <w:rFonts w:ascii="ＭＳ ゴシック" w:eastAsia="ＭＳ ゴシック" w:hAnsi="ＭＳ ゴシック" w:hint="eastAsia"/>
          <w:b/>
          <w:iCs/>
          <w:sz w:val="24"/>
          <w:szCs w:val="24"/>
        </w:rPr>
        <w:t>都市整備部・令和８年度部局運営方針</w:t>
      </w:r>
    </w:p>
    <w:p w14:paraId="62303AE0" w14:textId="77777777" w:rsidR="00CC3B3E" w:rsidRDefault="00CC3B3E"/>
    <w:p w14:paraId="6F4F999C" w14:textId="5C96DA22" w:rsidR="00CC3B3E" w:rsidRDefault="00633E70" w:rsidP="003A65BE">
      <w:pPr>
        <w:ind w:firstLineChars="100" w:firstLine="210"/>
        <w:rPr>
          <w:rFonts w:ascii="ＭＳ 明朝" w:eastAsia="ＭＳ 明朝" w:hAnsi="ＭＳ 明朝"/>
        </w:rPr>
      </w:pPr>
      <w:r w:rsidRPr="00633E70">
        <w:rPr>
          <w:rFonts w:ascii="ＭＳ 明朝" w:eastAsia="ＭＳ 明朝" w:hAnsi="ＭＳ 明朝" w:hint="eastAsia"/>
        </w:rPr>
        <w:t>万博のレガシーを活かした「副首都・大阪」の実現に向けて新たな取組を推進するとともに、誰もが安心していきいきと暮らせるよう、大阪の成長に資する都市力の向上を図ります。また、自然災害等から府民の安全・安心なくらしを守るためインフラのさらなる強化を進めます。</w:t>
      </w:r>
    </w:p>
    <w:p w14:paraId="26387A76" w14:textId="77777777" w:rsidR="00EE37F3" w:rsidRDefault="00EE37F3"/>
    <w:p w14:paraId="5BC4E7A3" w14:textId="5BA02FBA" w:rsidR="00CC3B3E" w:rsidRPr="00CC3B3E" w:rsidRDefault="00633E70">
      <w:pPr>
        <w:rPr>
          <w:rFonts w:ascii="ＭＳ ゴシック" w:eastAsia="ＭＳ ゴシック" w:hAnsi="ＭＳ ゴシック"/>
          <w:b/>
          <w:u w:val="single"/>
        </w:rPr>
      </w:pPr>
      <w:r w:rsidRPr="00633E70">
        <w:rPr>
          <w:rFonts w:ascii="ＭＳ ゴシック" w:eastAsia="ＭＳ ゴシック" w:hAnsi="ＭＳ ゴシック" w:hint="eastAsia"/>
          <w:b/>
          <w:u w:val="single"/>
        </w:rPr>
        <w:t>重点テーマ１：「副首都・大阪」を見据えた都市力の向上</w:t>
      </w:r>
    </w:p>
    <w:p w14:paraId="2BF73CB2" w14:textId="472DF247" w:rsidR="00E835B0" w:rsidRDefault="00633E70" w:rsidP="007B0E39">
      <w:pPr>
        <w:ind w:firstLineChars="100" w:firstLine="210"/>
        <w:rPr>
          <w:rFonts w:ascii="ＭＳ 明朝" w:eastAsia="ＭＳ 明朝" w:hAnsi="ＭＳ 明朝"/>
        </w:rPr>
      </w:pPr>
      <w:r w:rsidRPr="00633E70">
        <w:rPr>
          <w:rFonts w:ascii="ＭＳ 明朝" w:eastAsia="ＭＳ 明朝" w:hAnsi="ＭＳ 明朝" w:hint="eastAsia"/>
        </w:rPr>
        <w:t>副首都化を見据えた都市力向上に寄与する都市基盤の整備や都市魅力の向上等を推進します。</w:t>
      </w:r>
    </w:p>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1CB494A7" w14:textId="28015F7A" w:rsidR="00591339" w:rsidRPr="00591339" w:rsidRDefault="00591339" w:rsidP="00591339">
      <w:pPr>
        <w:pStyle w:val="a3"/>
        <w:numPr>
          <w:ilvl w:val="0"/>
          <w:numId w:val="1"/>
        </w:numPr>
        <w:ind w:leftChars="0"/>
        <w:rPr>
          <w:rFonts w:ascii="ＭＳ 明朝" w:eastAsia="ＭＳ 明朝" w:hAnsi="ＭＳ 明朝"/>
        </w:rPr>
      </w:pPr>
      <w:r w:rsidRPr="00591339">
        <w:rPr>
          <w:rFonts w:ascii="ＭＳ 明朝" w:eastAsia="ＭＳ 明朝" w:hAnsi="ＭＳ 明朝" w:hint="eastAsia"/>
        </w:rPr>
        <w:t>道路・鉄道ネットワークの充実・強化</w:t>
      </w:r>
      <w:r w:rsidRPr="00591339">
        <w:rPr>
          <w:rFonts w:ascii="ＭＳ 明朝" w:eastAsia="ＭＳ 明朝" w:hAnsi="ＭＳ 明朝"/>
        </w:rPr>
        <w:t>(淀川左岸線2期･延伸部</w:t>
      </w:r>
      <w:r w:rsidR="00C771BC">
        <w:rPr>
          <w:rFonts w:ascii="ＭＳ 明朝" w:eastAsia="ＭＳ 明朝" w:hAnsi="ＭＳ 明朝"/>
        </w:rPr>
        <w:t>、</w:t>
      </w:r>
      <w:r w:rsidRPr="00591339">
        <w:rPr>
          <w:rFonts w:ascii="ＭＳ 明朝" w:eastAsia="ＭＳ 明朝" w:hAnsi="ＭＳ 明朝"/>
        </w:rPr>
        <w:t>新名神高速道路</w:t>
      </w:r>
      <w:r w:rsidR="00C771BC">
        <w:rPr>
          <w:rFonts w:ascii="ＭＳ 明朝" w:eastAsia="ＭＳ 明朝" w:hAnsi="ＭＳ 明朝"/>
        </w:rPr>
        <w:t>、</w:t>
      </w:r>
      <w:r w:rsidRPr="00591339">
        <w:rPr>
          <w:rFonts w:ascii="ＭＳ 明朝" w:eastAsia="ＭＳ 明朝" w:hAnsi="ＭＳ 明朝"/>
        </w:rPr>
        <w:t>放射･環状軸となる道路</w:t>
      </w:r>
      <w:r w:rsidR="00C771BC">
        <w:rPr>
          <w:rFonts w:ascii="ＭＳ 明朝" w:eastAsia="ＭＳ 明朝" w:hAnsi="ＭＳ 明朝"/>
        </w:rPr>
        <w:t>、</w:t>
      </w:r>
      <w:r w:rsidRPr="00591339">
        <w:rPr>
          <w:rFonts w:ascii="ＭＳ 明朝" w:eastAsia="ＭＳ 明朝" w:hAnsi="ＭＳ 明朝"/>
        </w:rPr>
        <w:t>ビッグデータを活用した渋滞対策</w:t>
      </w:r>
      <w:r w:rsidR="00C771BC">
        <w:rPr>
          <w:rFonts w:ascii="ＭＳ 明朝" w:eastAsia="ＭＳ 明朝" w:hAnsi="ＭＳ 明朝"/>
        </w:rPr>
        <w:t>、</w:t>
      </w:r>
      <w:r w:rsidRPr="00591339">
        <w:rPr>
          <w:rFonts w:ascii="ＭＳ 明朝" w:eastAsia="ＭＳ 明朝" w:hAnsi="ＭＳ 明朝"/>
        </w:rPr>
        <w:t>大阪モノレール延伸</w:t>
      </w:r>
      <w:r w:rsidR="00C771BC">
        <w:rPr>
          <w:rFonts w:ascii="ＭＳ 明朝" w:eastAsia="ＭＳ 明朝" w:hAnsi="ＭＳ 明朝"/>
        </w:rPr>
        <w:t>、</w:t>
      </w:r>
      <w:r w:rsidRPr="00591339">
        <w:rPr>
          <w:rFonts w:ascii="ＭＳ 明朝" w:eastAsia="ＭＳ 明朝" w:hAnsi="ＭＳ 明朝"/>
        </w:rPr>
        <w:t>なにわ筋線</w:t>
      </w:r>
      <w:r w:rsidR="00C771BC">
        <w:rPr>
          <w:rFonts w:ascii="ＭＳ 明朝" w:eastAsia="ＭＳ 明朝" w:hAnsi="ＭＳ 明朝"/>
        </w:rPr>
        <w:t>、</w:t>
      </w:r>
      <w:r w:rsidRPr="00591339">
        <w:rPr>
          <w:rFonts w:ascii="ＭＳ 明朝" w:eastAsia="ＭＳ 明朝" w:hAnsi="ＭＳ 明朝"/>
        </w:rPr>
        <w:t>新御堂筋機能強化</w:t>
      </w:r>
      <w:r w:rsidR="00C771BC">
        <w:rPr>
          <w:rFonts w:ascii="ＭＳ 明朝" w:eastAsia="ＭＳ 明朝" w:hAnsi="ＭＳ 明朝"/>
        </w:rPr>
        <w:t>、</w:t>
      </w:r>
      <w:r w:rsidRPr="00591339">
        <w:rPr>
          <w:rFonts w:ascii="ＭＳ 明朝" w:eastAsia="ＭＳ 明朝" w:hAnsi="ＭＳ 明朝"/>
        </w:rPr>
        <w:t>なにわ筋連絡線・新大阪連絡線および京阪中之島延伸事業化検討調査</w:t>
      </w:r>
      <w:r w:rsidR="00C771BC">
        <w:rPr>
          <w:rFonts w:ascii="ＭＳ 明朝" w:eastAsia="ＭＳ 明朝" w:hAnsi="ＭＳ 明朝"/>
        </w:rPr>
        <w:t>、</w:t>
      </w:r>
      <w:r w:rsidRPr="00591339">
        <w:rPr>
          <w:rFonts w:ascii="ＭＳ 明朝" w:eastAsia="ＭＳ 明朝" w:hAnsi="ＭＳ 明朝"/>
        </w:rPr>
        <w:t>連続立体交差</w:t>
      </w:r>
      <w:r w:rsidR="00C771BC">
        <w:rPr>
          <w:rFonts w:ascii="ＭＳ 明朝" w:eastAsia="ＭＳ 明朝" w:hAnsi="ＭＳ 明朝"/>
        </w:rPr>
        <w:t>、</w:t>
      </w:r>
      <w:r w:rsidRPr="00591339">
        <w:rPr>
          <w:rFonts w:ascii="ＭＳ 明朝" w:eastAsia="ＭＳ 明朝" w:hAnsi="ＭＳ 明朝"/>
        </w:rPr>
        <w:t>リニア・北陸新幹線の早期開業など）</w:t>
      </w:r>
    </w:p>
    <w:p w14:paraId="56B78E41" w14:textId="68473D84" w:rsidR="00591339" w:rsidRPr="00591339" w:rsidRDefault="00591339" w:rsidP="00591339">
      <w:pPr>
        <w:pStyle w:val="a3"/>
        <w:numPr>
          <w:ilvl w:val="0"/>
          <w:numId w:val="1"/>
        </w:numPr>
        <w:ind w:leftChars="0"/>
        <w:rPr>
          <w:rFonts w:ascii="ＭＳ 明朝" w:eastAsia="ＭＳ 明朝" w:hAnsi="ＭＳ 明朝"/>
        </w:rPr>
      </w:pPr>
      <w:r w:rsidRPr="00591339">
        <w:rPr>
          <w:rFonts w:ascii="ＭＳ 明朝" w:eastAsia="ＭＳ 明朝" w:hAnsi="ＭＳ 明朝" w:hint="eastAsia"/>
        </w:rPr>
        <w:t>新交通サービスの確立と地域公共交通の確保・充実（新モビリティの推進</w:t>
      </w:r>
      <w:r w:rsidR="00C771BC">
        <w:rPr>
          <w:rFonts w:ascii="ＭＳ 明朝" w:eastAsia="ＭＳ 明朝" w:hAnsi="ＭＳ 明朝"/>
        </w:rPr>
        <w:t>、</w:t>
      </w:r>
      <w:r w:rsidRPr="00591339">
        <w:rPr>
          <w:rFonts w:ascii="ＭＳ 明朝" w:eastAsia="ＭＳ 明朝" w:hAnsi="ＭＳ 明朝"/>
        </w:rPr>
        <w:t>人材確保・車両購入支援</w:t>
      </w:r>
      <w:r w:rsidR="00C771BC">
        <w:rPr>
          <w:rFonts w:ascii="ＭＳ 明朝" w:eastAsia="ＭＳ 明朝" w:hAnsi="ＭＳ 明朝"/>
        </w:rPr>
        <w:t>、</w:t>
      </w:r>
      <w:r w:rsidRPr="00591339">
        <w:rPr>
          <w:rFonts w:ascii="ＭＳ 明朝" w:eastAsia="ＭＳ 明朝" w:hAnsi="ＭＳ 明朝"/>
        </w:rPr>
        <w:t>ライドシェアの推進</w:t>
      </w:r>
      <w:r w:rsidR="00C771BC">
        <w:rPr>
          <w:rFonts w:ascii="ＭＳ 明朝" w:eastAsia="ＭＳ 明朝" w:hAnsi="ＭＳ 明朝"/>
        </w:rPr>
        <w:t>、</w:t>
      </w:r>
      <w:r w:rsidRPr="00591339">
        <w:rPr>
          <w:rFonts w:ascii="ＭＳ 明朝" w:eastAsia="ＭＳ 明朝" w:hAnsi="ＭＳ 明朝"/>
        </w:rPr>
        <w:t>多様な主体との共創の取組の推進）</w:t>
      </w:r>
    </w:p>
    <w:p w14:paraId="5AD9274F" w14:textId="165E7076" w:rsidR="00591339" w:rsidRPr="00591339" w:rsidRDefault="00591339" w:rsidP="00591339">
      <w:pPr>
        <w:pStyle w:val="a3"/>
        <w:numPr>
          <w:ilvl w:val="0"/>
          <w:numId w:val="1"/>
        </w:numPr>
        <w:ind w:leftChars="0"/>
        <w:rPr>
          <w:rFonts w:ascii="ＭＳ 明朝" w:eastAsia="ＭＳ 明朝" w:hAnsi="ＭＳ 明朝"/>
        </w:rPr>
      </w:pPr>
      <w:r w:rsidRPr="00591339">
        <w:rPr>
          <w:rFonts w:ascii="ＭＳ 明朝" w:eastAsia="ＭＳ 明朝" w:hAnsi="ＭＳ 明朝" w:hint="eastAsia"/>
        </w:rPr>
        <w:t>ユニバーサルデザインのまちづくり（ホテル改修・フラッシュライト等設置支援</w:t>
      </w:r>
      <w:r w:rsidR="00C771BC">
        <w:rPr>
          <w:rFonts w:ascii="ＭＳ 明朝" w:eastAsia="ＭＳ 明朝" w:hAnsi="ＭＳ 明朝"/>
        </w:rPr>
        <w:t>、</w:t>
      </w:r>
      <w:r w:rsidRPr="00591339">
        <w:rPr>
          <w:rFonts w:ascii="ＭＳ 明朝" w:eastAsia="ＭＳ 明朝" w:hAnsi="ＭＳ 明朝"/>
        </w:rPr>
        <w:t>バリアフリーガイドラインの普及</w:t>
      </w:r>
      <w:r w:rsidR="00C771BC">
        <w:rPr>
          <w:rFonts w:ascii="ＭＳ 明朝" w:eastAsia="ＭＳ 明朝" w:hAnsi="ＭＳ 明朝"/>
        </w:rPr>
        <w:t>、</w:t>
      </w:r>
      <w:r w:rsidRPr="00591339">
        <w:rPr>
          <w:rFonts w:ascii="ＭＳ 明朝" w:eastAsia="ＭＳ 明朝" w:hAnsi="ＭＳ 明朝"/>
        </w:rPr>
        <w:t>UDタクシーの普及促進など）</w:t>
      </w:r>
    </w:p>
    <w:p w14:paraId="0EFAA2AB" w14:textId="2B670A0A" w:rsidR="00CC3B3E" w:rsidRPr="00EE37F3" w:rsidRDefault="00591339" w:rsidP="00591339">
      <w:pPr>
        <w:pStyle w:val="a3"/>
        <w:numPr>
          <w:ilvl w:val="0"/>
          <w:numId w:val="1"/>
        </w:numPr>
        <w:ind w:leftChars="0"/>
        <w:rPr>
          <w:rFonts w:ascii="ＭＳ 明朝" w:eastAsia="ＭＳ 明朝" w:hAnsi="ＭＳ 明朝"/>
        </w:rPr>
      </w:pPr>
      <w:r w:rsidRPr="00591339">
        <w:rPr>
          <w:rFonts w:ascii="ＭＳ 明朝" w:eastAsia="ＭＳ 明朝" w:hAnsi="ＭＳ 明朝" w:hint="eastAsia"/>
        </w:rPr>
        <w:t>大阪の魅力向上</w:t>
      </w:r>
      <w:r w:rsidRPr="00591339">
        <w:rPr>
          <w:rFonts w:ascii="ＭＳ 明朝" w:eastAsia="ＭＳ 明朝" w:hAnsi="ＭＳ 明朝"/>
        </w:rPr>
        <w:t>(ビュースポット・インフラの魅力発信</w:t>
      </w:r>
      <w:r w:rsidR="00C771BC">
        <w:rPr>
          <w:rFonts w:ascii="ＭＳ 明朝" w:eastAsia="ＭＳ 明朝" w:hAnsi="ＭＳ 明朝"/>
        </w:rPr>
        <w:t>、</w:t>
      </w:r>
      <w:r w:rsidRPr="00591339">
        <w:rPr>
          <w:rFonts w:ascii="ＭＳ 明朝" w:eastAsia="ＭＳ 明朝" w:hAnsi="ＭＳ 明朝"/>
        </w:rPr>
        <w:t>河川・公園・サイクルライン等の来阪者受入環境整備</w:t>
      </w:r>
      <w:r w:rsidR="00C771BC">
        <w:rPr>
          <w:rFonts w:ascii="ＭＳ 明朝" w:eastAsia="ＭＳ 明朝" w:hAnsi="ＭＳ 明朝"/>
        </w:rPr>
        <w:t>、</w:t>
      </w:r>
      <w:r w:rsidRPr="00591339">
        <w:rPr>
          <w:rFonts w:ascii="ＭＳ 明朝" w:eastAsia="ＭＳ 明朝" w:hAnsi="ＭＳ 明朝"/>
        </w:rPr>
        <w:t>水辺空間の再構築</w:t>
      </w:r>
      <w:r w:rsidR="00C771BC">
        <w:rPr>
          <w:rFonts w:ascii="ＭＳ 明朝" w:eastAsia="ＭＳ 明朝" w:hAnsi="ＭＳ 明朝"/>
        </w:rPr>
        <w:t>、</w:t>
      </w:r>
      <w:r w:rsidRPr="00591339">
        <w:rPr>
          <w:rFonts w:ascii="ＭＳ 明朝" w:eastAsia="ＭＳ 明朝" w:hAnsi="ＭＳ 明朝"/>
        </w:rPr>
        <w:t>古民家コンバージョン促進など)</w:t>
      </w:r>
    </w:p>
    <w:p w14:paraId="403F4486" w14:textId="77777777" w:rsidR="00CC3B3E" w:rsidRPr="00CC3B3E" w:rsidRDefault="00CC3B3E" w:rsidP="00CC3B3E"/>
    <w:p w14:paraId="5634B0AE" w14:textId="204988EA" w:rsidR="00E835B0" w:rsidRDefault="00591339" w:rsidP="00E835B0">
      <w:pPr>
        <w:rPr>
          <w:rFonts w:ascii="ＭＳ ゴシック" w:eastAsia="ＭＳ ゴシック" w:hAnsi="ＭＳ ゴシック"/>
          <w:b/>
          <w:u w:val="single"/>
        </w:rPr>
      </w:pPr>
      <w:r w:rsidRPr="00591339">
        <w:rPr>
          <w:rFonts w:ascii="ＭＳ ゴシック" w:eastAsia="ＭＳ ゴシック" w:hAnsi="ＭＳ ゴシック" w:hint="eastAsia"/>
          <w:b/>
          <w:u w:val="single"/>
        </w:rPr>
        <w:t>重点テーマ</w:t>
      </w:r>
      <w:r>
        <w:rPr>
          <w:rFonts w:ascii="ＭＳ ゴシック" w:eastAsia="ＭＳ ゴシック" w:hAnsi="ＭＳ ゴシック" w:hint="eastAsia"/>
          <w:b/>
          <w:u w:val="single"/>
        </w:rPr>
        <w:t>２</w:t>
      </w:r>
      <w:r w:rsidRPr="00591339">
        <w:rPr>
          <w:rFonts w:ascii="ＭＳ ゴシック" w:eastAsia="ＭＳ ゴシック" w:hAnsi="ＭＳ ゴシック"/>
          <w:b/>
          <w:u w:val="single"/>
        </w:rPr>
        <w:t>：災害への対応など安全・安心の確保</w:t>
      </w:r>
    </w:p>
    <w:p w14:paraId="067216E2" w14:textId="3A9BE484" w:rsidR="004462A2" w:rsidRDefault="004462A2" w:rsidP="004462A2">
      <w:pPr>
        <w:ind w:firstLineChars="100" w:firstLine="210"/>
        <w:rPr>
          <w:rFonts w:ascii="ＭＳ 明朝" w:eastAsia="ＭＳ 明朝" w:hAnsi="ＭＳ 明朝"/>
        </w:rPr>
      </w:pPr>
      <w:r w:rsidRPr="004462A2">
        <w:rPr>
          <w:rFonts w:ascii="ＭＳ 明朝" w:eastAsia="ＭＳ 明朝" w:hAnsi="ＭＳ 明朝" w:hint="eastAsia"/>
        </w:rPr>
        <w:t>頻発する自然災害に対応するため、国土強靱化など安全・安心の確保に向けたハード・ソフト両面の総合的な取組を推進します。</w:t>
      </w:r>
    </w:p>
    <w:p w14:paraId="255B85A3"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2CA40A8C" w14:textId="79E6B5DA" w:rsidR="004462A2" w:rsidRPr="004462A2" w:rsidRDefault="004462A2" w:rsidP="004462A2">
      <w:pPr>
        <w:pStyle w:val="a3"/>
        <w:numPr>
          <w:ilvl w:val="0"/>
          <w:numId w:val="1"/>
        </w:numPr>
        <w:ind w:leftChars="0"/>
        <w:rPr>
          <w:rFonts w:ascii="ＭＳ 明朝" w:eastAsia="ＭＳ 明朝" w:hAnsi="ＭＳ 明朝"/>
        </w:rPr>
      </w:pPr>
      <w:r w:rsidRPr="004462A2">
        <w:rPr>
          <w:rFonts w:ascii="ＭＳ 明朝" w:eastAsia="ＭＳ 明朝" w:hAnsi="ＭＳ 明朝" w:hint="eastAsia"/>
        </w:rPr>
        <w:t>地震・津波等対策の推進</w:t>
      </w:r>
      <w:r w:rsidRPr="004462A2">
        <w:rPr>
          <w:rFonts w:ascii="ＭＳ 明朝" w:eastAsia="ＭＳ 明朝" w:hAnsi="ＭＳ 明朝"/>
        </w:rPr>
        <w:t>(三大水門の更新</w:t>
      </w:r>
      <w:r w:rsidR="00C771BC">
        <w:rPr>
          <w:rFonts w:ascii="ＭＳ 明朝" w:eastAsia="ＭＳ 明朝" w:hAnsi="ＭＳ 明朝"/>
        </w:rPr>
        <w:t>、</w:t>
      </w:r>
      <w:r w:rsidRPr="004462A2">
        <w:rPr>
          <w:rFonts w:ascii="ＭＳ 明朝" w:eastAsia="ＭＳ 明朝" w:hAnsi="ＭＳ 明朝"/>
        </w:rPr>
        <w:t>密集市街地対策</w:t>
      </w:r>
      <w:r w:rsidR="00C771BC">
        <w:rPr>
          <w:rFonts w:ascii="ＭＳ 明朝" w:eastAsia="ＭＳ 明朝" w:hAnsi="ＭＳ 明朝"/>
        </w:rPr>
        <w:t>、</w:t>
      </w:r>
      <w:r w:rsidRPr="004462A2">
        <w:rPr>
          <w:rFonts w:ascii="ＭＳ 明朝" w:eastAsia="ＭＳ 明朝" w:hAnsi="ＭＳ 明朝"/>
        </w:rPr>
        <w:t>都市基盤施設・建築物の耐震化</w:t>
      </w:r>
      <w:r w:rsidR="00C771BC">
        <w:rPr>
          <w:rFonts w:ascii="ＭＳ 明朝" w:eastAsia="ＭＳ 明朝" w:hAnsi="ＭＳ 明朝"/>
        </w:rPr>
        <w:t>、</w:t>
      </w:r>
      <w:r w:rsidRPr="004462A2">
        <w:rPr>
          <w:rFonts w:ascii="ＭＳ 明朝" w:eastAsia="ＭＳ 明朝" w:hAnsi="ＭＳ 明朝"/>
        </w:rPr>
        <w:t>道路の無電柱化</w:t>
      </w:r>
      <w:r w:rsidR="00C771BC">
        <w:rPr>
          <w:rFonts w:ascii="ＭＳ 明朝" w:eastAsia="ＭＳ 明朝" w:hAnsi="ＭＳ 明朝"/>
        </w:rPr>
        <w:t>、</w:t>
      </w:r>
      <w:r w:rsidRPr="004462A2">
        <w:rPr>
          <w:rFonts w:ascii="ＭＳ 明朝" w:eastAsia="ＭＳ 明朝" w:hAnsi="ＭＳ 明朝"/>
        </w:rPr>
        <w:t>広域緊急交通路の高盛土対策</w:t>
      </w:r>
      <w:r w:rsidR="00C771BC">
        <w:rPr>
          <w:rFonts w:ascii="ＭＳ 明朝" w:eastAsia="ＭＳ 明朝" w:hAnsi="ＭＳ 明朝"/>
        </w:rPr>
        <w:t>、</w:t>
      </w:r>
      <w:r w:rsidRPr="004462A2">
        <w:rPr>
          <w:rFonts w:ascii="ＭＳ 明朝" w:eastAsia="ＭＳ 明朝" w:hAnsi="ＭＳ 明朝"/>
        </w:rPr>
        <w:t>防災公園の整備など)</w:t>
      </w:r>
    </w:p>
    <w:p w14:paraId="2C357979" w14:textId="5783EF3F" w:rsidR="004462A2" w:rsidRPr="004462A2" w:rsidRDefault="004462A2" w:rsidP="004462A2">
      <w:pPr>
        <w:pStyle w:val="a3"/>
        <w:numPr>
          <w:ilvl w:val="0"/>
          <w:numId w:val="1"/>
        </w:numPr>
        <w:ind w:leftChars="0"/>
        <w:rPr>
          <w:rFonts w:ascii="ＭＳ 明朝" w:eastAsia="ＭＳ 明朝" w:hAnsi="ＭＳ 明朝"/>
        </w:rPr>
      </w:pPr>
      <w:r w:rsidRPr="004462A2">
        <w:rPr>
          <w:rFonts w:ascii="ＭＳ 明朝" w:eastAsia="ＭＳ 明朝" w:hAnsi="ＭＳ 明朝" w:hint="eastAsia"/>
        </w:rPr>
        <w:t>治水・土砂災害対策等の推進（寝屋川流域総合治水</w:t>
      </w:r>
      <w:r w:rsidR="00C771BC">
        <w:rPr>
          <w:rFonts w:ascii="ＭＳ 明朝" w:eastAsia="ＭＳ 明朝" w:hAnsi="ＭＳ 明朝"/>
        </w:rPr>
        <w:t>、</w:t>
      </w:r>
      <w:r w:rsidRPr="004462A2">
        <w:rPr>
          <w:rFonts w:ascii="ＭＳ 明朝" w:eastAsia="ＭＳ 明朝" w:hAnsi="ＭＳ 明朝"/>
        </w:rPr>
        <w:t>避難行動の支援等の流域治水など）</w:t>
      </w:r>
    </w:p>
    <w:p w14:paraId="1E8F8106" w14:textId="305B5957" w:rsidR="00E835B0" w:rsidRPr="00EE37F3" w:rsidRDefault="004462A2" w:rsidP="004462A2">
      <w:pPr>
        <w:pStyle w:val="a3"/>
        <w:numPr>
          <w:ilvl w:val="0"/>
          <w:numId w:val="1"/>
        </w:numPr>
        <w:ind w:leftChars="0"/>
        <w:rPr>
          <w:rFonts w:ascii="ＭＳ 明朝" w:eastAsia="ＭＳ 明朝" w:hAnsi="ＭＳ 明朝"/>
        </w:rPr>
      </w:pPr>
      <w:r w:rsidRPr="004462A2">
        <w:rPr>
          <w:rFonts w:ascii="ＭＳ 明朝" w:eastAsia="ＭＳ 明朝" w:hAnsi="ＭＳ 明朝" w:hint="eastAsia"/>
        </w:rPr>
        <w:t>災害時における建築物等への対応強化（被災建物・宅地の危険度判定</w:t>
      </w:r>
      <w:r w:rsidR="00C771BC">
        <w:rPr>
          <w:rFonts w:ascii="ＭＳ 明朝" w:eastAsia="ＭＳ 明朝" w:hAnsi="ＭＳ 明朝"/>
        </w:rPr>
        <w:t>、</w:t>
      </w:r>
      <w:r w:rsidRPr="004462A2">
        <w:rPr>
          <w:rFonts w:ascii="ＭＳ 明朝" w:eastAsia="ＭＳ 明朝" w:hAnsi="ＭＳ 明朝"/>
        </w:rPr>
        <w:t>応急仮設住宅）</w:t>
      </w:r>
    </w:p>
    <w:p w14:paraId="02557B74" w14:textId="77777777" w:rsidR="00CC3B3E" w:rsidRDefault="00CC3B3E" w:rsidP="00CC3B3E"/>
    <w:p w14:paraId="246DD46E" w14:textId="170AD1D4" w:rsidR="00E835B0" w:rsidRDefault="008D062F" w:rsidP="00E835B0">
      <w:pPr>
        <w:rPr>
          <w:rFonts w:ascii="ＭＳ ゴシック" w:eastAsia="ＭＳ ゴシック" w:hAnsi="ＭＳ ゴシック"/>
          <w:b/>
          <w:u w:val="single"/>
        </w:rPr>
      </w:pPr>
      <w:r w:rsidRPr="008D062F">
        <w:rPr>
          <w:rFonts w:ascii="ＭＳ ゴシック" w:eastAsia="ＭＳ ゴシック" w:hAnsi="ＭＳ ゴシック" w:hint="eastAsia"/>
          <w:b/>
          <w:u w:val="single"/>
        </w:rPr>
        <w:t>重点テーマ</w:t>
      </w:r>
      <w:r>
        <w:rPr>
          <w:rFonts w:ascii="ＭＳ ゴシック" w:eastAsia="ＭＳ ゴシック" w:hAnsi="ＭＳ ゴシック" w:hint="eastAsia"/>
          <w:b/>
          <w:u w:val="single"/>
        </w:rPr>
        <w:t>３</w:t>
      </w:r>
      <w:r w:rsidRPr="008D062F">
        <w:rPr>
          <w:rFonts w:ascii="ＭＳ ゴシック" w:eastAsia="ＭＳ ゴシック" w:hAnsi="ＭＳ ゴシック"/>
          <w:b/>
          <w:u w:val="single"/>
        </w:rPr>
        <w:t>：ひとと環境にやさしい住まいとまちの実現</w:t>
      </w:r>
    </w:p>
    <w:p w14:paraId="247B37C9" w14:textId="05C64881" w:rsidR="00E835B0" w:rsidRDefault="008D062F" w:rsidP="00E835B0">
      <w:pPr>
        <w:ind w:firstLineChars="100" w:firstLine="210"/>
        <w:rPr>
          <w:rFonts w:ascii="ＭＳ 明朝" w:eastAsia="ＭＳ 明朝" w:hAnsi="ＭＳ 明朝"/>
        </w:rPr>
      </w:pPr>
      <w:r w:rsidRPr="008D062F">
        <w:rPr>
          <w:rFonts w:ascii="ＭＳ 明朝" w:eastAsia="ＭＳ 明朝" w:hAnsi="ＭＳ 明朝" w:hint="eastAsia"/>
        </w:rPr>
        <w:t>誰もが安心できるくらしの確保と</w:t>
      </w:r>
      <w:r w:rsidRPr="008D062F">
        <w:rPr>
          <w:rFonts w:ascii="ＭＳ 明朝" w:eastAsia="ＭＳ 明朝" w:hAnsi="ＭＳ 明朝"/>
        </w:rPr>
        <w:t>2050年カーボンニュートラル(CN)の実現に向けた取組、道路通行空間の安全確保を推進します。</w:t>
      </w:r>
    </w:p>
    <w:p w14:paraId="2617F0DD"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3C07509F" w14:textId="63490108" w:rsidR="008D062F" w:rsidRPr="008D062F" w:rsidRDefault="008D062F" w:rsidP="008D062F">
      <w:pPr>
        <w:pStyle w:val="a3"/>
        <w:numPr>
          <w:ilvl w:val="0"/>
          <w:numId w:val="1"/>
        </w:numPr>
        <w:ind w:leftChars="0"/>
        <w:rPr>
          <w:rFonts w:ascii="ＭＳ 明朝" w:eastAsia="ＭＳ 明朝" w:hAnsi="ＭＳ 明朝"/>
        </w:rPr>
      </w:pPr>
      <w:r w:rsidRPr="008D062F">
        <w:rPr>
          <w:rFonts w:ascii="ＭＳ 明朝" w:eastAsia="ＭＳ 明朝" w:hAnsi="ＭＳ 明朝" w:hint="eastAsia"/>
        </w:rPr>
        <w:t>安心して暮らせる住まいの確保</w:t>
      </w:r>
      <w:r w:rsidRPr="008D062F">
        <w:rPr>
          <w:rFonts w:ascii="ＭＳ 明朝" w:eastAsia="ＭＳ 明朝" w:hAnsi="ＭＳ 明朝"/>
        </w:rPr>
        <w:t>(子育て世帯向け支援・居住支援体制の充実</w:t>
      </w:r>
      <w:r w:rsidR="00C771BC">
        <w:rPr>
          <w:rFonts w:ascii="ＭＳ 明朝" w:eastAsia="ＭＳ 明朝" w:hAnsi="ＭＳ 明朝"/>
        </w:rPr>
        <w:t>、</w:t>
      </w:r>
      <w:r w:rsidRPr="008D062F">
        <w:rPr>
          <w:rFonts w:ascii="ＭＳ 明朝" w:eastAsia="ＭＳ 明朝" w:hAnsi="ＭＳ 明朝"/>
        </w:rPr>
        <w:t>公的賃貸住宅の再編・整備による地域再生</w:t>
      </w:r>
      <w:r w:rsidR="00C771BC">
        <w:rPr>
          <w:rFonts w:ascii="ＭＳ 明朝" w:eastAsia="ＭＳ 明朝" w:hAnsi="ＭＳ 明朝"/>
        </w:rPr>
        <w:t>、</w:t>
      </w:r>
      <w:r w:rsidRPr="008D062F">
        <w:rPr>
          <w:rFonts w:ascii="ＭＳ 明朝" w:eastAsia="ＭＳ 明朝" w:hAnsi="ＭＳ 明朝"/>
        </w:rPr>
        <w:t>マンション管理適正化</w:t>
      </w:r>
      <w:r w:rsidR="00C771BC">
        <w:rPr>
          <w:rFonts w:ascii="ＭＳ 明朝" w:eastAsia="ＭＳ 明朝" w:hAnsi="ＭＳ 明朝"/>
        </w:rPr>
        <w:t>、</w:t>
      </w:r>
      <w:r w:rsidRPr="008D062F">
        <w:rPr>
          <w:rFonts w:ascii="ＭＳ 明朝" w:eastAsia="ＭＳ 明朝" w:hAnsi="ＭＳ 明朝"/>
        </w:rPr>
        <w:t>空家対策など)</w:t>
      </w:r>
    </w:p>
    <w:p w14:paraId="7FACAD56" w14:textId="06B0F7FE" w:rsidR="008D062F" w:rsidRPr="008D062F" w:rsidRDefault="008D062F" w:rsidP="008D062F">
      <w:pPr>
        <w:pStyle w:val="a3"/>
        <w:numPr>
          <w:ilvl w:val="0"/>
          <w:numId w:val="1"/>
        </w:numPr>
        <w:ind w:leftChars="0"/>
        <w:rPr>
          <w:rFonts w:ascii="ＭＳ 明朝" w:eastAsia="ＭＳ 明朝" w:hAnsi="ＭＳ 明朝"/>
        </w:rPr>
      </w:pPr>
      <w:r w:rsidRPr="008D062F">
        <w:rPr>
          <w:rFonts w:ascii="ＭＳ 明朝" w:eastAsia="ＭＳ 明朝" w:hAnsi="ＭＳ 明朝"/>
        </w:rPr>
        <w:t>CNの推進(民間住宅・建築物への普及拡大</w:t>
      </w:r>
      <w:r w:rsidR="00C771BC">
        <w:rPr>
          <w:rFonts w:ascii="ＭＳ 明朝" w:eastAsia="ＭＳ 明朝" w:hAnsi="ＭＳ 明朝"/>
        </w:rPr>
        <w:t>、</w:t>
      </w:r>
      <w:r w:rsidRPr="008D062F">
        <w:rPr>
          <w:rFonts w:ascii="ＭＳ 明朝" w:eastAsia="ＭＳ 明朝" w:hAnsi="ＭＳ 明朝"/>
        </w:rPr>
        <w:t>府有建築物のZEB・ZEH化や木材利用</w:t>
      </w:r>
      <w:r w:rsidR="00C771BC">
        <w:rPr>
          <w:rFonts w:ascii="ＭＳ 明朝" w:eastAsia="ＭＳ 明朝" w:hAnsi="ＭＳ 明朝"/>
        </w:rPr>
        <w:t>、</w:t>
      </w:r>
      <w:r w:rsidRPr="008D062F">
        <w:rPr>
          <w:rFonts w:ascii="ＭＳ 明朝" w:eastAsia="ＭＳ 明朝" w:hAnsi="ＭＳ 明朝"/>
        </w:rPr>
        <w:t>ESCO事業の推進</w:t>
      </w:r>
      <w:r w:rsidR="00C771BC">
        <w:rPr>
          <w:rFonts w:ascii="ＭＳ 明朝" w:eastAsia="ＭＳ 明朝" w:hAnsi="ＭＳ 明朝"/>
        </w:rPr>
        <w:t>、</w:t>
      </w:r>
      <w:r w:rsidRPr="008D062F">
        <w:rPr>
          <w:rFonts w:ascii="ＭＳ 明朝" w:eastAsia="ＭＳ 明朝" w:hAnsi="ＭＳ 明朝"/>
        </w:rPr>
        <w:t>下水道施設の省エネ対策など)</w:t>
      </w:r>
    </w:p>
    <w:p w14:paraId="159056DD" w14:textId="20BA080B" w:rsidR="00CC3B3E" w:rsidRDefault="008D062F" w:rsidP="008D062F">
      <w:pPr>
        <w:pStyle w:val="a3"/>
        <w:numPr>
          <w:ilvl w:val="0"/>
          <w:numId w:val="1"/>
        </w:numPr>
        <w:ind w:leftChars="0"/>
        <w:rPr>
          <w:rFonts w:ascii="ＭＳ 明朝" w:eastAsia="ＭＳ 明朝" w:hAnsi="ＭＳ 明朝"/>
        </w:rPr>
      </w:pPr>
      <w:r w:rsidRPr="008D062F">
        <w:rPr>
          <w:rFonts w:ascii="ＭＳ 明朝" w:eastAsia="ＭＳ 明朝" w:hAnsi="ＭＳ 明朝" w:hint="eastAsia"/>
        </w:rPr>
        <w:lastRenderedPageBreak/>
        <w:t>道路通行空間の安全確保（道路の歩行空間の安全確保</w:t>
      </w:r>
      <w:r w:rsidR="00C771BC">
        <w:rPr>
          <w:rFonts w:ascii="ＭＳ 明朝" w:eastAsia="ＭＳ 明朝" w:hAnsi="ＭＳ 明朝"/>
        </w:rPr>
        <w:t>、</w:t>
      </w:r>
      <w:r w:rsidRPr="008D062F">
        <w:rPr>
          <w:rFonts w:ascii="ＭＳ 明朝" w:eastAsia="ＭＳ 明朝" w:hAnsi="ＭＳ 明朝"/>
        </w:rPr>
        <w:t>自転車の通行空間の整備</w:t>
      </w:r>
      <w:r w:rsidR="00C771BC">
        <w:rPr>
          <w:rFonts w:ascii="ＭＳ 明朝" w:eastAsia="ＭＳ 明朝" w:hAnsi="ＭＳ 明朝"/>
        </w:rPr>
        <w:t>、</w:t>
      </w:r>
      <w:r w:rsidRPr="008D062F">
        <w:rPr>
          <w:rFonts w:ascii="ＭＳ 明朝" w:eastAsia="ＭＳ 明朝" w:hAnsi="ＭＳ 明朝"/>
        </w:rPr>
        <w:t>ヘルメット着用率向上など交通安全施策の広報・啓発）</w:t>
      </w:r>
    </w:p>
    <w:p w14:paraId="6CFD2425" w14:textId="05C54B0D" w:rsidR="009D22E2" w:rsidRDefault="009D22E2" w:rsidP="009D22E2">
      <w:pPr>
        <w:rPr>
          <w:rFonts w:ascii="ＭＳ 明朝" w:eastAsia="ＭＳ 明朝" w:hAnsi="ＭＳ 明朝"/>
        </w:rPr>
      </w:pPr>
    </w:p>
    <w:p w14:paraId="3FB3B9D3" w14:textId="0222F360" w:rsidR="009D22E2" w:rsidRDefault="008D062F" w:rsidP="009D22E2">
      <w:pPr>
        <w:rPr>
          <w:rFonts w:ascii="ＭＳ ゴシック" w:eastAsia="ＭＳ ゴシック" w:hAnsi="ＭＳ ゴシック"/>
          <w:b/>
          <w:u w:val="single"/>
        </w:rPr>
      </w:pPr>
      <w:r w:rsidRPr="008D062F">
        <w:rPr>
          <w:rFonts w:ascii="ＭＳ ゴシック" w:eastAsia="ＭＳ ゴシック" w:hAnsi="ＭＳ ゴシック" w:hint="eastAsia"/>
          <w:b/>
          <w:u w:val="single"/>
        </w:rPr>
        <w:t>重点テーマ</w:t>
      </w:r>
      <w:r>
        <w:rPr>
          <w:rFonts w:ascii="ＭＳ ゴシック" w:eastAsia="ＭＳ ゴシック" w:hAnsi="ＭＳ ゴシック" w:hint="eastAsia"/>
          <w:b/>
          <w:u w:val="single"/>
        </w:rPr>
        <w:t>４</w:t>
      </w:r>
      <w:r w:rsidRPr="008D062F">
        <w:rPr>
          <w:rFonts w:ascii="ＭＳ ゴシック" w:eastAsia="ＭＳ ゴシック" w:hAnsi="ＭＳ ゴシック"/>
          <w:b/>
          <w:u w:val="single"/>
        </w:rPr>
        <w:t>：ストックマネジメントの推進による府民サービスの向上</w:t>
      </w:r>
    </w:p>
    <w:p w14:paraId="6CEC98CF" w14:textId="72E85BC2" w:rsidR="009D22E2" w:rsidRDefault="008D062F" w:rsidP="009D22E2">
      <w:pPr>
        <w:ind w:firstLineChars="100" w:firstLine="210"/>
        <w:rPr>
          <w:rFonts w:ascii="ＭＳ 明朝" w:eastAsia="ＭＳ 明朝" w:hAnsi="ＭＳ 明朝"/>
        </w:rPr>
      </w:pPr>
      <w:r w:rsidRPr="008D062F">
        <w:rPr>
          <w:rFonts w:ascii="ＭＳ 明朝" w:eastAsia="ＭＳ 明朝" w:hAnsi="ＭＳ 明朝" w:hint="eastAsia"/>
        </w:rPr>
        <w:t>都市基盤施設長寿命化計画に基づく維持管理の推進、施設の適正な管理や運営、新技術の活用、市町村への技術支援等を推進します。</w:t>
      </w:r>
    </w:p>
    <w:p w14:paraId="4BAF3024" w14:textId="77777777" w:rsidR="009D22E2" w:rsidRPr="00756E20" w:rsidRDefault="009D22E2" w:rsidP="009D22E2">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72BD069D" w14:textId="4B966867" w:rsidR="00C771BC" w:rsidRDefault="00C771BC" w:rsidP="00C771BC">
      <w:pPr>
        <w:pStyle w:val="a3"/>
        <w:numPr>
          <w:ilvl w:val="0"/>
          <w:numId w:val="1"/>
        </w:numPr>
        <w:ind w:leftChars="0"/>
        <w:rPr>
          <w:rFonts w:ascii="ＭＳ 明朝" w:eastAsia="ＭＳ 明朝" w:hAnsi="ＭＳ 明朝"/>
        </w:rPr>
      </w:pPr>
      <w:r w:rsidRPr="00C771BC">
        <w:rPr>
          <w:rFonts w:ascii="ＭＳ 明朝" w:eastAsia="ＭＳ 明朝" w:hAnsi="ＭＳ 明朝" w:hint="eastAsia"/>
        </w:rPr>
        <w:t>下水道管路の強靱化（管路補修</w:t>
      </w:r>
      <w:r>
        <w:rPr>
          <w:rFonts w:ascii="ＭＳ 明朝" w:eastAsia="ＭＳ 明朝" w:hAnsi="ＭＳ 明朝"/>
        </w:rPr>
        <w:t>、</w:t>
      </w:r>
      <w:r w:rsidRPr="00C771BC">
        <w:rPr>
          <w:rFonts w:ascii="ＭＳ 明朝" w:eastAsia="ＭＳ 明朝" w:hAnsi="ＭＳ 明朝"/>
        </w:rPr>
        <w:t>管路改築）</w:t>
      </w:r>
    </w:p>
    <w:p w14:paraId="3650A9FD" w14:textId="25E18FF5" w:rsidR="00C771BC" w:rsidRPr="00C771BC" w:rsidRDefault="00C771BC" w:rsidP="00C771BC">
      <w:pPr>
        <w:pStyle w:val="a3"/>
        <w:numPr>
          <w:ilvl w:val="0"/>
          <w:numId w:val="1"/>
        </w:numPr>
        <w:ind w:leftChars="0"/>
        <w:rPr>
          <w:rFonts w:ascii="ＭＳ 明朝" w:eastAsia="ＭＳ 明朝" w:hAnsi="ＭＳ 明朝"/>
        </w:rPr>
      </w:pPr>
      <w:r w:rsidRPr="00C771BC">
        <w:rPr>
          <w:rFonts w:ascii="ＭＳ 明朝" w:eastAsia="ＭＳ 明朝" w:hAnsi="ＭＳ 明朝"/>
        </w:rPr>
        <w:t>安定的な行政サービスの提供（技術人材の確保</w:t>
      </w:r>
      <w:r>
        <w:rPr>
          <w:rFonts w:ascii="ＭＳ 明朝" w:eastAsia="ＭＳ 明朝" w:hAnsi="ＭＳ 明朝"/>
        </w:rPr>
        <w:t>、</w:t>
      </w:r>
      <w:r w:rsidRPr="00C771BC">
        <w:rPr>
          <w:rFonts w:ascii="ＭＳ 明朝" w:eastAsia="ＭＳ 明朝" w:hAnsi="ＭＳ 明朝"/>
        </w:rPr>
        <w:t>発注者支援業務の導入）</w:t>
      </w:r>
    </w:p>
    <w:p w14:paraId="4F962E25" w14:textId="4894BCAE" w:rsidR="00C771BC" w:rsidRPr="00C771BC" w:rsidRDefault="00C771BC" w:rsidP="00C771BC">
      <w:pPr>
        <w:pStyle w:val="a3"/>
        <w:numPr>
          <w:ilvl w:val="0"/>
          <w:numId w:val="1"/>
        </w:numPr>
        <w:ind w:leftChars="0"/>
        <w:rPr>
          <w:rFonts w:ascii="ＭＳ 明朝" w:eastAsia="ＭＳ 明朝" w:hAnsi="ＭＳ 明朝"/>
        </w:rPr>
      </w:pPr>
      <w:r w:rsidRPr="00C771BC">
        <w:rPr>
          <w:rFonts w:ascii="ＭＳ 明朝" w:eastAsia="ＭＳ 明朝" w:hAnsi="ＭＳ 明朝" w:hint="eastAsia"/>
        </w:rPr>
        <w:t>効率的・効果的な都市基盤施設の維持管理（下水道等の老朽化施設の改築更新</w:t>
      </w:r>
      <w:r>
        <w:rPr>
          <w:rFonts w:ascii="ＭＳ 明朝" w:eastAsia="ＭＳ 明朝" w:hAnsi="ＭＳ 明朝"/>
        </w:rPr>
        <w:t>、</w:t>
      </w:r>
      <w:r w:rsidRPr="00C771BC">
        <w:rPr>
          <w:rFonts w:ascii="ＭＳ 明朝" w:eastAsia="ＭＳ 明朝" w:hAnsi="ＭＳ 明朝"/>
        </w:rPr>
        <w:t>新技術（AI等）を活用した維持管理など）</w:t>
      </w:r>
    </w:p>
    <w:p w14:paraId="4F75161C" w14:textId="684470B4" w:rsidR="00C771BC" w:rsidRPr="00C771BC" w:rsidRDefault="00C771BC" w:rsidP="00C771BC">
      <w:pPr>
        <w:pStyle w:val="a3"/>
        <w:numPr>
          <w:ilvl w:val="0"/>
          <w:numId w:val="1"/>
        </w:numPr>
        <w:ind w:leftChars="0"/>
        <w:rPr>
          <w:rFonts w:ascii="ＭＳ 明朝" w:eastAsia="ＭＳ 明朝" w:hAnsi="ＭＳ 明朝"/>
        </w:rPr>
      </w:pPr>
      <w:r w:rsidRPr="00C771BC">
        <w:rPr>
          <w:rFonts w:ascii="ＭＳ 明朝" w:eastAsia="ＭＳ 明朝" w:hAnsi="ＭＳ 明朝" w:hint="eastAsia"/>
        </w:rPr>
        <w:t>民間活力を活用した管理運営の推進（府営公園の魅力向上</w:t>
      </w:r>
      <w:r>
        <w:rPr>
          <w:rFonts w:ascii="ＭＳ 明朝" w:eastAsia="ＭＳ 明朝" w:hAnsi="ＭＳ 明朝"/>
        </w:rPr>
        <w:t>、</w:t>
      </w:r>
      <w:r w:rsidRPr="00C771BC">
        <w:rPr>
          <w:rFonts w:ascii="ＭＳ 明朝" w:eastAsia="ＭＳ 明朝" w:hAnsi="ＭＳ 明朝"/>
        </w:rPr>
        <w:t>流域下水道包括管理事業</w:t>
      </w:r>
      <w:r>
        <w:rPr>
          <w:rFonts w:ascii="ＭＳ 明朝" w:eastAsia="ＭＳ 明朝" w:hAnsi="ＭＳ 明朝"/>
        </w:rPr>
        <w:t>、</w:t>
      </w:r>
      <w:r w:rsidRPr="00C771BC">
        <w:rPr>
          <w:rFonts w:ascii="ＭＳ 明朝" w:eastAsia="ＭＳ 明朝" w:hAnsi="ＭＳ 明朝"/>
        </w:rPr>
        <w:t>府営住宅の指定管理など）</w:t>
      </w:r>
    </w:p>
    <w:p w14:paraId="59DE13C0" w14:textId="77777777" w:rsidR="00C771BC" w:rsidRPr="00C771BC" w:rsidRDefault="00C771BC" w:rsidP="00C771BC">
      <w:pPr>
        <w:pStyle w:val="a3"/>
        <w:numPr>
          <w:ilvl w:val="0"/>
          <w:numId w:val="1"/>
        </w:numPr>
        <w:ind w:leftChars="0"/>
        <w:rPr>
          <w:rFonts w:ascii="ＭＳ 明朝" w:eastAsia="ＭＳ 明朝" w:hAnsi="ＭＳ 明朝"/>
        </w:rPr>
      </w:pPr>
      <w:r w:rsidRPr="00C771BC">
        <w:rPr>
          <w:rFonts w:ascii="ＭＳ 明朝" w:eastAsia="ＭＳ 明朝" w:hAnsi="ＭＳ 明朝" w:hint="eastAsia"/>
        </w:rPr>
        <w:t xml:space="preserve">府営住宅の整備・適正な管理、府有建築物（学校・警察署・庁舎など）の整備・保全　</w:t>
      </w:r>
    </w:p>
    <w:p w14:paraId="37A895F3" w14:textId="5BDCFFF5" w:rsidR="00C771BC" w:rsidRPr="00C771BC" w:rsidRDefault="00C771BC" w:rsidP="00C771BC">
      <w:pPr>
        <w:pStyle w:val="a3"/>
        <w:numPr>
          <w:ilvl w:val="0"/>
          <w:numId w:val="1"/>
        </w:numPr>
        <w:ind w:leftChars="0"/>
        <w:rPr>
          <w:rFonts w:ascii="ＭＳ 明朝" w:eastAsia="ＭＳ 明朝" w:hAnsi="ＭＳ 明朝"/>
        </w:rPr>
      </w:pPr>
      <w:r w:rsidRPr="00C771BC">
        <w:rPr>
          <w:rFonts w:ascii="ＭＳ 明朝" w:eastAsia="ＭＳ 明朝" w:hAnsi="ＭＳ 明朝"/>
        </w:rPr>
        <w:t>DXによる府民サービスの向上（管理施設の占用許可・建築関係の申請手続きのオンライン化</w:t>
      </w:r>
      <w:r>
        <w:rPr>
          <w:rFonts w:ascii="ＭＳ 明朝" w:eastAsia="ＭＳ 明朝" w:hAnsi="ＭＳ 明朝"/>
        </w:rPr>
        <w:t>、</w:t>
      </w:r>
      <w:r w:rsidRPr="00C771BC">
        <w:rPr>
          <w:rFonts w:ascii="ＭＳ 明朝" w:eastAsia="ＭＳ 明朝" w:hAnsi="ＭＳ 明朝"/>
        </w:rPr>
        <w:t>道路台帳のデジタル化）</w:t>
      </w:r>
    </w:p>
    <w:p w14:paraId="1AD6A122" w14:textId="5C116525" w:rsidR="009D22E2" w:rsidRPr="00EE37F3" w:rsidRDefault="00C771BC" w:rsidP="00C771BC">
      <w:pPr>
        <w:pStyle w:val="a3"/>
        <w:numPr>
          <w:ilvl w:val="0"/>
          <w:numId w:val="1"/>
        </w:numPr>
        <w:ind w:leftChars="0"/>
        <w:rPr>
          <w:rFonts w:ascii="ＭＳ 明朝" w:eastAsia="ＭＳ 明朝" w:hAnsi="ＭＳ 明朝"/>
        </w:rPr>
      </w:pPr>
      <w:r w:rsidRPr="00C771BC">
        <w:rPr>
          <w:rFonts w:ascii="ＭＳ 明朝" w:eastAsia="ＭＳ 明朝" w:hAnsi="ＭＳ 明朝" w:hint="eastAsia"/>
        </w:rPr>
        <w:t>市町村への技術支援（市町村の課題解決に向けた技術支援</w:t>
      </w:r>
      <w:r>
        <w:rPr>
          <w:rFonts w:ascii="ＭＳ 明朝" w:eastAsia="ＭＳ 明朝" w:hAnsi="ＭＳ 明朝"/>
        </w:rPr>
        <w:t>、</w:t>
      </w:r>
      <w:r w:rsidRPr="00C771BC">
        <w:rPr>
          <w:rFonts w:ascii="ＭＳ 明朝" w:eastAsia="ＭＳ 明朝" w:hAnsi="ＭＳ 明朝"/>
        </w:rPr>
        <w:t>広域連携等の</w:t>
      </w:r>
      <w:r w:rsidR="0009770F">
        <w:rPr>
          <w:rFonts w:ascii="ＭＳ 明朝" w:eastAsia="ＭＳ 明朝" w:hAnsi="ＭＳ 明朝" w:hint="eastAsia"/>
        </w:rPr>
        <w:t>地域インフラ群再生戦略マネジメント</w:t>
      </w:r>
      <w:r w:rsidRPr="00C771BC">
        <w:rPr>
          <w:rFonts w:ascii="ＭＳ 明朝" w:eastAsia="ＭＳ 明朝" w:hAnsi="ＭＳ 明朝"/>
        </w:rPr>
        <w:t>への支援など）</w:t>
      </w:r>
    </w:p>
    <w:p w14:paraId="7CDCDA68" w14:textId="77777777" w:rsidR="009D22E2" w:rsidRPr="009D22E2" w:rsidRDefault="009D22E2" w:rsidP="009D22E2">
      <w:pPr>
        <w:rPr>
          <w:rFonts w:ascii="ＭＳ 明朝" w:eastAsia="ＭＳ 明朝" w:hAnsi="ＭＳ 明朝"/>
        </w:rPr>
      </w:pPr>
    </w:p>
    <w:sectPr w:rsidR="009D22E2" w:rsidRPr="009D22E2"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002D52"/>
    <w:rsid w:val="00005BB7"/>
    <w:rsid w:val="0009770F"/>
    <w:rsid w:val="00275B9B"/>
    <w:rsid w:val="003A65BE"/>
    <w:rsid w:val="004462A2"/>
    <w:rsid w:val="00591339"/>
    <w:rsid w:val="0061204E"/>
    <w:rsid w:val="00633E70"/>
    <w:rsid w:val="00756E20"/>
    <w:rsid w:val="007B0E39"/>
    <w:rsid w:val="008A6EBA"/>
    <w:rsid w:val="008D062F"/>
    <w:rsid w:val="009C18E1"/>
    <w:rsid w:val="009D22E2"/>
    <w:rsid w:val="00C771BC"/>
    <w:rsid w:val="00CC3B3E"/>
    <w:rsid w:val="00D729A0"/>
    <w:rsid w:val="00DC3282"/>
    <w:rsid w:val="00E835B0"/>
    <w:rsid w:val="00E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2025-05-01T06:46:00Z</dcterms:created>
  <dcterms:modified xsi:type="dcterms:W3CDTF">2026-04-28T08:36:00Z</dcterms:modified>
</cp:coreProperties>
</file>