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6573066B" w:rsidR="009B015E" w:rsidRPr="00EE7D95" w:rsidRDefault="009B015E" w:rsidP="007A78E6">
      <w:pPr>
        <w:autoSpaceDE w:val="0"/>
        <w:autoSpaceDN w:val="0"/>
        <w:ind w:right="236"/>
        <w:jc w:val="right"/>
        <w:rPr>
          <w:rFonts w:hAnsi="ＭＳ 明朝"/>
          <w:sz w:val="24"/>
          <w:szCs w:val="24"/>
          <w:lang w:eastAsia="zh-TW"/>
        </w:rPr>
      </w:pPr>
      <w:r w:rsidRPr="00EE7D95">
        <w:rPr>
          <w:rFonts w:hAnsi="ＭＳ 明朝" w:hint="eastAsia"/>
          <w:kern w:val="0"/>
          <w:sz w:val="24"/>
          <w:szCs w:val="24"/>
          <w:lang w:eastAsia="zh-TW"/>
        </w:rPr>
        <w:t>府監第</w:t>
      </w:r>
      <w:r w:rsidR="00DA3E72">
        <w:rPr>
          <w:rFonts w:hAnsi="ＭＳ 明朝" w:hint="eastAsia"/>
          <w:kern w:val="0"/>
          <w:sz w:val="24"/>
          <w:szCs w:val="24"/>
        </w:rPr>
        <w:t>１７２２</w:t>
      </w:r>
      <w:r w:rsidRPr="00EE7D95">
        <w:rPr>
          <w:rFonts w:hAnsi="ＭＳ 明朝" w:hint="eastAsia"/>
          <w:kern w:val="0"/>
          <w:sz w:val="24"/>
          <w:szCs w:val="24"/>
          <w:lang w:eastAsia="zh-TW"/>
        </w:rPr>
        <w:t>号</w:t>
      </w:r>
    </w:p>
    <w:p w14:paraId="660B6B60" w14:textId="18E28027" w:rsidR="009B015E" w:rsidRPr="00EE7D95" w:rsidRDefault="00583C44" w:rsidP="007A78E6">
      <w:pPr>
        <w:autoSpaceDE w:val="0"/>
        <w:autoSpaceDN w:val="0"/>
        <w:ind w:right="236"/>
        <w:jc w:val="right"/>
        <w:rPr>
          <w:rFonts w:hAnsi="ＭＳ 明朝"/>
          <w:sz w:val="24"/>
          <w:szCs w:val="24"/>
          <w:lang w:eastAsia="zh-TW"/>
        </w:rPr>
      </w:pPr>
      <w:r w:rsidRPr="00EE7D95">
        <w:rPr>
          <w:rFonts w:hAnsi="ＭＳ 明朝" w:hint="eastAsia"/>
          <w:kern w:val="0"/>
          <w:sz w:val="24"/>
          <w:szCs w:val="24"/>
          <w:lang w:eastAsia="zh-TW"/>
        </w:rPr>
        <w:t>令和</w:t>
      </w:r>
      <w:r w:rsidR="00967C6E" w:rsidRPr="00EE7D95">
        <w:rPr>
          <w:rFonts w:hAnsi="ＭＳ 明朝" w:hint="eastAsia"/>
          <w:kern w:val="0"/>
          <w:sz w:val="24"/>
          <w:szCs w:val="24"/>
        </w:rPr>
        <w:t>８</w:t>
      </w:r>
      <w:r w:rsidR="00FC2F6E" w:rsidRPr="00EE7D95">
        <w:rPr>
          <w:rFonts w:hAnsi="ＭＳ 明朝" w:hint="eastAsia"/>
          <w:kern w:val="0"/>
          <w:sz w:val="24"/>
          <w:szCs w:val="24"/>
          <w:lang w:eastAsia="zh-TW"/>
        </w:rPr>
        <w:t>年</w:t>
      </w:r>
      <w:r w:rsidR="00DA3E72">
        <w:rPr>
          <w:rFonts w:hAnsi="ＭＳ 明朝" w:hint="eastAsia"/>
          <w:kern w:val="0"/>
          <w:sz w:val="24"/>
          <w:szCs w:val="24"/>
        </w:rPr>
        <w:t>１</w:t>
      </w:r>
      <w:r w:rsidR="009B015E" w:rsidRPr="00EE7D95">
        <w:rPr>
          <w:rFonts w:hAnsi="ＭＳ 明朝" w:hint="eastAsia"/>
          <w:kern w:val="0"/>
          <w:sz w:val="24"/>
          <w:szCs w:val="24"/>
          <w:lang w:eastAsia="zh-TW"/>
        </w:rPr>
        <w:t>月</w:t>
      </w:r>
      <w:r w:rsidR="00DA3E72">
        <w:rPr>
          <w:rFonts w:hAnsi="ＭＳ 明朝" w:hint="eastAsia"/>
          <w:kern w:val="0"/>
          <w:sz w:val="24"/>
          <w:szCs w:val="24"/>
        </w:rPr>
        <w:t>22</w:t>
      </w:r>
      <w:r w:rsidR="009B015E" w:rsidRPr="00EE7D95">
        <w:rPr>
          <w:rFonts w:hAnsi="ＭＳ 明朝" w:hint="eastAsia"/>
          <w:kern w:val="0"/>
          <w:sz w:val="24"/>
          <w:szCs w:val="24"/>
          <w:lang w:eastAsia="zh-TW"/>
        </w:rPr>
        <w:t>日</w:t>
      </w:r>
    </w:p>
    <w:p w14:paraId="5F232035" w14:textId="77777777" w:rsidR="00AB5DED" w:rsidRPr="00EE7D95" w:rsidRDefault="00AB5DED" w:rsidP="007A78E6">
      <w:pPr>
        <w:autoSpaceDE w:val="0"/>
        <w:autoSpaceDN w:val="0"/>
        <w:rPr>
          <w:rFonts w:hAnsi="ＭＳ 明朝"/>
          <w:sz w:val="24"/>
          <w:szCs w:val="24"/>
          <w:lang w:eastAsia="zh-TW"/>
        </w:rPr>
      </w:pPr>
    </w:p>
    <w:p w14:paraId="61978564" w14:textId="2427CFF1" w:rsidR="00AB5DED" w:rsidRPr="00EE7D95" w:rsidRDefault="00EF6AA3"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EE7D95">
        <w:rPr>
          <w:rFonts w:hAnsi="ＭＳ 明朝" w:hint="eastAsia"/>
          <w:sz w:val="24"/>
          <w:szCs w:val="24"/>
          <w:lang w:eastAsia="zh-TW"/>
        </w:rPr>
        <w:t xml:space="preserve">　</w:t>
      </w:r>
      <w:r>
        <w:rPr>
          <w:rFonts w:hAnsi="ＭＳ 明朝" w:hint="eastAsia"/>
          <w:sz w:val="24"/>
          <w:szCs w:val="24"/>
        </w:rPr>
        <w:t>＊＊</w:t>
      </w:r>
      <w:r w:rsidR="00AB5DED" w:rsidRPr="00EE7D95">
        <w:rPr>
          <w:rFonts w:hAnsi="ＭＳ 明朝" w:hint="eastAsia"/>
          <w:sz w:val="24"/>
          <w:szCs w:val="24"/>
          <w:lang w:eastAsia="zh-TW"/>
        </w:rPr>
        <w:t xml:space="preserve">　様</w:t>
      </w:r>
    </w:p>
    <w:p w14:paraId="0CE53C00" w14:textId="77777777" w:rsidR="00750AA0" w:rsidRPr="00EE7D95" w:rsidRDefault="00750AA0" w:rsidP="007A78E6">
      <w:pPr>
        <w:autoSpaceDE w:val="0"/>
        <w:autoSpaceDN w:val="0"/>
        <w:rPr>
          <w:rFonts w:hAnsi="ＭＳ 明朝"/>
          <w:sz w:val="24"/>
          <w:szCs w:val="24"/>
          <w:lang w:eastAsia="zh-TW"/>
        </w:rPr>
      </w:pPr>
    </w:p>
    <w:p w14:paraId="513B8A57" w14:textId="77777777" w:rsidR="00750AA0" w:rsidRPr="00EE7D95" w:rsidRDefault="00750AA0" w:rsidP="007A78E6">
      <w:pPr>
        <w:autoSpaceDE w:val="0"/>
        <w:autoSpaceDN w:val="0"/>
        <w:ind w:rightChars="5" w:right="10"/>
        <w:jc w:val="right"/>
        <w:rPr>
          <w:rFonts w:hAnsi="ＭＳ 明朝"/>
          <w:sz w:val="24"/>
          <w:szCs w:val="24"/>
          <w:lang w:eastAsia="zh-TW"/>
        </w:rPr>
      </w:pPr>
      <w:r w:rsidRPr="00EE7D95">
        <w:rPr>
          <w:rFonts w:hAnsi="ＭＳ 明朝" w:hint="eastAsia"/>
          <w:sz w:val="24"/>
          <w:szCs w:val="24"/>
          <w:lang w:eastAsia="zh-TW"/>
        </w:rPr>
        <w:t xml:space="preserve">大阪府監査委員　　</w:t>
      </w:r>
      <w:r w:rsidR="00711A0A" w:rsidRPr="00EE7D95">
        <w:rPr>
          <w:rFonts w:hAnsi="ＭＳ 明朝" w:hint="eastAsia"/>
          <w:sz w:val="24"/>
          <w:szCs w:val="24"/>
          <w:lang w:eastAsia="zh-TW"/>
        </w:rPr>
        <w:t>高　橋　明　男</w:t>
      </w:r>
      <w:r w:rsidRPr="00EE7D95">
        <w:rPr>
          <w:rFonts w:hAnsi="ＭＳ 明朝" w:hint="eastAsia"/>
          <w:sz w:val="24"/>
          <w:szCs w:val="24"/>
          <w:lang w:eastAsia="zh-TW"/>
        </w:rPr>
        <w:t xml:space="preserve">　　</w:t>
      </w:r>
    </w:p>
    <w:p w14:paraId="74370A3D" w14:textId="77777777" w:rsidR="00750AA0" w:rsidRPr="00EE7D95" w:rsidRDefault="00750AA0" w:rsidP="007A78E6">
      <w:pPr>
        <w:autoSpaceDE w:val="0"/>
        <w:autoSpaceDN w:val="0"/>
        <w:ind w:rightChars="5" w:right="10" w:firstLineChars="1370" w:firstLine="3235"/>
        <w:jc w:val="right"/>
        <w:rPr>
          <w:rFonts w:hAnsi="ＭＳ 明朝"/>
          <w:sz w:val="24"/>
          <w:szCs w:val="24"/>
          <w:lang w:eastAsia="zh-TW"/>
        </w:rPr>
      </w:pPr>
      <w:r w:rsidRPr="00EE7D95">
        <w:rPr>
          <w:rFonts w:hAnsi="ＭＳ 明朝" w:hint="eastAsia"/>
          <w:sz w:val="24"/>
          <w:szCs w:val="24"/>
          <w:lang w:eastAsia="zh-TW"/>
        </w:rPr>
        <w:t xml:space="preserve">同　　　　　　　　</w:t>
      </w:r>
      <w:r w:rsidR="00711A0A" w:rsidRPr="00EE7D95">
        <w:rPr>
          <w:rFonts w:hAnsi="ＭＳ 明朝" w:hint="eastAsia"/>
          <w:sz w:val="24"/>
          <w:szCs w:val="24"/>
          <w:lang w:eastAsia="zh-TW"/>
        </w:rPr>
        <w:t>中　務　裕　之</w:t>
      </w:r>
      <w:r w:rsidRPr="00EE7D95">
        <w:rPr>
          <w:rFonts w:hAnsi="ＭＳ 明朝" w:hint="eastAsia"/>
          <w:sz w:val="24"/>
          <w:szCs w:val="24"/>
          <w:lang w:eastAsia="zh-TW"/>
        </w:rPr>
        <w:t xml:space="preserve">　　</w:t>
      </w:r>
    </w:p>
    <w:p w14:paraId="7E90AFCE" w14:textId="77777777" w:rsidR="00750AA0" w:rsidRPr="00EE7D95" w:rsidRDefault="00750AA0" w:rsidP="007A78E6">
      <w:pPr>
        <w:autoSpaceDE w:val="0"/>
        <w:autoSpaceDN w:val="0"/>
        <w:ind w:rightChars="5" w:right="10" w:firstLineChars="1365" w:firstLine="3223"/>
        <w:jc w:val="right"/>
        <w:rPr>
          <w:rFonts w:hAnsi="ＭＳ 明朝"/>
          <w:sz w:val="24"/>
          <w:szCs w:val="24"/>
          <w:lang w:eastAsia="zh-TW"/>
        </w:rPr>
      </w:pPr>
      <w:r w:rsidRPr="00EE7D95">
        <w:rPr>
          <w:rFonts w:hAnsi="ＭＳ 明朝" w:hint="eastAsia"/>
          <w:sz w:val="24"/>
          <w:szCs w:val="24"/>
          <w:lang w:eastAsia="zh-TW"/>
        </w:rPr>
        <w:t xml:space="preserve">同　　　　　　　　</w:t>
      </w:r>
      <w:r w:rsidR="00711A0A" w:rsidRPr="00EE7D95">
        <w:rPr>
          <w:rFonts w:hAnsi="ＭＳ 明朝" w:hint="eastAsia"/>
          <w:sz w:val="24"/>
          <w:szCs w:val="24"/>
          <w:lang w:eastAsia="zh-TW"/>
        </w:rPr>
        <w:t>鈴　木　一　水</w:t>
      </w:r>
      <w:r w:rsidRPr="00EE7D95">
        <w:rPr>
          <w:rFonts w:hAnsi="ＭＳ 明朝" w:hint="eastAsia"/>
          <w:sz w:val="24"/>
          <w:szCs w:val="24"/>
          <w:lang w:eastAsia="zh-TW"/>
        </w:rPr>
        <w:t xml:space="preserve">　　</w:t>
      </w:r>
    </w:p>
    <w:p w14:paraId="0FB5768A" w14:textId="77777777" w:rsidR="00750AA0" w:rsidRPr="00EE7D95" w:rsidRDefault="00750AA0" w:rsidP="007A78E6">
      <w:pPr>
        <w:autoSpaceDE w:val="0"/>
        <w:autoSpaceDN w:val="0"/>
        <w:ind w:rightChars="5" w:right="10" w:firstLineChars="1365" w:firstLine="3223"/>
        <w:jc w:val="right"/>
        <w:rPr>
          <w:rFonts w:hAnsi="ＭＳ 明朝"/>
          <w:sz w:val="24"/>
          <w:szCs w:val="24"/>
        </w:rPr>
      </w:pPr>
      <w:r w:rsidRPr="00EE7D95">
        <w:rPr>
          <w:rFonts w:hAnsi="ＭＳ 明朝" w:hint="eastAsia"/>
          <w:sz w:val="24"/>
          <w:szCs w:val="24"/>
        </w:rPr>
        <w:t xml:space="preserve">同　　　　　　　　</w:t>
      </w:r>
      <w:r w:rsidR="00711A0A" w:rsidRPr="00EE7D95">
        <w:rPr>
          <w:rFonts w:hAnsi="ＭＳ 明朝" w:hint="eastAsia"/>
          <w:sz w:val="24"/>
          <w:szCs w:val="24"/>
        </w:rPr>
        <w:t>川　村　和　久</w:t>
      </w:r>
      <w:r w:rsidRPr="00EE7D95">
        <w:rPr>
          <w:rFonts w:hAnsi="ＭＳ 明朝" w:hint="eastAsia"/>
          <w:sz w:val="24"/>
          <w:szCs w:val="24"/>
        </w:rPr>
        <w:t xml:space="preserve">　　</w:t>
      </w:r>
    </w:p>
    <w:p w14:paraId="3F91339F" w14:textId="77777777" w:rsidR="00750AA0" w:rsidRPr="00EE7D95" w:rsidRDefault="00750AA0" w:rsidP="007A78E6">
      <w:pPr>
        <w:autoSpaceDE w:val="0"/>
        <w:autoSpaceDN w:val="0"/>
        <w:ind w:rightChars="5" w:right="10" w:firstLineChars="1365" w:firstLine="3223"/>
        <w:jc w:val="right"/>
        <w:rPr>
          <w:rFonts w:hAnsi="ＭＳ 明朝"/>
          <w:sz w:val="24"/>
          <w:szCs w:val="24"/>
        </w:rPr>
      </w:pPr>
      <w:r w:rsidRPr="00EE7D95">
        <w:rPr>
          <w:rFonts w:hAnsi="ＭＳ 明朝" w:hint="eastAsia"/>
          <w:sz w:val="24"/>
          <w:szCs w:val="24"/>
        </w:rPr>
        <w:t xml:space="preserve">同　　　　　　　　</w:t>
      </w:r>
      <w:r w:rsidR="00711A0A" w:rsidRPr="00EE7D95">
        <w:rPr>
          <w:rFonts w:hAnsi="ＭＳ 明朝" w:hint="eastAsia"/>
          <w:sz w:val="24"/>
          <w:szCs w:val="24"/>
        </w:rPr>
        <w:t>白　木　恵　士</w:t>
      </w:r>
      <w:r w:rsidRPr="00EE7D95">
        <w:rPr>
          <w:rFonts w:hAnsi="ＭＳ 明朝" w:hint="eastAsia"/>
          <w:sz w:val="24"/>
          <w:szCs w:val="24"/>
        </w:rPr>
        <w:t xml:space="preserve">　　</w:t>
      </w:r>
    </w:p>
    <w:p w14:paraId="40762A09" w14:textId="77777777" w:rsidR="00750AA0" w:rsidRPr="00EE7D95" w:rsidRDefault="00711A0A" w:rsidP="007A78E6">
      <w:pPr>
        <w:autoSpaceDE w:val="0"/>
        <w:autoSpaceDN w:val="0"/>
        <w:rPr>
          <w:rFonts w:hAnsi="ＭＳ 明朝"/>
          <w:sz w:val="24"/>
          <w:szCs w:val="24"/>
        </w:rPr>
      </w:pPr>
      <w:r w:rsidRPr="00EE7D95">
        <w:rPr>
          <w:rFonts w:hAnsi="ＭＳ 明朝" w:hint="eastAsia"/>
          <w:sz w:val="24"/>
          <w:szCs w:val="24"/>
        </w:rPr>
        <w:t xml:space="preserve">　</w:t>
      </w:r>
    </w:p>
    <w:p w14:paraId="10377BDB" w14:textId="77777777" w:rsidR="00750AA0" w:rsidRPr="00EE7D95" w:rsidRDefault="00750AA0" w:rsidP="007A78E6">
      <w:pPr>
        <w:autoSpaceDE w:val="0"/>
        <w:autoSpaceDN w:val="0"/>
        <w:jc w:val="center"/>
        <w:rPr>
          <w:rFonts w:hAnsi="ＭＳ 明朝"/>
          <w:sz w:val="24"/>
          <w:szCs w:val="24"/>
        </w:rPr>
      </w:pPr>
      <w:r w:rsidRPr="00EE7D95">
        <w:rPr>
          <w:rFonts w:hAnsi="ＭＳ 明朝" w:hint="eastAsia"/>
          <w:sz w:val="24"/>
          <w:szCs w:val="24"/>
        </w:rPr>
        <w:t>住民監査請求について（通知）</w:t>
      </w:r>
    </w:p>
    <w:p w14:paraId="3B973934" w14:textId="77777777" w:rsidR="00750AA0" w:rsidRPr="00EE7D95" w:rsidRDefault="00750AA0" w:rsidP="007A78E6">
      <w:pPr>
        <w:autoSpaceDE w:val="0"/>
        <w:autoSpaceDN w:val="0"/>
        <w:jc w:val="left"/>
        <w:rPr>
          <w:rFonts w:hAnsi="ＭＳ 明朝"/>
          <w:sz w:val="24"/>
          <w:szCs w:val="24"/>
        </w:rPr>
      </w:pPr>
    </w:p>
    <w:p w14:paraId="337A6605" w14:textId="5D6D1B37" w:rsidR="004C5684" w:rsidRPr="00EE7D95" w:rsidRDefault="00583C44" w:rsidP="007A78E6">
      <w:pPr>
        <w:autoSpaceDE w:val="0"/>
        <w:autoSpaceDN w:val="0"/>
        <w:ind w:firstLineChars="100" w:firstLine="236"/>
        <w:rPr>
          <w:rFonts w:hAnsi="ＭＳ 明朝"/>
          <w:sz w:val="24"/>
          <w:szCs w:val="24"/>
        </w:rPr>
      </w:pPr>
      <w:r w:rsidRPr="00EE7D95">
        <w:rPr>
          <w:rFonts w:hAnsi="ＭＳ 明朝" w:hint="eastAsia"/>
          <w:sz w:val="24"/>
          <w:szCs w:val="24"/>
        </w:rPr>
        <w:t>令和</w:t>
      </w:r>
      <w:r w:rsidR="00711A0A" w:rsidRPr="00EE7D95">
        <w:rPr>
          <w:rFonts w:hAnsi="ＭＳ 明朝" w:hint="eastAsia"/>
          <w:sz w:val="24"/>
          <w:szCs w:val="24"/>
        </w:rPr>
        <w:t>７</w:t>
      </w:r>
      <w:r w:rsidR="004C5684" w:rsidRPr="00EE7D95">
        <w:rPr>
          <w:rFonts w:hAnsi="ＭＳ 明朝" w:hint="eastAsia"/>
          <w:sz w:val="24"/>
          <w:szCs w:val="24"/>
        </w:rPr>
        <w:t>年</w:t>
      </w:r>
      <w:r w:rsidR="004B74AE" w:rsidRPr="00EE7D95">
        <w:rPr>
          <w:rFonts w:hAnsi="ＭＳ 明朝" w:hint="eastAsia"/>
          <w:sz w:val="24"/>
          <w:szCs w:val="24"/>
        </w:rPr>
        <w:t>12</w:t>
      </w:r>
      <w:r w:rsidR="004C5684" w:rsidRPr="00EE7D95">
        <w:rPr>
          <w:rFonts w:hAnsi="ＭＳ 明朝" w:hint="eastAsia"/>
          <w:sz w:val="24"/>
          <w:szCs w:val="24"/>
        </w:rPr>
        <w:t>月</w:t>
      </w:r>
      <w:r w:rsidR="00967C6E" w:rsidRPr="00EE7D95">
        <w:rPr>
          <w:rFonts w:hAnsi="ＭＳ 明朝" w:hint="eastAsia"/>
          <w:sz w:val="24"/>
          <w:szCs w:val="24"/>
        </w:rPr>
        <w:t>15</w:t>
      </w:r>
      <w:r w:rsidR="004C5684" w:rsidRPr="00EE7D95">
        <w:rPr>
          <w:rFonts w:hAnsi="ＭＳ 明朝" w:hint="eastAsia"/>
          <w:sz w:val="24"/>
          <w:szCs w:val="24"/>
        </w:rPr>
        <w:t>日</w:t>
      </w:r>
      <w:r w:rsidR="00430BF8" w:rsidRPr="00EE7D95">
        <w:rPr>
          <w:rFonts w:hAnsi="ＭＳ 明朝" w:hint="eastAsia"/>
          <w:sz w:val="24"/>
          <w:szCs w:val="24"/>
        </w:rPr>
        <w:t>に</w:t>
      </w:r>
      <w:r w:rsidR="00FC2F6E" w:rsidRPr="00EE7D95">
        <w:rPr>
          <w:rFonts w:hAnsi="ＭＳ 明朝" w:hint="eastAsia"/>
          <w:sz w:val="24"/>
          <w:szCs w:val="24"/>
        </w:rPr>
        <w:t>あなた</w:t>
      </w:r>
      <w:r w:rsidR="004C5684" w:rsidRPr="00EE7D95">
        <w:rPr>
          <w:rFonts w:hAnsi="ＭＳ 明朝" w:hint="eastAsia"/>
          <w:sz w:val="24"/>
          <w:szCs w:val="24"/>
        </w:rPr>
        <w:t>から提出のあった請求については、下記のとおり却下します。</w:t>
      </w:r>
    </w:p>
    <w:p w14:paraId="79A89765" w14:textId="77777777" w:rsidR="004C5684" w:rsidRPr="00EE7D95" w:rsidRDefault="004C5684" w:rsidP="007A78E6">
      <w:pPr>
        <w:autoSpaceDE w:val="0"/>
        <w:autoSpaceDN w:val="0"/>
        <w:rPr>
          <w:rFonts w:hAnsi="ＭＳ 明朝"/>
          <w:sz w:val="24"/>
          <w:szCs w:val="24"/>
        </w:rPr>
      </w:pPr>
    </w:p>
    <w:p w14:paraId="53C4E5C4" w14:textId="77777777" w:rsidR="004C5684" w:rsidRPr="00EE7D95" w:rsidRDefault="004C5684" w:rsidP="007A78E6">
      <w:pPr>
        <w:autoSpaceDE w:val="0"/>
        <w:autoSpaceDN w:val="0"/>
        <w:ind w:firstLineChars="100" w:firstLine="236"/>
        <w:jc w:val="center"/>
        <w:rPr>
          <w:rFonts w:hAnsi="ＭＳ 明朝"/>
          <w:sz w:val="24"/>
          <w:szCs w:val="24"/>
        </w:rPr>
      </w:pPr>
      <w:r w:rsidRPr="00EE7D95">
        <w:rPr>
          <w:rFonts w:hAnsi="ＭＳ 明朝" w:hint="eastAsia"/>
          <w:sz w:val="24"/>
          <w:szCs w:val="24"/>
        </w:rPr>
        <w:t>記</w:t>
      </w:r>
    </w:p>
    <w:p w14:paraId="43AF7595" w14:textId="77777777" w:rsidR="004C5684" w:rsidRPr="00EE7D95" w:rsidRDefault="004C5684" w:rsidP="007A78E6">
      <w:pPr>
        <w:autoSpaceDE w:val="0"/>
        <w:autoSpaceDN w:val="0"/>
        <w:rPr>
          <w:rFonts w:hAnsi="ＭＳ 明朝"/>
          <w:sz w:val="24"/>
          <w:szCs w:val="24"/>
        </w:rPr>
      </w:pPr>
    </w:p>
    <w:p w14:paraId="3D3EA5C1" w14:textId="77777777" w:rsidR="0095551F" w:rsidRPr="00EE7D95" w:rsidRDefault="00E3380A" w:rsidP="007A78E6">
      <w:pPr>
        <w:autoSpaceDE w:val="0"/>
        <w:autoSpaceDN w:val="0"/>
        <w:rPr>
          <w:rFonts w:hAnsi="ＭＳ 明朝"/>
          <w:sz w:val="24"/>
          <w:szCs w:val="24"/>
        </w:rPr>
      </w:pPr>
      <w:r w:rsidRPr="00EE7D95">
        <w:rPr>
          <w:rFonts w:hAnsi="ＭＳ 明朝" w:hint="eastAsia"/>
          <w:sz w:val="24"/>
          <w:szCs w:val="24"/>
        </w:rPr>
        <w:t>第１　請求の</w:t>
      </w:r>
      <w:r w:rsidR="000C14B9" w:rsidRPr="00EE7D95">
        <w:rPr>
          <w:rFonts w:hAnsi="ＭＳ 明朝" w:hint="eastAsia"/>
          <w:sz w:val="24"/>
          <w:szCs w:val="24"/>
        </w:rPr>
        <w:t>要旨</w:t>
      </w:r>
    </w:p>
    <w:p w14:paraId="2769A1AD" w14:textId="0CD1EBFD" w:rsidR="00AB5DED" w:rsidRPr="00EE7D95" w:rsidRDefault="004B74AE" w:rsidP="007A78E6">
      <w:pPr>
        <w:autoSpaceDE w:val="0"/>
        <w:autoSpaceDN w:val="0"/>
        <w:ind w:leftChars="100" w:left="206" w:firstLineChars="100" w:firstLine="236"/>
        <w:rPr>
          <w:rFonts w:hAnsi="ＭＳ 明朝"/>
          <w:sz w:val="24"/>
          <w:szCs w:val="24"/>
        </w:rPr>
      </w:pPr>
      <w:r w:rsidRPr="00EE7D95">
        <w:rPr>
          <w:rFonts w:hAnsi="ＭＳ 明朝" w:hint="eastAsia"/>
          <w:sz w:val="24"/>
          <w:szCs w:val="24"/>
        </w:rPr>
        <w:t>住民監査請求書</w:t>
      </w:r>
      <w:r w:rsidR="0095551F" w:rsidRPr="00EE7D95">
        <w:rPr>
          <w:rFonts w:hAnsi="ＭＳ 明朝" w:hint="eastAsia"/>
          <w:sz w:val="24"/>
          <w:szCs w:val="24"/>
        </w:rPr>
        <w:t>及び事実証明書の内容から、請求の要旨を</w:t>
      </w:r>
      <w:r w:rsidR="002027D9" w:rsidRPr="00EE7D95">
        <w:rPr>
          <w:rFonts w:hAnsi="ＭＳ 明朝" w:hint="eastAsia"/>
          <w:sz w:val="24"/>
          <w:szCs w:val="24"/>
        </w:rPr>
        <w:t>概ね</w:t>
      </w:r>
      <w:r w:rsidR="0095551F" w:rsidRPr="00EE7D95">
        <w:rPr>
          <w:rFonts w:hAnsi="ＭＳ 明朝" w:hint="eastAsia"/>
          <w:sz w:val="24"/>
          <w:szCs w:val="24"/>
        </w:rPr>
        <w:t>次のとおりと解した。</w:t>
      </w:r>
    </w:p>
    <w:p w14:paraId="1A6C250B" w14:textId="4C92166F" w:rsidR="00430BF8" w:rsidRPr="00EE7D95" w:rsidRDefault="00430BF8" w:rsidP="007A78E6">
      <w:pPr>
        <w:autoSpaceDE w:val="0"/>
        <w:autoSpaceDN w:val="0"/>
        <w:ind w:leftChars="100" w:left="442" w:hangingChars="100" w:hanging="236"/>
        <w:rPr>
          <w:rFonts w:hAnsi="ＭＳ 明朝"/>
          <w:sz w:val="24"/>
          <w:szCs w:val="24"/>
        </w:rPr>
      </w:pPr>
      <w:r w:rsidRPr="00EE7D95">
        <w:rPr>
          <w:rFonts w:hAnsi="ＭＳ 明朝" w:hint="eastAsia"/>
          <w:sz w:val="24"/>
          <w:szCs w:val="24"/>
        </w:rPr>
        <w:t xml:space="preserve">１　</w:t>
      </w:r>
      <w:r w:rsidR="00427787" w:rsidRPr="00EE7D95">
        <w:rPr>
          <w:rFonts w:hAnsi="ＭＳ 明朝" w:hint="eastAsia"/>
          <w:sz w:val="24"/>
          <w:szCs w:val="24"/>
        </w:rPr>
        <w:t>監査対象事項</w:t>
      </w:r>
    </w:p>
    <w:p w14:paraId="76F0DE23" w14:textId="43A9C1CF" w:rsidR="00FB7EFB" w:rsidRPr="00EE7D95" w:rsidRDefault="00967C6E" w:rsidP="00962D86">
      <w:pPr>
        <w:autoSpaceDE w:val="0"/>
        <w:autoSpaceDN w:val="0"/>
        <w:ind w:leftChars="200" w:left="412" w:firstLineChars="100" w:firstLine="236"/>
        <w:rPr>
          <w:rFonts w:hAnsi="ＭＳ 明朝"/>
          <w:sz w:val="24"/>
          <w:szCs w:val="24"/>
        </w:rPr>
      </w:pPr>
      <w:r w:rsidRPr="00EE7D95">
        <w:rPr>
          <w:rFonts w:hAnsi="ＭＳ 明朝" w:hint="eastAsia"/>
          <w:sz w:val="24"/>
          <w:szCs w:val="24"/>
        </w:rPr>
        <w:t>大阪府教育庁（以下「教育庁」という。）及び大阪府立</w:t>
      </w:r>
      <w:r w:rsidR="00EF6AA3">
        <w:rPr>
          <w:rFonts w:hAnsi="ＭＳ 明朝" w:hint="eastAsia"/>
          <w:sz w:val="24"/>
          <w:szCs w:val="24"/>
        </w:rPr>
        <w:t>＊＊＊＊＊</w:t>
      </w:r>
      <w:r w:rsidRPr="00EE7D95">
        <w:rPr>
          <w:rFonts w:hAnsi="ＭＳ 明朝" w:hint="eastAsia"/>
          <w:sz w:val="24"/>
          <w:szCs w:val="24"/>
        </w:rPr>
        <w:t>学校（以下「本件学校」という。）</w:t>
      </w:r>
      <w:r w:rsidR="004A5565" w:rsidRPr="00EE7D95">
        <w:rPr>
          <w:rFonts w:hAnsi="ＭＳ 明朝" w:hint="eastAsia"/>
          <w:sz w:val="24"/>
          <w:szCs w:val="24"/>
        </w:rPr>
        <w:t>による特定の生徒（以下「当該生徒」という。）の転学に伴う</w:t>
      </w:r>
      <w:r w:rsidR="004A5565" w:rsidRPr="005E5C0E">
        <w:rPr>
          <w:rFonts w:hAnsi="ＭＳ 明朝" w:hint="eastAsia"/>
          <w:sz w:val="24"/>
          <w:szCs w:val="24"/>
        </w:rPr>
        <w:t>引継資料</w:t>
      </w:r>
      <w:r w:rsidR="004A5565" w:rsidRPr="00EE7D95">
        <w:rPr>
          <w:rFonts w:hAnsi="ＭＳ 明朝" w:hint="eastAsia"/>
          <w:sz w:val="24"/>
          <w:szCs w:val="24"/>
        </w:rPr>
        <w:t>の作成及び訂正作業に係る</w:t>
      </w:r>
      <w:r w:rsidRPr="00EE7D95">
        <w:rPr>
          <w:rFonts w:hAnsi="ＭＳ 明朝" w:hint="eastAsia"/>
          <w:sz w:val="24"/>
          <w:szCs w:val="24"/>
        </w:rPr>
        <w:t>人件費支出</w:t>
      </w:r>
    </w:p>
    <w:p w14:paraId="78FB4B77" w14:textId="4323E4F2" w:rsidR="00430BF8" w:rsidRPr="00EE7D95" w:rsidRDefault="00430BF8" w:rsidP="007A78E6">
      <w:pPr>
        <w:autoSpaceDE w:val="0"/>
        <w:autoSpaceDN w:val="0"/>
        <w:ind w:leftChars="100" w:left="442" w:hangingChars="100" w:hanging="236"/>
        <w:rPr>
          <w:rFonts w:hAnsi="ＭＳ 明朝"/>
          <w:sz w:val="24"/>
          <w:szCs w:val="24"/>
        </w:rPr>
      </w:pPr>
      <w:r w:rsidRPr="00EE7D95">
        <w:rPr>
          <w:rFonts w:hAnsi="ＭＳ 明朝" w:hint="eastAsia"/>
          <w:sz w:val="24"/>
          <w:szCs w:val="24"/>
        </w:rPr>
        <w:t xml:space="preserve">２　</w:t>
      </w:r>
      <w:r w:rsidR="00B9474A" w:rsidRPr="00EE7D95">
        <w:rPr>
          <w:rFonts w:hAnsi="ＭＳ 明朝" w:hint="eastAsia"/>
          <w:sz w:val="24"/>
          <w:szCs w:val="24"/>
        </w:rPr>
        <w:t>前記１の事項が違法又は不当である理由</w:t>
      </w:r>
    </w:p>
    <w:p w14:paraId="5312FE7D" w14:textId="35422372" w:rsidR="00967C6E" w:rsidRPr="00EE7D95" w:rsidRDefault="004A5565" w:rsidP="00967C6E">
      <w:pPr>
        <w:autoSpaceDE w:val="0"/>
        <w:autoSpaceDN w:val="0"/>
        <w:ind w:leftChars="200" w:left="412" w:firstLineChars="100" w:firstLine="236"/>
        <w:rPr>
          <w:rFonts w:hAnsi="ＭＳ 明朝"/>
          <w:sz w:val="24"/>
          <w:szCs w:val="24"/>
        </w:rPr>
      </w:pPr>
      <w:r w:rsidRPr="00EE7D95">
        <w:rPr>
          <w:rFonts w:hAnsi="ＭＳ 明朝" w:hint="eastAsia"/>
          <w:sz w:val="24"/>
          <w:szCs w:val="24"/>
        </w:rPr>
        <w:t>教育庁及び本件学校は、当該生徒の転学に伴う</w:t>
      </w:r>
      <w:r w:rsidRPr="005E5C0E">
        <w:rPr>
          <w:rFonts w:hAnsi="ＭＳ 明朝" w:hint="eastAsia"/>
          <w:sz w:val="24"/>
          <w:szCs w:val="24"/>
        </w:rPr>
        <w:t>引継資料</w:t>
      </w:r>
      <w:r w:rsidRPr="00EE7D95">
        <w:rPr>
          <w:rFonts w:hAnsi="ＭＳ 明朝" w:hint="eastAsia"/>
          <w:sz w:val="24"/>
          <w:szCs w:val="24"/>
        </w:rPr>
        <w:t>作成において、Ａ</w:t>
      </w:r>
      <w:r w:rsidRPr="00EE7D95">
        <w:rPr>
          <w:rFonts w:hAnsi="ＭＳ 明朝" w:hint="eastAsia"/>
          <w:sz w:val="24"/>
          <w:szCs w:val="24"/>
          <w:vertAlign w:val="superscript"/>
        </w:rPr>
        <w:t>２</w:t>
      </w:r>
      <w:r w:rsidRPr="00EE7D95">
        <w:rPr>
          <w:rFonts w:hAnsi="ＭＳ 明朝" w:hint="eastAsia"/>
          <w:sz w:val="24"/>
          <w:szCs w:val="24"/>
        </w:rPr>
        <w:t>アセスメントの科学的運用規則を無視した虚偽データを含む公文書を作成し、</w:t>
      </w:r>
      <w:r w:rsidR="0038034F">
        <w:rPr>
          <w:rFonts w:hAnsi="ＭＳ 明朝" w:hint="eastAsia"/>
          <w:sz w:val="24"/>
          <w:szCs w:val="24"/>
        </w:rPr>
        <w:t>＊＊</w:t>
      </w:r>
      <w:r w:rsidRPr="00EE7D95">
        <w:rPr>
          <w:rFonts w:hAnsi="ＭＳ 明朝" w:hint="eastAsia"/>
          <w:sz w:val="24"/>
          <w:szCs w:val="24"/>
        </w:rPr>
        <w:t>市教育委員会へ交付した。このような「瑕疵ある成果物」の作成及び訂正作業に費やされた時間に対する給与の支給は、地方自治法（昭和22年法律第67号。以下「法」という。）第２条第14項に違反する違法・不当な公金の支出である</w:t>
      </w:r>
      <w:r w:rsidR="00967C6E" w:rsidRPr="00EE7D95">
        <w:rPr>
          <w:rFonts w:hAnsi="ＭＳ 明朝" w:hint="eastAsia"/>
          <w:sz w:val="24"/>
          <w:szCs w:val="24"/>
        </w:rPr>
        <w:t>。</w:t>
      </w:r>
    </w:p>
    <w:p w14:paraId="72DE835F" w14:textId="2BF5AB6F" w:rsidR="00430BF8" w:rsidRPr="00EE7D95" w:rsidRDefault="00DB05FE" w:rsidP="00D731EE">
      <w:pPr>
        <w:autoSpaceDE w:val="0"/>
        <w:autoSpaceDN w:val="0"/>
        <w:ind w:leftChars="100" w:left="442" w:hangingChars="100" w:hanging="236"/>
        <w:rPr>
          <w:rFonts w:hAnsi="ＭＳ 明朝"/>
          <w:sz w:val="24"/>
          <w:szCs w:val="24"/>
        </w:rPr>
      </w:pPr>
      <w:r w:rsidRPr="00EE7D95">
        <w:rPr>
          <w:rFonts w:hAnsi="ＭＳ 明朝" w:hint="eastAsia"/>
          <w:sz w:val="24"/>
          <w:szCs w:val="24"/>
        </w:rPr>
        <w:t>３</w:t>
      </w:r>
      <w:r w:rsidR="00430BF8" w:rsidRPr="00EE7D95">
        <w:rPr>
          <w:rFonts w:hAnsi="ＭＳ 明朝" w:hint="eastAsia"/>
          <w:sz w:val="24"/>
          <w:szCs w:val="24"/>
        </w:rPr>
        <w:t xml:space="preserve">　</w:t>
      </w:r>
      <w:r w:rsidR="00B9474A" w:rsidRPr="00EE7D95">
        <w:rPr>
          <w:rFonts w:hAnsi="ＭＳ 明朝" w:hint="eastAsia"/>
          <w:sz w:val="24"/>
          <w:szCs w:val="24"/>
        </w:rPr>
        <w:t>求める</w:t>
      </w:r>
      <w:r w:rsidR="005E1870" w:rsidRPr="00EE7D95">
        <w:rPr>
          <w:rFonts w:hAnsi="ＭＳ 明朝" w:hint="eastAsia"/>
          <w:sz w:val="24"/>
          <w:szCs w:val="24"/>
        </w:rPr>
        <w:t>措置の</w:t>
      </w:r>
      <w:r w:rsidR="00B9474A" w:rsidRPr="00EE7D95">
        <w:rPr>
          <w:rFonts w:hAnsi="ＭＳ 明朝" w:hint="eastAsia"/>
          <w:sz w:val="24"/>
          <w:szCs w:val="24"/>
        </w:rPr>
        <w:t>内容</w:t>
      </w:r>
    </w:p>
    <w:p w14:paraId="3721D187" w14:textId="77777777" w:rsidR="004A5565" w:rsidRPr="00EE7D95" w:rsidRDefault="004A5565" w:rsidP="004A5565">
      <w:pPr>
        <w:autoSpaceDE w:val="0"/>
        <w:autoSpaceDN w:val="0"/>
        <w:ind w:leftChars="200" w:left="648" w:hangingChars="100" w:hanging="236"/>
        <w:rPr>
          <w:rFonts w:hAnsi="ＭＳ 明朝"/>
          <w:sz w:val="24"/>
          <w:szCs w:val="24"/>
        </w:rPr>
      </w:pPr>
      <w:r w:rsidRPr="00EE7D95">
        <w:rPr>
          <w:rFonts w:hAnsi="ＭＳ 明朝" w:hint="eastAsia"/>
          <w:sz w:val="24"/>
          <w:szCs w:val="24"/>
        </w:rPr>
        <w:t>(1) 公金（給与・手当）について当事者又は管理監督者に返還させること。</w:t>
      </w:r>
    </w:p>
    <w:p w14:paraId="7919745E" w14:textId="03730B79" w:rsidR="004A5565" w:rsidRPr="00EE7D95" w:rsidRDefault="004A5565" w:rsidP="004A5565">
      <w:pPr>
        <w:autoSpaceDE w:val="0"/>
        <w:autoSpaceDN w:val="0"/>
        <w:ind w:leftChars="200" w:left="648" w:hangingChars="100" w:hanging="236"/>
        <w:rPr>
          <w:rFonts w:hAnsi="ＭＳ 明朝"/>
          <w:sz w:val="24"/>
          <w:szCs w:val="24"/>
        </w:rPr>
      </w:pPr>
      <w:r w:rsidRPr="00EE7D95">
        <w:rPr>
          <w:rFonts w:hAnsi="ＭＳ 明朝" w:hint="eastAsia"/>
          <w:sz w:val="24"/>
          <w:szCs w:val="24"/>
        </w:rPr>
        <w:t xml:space="preserve">(2) </w:t>
      </w:r>
      <w:r w:rsidRPr="005E5C0E">
        <w:rPr>
          <w:rFonts w:hAnsi="ＭＳ 明朝" w:hint="eastAsia"/>
          <w:sz w:val="24"/>
          <w:szCs w:val="24"/>
        </w:rPr>
        <w:t>誤った</w:t>
      </w:r>
      <w:r w:rsidRPr="00EE7D95">
        <w:rPr>
          <w:rFonts w:hAnsi="ＭＳ 明朝" w:hint="eastAsia"/>
          <w:sz w:val="24"/>
          <w:szCs w:val="24"/>
        </w:rPr>
        <w:t>アセスメントを作成・決裁した「起案者」</w:t>
      </w:r>
      <w:r w:rsidR="00F61A3F" w:rsidRPr="005E5C0E">
        <w:rPr>
          <w:rFonts w:hAnsi="ＭＳ 明朝" w:hint="eastAsia"/>
          <w:sz w:val="24"/>
          <w:szCs w:val="24"/>
        </w:rPr>
        <w:t>及び</w:t>
      </w:r>
      <w:r w:rsidRPr="00EE7D95">
        <w:rPr>
          <w:rFonts w:hAnsi="ＭＳ 明朝" w:hint="eastAsia"/>
          <w:sz w:val="24"/>
          <w:szCs w:val="24"/>
        </w:rPr>
        <w:t>「決裁権者（校長）」を特定し、地方公務員法（昭和25年法律第261号）に基づく懲戒処分を検討するよう勧告すること。</w:t>
      </w:r>
    </w:p>
    <w:p w14:paraId="07A390CB" w14:textId="742C848A" w:rsidR="00D731EE" w:rsidRPr="00EE7D95" w:rsidRDefault="004A5565" w:rsidP="004A5565">
      <w:pPr>
        <w:autoSpaceDE w:val="0"/>
        <w:autoSpaceDN w:val="0"/>
        <w:ind w:leftChars="200" w:left="648" w:hangingChars="100" w:hanging="236"/>
        <w:rPr>
          <w:rFonts w:hAnsi="ＭＳ 明朝"/>
          <w:sz w:val="24"/>
          <w:szCs w:val="24"/>
        </w:rPr>
      </w:pPr>
      <w:r w:rsidRPr="00EE7D95">
        <w:rPr>
          <w:rFonts w:hAnsi="ＭＳ 明朝" w:hint="eastAsia"/>
          <w:sz w:val="24"/>
          <w:szCs w:val="24"/>
        </w:rPr>
        <w:t>(3) Ａ</w:t>
      </w:r>
      <w:r w:rsidRPr="00EE7D95">
        <w:rPr>
          <w:rFonts w:hAnsi="ＭＳ 明朝" w:hint="eastAsia"/>
          <w:sz w:val="24"/>
          <w:szCs w:val="24"/>
          <w:vertAlign w:val="superscript"/>
        </w:rPr>
        <w:t>２</w:t>
      </w:r>
      <w:r w:rsidRPr="00EE7D95">
        <w:rPr>
          <w:rFonts w:hAnsi="ＭＳ 明朝" w:hint="eastAsia"/>
          <w:sz w:val="24"/>
          <w:szCs w:val="24"/>
        </w:rPr>
        <w:t>アセスメントの開発者監修版の当該生徒に係るＡ</w:t>
      </w:r>
      <w:r w:rsidRPr="00EE7D95">
        <w:rPr>
          <w:rFonts w:hAnsi="ＭＳ 明朝" w:hint="eastAsia"/>
          <w:sz w:val="24"/>
          <w:szCs w:val="24"/>
          <w:vertAlign w:val="superscript"/>
        </w:rPr>
        <w:t>２</w:t>
      </w:r>
      <w:r w:rsidRPr="00EE7D95">
        <w:rPr>
          <w:rFonts w:hAnsi="ＭＳ 明朝" w:hint="eastAsia"/>
          <w:sz w:val="24"/>
          <w:szCs w:val="24"/>
        </w:rPr>
        <w:t>アセスメントを正本として採用し、誤ったデータを公文書から抹消・破棄するよう是正措置を講じること</w:t>
      </w:r>
      <w:r w:rsidR="00967C6E" w:rsidRPr="00EE7D95">
        <w:rPr>
          <w:rFonts w:hAnsi="ＭＳ 明朝" w:hint="eastAsia"/>
          <w:sz w:val="24"/>
          <w:szCs w:val="24"/>
        </w:rPr>
        <w:t>。</w:t>
      </w:r>
    </w:p>
    <w:p w14:paraId="4FAB2FCE" w14:textId="77777777" w:rsidR="00DB05FE" w:rsidRPr="00EE7D95" w:rsidRDefault="00DB05FE" w:rsidP="007A78E6">
      <w:pPr>
        <w:autoSpaceDE w:val="0"/>
        <w:autoSpaceDN w:val="0"/>
        <w:ind w:left="472" w:hangingChars="200" w:hanging="472"/>
        <w:rPr>
          <w:rFonts w:hAnsi="ＭＳ 明朝"/>
          <w:sz w:val="24"/>
          <w:szCs w:val="24"/>
        </w:rPr>
      </w:pPr>
    </w:p>
    <w:p w14:paraId="7555DE7B" w14:textId="77777777" w:rsidR="00BA0B74" w:rsidRPr="00EE7D95" w:rsidRDefault="00DB05FE" w:rsidP="007A78E6">
      <w:pPr>
        <w:autoSpaceDE w:val="0"/>
        <w:autoSpaceDN w:val="0"/>
        <w:rPr>
          <w:rFonts w:hAnsi="ＭＳ 明朝"/>
          <w:sz w:val="24"/>
          <w:szCs w:val="24"/>
        </w:rPr>
      </w:pPr>
      <w:r w:rsidRPr="00EE7D95">
        <w:rPr>
          <w:rFonts w:hAnsi="ＭＳ 明朝" w:hint="eastAsia"/>
          <w:sz w:val="24"/>
          <w:szCs w:val="24"/>
        </w:rPr>
        <w:t xml:space="preserve">第２　</w:t>
      </w:r>
      <w:r w:rsidR="00BA0B74" w:rsidRPr="00EE7D95">
        <w:rPr>
          <w:rFonts w:hAnsi="ＭＳ 明朝" w:hint="eastAsia"/>
          <w:sz w:val="24"/>
          <w:szCs w:val="24"/>
        </w:rPr>
        <w:t>住民監査請求の要件に係る判断</w:t>
      </w:r>
    </w:p>
    <w:p w14:paraId="43AD0356" w14:textId="6EEF2110" w:rsidR="004F0281" w:rsidRPr="00EE7D95" w:rsidRDefault="00BA0B74" w:rsidP="00E7454A">
      <w:pPr>
        <w:autoSpaceDE w:val="0"/>
        <w:autoSpaceDN w:val="0"/>
        <w:ind w:leftChars="100" w:left="442" w:hangingChars="100" w:hanging="236"/>
        <w:rPr>
          <w:rFonts w:hAnsi="ＭＳ 明朝"/>
          <w:sz w:val="24"/>
          <w:szCs w:val="24"/>
        </w:rPr>
      </w:pPr>
      <w:r w:rsidRPr="00EE7D95">
        <w:rPr>
          <w:rFonts w:hAnsi="ＭＳ 明朝" w:hint="eastAsia"/>
          <w:sz w:val="24"/>
          <w:szCs w:val="24"/>
        </w:rPr>
        <w:t xml:space="preserve">１　</w:t>
      </w:r>
      <w:r w:rsidR="00F14475" w:rsidRPr="00EE7D95">
        <w:rPr>
          <w:rFonts w:hAnsi="ＭＳ 明朝" w:hint="eastAsia"/>
          <w:sz w:val="24"/>
          <w:szCs w:val="24"/>
        </w:rPr>
        <w:t>最高裁判所第二小法廷昭和62年</w:t>
      </w:r>
      <w:r w:rsidR="00CD320A" w:rsidRPr="00EE7D95">
        <w:rPr>
          <w:rFonts w:hAnsi="ＭＳ 明朝" w:hint="eastAsia"/>
          <w:sz w:val="24"/>
          <w:szCs w:val="24"/>
        </w:rPr>
        <w:t>２</w:t>
      </w:r>
      <w:r w:rsidR="00F14475" w:rsidRPr="00EE7D95">
        <w:rPr>
          <w:rFonts w:hAnsi="ＭＳ 明朝" w:hint="eastAsia"/>
          <w:sz w:val="24"/>
          <w:szCs w:val="24"/>
        </w:rPr>
        <w:t>月20日判決</w:t>
      </w:r>
      <w:r w:rsidR="00E7454A" w:rsidRPr="00EE7D95">
        <w:rPr>
          <w:rFonts w:hAnsi="ＭＳ 明朝" w:hint="eastAsia"/>
          <w:sz w:val="24"/>
          <w:szCs w:val="24"/>
        </w:rPr>
        <w:t>によれば</w:t>
      </w:r>
      <w:r w:rsidR="00F14475" w:rsidRPr="00EE7D95">
        <w:rPr>
          <w:rFonts w:hAnsi="ＭＳ 明朝" w:hint="eastAsia"/>
          <w:sz w:val="24"/>
          <w:szCs w:val="24"/>
        </w:rPr>
        <w:t>、</w:t>
      </w:r>
      <w:r w:rsidR="00967C6E" w:rsidRPr="00EE7D95">
        <w:rPr>
          <w:rFonts w:hAnsi="ＭＳ 明朝" w:hint="eastAsia"/>
          <w:sz w:val="24"/>
          <w:szCs w:val="24"/>
        </w:rPr>
        <w:t>地方自治法（昭和22年法律第67号。以下「法」という。）第242条第１項の規定による住民監査請求に対し、同条第３項の規定による監査委員の監査の結果が請求人に通知された場合において、請求人たる住民は、当該監査の結果に対して不服があるときは、法第242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sidRPr="00EE7D95">
        <w:rPr>
          <w:rFonts w:hAnsi="ＭＳ 明朝" w:hint="eastAsia"/>
          <w:sz w:val="24"/>
          <w:szCs w:val="24"/>
        </w:rPr>
        <w:t>とされている</w:t>
      </w:r>
      <w:r w:rsidR="00967C6E" w:rsidRPr="00EE7D95">
        <w:rPr>
          <w:rFonts w:hAnsi="ＭＳ 明朝" w:hint="eastAsia"/>
          <w:sz w:val="24"/>
          <w:szCs w:val="24"/>
        </w:rPr>
        <w:t>。</w:t>
      </w:r>
    </w:p>
    <w:p w14:paraId="7FC7E413" w14:textId="539BE38F" w:rsidR="001D2547" w:rsidRPr="00EE7D95" w:rsidRDefault="00A908DA" w:rsidP="001D2547">
      <w:pPr>
        <w:autoSpaceDE w:val="0"/>
        <w:autoSpaceDN w:val="0"/>
        <w:ind w:leftChars="100" w:left="442" w:hangingChars="100" w:hanging="236"/>
        <w:rPr>
          <w:rFonts w:hAnsi="ＭＳ 明朝"/>
          <w:sz w:val="24"/>
          <w:szCs w:val="24"/>
        </w:rPr>
      </w:pPr>
      <w:r w:rsidRPr="00EE7D95">
        <w:rPr>
          <w:rFonts w:hAnsi="ＭＳ 明朝" w:hint="eastAsia"/>
          <w:sz w:val="24"/>
          <w:szCs w:val="24"/>
        </w:rPr>
        <w:t>２</w:t>
      </w:r>
      <w:r w:rsidR="00FB4709" w:rsidRPr="00EE7D95">
        <w:rPr>
          <w:rFonts w:hAnsi="ＭＳ 明朝" w:hint="eastAsia"/>
          <w:sz w:val="24"/>
          <w:szCs w:val="24"/>
        </w:rPr>
        <w:t xml:space="preserve">　</w:t>
      </w:r>
      <w:r w:rsidR="001D2547" w:rsidRPr="00EE7D95">
        <w:rPr>
          <w:rFonts w:hAnsi="ＭＳ 明朝" w:hint="eastAsia"/>
          <w:sz w:val="24"/>
          <w:szCs w:val="24"/>
        </w:rPr>
        <w:t>本件請求において、請求人は、教育庁及び本件学校が、当該生徒の転学に伴う</w:t>
      </w:r>
      <w:r w:rsidR="001D2547" w:rsidRPr="005E5C0E">
        <w:rPr>
          <w:rFonts w:hAnsi="ＭＳ 明朝" w:hint="eastAsia"/>
          <w:sz w:val="24"/>
          <w:szCs w:val="24"/>
        </w:rPr>
        <w:t>引継資料</w:t>
      </w:r>
      <w:r w:rsidR="001D2547" w:rsidRPr="00EE7D95">
        <w:rPr>
          <w:rFonts w:hAnsi="ＭＳ 明朝" w:hint="eastAsia"/>
          <w:sz w:val="24"/>
          <w:szCs w:val="24"/>
        </w:rPr>
        <w:t>作成において、科学的根拠を無視し、事実と異なる評価を記載した公文書を作成したことは、地方公務員法上の「職務」とは認められず、当該作成時間に対して支払われた給与は、公金の不当利得である旨、当該文書に係る訂正作業等に費やされた人件費は、本件学校側の過失によって府が被った損害である旨を主張して、その是正等を求めている。</w:t>
      </w:r>
    </w:p>
    <w:p w14:paraId="034C622A" w14:textId="5DE23AAB" w:rsidR="001D2547" w:rsidRPr="00EE7D95" w:rsidRDefault="001D2547" w:rsidP="001D2547">
      <w:pPr>
        <w:autoSpaceDE w:val="0"/>
        <w:autoSpaceDN w:val="0"/>
        <w:ind w:leftChars="200" w:left="412" w:firstLineChars="100" w:firstLine="236"/>
        <w:rPr>
          <w:rFonts w:hAnsi="ＭＳ 明朝"/>
          <w:sz w:val="24"/>
          <w:szCs w:val="24"/>
        </w:rPr>
      </w:pPr>
      <w:r w:rsidRPr="00EE7D95">
        <w:rPr>
          <w:rFonts w:hAnsi="ＭＳ 明朝" w:hint="eastAsia"/>
          <w:sz w:val="24"/>
          <w:szCs w:val="24"/>
        </w:rPr>
        <w:t>しかしながら、かかる本件請求は、請求人が令和７年10月15日に提出した監査請求において、個別の教育支援計画の記載内容、これに関する保護者からの要請等への対応や転学の引継ぎに係る対応に不備があり、教育長、本件</w:t>
      </w:r>
      <w:r w:rsidR="00442DCF" w:rsidRPr="00EE7D95">
        <w:rPr>
          <w:rFonts w:hAnsi="ＭＳ 明朝" w:hint="eastAsia"/>
          <w:sz w:val="24"/>
          <w:szCs w:val="24"/>
        </w:rPr>
        <w:t>学校の</w:t>
      </w:r>
      <w:r w:rsidRPr="00EE7D95">
        <w:rPr>
          <w:rFonts w:hAnsi="ＭＳ 明朝" w:hint="eastAsia"/>
          <w:sz w:val="24"/>
          <w:szCs w:val="24"/>
        </w:rPr>
        <w:t>校長、本件学校及び教育庁の職員への人件費の支払が違法であるとして、その是正を求めた請求と同様の趣旨のものである。かかる請求に対しては、請求人が指摘する事項を含め、上記職員らのいじめ対応等が不適切なものであったということはできず、上記職員らへの人件費の支払が違法・不当と言えない旨、同年12月18日付けで請求人に監査結果を通知しているところである。</w:t>
      </w:r>
    </w:p>
    <w:p w14:paraId="1B7930DE" w14:textId="58017E58" w:rsidR="00547EF6" w:rsidRPr="00EE7D95" w:rsidRDefault="008A13CA" w:rsidP="008A13CA">
      <w:pPr>
        <w:autoSpaceDE w:val="0"/>
        <w:autoSpaceDN w:val="0"/>
        <w:ind w:leftChars="200" w:left="412" w:firstLineChars="100" w:firstLine="236"/>
        <w:rPr>
          <w:rFonts w:hAnsi="ＭＳ 明朝"/>
          <w:sz w:val="24"/>
          <w:szCs w:val="24"/>
        </w:rPr>
      </w:pPr>
      <w:bookmarkStart w:id="0" w:name="_Hlk218869197"/>
      <w:r w:rsidRPr="00EE7D95">
        <w:rPr>
          <w:rFonts w:hAnsi="ＭＳ 明朝" w:hint="eastAsia"/>
          <w:sz w:val="24"/>
          <w:szCs w:val="24"/>
        </w:rPr>
        <w:t>なお、請求人は、前記第１の３(2)及び(3)に係る措置をも求めているが、これ</w:t>
      </w:r>
      <w:r w:rsidR="00246907" w:rsidRPr="00EE7D95">
        <w:rPr>
          <w:rFonts w:hAnsi="ＭＳ 明朝" w:hint="eastAsia"/>
          <w:sz w:val="24"/>
          <w:szCs w:val="24"/>
        </w:rPr>
        <w:t>ら</w:t>
      </w:r>
      <w:r w:rsidRPr="00EE7D95">
        <w:rPr>
          <w:rFonts w:hAnsi="ＭＳ 明朝" w:hint="eastAsia"/>
          <w:sz w:val="24"/>
          <w:szCs w:val="24"/>
        </w:rPr>
        <w:t>は財務会計上の行為又は怠る事実の是正を求めるものとは認められない。</w:t>
      </w:r>
      <w:bookmarkEnd w:id="0"/>
    </w:p>
    <w:p w14:paraId="01D8517C" w14:textId="626A1A20" w:rsidR="00037B97" w:rsidRPr="00EE7D95" w:rsidRDefault="00F14475" w:rsidP="00F14475">
      <w:pPr>
        <w:autoSpaceDE w:val="0"/>
        <w:autoSpaceDN w:val="0"/>
        <w:ind w:leftChars="200" w:left="412" w:firstLineChars="100" w:firstLine="236"/>
        <w:rPr>
          <w:rFonts w:hAnsi="ＭＳ 明朝"/>
          <w:sz w:val="24"/>
          <w:szCs w:val="24"/>
        </w:rPr>
      </w:pPr>
      <w:r w:rsidRPr="00EE7D95">
        <w:rPr>
          <w:rFonts w:hAnsi="ＭＳ 明朝" w:hint="eastAsia"/>
          <w:sz w:val="24"/>
          <w:szCs w:val="24"/>
        </w:rPr>
        <w:t>したがって、本件請求は、同一住民が先に監査請求の対象とした財務会計上の行為と同一の行為を対象とする監査請求を重ねて行うものである</w:t>
      </w:r>
      <w:r w:rsidR="00E7454A" w:rsidRPr="00EE7D95">
        <w:rPr>
          <w:rFonts w:hAnsi="ＭＳ 明朝" w:hint="eastAsia"/>
          <w:sz w:val="24"/>
          <w:szCs w:val="24"/>
        </w:rPr>
        <w:t>から、適法な請求とは認められない</w:t>
      </w:r>
      <w:r w:rsidRPr="00EE7D95">
        <w:rPr>
          <w:rFonts w:hAnsi="ＭＳ 明朝" w:hint="eastAsia"/>
          <w:sz w:val="24"/>
          <w:szCs w:val="24"/>
        </w:rPr>
        <w:t>。</w:t>
      </w:r>
    </w:p>
    <w:p w14:paraId="14ECE986" w14:textId="77777777" w:rsidR="00037B97" w:rsidRPr="00EE7D95" w:rsidRDefault="00037B97" w:rsidP="00C7205E">
      <w:pPr>
        <w:autoSpaceDE w:val="0"/>
        <w:autoSpaceDN w:val="0"/>
        <w:ind w:leftChars="200" w:left="412" w:firstLineChars="100" w:firstLine="236"/>
        <w:rPr>
          <w:rFonts w:hAnsi="ＭＳ 明朝"/>
          <w:sz w:val="24"/>
          <w:szCs w:val="24"/>
        </w:rPr>
      </w:pPr>
    </w:p>
    <w:p w14:paraId="09CCC03D" w14:textId="77777777" w:rsidR="00B02CDF" w:rsidRPr="00EE7D95" w:rsidRDefault="00B02CDF" w:rsidP="007A78E6">
      <w:pPr>
        <w:autoSpaceDE w:val="0"/>
        <w:autoSpaceDN w:val="0"/>
        <w:rPr>
          <w:rFonts w:hAnsi="ＭＳ 明朝"/>
          <w:sz w:val="24"/>
          <w:szCs w:val="24"/>
        </w:rPr>
      </w:pPr>
      <w:r w:rsidRPr="00EE7D95">
        <w:rPr>
          <w:rFonts w:hAnsi="ＭＳ 明朝" w:hint="eastAsia"/>
          <w:sz w:val="24"/>
          <w:szCs w:val="24"/>
        </w:rPr>
        <w:t>第３　結論</w:t>
      </w:r>
    </w:p>
    <w:p w14:paraId="0EF7A9D9" w14:textId="6F615340" w:rsidR="00735C3B" w:rsidRPr="00EE7D95" w:rsidRDefault="00952A55" w:rsidP="007A78E6">
      <w:pPr>
        <w:autoSpaceDE w:val="0"/>
        <w:autoSpaceDN w:val="0"/>
        <w:ind w:leftChars="100" w:left="206" w:firstLineChars="100" w:firstLine="236"/>
        <w:rPr>
          <w:rFonts w:hAnsi="ＭＳ 明朝"/>
          <w:sz w:val="24"/>
          <w:szCs w:val="24"/>
        </w:rPr>
      </w:pPr>
      <w:r w:rsidRPr="00EE7D95">
        <w:rPr>
          <w:rFonts w:hAnsi="ＭＳ 明朝" w:hint="eastAsia"/>
          <w:sz w:val="24"/>
          <w:szCs w:val="24"/>
        </w:rPr>
        <w:t>以上のとおり</w:t>
      </w:r>
      <w:r w:rsidR="00183089" w:rsidRPr="00EE7D95">
        <w:rPr>
          <w:rFonts w:hAnsi="ＭＳ 明朝" w:hint="eastAsia"/>
          <w:sz w:val="24"/>
          <w:szCs w:val="24"/>
        </w:rPr>
        <w:t>、</w:t>
      </w:r>
      <w:r w:rsidRPr="00EE7D95">
        <w:rPr>
          <w:rFonts w:hAnsi="ＭＳ 明朝" w:hint="eastAsia"/>
          <w:sz w:val="24"/>
          <w:szCs w:val="24"/>
        </w:rPr>
        <w:t>本件請求</w:t>
      </w:r>
      <w:r w:rsidR="00183089" w:rsidRPr="00EE7D95">
        <w:rPr>
          <w:rFonts w:hAnsi="ＭＳ 明朝" w:hint="eastAsia"/>
          <w:sz w:val="24"/>
          <w:szCs w:val="24"/>
        </w:rPr>
        <w:t>は、</w:t>
      </w:r>
      <w:r w:rsidR="00F14475" w:rsidRPr="00EE7D95">
        <w:rPr>
          <w:rFonts w:hAnsi="ＭＳ 明朝" w:hint="eastAsia"/>
          <w:sz w:val="24"/>
          <w:szCs w:val="24"/>
        </w:rPr>
        <w:t>同一住民が先に監査請求の対象とした財務会計上の行為と同一の行為を対象として重ねて監査請求を行うもの</w:t>
      </w:r>
      <w:r w:rsidR="00E7454A" w:rsidRPr="00EE7D95">
        <w:rPr>
          <w:rFonts w:hAnsi="ＭＳ 明朝" w:hint="eastAsia"/>
          <w:sz w:val="24"/>
          <w:szCs w:val="24"/>
        </w:rPr>
        <w:t>として</w:t>
      </w:r>
      <w:r w:rsidR="00F14475" w:rsidRPr="005E5C0E">
        <w:rPr>
          <w:rFonts w:hAnsi="ＭＳ 明朝" w:hint="eastAsia"/>
          <w:sz w:val="24"/>
          <w:szCs w:val="24"/>
        </w:rPr>
        <w:t>不適法であ</w:t>
      </w:r>
      <w:r w:rsidR="00E7454A" w:rsidRPr="005E5C0E">
        <w:rPr>
          <w:rFonts w:hAnsi="ＭＳ 明朝" w:hint="eastAsia"/>
          <w:sz w:val="24"/>
          <w:szCs w:val="24"/>
        </w:rPr>
        <w:t>るから</w:t>
      </w:r>
      <w:r w:rsidR="009C6C8F" w:rsidRPr="005E5C0E">
        <w:rPr>
          <w:rFonts w:hAnsi="ＭＳ 明朝" w:hint="eastAsia"/>
          <w:sz w:val="24"/>
          <w:szCs w:val="24"/>
        </w:rPr>
        <w:t>、</w:t>
      </w:r>
      <w:r w:rsidRPr="00EE7D95">
        <w:rPr>
          <w:rFonts w:hAnsi="ＭＳ 明朝" w:hint="eastAsia"/>
          <w:sz w:val="24"/>
          <w:szCs w:val="24"/>
        </w:rPr>
        <w:t>却下する。</w:t>
      </w:r>
    </w:p>
    <w:sectPr w:rsidR="00735C3B" w:rsidRPr="00EE7D95"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6624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46907"/>
    <w:rsid w:val="002509D6"/>
    <w:rsid w:val="00252504"/>
    <w:rsid w:val="002529F1"/>
    <w:rsid w:val="00255CE3"/>
    <w:rsid w:val="00261E16"/>
    <w:rsid w:val="00262E3A"/>
    <w:rsid w:val="00264986"/>
    <w:rsid w:val="0026579D"/>
    <w:rsid w:val="0026648C"/>
    <w:rsid w:val="00267169"/>
    <w:rsid w:val="00267375"/>
    <w:rsid w:val="002709E5"/>
    <w:rsid w:val="00270B60"/>
    <w:rsid w:val="00272203"/>
    <w:rsid w:val="0027229F"/>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034F"/>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2DCF"/>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41A"/>
    <w:rsid w:val="0049480B"/>
    <w:rsid w:val="00494F92"/>
    <w:rsid w:val="00495665"/>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47EF6"/>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6439"/>
    <w:rsid w:val="005A7579"/>
    <w:rsid w:val="005B2D00"/>
    <w:rsid w:val="005B319D"/>
    <w:rsid w:val="005B69A5"/>
    <w:rsid w:val="005B6DE0"/>
    <w:rsid w:val="005B7D01"/>
    <w:rsid w:val="005C261C"/>
    <w:rsid w:val="005D048E"/>
    <w:rsid w:val="005D2B7B"/>
    <w:rsid w:val="005E1870"/>
    <w:rsid w:val="005E5C0E"/>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2CF8"/>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3438"/>
    <w:rsid w:val="008567C4"/>
    <w:rsid w:val="0086302D"/>
    <w:rsid w:val="00863A79"/>
    <w:rsid w:val="00863C0A"/>
    <w:rsid w:val="008665AD"/>
    <w:rsid w:val="008702B5"/>
    <w:rsid w:val="00873387"/>
    <w:rsid w:val="0088155C"/>
    <w:rsid w:val="00883553"/>
    <w:rsid w:val="008838B2"/>
    <w:rsid w:val="00883C2B"/>
    <w:rsid w:val="00884AF7"/>
    <w:rsid w:val="00886CC6"/>
    <w:rsid w:val="00887EED"/>
    <w:rsid w:val="00890B58"/>
    <w:rsid w:val="00891FEC"/>
    <w:rsid w:val="008927C4"/>
    <w:rsid w:val="0089430A"/>
    <w:rsid w:val="00894A3F"/>
    <w:rsid w:val="008952DA"/>
    <w:rsid w:val="008A13C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6C8F"/>
    <w:rsid w:val="009D05D8"/>
    <w:rsid w:val="009D1E83"/>
    <w:rsid w:val="009D35EB"/>
    <w:rsid w:val="009D4AED"/>
    <w:rsid w:val="009D74F1"/>
    <w:rsid w:val="009E4E6E"/>
    <w:rsid w:val="009E7A72"/>
    <w:rsid w:val="009F259A"/>
    <w:rsid w:val="009F295A"/>
    <w:rsid w:val="009F2E6F"/>
    <w:rsid w:val="00A0400E"/>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05E"/>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20A"/>
    <w:rsid w:val="00CD39FB"/>
    <w:rsid w:val="00CD6996"/>
    <w:rsid w:val="00CF0DA6"/>
    <w:rsid w:val="00CF3384"/>
    <w:rsid w:val="00CF4D02"/>
    <w:rsid w:val="00CF7C1B"/>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3E72"/>
    <w:rsid w:val="00DA423F"/>
    <w:rsid w:val="00DA7D7F"/>
    <w:rsid w:val="00DB05FE"/>
    <w:rsid w:val="00DB08C4"/>
    <w:rsid w:val="00DB2DCD"/>
    <w:rsid w:val="00DB6876"/>
    <w:rsid w:val="00DB6C07"/>
    <w:rsid w:val="00DB77F1"/>
    <w:rsid w:val="00DB79B2"/>
    <w:rsid w:val="00DC0139"/>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E7D95"/>
    <w:rsid w:val="00EF14E9"/>
    <w:rsid w:val="00EF359C"/>
    <w:rsid w:val="00EF5CC2"/>
    <w:rsid w:val="00EF6125"/>
    <w:rsid w:val="00EF6AA3"/>
    <w:rsid w:val="00EF7DA6"/>
    <w:rsid w:val="00F008C3"/>
    <w:rsid w:val="00F04C9C"/>
    <w:rsid w:val="00F0609D"/>
    <w:rsid w:val="00F06A2E"/>
    <w:rsid w:val="00F12045"/>
    <w:rsid w:val="00F122DB"/>
    <w:rsid w:val="00F13CAD"/>
    <w:rsid w:val="00F14475"/>
    <w:rsid w:val="00F20198"/>
    <w:rsid w:val="00F21638"/>
    <w:rsid w:val="00F26345"/>
    <w:rsid w:val="00F35E52"/>
    <w:rsid w:val="00F40C72"/>
    <w:rsid w:val="00F42A5D"/>
    <w:rsid w:val="00F43A47"/>
    <w:rsid w:val="00F50638"/>
    <w:rsid w:val="00F50DFD"/>
    <w:rsid w:val="00F53DD0"/>
    <w:rsid w:val="00F5445D"/>
    <w:rsid w:val="00F57CE8"/>
    <w:rsid w:val="00F61A3F"/>
    <w:rsid w:val="00F63E8E"/>
    <w:rsid w:val="00F63EC4"/>
    <w:rsid w:val="00F66DB7"/>
    <w:rsid w:val="00F67545"/>
    <w:rsid w:val="00F70D93"/>
    <w:rsid w:val="00F715F8"/>
    <w:rsid w:val="00F71ED6"/>
    <w:rsid w:val="00F75818"/>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141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2026-01-19T02:52:00Z</dcterms:created>
  <dcterms:modified xsi:type="dcterms:W3CDTF">2026-01-26T05:40:00Z</dcterms:modified>
</cp:coreProperties>
</file>