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35BC" w14:textId="458A87A0"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令和</w:t>
      </w:r>
      <w:r w:rsidR="003E1BCE">
        <w:rPr>
          <w:rFonts w:ascii="BIZ UDPゴシック" w:eastAsia="BIZ UDPゴシック" w:hAnsi="BIZ UDPゴシック" w:hint="eastAsia"/>
          <w:sz w:val="24"/>
          <w:szCs w:val="24"/>
        </w:rPr>
        <w:t>８</w:t>
      </w:r>
      <w:r w:rsidRPr="004F7B35">
        <w:rPr>
          <w:rFonts w:ascii="BIZ UDPゴシック" w:eastAsia="BIZ UDPゴシック" w:hAnsi="BIZ UDPゴシック" w:hint="eastAsia"/>
          <w:sz w:val="24"/>
          <w:szCs w:val="24"/>
        </w:rPr>
        <w:t>年</w:t>
      </w:r>
    </w:p>
    <w:p w14:paraId="7332857A" w14:textId="08EB3FB5" w:rsidR="004F7B35" w:rsidRPr="004F7B35" w:rsidRDefault="003951C6"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春</w:t>
      </w:r>
      <w:r w:rsidR="004F7B35" w:rsidRPr="004F7B35">
        <w:rPr>
          <w:rFonts w:ascii="BIZ UDPゴシック" w:eastAsia="BIZ UDPゴシック" w:hAnsi="BIZ UDPゴシック" w:hint="eastAsia"/>
          <w:sz w:val="24"/>
          <w:szCs w:val="24"/>
        </w:rPr>
        <w:t>の全国交通安全運動推進要綱</w:t>
      </w:r>
    </w:p>
    <w:p w14:paraId="7043B178" w14:textId="77777777" w:rsidR="004F7B35" w:rsidRDefault="004F7B35" w:rsidP="004F7B35">
      <w:pPr>
        <w:rPr>
          <w:rFonts w:ascii="BIZ UDPゴシック" w:eastAsia="BIZ UDPゴシック" w:hAnsi="BIZ UDPゴシック"/>
          <w:sz w:val="24"/>
          <w:szCs w:val="24"/>
        </w:rPr>
      </w:pPr>
    </w:p>
    <w:p w14:paraId="74379027" w14:textId="211CFDDC"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目的</w:t>
      </w:r>
    </w:p>
    <w:p w14:paraId="276A718B" w14:textId="747AABC8"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この運動は、広く府民に交通安全思想の普及・浸透を図り、交通ルールの遵守と正しい交通マナーの実践を習慣付けるとともに、府民自身による道路交通環境の改善に向けた取組を推進することにより、交通事故防止の徹底を図ることを目的とする。</w:t>
      </w:r>
    </w:p>
    <w:p w14:paraId="7B518B35" w14:textId="77777777" w:rsidR="004F7B35" w:rsidRPr="004F7B35" w:rsidRDefault="004F7B35" w:rsidP="004F7B35">
      <w:pPr>
        <w:rPr>
          <w:rFonts w:ascii="BIZ UDPゴシック" w:eastAsia="BIZ UDPゴシック" w:hAnsi="BIZ UDPゴシック"/>
          <w:sz w:val="24"/>
          <w:szCs w:val="24"/>
        </w:rPr>
      </w:pPr>
    </w:p>
    <w:p w14:paraId="02566C57" w14:textId="77777777"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期間</w:t>
      </w:r>
    </w:p>
    <w:p w14:paraId="274E90E0" w14:textId="1A228AF5"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令和</w:t>
      </w:r>
      <w:r w:rsidR="003E1BCE">
        <w:rPr>
          <w:rFonts w:ascii="BIZ UDPゴシック" w:eastAsia="BIZ UDPゴシック" w:hAnsi="BIZ UDPゴシック" w:hint="eastAsia"/>
          <w:sz w:val="24"/>
          <w:szCs w:val="24"/>
        </w:rPr>
        <w:t>８</w:t>
      </w:r>
      <w:r w:rsidRPr="003951C6">
        <w:rPr>
          <w:rFonts w:ascii="BIZ UDPゴシック" w:eastAsia="BIZ UDPゴシック" w:hAnsi="BIZ UDPゴシック" w:hint="eastAsia"/>
          <w:sz w:val="24"/>
          <w:szCs w:val="24"/>
        </w:rPr>
        <w:t>年</w:t>
      </w:r>
      <w:r w:rsidRPr="003951C6">
        <w:rPr>
          <w:rFonts w:ascii="BIZ UDPゴシック" w:eastAsia="BIZ UDPゴシック" w:hAnsi="BIZ UDPゴシック"/>
          <w:sz w:val="24"/>
          <w:szCs w:val="24"/>
        </w:rPr>
        <w:t>4</w:t>
      </w:r>
      <w:r w:rsidRPr="003951C6">
        <w:rPr>
          <w:rFonts w:ascii="BIZ UDPゴシック" w:eastAsia="BIZ UDPゴシック" w:hAnsi="BIZ UDPゴシック" w:hint="eastAsia"/>
          <w:sz w:val="24"/>
          <w:szCs w:val="24"/>
        </w:rPr>
        <w:t>月</w:t>
      </w:r>
      <w:r w:rsidRPr="003951C6">
        <w:rPr>
          <w:rFonts w:ascii="BIZ UDPゴシック" w:eastAsia="BIZ UDPゴシック" w:hAnsi="BIZ UDPゴシック"/>
          <w:sz w:val="24"/>
          <w:szCs w:val="24"/>
        </w:rPr>
        <w:t>6</w:t>
      </w:r>
      <w:r w:rsidRPr="003951C6">
        <w:rPr>
          <w:rFonts w:ascii="BIZ UDPゴシック" w:eastAsia="BIZ UDPゴシック" w:hAnsi="BIZ UDPゴシック" w:hint="eastAsia"/>
          <w:sz w:val="24"/>
          <w:szCs w:val="24"/>
        </w:rPr>
        <w:t>日（</w:t>
      </w:r>
      <w:r w:rsidR="003E1BCE">
        <w:rPr>
          <w:rFonts w:ascii="BIZ UDPゴシック" w:eastAsia="BIZ UDPゴシック" w:hAnsi="BIZ UDPゴシック" w:hint="eastAsia"/>
          <w:sz w:val="24"/>
          <w:szCs w:val="24"/>
        </w:rPr>
        <w:t>月</w:t>
      </w:r>
      <w:r w:rsidRPr="003951C6">
        <w:rPr>
          <w:rFonts w:ascii="BIZ UDPゴシック" w:eastAsia="BIZ UDPゴシック" w:hAnsi="BIZ UDPゴシック" w:hint="eastAsia"/>
          <w:sz w:val="24"/>
          <w:szCs w:val="24"/>
        </w:rPr>
        <w:t>）から</w:t>
      </w:r>
      <w:r w:rsidRPr="003951C6">
        <w:rPr>
          <w:rFonts w:ascii="BIZ UDPゴシック" w:eastAsia="BIZ UDPゴシック" w:hAnsi="BIZ UDPゴシック"/>
          <w:sz w:val="24"/>
          <w:szCs w:val="24"/>
        </w:rPr>
        <w:t>15</w:t>
      </w:r>
      <w:r w:rsidRPr="003951C6">
        <w:rPr>
          <w:rFonts w:ascii="BIZ UDPゴシック" w:eastAsia="BIZ UDPゴシック" w:hAnsi="BIZ UDPゴシック" w:hint="eastAsia"/>
          <w:sz w:val="24"/>
          <w:szCs w:val="24"/>
        </w:rPr>
        <w:t>日（</w:t>
      </w:r>
      <w:r w:rsidR="003E1BCE">
        <w:rPr>
          <w:rFonts w:ascii="BIZ UDPゴシック" w:eastAsia="BIZ UDPゴシック" w:hAnsi="BIZ UDPゴシック" w:hint="eastAsia"/>
          <w:sz w:val="24"/>
          <w:szCs w:val="24"/>
        </w:rPr>
        <w:t>水</w:t>
      </w:r>
      <w:r w:rsidRPr="003951C6">
        <w:rPr>
          <w:rFonts w:ascii="BIZ UDPゴシック" w:eastAsia="BIZ UDPゴシック" w:hAnsi="BIZ UDPゴシック" w:hint="eastAsia"/>
          <w:sz w:val="24"/>
          <w:szCs w:val="24"/>
        </w:rPr>
        <w:t>）までの</w:t>
      </w:r>
      <w:r w:rsidRPr="003951C6">
        <w:rPr>
          <w:rFonts w:ascii="BIZ UDPゴシック" w:eastAsia="BIZ UDPゴシック" w:hAnsi="BIZ UDPゴシック"/>
          <w:sz w:val="24"/>
          <w:szCs w:val="24"/>
        </w:rPr>
        <w:t>10</w:t>
      </w:r>
      <w:r w:rsidRPr="003951C6">
        <w:rPr>
          <w:rFonts w:ascii="BIZ UDPゴシック" w:eastAsia="BIZ UDPゴシック" w:hAnsi="BIZ UDPゴシック" w:hint="eastAsia"/>
          <w:sz w:val="24"/>
          <w:szCs w:val="24"/>
        </w:rPr>
        <w:t>日間</w:t>
      </w:r>
    </w:p>
    <w:p w14:paraId="249AC18A" w14:textId="736F66F7" w:rsid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 xml:space="preserve">　（準備期間：</w:t>
      </w:r>
      <w:r w:rsidRPr="003951C6">
        <w:rPr>
          <w:rFonts w:ascii="BIZ UDPゴシック" w:eastAsia="BIZ UDPゴシック" w:hAnsi="BIZ UDPゴシック"/>
          <w:sz w:val="24"/>
          <w:szCs w:val="24"/>
        </w:rPr>
        <w:t>3</w:t>
      </w:r>
      <w:r w:rsidRPr="003951C6">
        <w:rPr>
          <w:rFonts w:ascii="BIZ UDPゴシック" w:eastAsia="BIZ UDPゴシック" w:hAnsi="BIZ UDPゴシック" w:hint="eastAsia"/>
          <w:sz w:val="24"/>
          <w:szCs w:val="24"/>
        </w:rPr>
        <w:t>月１</w:t>
      </w:r>
      <w:r w:rsidRPr="003951C6">
        <w:rPr>
          <w:rFonts w:ascii="BIZ UDPゴシック" w:eastAsia="BIZ UDPゴシック" w:hAnsi="BIZ UDPゴシック"/>
          <w:sz w:val="24"/>
          <w:szCs w:val="24"/>
        </w:rPr>
        <w:t>7</w:t>
      </w:r>
      <w:r w:rsidRPr="003951C6">
        <w:rPr>
          <w:rFonts w:ascii="BIZ UDPゴシック" w:eastAsia="BIZ UDPゴシック" w:hAnsi="BIZ UDPゴシック" w:hint="eastAsia"/>
          <w:sz w:val="24"/>
          <w:szCs w:val="24"/>
        </w:rPr>
        <w:t>日（</w:t>
      </w:r>
      <w:r w:rsidR="003E1BCE">
        <w:rPr>
          <w:rFonts w:ascii="BIZ UDPゴシック" w:eastAsia="BIZ UDPゴシック" w:hAnsi="BIZ UDPゴシック" w:hint="eastAsia"/>
          <w:sz w:val="24"/>
          <w:szCs w:val="24"/>
        </w:rPr>
        <w:t>火</w:t>
      </w:r>
      <w:r w:rsidRPr="003951C6">
        <w:rPr>
          <w:rFonts w:ascii="BIZ UDPゴシック" w:eastAsia="BIZ UDPゴシック" w:hAnsi="BIZ UDPゴシック" w:hint="eastAsia"/>
          <w:sz w:val="24"/>
          <w:szCs w:val="24"/>
        </w:rPr>
        <w:t>）から</w:t>
      </w:r>
      <w:r w:rsidRPr="003951C6">
        <w:rPr>
          <w:rFonts w:ascii="BIZ UDPゴシック" w:eastAsia="BIZ UDPゴシック" w:hAnsi="BIZ UDPゴシック"/>
          <w:sz w:val="24"/>
          <w:szCs w:val="24"/>
        </w:rPr>
        <w:t>4</w:t>
      </w:r>
      <w:r w:rsidRPr="003951C6">
        <w:rPr>
          <w:rFonts w:ascii="BIZ UDPゴシック" w:eastAsia="BIZ UDPゴシック" w:hAnsi="BIZ UDPゴシック" w:hint="eastAsia"/>
          <w:sz w:val="24"/>
          <w:szCs w:val="24"/>
        </w:rPr>
        <w:t>月５日（</w:t>
      </w:r>
      <w:r w:rsidR="003E1BCE">
        <w:rPr>
          <w:rFonts w:ascii="BIZ UDPゴシック" w:eastAsia="BIZ UDPゴシック" w:hAnsi="BIZ UDPゴシック" w:hint="eastAsia"/>
          <w:sz w:val="24"/>
          <w:szCs w:val="24"/>
        </w:rPr>
        <w:t>日</w:t>
      </w:r>
      <w:r w:rsidRPr="003951C6">
        <w:rPr>
          <w:rFonts w:ascii="BIZ UDPゴシック" w:eastAsia="BIZ UDPゴシック" w:hAnsi="BIZ UDPゴシック" w:hint="eastAsia"/>
          <w:sz w:val="24"/>
          <w:szCs w:val="24"/>
        </w:rPr>
        <w:t>）まで）</w:t>
      </w:r>
    </w:p>
    <w:p w14:paraId="0B30DF64" w14:textId="5EC12D6C" w:rsidR="004F7B35"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交通事故死ゼロを目指す日　４月</w:t>
      </w:r>
      <w:r w:rsidRPr="003951C6">
        <w:rPr>
          <w:rFonts w:ascii="BIZ UDPゴシック" w:eastAsia="BIZ UDPゴシック" w:hAnsi="BIZ UDPゴシック"/>
          <w:sz w:val="24"/>
          <w:szCs w:val="24"/>
        </w:rPr>
        <w:t>10</w:t>
      </w:r>
      <w:r w:rsidRPr="003951C6">
        <w:rPr>
          <w:rFonts w:ascii="BIZ UDPゴシック" w:eastAsia="BIZ UDPゴシック" w:hAnsi="BIZ UDPゴシック" w:hint="eastAsia"/>
          <w:sz w:val="24"/>
          <w:szCs w:val="24"/>
        </w:rPr>
        <w:t>日（</w:t>
      </w:r>
      <w:r w:rsidR="003E1BCE">
        <w:rPr>
          <w:rFonts w:ascii="BIZ UDPゴシック" w:eastAsia="BIZ UDPゴシック" w:hAnsi="BIZ UDPゴシック" w:hint="eastAsia"/>
          <w:sz w:val="24"/>
          <w:szCs w:val="24"/>
        </w:rPr>
        <w:t>金</w:t>
      </w:r>
      <w:r w:rsidRPr="003951C6">
        <w:rPr>
          <w:rFonts w:ascii="BIZ UDPゴシック" w:eastAsia="BIZ UDPゴシック" w:hAnsi="BIZ UDPゴシック" w:hint="eastAsia"/>
          <w:sz w:val="24"/>
          <w:szCs w:val="24"/>
        </w:rPr>
        <w:t>）</w:t>
      </w:r>
    </w:p>
    <w:p w14:paraId="3E954016" w14:textId="77777777" w:rsidR="003951C6" w:rsidRDefault="003951C6" w:rsidP="003951C6">
      <w:pPr>
        <w:rPr>
          <w:rFonts w:ascii="BIZ UDPゴシック" w:eastAsia="BIZ UDPゴシック" w:hAnsi="BIZ UDPゴシック"/>
          <w:sz w:val="24"/>
          <w:szCs w:val="24"/>
        </w:rPr>
      </w:pPr>
    </w:p>
    <w:p w14:paraId="249C5F99" w14:textId="79B40BAD"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運動の重点</w:t>
      </w:r>
    </w:p>
    <w:p w14:paraId="58CE7319" w14:textId="01E4E99E"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全国重点</w:t>
      </w:r>
    </w:p>
    <w:p w14:paraId="3F7E2206" w14:textId="0FBBB854" w:rsidR="003951C6" w:rsidRPr="003951C6" w:rsidRDefault="003951C6" w:rsidP="003951C6">
      <w:pPr>
        <w:ind w:left="480" w:hangingChars="200" w:hanging="480"/>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w:t>
      </w:r>
      <w:r w:rsidR="003E1BCE">
        <w:rPr>
          <w:rFonts w:ascii="BIZ UDPゴシック" w:eastAsia="BIZ UDPゴシック" w:hAnsi="BIZ UDPゴシック" w:hint="eastAsia"/>
          <w:sz w:val="24"/>
          <w:szCs w:val="24"/>
        </w:rPr>
        <w:t>通学路・生活道路におけるこどもを</w:t>
      </w:r>
      <w:r w:rsidRPr="003951C6">
        <w:rPr>
          <w:rFonts w:ascii="BIZ UDPゴシック" w:eastAsia="BIZ UDPゴシック" w:hAnsi="BIZ UDPゴシック" w:hint="eastAsia"/>
          <w:sz w:val="24"/>
          <w:szCs w:val="24"/>
        </w:rPr>
        <w:t>始めとする歩行者</w:t>
      </w:r>
      <w:r w:rsidR="003E1BCE">
        <w:rPr>
          <w:rFonts w:ascii="BIZ UDPゴシック" w:eastAsia="BIZ UDPゴシック" w:hAnsi="BIZ UDPゴシック" w:hint="eastAsia"/>
          <w:sz w:val="24"/>
          <w:szCs w:val="24"/>
        </w:rPr>
        <w:t>の安全確保</w:t>
      </w:r>
    </w:p>
    <w:p w14:paraId="64EC1D2A" w14:textId="2777A034" w:rsidR="003951C6" w:rsidRPr="003951C6" w:rsidRDefault="003951C6" w:rsidP="003951C6">
      <w:pPr>
        <w:ind w:left="240" w:hangingChars="100" w:hanging="240"/>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w:t>
      </w:r>
      <w:r w:rsidR="003E1BCE">
        <w:rPr>
          <w:rFonts w:ascii="BIZ UDPゴシック" w:eastAsia="BIZ UDPゴシック" w:hAnsi="BIZ UDPゴシック" w:hint="eastAsia"/>
          <w:sz w:val="24"/>
          <w:szCs w:val="24"/>
        </w:rPr>
        <w:t>「ながらスマホ」の根絶や歩行者優先等の安全運転意識の向上</w:t>
      </w:r>
    </w:p>
    <w:p w14:paraId="1F328530" w14:textId="340FC58D" w:rsidR="004F7B35"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○自転車・特定小型原動機付自転車の</w:t>
      </w:r>
      <w:r w:rsidR="003E1BCE">
        <w:rPr>
          <w:rFonts w:ascii="BIZ UDPゴシック" w:eastAsia="BIZ UDPゴシック" w:hAnsi="BIZ UDPゴシック" w:hint="eastAsia"/>
          <w:sz w:val="24"/>
          <w:szCs w:val="24"/>
        </w:rPr>
        <w:t>交通ルールの理解・遵守</w:t>
      </w:r>
      <w:r w:rsidRPr="003951C6">
        <w:rPr>
          <w:rFonts w:ascii="BIZ UDPゴシック" w:eastAsia="BIZ UDPゴシック" w:hAnsi="BIZ UDPゴシック" w:hint="eastAsia"/>
          <w:sz w:val="24"/>
          <w:szCs w:val="24"/>
        </w:rPr>
        <w:t>の徹底</w:t>
      </w:r>
    </w:p>
    <w:p w14:paraId="5D4DEA44" w14:textId="77777777" w:rsidR="003951C6" w:rsidRPr="00002493" w:rsidRDefault="003951C6" w:rsidP="003951C6">
      <w:pPr>
        <w:rPr>
          <w:rFonts w:ascii="BIZ UDPゴシック" w:eastAsia="BIZ UDPゴシック" w:hAnsi="BIZ UDPゴシック"/>
          <w:sz w:val="24"/>
          <w:szCs w:val="24"/>
        </w:rPr>
      </w:pPr>
    </w:p>
    <w:p w14:paraId="286AB16B" w14:textId="03A2FF8D"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スローガン</w:t>
      </w:r>
    </w:p>
    <w:p w14:paraId="0F49FE49" w14:textId="031E593E"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 xml:space="preserve">ヘルメット　</w:t>
      </w:r>
      <w:r w:rsidR="00002493">
        <w:rPr>
          <w:rFonts w:ascii="BIZ UDPゴシック" w:eastAsia="BIZ UDPゴシック" w:hAnsi="BIZ UDPゴシック" w:hint="eastAsia"/>
          <w:sz w:val="24"/>
          <w:szCs w:val="24"/>
        </w:rPr>
        <w:t>かぶって安全　いってきます！</w:t>
      </w:r>
    </w:p>
    <w:p w14:paraId="3DDECEAB" w14:textId="77777777" w:rsidR="004F7B35" w:rsidRDefault="004F7B35" w:rsidP="004F7B35">
      <w:pPr>
        <w:rPr>
          <w:rFonts w:ascii="BIZ UDPゴシック" w:eastAsia="BIZ UDPゴシック" w:hAnsi="BIZ UDPゴシック"/>
          <w:sz w:val="24"/>
          <w:szCs w:val="24"/>
        </w:rPr>
      </w:pPr>
    </w:p>
    <w:p w14:paraId="573A21FA" w14:textId="6DE323BC" w:rsidR="004F7B35" w:rsidRP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運動の進め方</w:t>
      </w:r>
    </w:p>
    <w:p w14:paraId="6F51BDD7" w14:textId="77777777"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交通事故により、いまだ多くの人々が犠牲になっていることから、交通事故情勢が府民に正しく理解・認識され、一人ひとりが交通ルールを守り、交通マナーを実践するなど交通事故の防止に寄与するよう効果的に運動を展開する。</w:t>
      </w:r>
    </w:p>
    <w:p w14:paraId="6F9B72C3" w14:textId="5AF378EC"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○関係機関・団体等との連携を密にし、支援協力体制を保持する。</w:t>
      </w:r>
    </w:p>
    <w:p w14:paraId="398E9747" w14:textId="4972CC93"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○ＳＮＳ等の活用など、時代に即した取組等を通じて、広報啓発活動を実施する。</w:t>
      </w:r>
    </w:p>
    <w:p w14:paraId="4A3B9568" w14:textId="541F113F" w:rsid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○交通事故被害者等の視点に配慮した広報啓発活動を実施する。</w:t>
      </w:r>
    </w:p>
    <w:p w14:paraId="05E90D5B" w14:textId="46E582AA" w:rsidR="004F7B35"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○本運動の趣旨及び重点等を理解し、率先して模範的な交通行動を示すよう特段の配意をする。</w:t>
      </w:r>
    </w:p>
    <w:p w14:paraId="0FB6EEC0" w14:textId="77777777" w:rsidR="003951C6" w:rsidRPr="004F7B35" w:rsidRDefault="003951C6" w:rsidP="003951C6">
      <w:pPr>
        <w:rPr>
          <w:rFonts w:ascii="BIZ UDPゴシック" w:eastAsia="BIZ UDPゴシック" w:hAnsi="BIZ UDPゴシック"/>
          <w:sz w:val="24"/>
          <w:szCs w:val="24"/>
        </w:rPr>
      </w:pPr>
    </w:p>
    <w:p w14:paraId="25AD5A94" w14:textId="3F3CBA6D" w:rsidR="004F7B35" w:rsidRPr="004F7B35" w:rsidRDefault="003951C6"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004F7B35" w:rsidRPr="004F7B35">
        <w:rPr>
          <w:rFonts w:ascii="BIZ UDPゴシック" w:eastAsia="BIZ UDPゴシック" w:hAnsi="BIZ UDPゴシック" w:hint="eastAsia"/>
          <w:sz w:val="24"/>
          <w:szCs w:val="24"/>
        </w:rPr>
        <w:t>月の府内一斉交通安全指導日</w:t>
      </w:r>
    </w:p>
    <w:p w14:paraId="0678B14B" w14:textId="1EC755A9" w:rsidR="004F7B35" w:rsidRPr="004F7B35" w:rsidRDefault="003951C6"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004F7B35" w:rsidRPr="004F7B35">
        <w:rPr>
          <w:rFonts w:ascii="BIZ UDPゴシック" w:eastAsia="BIZ UDPゴシック" w:hAnsi="BIZ UDPゴシック" w:hint="eastAsia"/>
          <w:sz w:val="24"/>
          <w:szCs w:val="24"/>
        </w:rPr>
        <w:t>月</w:t>
      </w:r>
      <w:r w:rsidR="004F7B35" w:rsidRPr="004F7B35">
        <w:rPr>
          <w:rFonts w:ascii="BIZ UDPゴシック" w:eastAsia="BIZ UDPゴシック" w:hAnsi="BIZ UDPゴシック"/>
          <w:sz w:val="24"/>
          <w:szCs w:val="24"/>
        </w:rPr>
        <w:t>８日（</w:t>
      </w:r>
      <w:r w:rsidR="00F45DCC">
        <w:rPr>
          <w:rFonts w:ascii="BIZ UDPゴシック" w:eastAsia="BIZ UDPゴシック" w:hAnsi="BIZ UDPゴシック" w:hint="eastAsia"/>
          <w:sz w:val="24"/>
          <w:szCs w:val="24"/>
        </w:rPr>
        <w:t>水</w:t>
      </w:r>
      <w:r>
        <w:rPr>
          <w:rFonts w:ascii="BIZ UDPゴシック" w:eastAsia="BIZ UDPゴシック" w:hAnsi="BIZ UDPゴシック" w:hint="eastAsia"/>
          <w:sz w:val="24"/>
          <w:szCs w:val="24"/>
        </w:rPr>
        <w:t>曜日</w:t>
      </w:r>
      <w:r w:rsidR="004F7B35" w:rsidRPr="004F7B35">
        <w:rPr>
          <w:rFonts w:ascii="BIZ UDPゴシック" w:eastAsia="BIZ UDPゴシック" w:hAnsi="BIZ UDPゴシック"/>
          <w:sz w:val="24"/>
          <w:szCs w:val="24"/>
        </w:rPr>
        <w:t xml:space="preserve">）ミニバイク・自動二輪車・自転車の安全指導日　</w:t>
      </w:r>
    </w:p>
    <w:p w14:paraId="528B0EC5" w14:textId="4F7380B2" w:rsidR="003951C6" w:rsidRDefault="003951C6"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004F7B35" w:rsidRPr="004F7B35">
        <w:rPr>
          <w:rFonts w:ascii="BIZ UDPゴシック" w:eastAsia="BIZ UDPゴシック" w:hAnsi="BIZ UDPゴシック"/>
          <w:sz w:val="24"/>
          <w:szCs w:val="24"/>
        </w:rPr>
        <w:t>月</w:t>
      </w:r>
      <w:r w:rsidR="004F7B35">
        <w:rPr>
          <w:rFonts w:ascii="BIZ UDPゴシック" w:eastAsia="BIZ UDPゴシック" w:hAnsi="BIZ UDPゴシック" w:hint="eastAsia"/>
          <w:sz w:val="24"/>
          <w:szCs w:val="24"/>
        </w:rPr>
        <w:t>１</w:t>
      </w:r>
      <w:r>
        <w:rPr>
          <w:rFonts w:ascii="BIZ UDPゴシック" w:eastAsia="BIZ UDPゴシック" w:hAnsi="BIZ UDPゴシック" w:hint="eastAsia"/>
          <w:sz w:val="24"/>
          <w:szCs w:val="24"/>
        </w:rPr>
        <w:t>０</w:t>
      </w:r>
      <w:r w:rsidR="004F7B35" w:rsidRPr="004F7B35">
        <w:rPr>
          <w:rFonts w:ascii="BIZ UDPゴシック" w:eastAsia="BIZ UDPゴシック" w:hAnsi="BIZ UDPゴシック"/>
          <w:sz w:val="24"/>
          <w:szCs w:val="24"/>
        </w:rPr>
        <w:t>日（</w:t>
      </w:r>
      <w:r w:rsidR="00F45DCC">
        <w:rPr>
          <w:rFonts w:ascii="BIZ UDPゴシック" w:eastAsia="BIZ UDPゴシック" w:hAnsi="BIZ UDPゴシック" w:hint="eastAsia"/>
          <w:sz w:val="24"/>
          <w:szCs w:val="24"/>
        </w:rPr>
        <w:t>金</w:t>
      </w:r>
      <w:r w:rsidR="004F7B35">
        <w:rPr>
          <w:rFonts w:ascii="BIZ UDPゴシック" w:eastAsia="BIZ UDPゴシック" w:hAnsi="BIZ UDPゴシック" w:hint="eastAsia"/>
          <w:sz w:val="24"/>
          <w:szCs w:val="24"/>
        </w:rPr>
        <w:t>曜日</w:t>
      </w:r>
      <w:r w:rsidR="004F7B35" w:rsidRPr="004F7B35">
        <w:rPr>
          <w:rFonts w:ascii="BIZ UDPゴシック" w:eastAsia="BIZ UDPゴシック" w:hAnsi="BIZ UDPゴシック"/>
          <w:sz w:val="24"/>
          <w:szCs w:val="24"/>
        </w:rPr>
        <w:t>）</w:t>
      </w:r>
      <w:r w:rsidRPr="004F7B35">
        <w:rPr>
          <w:rFonts w:ascii="BIZ UDPゴシック" w:eastAsia="BIZ UDPゴシック" w:hAnsi="BIZ UDPゴシック"/>
          <w:sz w:val="24"/>
          <w:szCs w:val="24"/>
        </w:rPr>
        <w:t>交通事故死ゼロを目指す日</w:t>
      </w:r>
    </w:p>
    <w:p w14:paraId="5F362F56" w14:textId="2227D0FA" w:rsidR="004F7B35" w:rsidRPr="004F7B35" w:rsidRDefault="003951C6"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４</w:t>
      </w:r>
      <w:r w:rsidRPr="004F7B35">
        <w:rPr>
          <w:rFonts w:ascii="BIZ UDPゴシック" w:eastAsia="BIZ UDPゴシック" w:hAnsi="BIZ UDPゴシック" w:hint="eastAsia"/>
          <w:sz w:val="24"/>
          <w:szCs w:val="24"/>
        </w:rPr>
        <w:t>月</w:t>
      </w:r>
      <w:r>
        <w:rPr>
          <w:rFonts w:ascii="BIZ UDPゴシック" w:eastAsia="BIZ UDPゴシック" w:hAnsi="BIZ UDPゴシック" w:hint="eastAsia"/>
          <w:sz w:val="24"/>
          <w:szCs w:val="24"/>
        </w:rPr>
        <w:t>１５</w:t>
      </w:r>
      <w:r w:rsidRPr="004F7B35">
        <w:rPr>
          <w:rFonts w:ascii="BIZ UDPゴシック" w:eastAsia="BIZ UDPゴシック" w:hAnsi="BIZ UDPゴシック"/>
          <w:sz w:val="24"/>
          <w:szCs w:val="24"/>
        </w:rPr>
        <w:t>日（</w:t>
      </w:r>
      <w:r w:rsidR="00F45DCC">
        <w:rPr>
          <w:rFonts w:ascii="BIZ UDPゴシック" w:eastAsia="BIZ UDPゴシック" w:hAnsi="BIZ UDPゴシック" w:hint="eastAsia"/>
          <w:sz w:val="24"/>
          <w:szCs w:val="24"/>
        </w:rPr>
        <w:t>水</w:t>
      </w:r>
      <w:r>
        <w:rPr>
          <w:rFonts w:ascii="BIZ UDPゴシック" w:eastAsia="BIZ UDPゴシック" w:hAnsi="BIZ UDPゴシック" w:hint="eastAsia"/>
          <w:sz w:val="24"/>
          <w:szCs w:val="24"/>
        </w:rPr>
        <w:t>曜日）</w:t>
      </w:r>
      <w:r w:rsidR="004F7B35" w:rsidRPr="004F7B35">
        <w:rPr>
          <w:rFonts w:ascii="BIZ UDPゴシック" w:eastAsia="BIZ UDPゴシック" w:hAnsi="BIZ UDPゴシック"/>
          <w:sz w:val="24"/>
          <w:szCs w:val="24"/>
        </w:rPr>
        <w:t>近畿交通安全デー、交通安全家庭の日</w:t>
      </w:r>
      <w:r w:rsidR="004F7B35">
        <w:rPr>
          <w:rFonts w:ascii="BIZ UDPゴシック" w:eastAsia="BIZ UDPゴシック" w:hAnsi="BIZ UDPゴシック" w:hint="eastAsia"/>
          <w:sz w:val="24"/>
          <w:szCs w:val="24"/>
        </w:rPr>
        <w:t>、</w:t>
      </w:r>
      <w:r w:rsidR="004F7B35" w:rsidRPr="004F7B35">
        <w:rPr>
          <w:rFonts w:ascii="BIZ UDPゴシック" w:eastAsia="BIZ UDPゴシック" w:hAnsi="BIZ UDPゴシック"/>
          <w:sz w:val="24"/>
          <w:szCs w:val="24"/>
        </w:rPr>
        <w:t>高齢者交通事故ゼロの日</w:t>
      </w:r>
      <w:r w:rsidR="004F7B35">
        <w:rPr>
          <w:rFonts w:ascii="BIZ UDPゴシック" w:eastAsia="BIZ UDPゴシック" w:hAnsi="BIZ UDPゴシック" w:hint="eastAsia"/>
          <w:sz w:val="24"/>
          <w:szCs w:val="24"/>
        </w:rPr>
        <w:t>、</w:t>
      </w:r>
      <w:r w:rsidR="004F7B35" w:rsidRPr="004F7B35">
        <w:rPr>
          <w:rFonts w:ascii="BIZ UDPゴシック" w:eastAsia="BIZ UDPゴシック" w:hAnsi="BIZ UDPゴシック"/>
          <w:sz w:val="24"/>
          <w:szCs w:val="24"/>
        </w:rPr>
        <w:t xml:space="preserve">シートベルト着用徹底の日　</w:t>
      </w:r>
    </w:p>
    <w:p w14:paraId="6199F374" w14:textId="04500791" w:rsidR="004F7B35" w:rsidRDefault="003951C6"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004F7B35" w:rsidRPr="004F7B35">
        <w:rPr>
          <w:rFonts w:ascii="BIZ UDPゴシック" w:eastAsia="BIZ UDPゴシック" w:hAnsi="BIZ UDPゴシック" w:hint="eastAsia"/>
          <w:sz w:val="24"/>
          <w:szCs w:val="24"/>
        </w:rPr>
        <w:t>月</w:t>
      </w:r>
      <w:r>
        <w:rPr>
          <w:rFonts w:ascii="BIZ UDPゴシック" w:eastAsia="BIZ UDPゴシック" w:hAnsi="BIZ UDPゴシック" w:hint="eastAsia"/>
          <w:sz w:val="24"/>
          <w:szCs w:val="24"/>
        </w:rPr>
        <w:t>２</w:t>
      </w:r>
      <w:r w:rsidR="00F45DCC">
        <w:rPr>
          <w:rFonts w:ascii="BIZ UDPゴシック" w:eastAsia="BIZ UDPゴシック" w:hAnsi="BIZ UDPゴシック" w:hint="eastAsia"/>
          <w:sz w:val="24"/>
          <w:szCs w:val="24"/>
        </w:rPr>
        <w:t>０</w:t>
      </w:r>
      <w:r w:rsidR="004F7B35" w:rsidRPr="004F7B35">
        <w:rPr>
          <w:rFonts w:ascii="BIZ UDPゴシック" w:eastAsia="BIZ UDPゴシック" w:hAnsi="BIZ UDPゴシック"/>
          <w:sz w:val="24"/>
          <w:szCs w:val="24"/>
        </w:rPr>
        <w:t>日（</w:t>
      </w:r>
      <w:r>
        <w:rPr>
          <w:rFonts w:ascii="BIZ UDPゴシック" w:eastAsia="BIZ UDPゴシック" w:hAnsi="BIZ UDPゴシック" w:hint="eastAsia"/>
          <w:sz w:val="24"/>
          <w:szCs w:val="24"/>
        </w:rPr>
        <w:t>月</w:t>
      </w:r>
      <w:r w:rsidR="004F7B35">
        <w:rPr>
          <w:rFonts w:ascii="BIZ UDPゴシック" w:eastAsia="BIZ UDPゴシック" w:hAnsi="BIZ UDPゴシック" w:hint="eastAsia"/>
          <w:sz w:val="24"/>
          <w:szCs w:val="24"/>
        </w:rPr>
        <w:t>曜日）</w:t>
      </w:r>
      <w:r w:rsidRPr="004F7B35">
        <w:rPr>
          <w:rFonts w:ascii="BIZ UDPゴシック" w:eastAsia="BIZ UDPゴシック" w:hAnsi="BIZ UDPゴシック"/>
          <w:sz w:val="24"/>
          <w:szCs w:val="24"/>
        </w:rPr>
        <w:t>ノーマイカーデー</w:t>
      </w:r>
      <w:r>
        <w:rPr>
          <w:rFonts w:ascii="BIZ UDPゴシック" w:eastAsia="BIZ UDPゴシック" w:hAnsi="BIZ UDPゴシック" w:hint="eastAsia"/>
          <w:sz w:val="24"/>
          <w:szCs w:val="24"/>
        </w:rPr>
        <w:t>、</w:t>
      </w:r>
      <w:r w:rsidR="004F7B35" w:rsidRPr="004F7B35">
        <w:rPr>
          <w:rFonts w:ascii="BIZ UDPゴシック" w:eastAsia="BIZ UDPゴシック" w:hAnsi="BIZ UDPゴシック"/>
          <w:sz w:val="24"/>
          <w:szCs w:val="24"/>
        </w:rPr>
        <w:t>めいわく駐車・放置自転車追放デー</w:t>
      </w:r>
    </w:p>
    <w:p w14:paraId="6CD0DBDF" w14:textId="77777777" w:rsidR="003951C6" w:rsidRPr="003951C6" w:rsidRDefault="003951C6" w:rsidP="004F7B35">
      <w:pPr>
        <w:rPr>
          <w:rFonts w:ascii="BIZ UDPゴシック" w:eastAsia="BIZ UDPゴシック" w:hAnsi="BIZ UDPゴシック"/>
          <w:sz w:val="24"/>
          <w:szCs w:val="24"/>
        </w:rPr>
      </w:pPr>
    </w:p>
    <w:p w14:paraId="4E1DF3C0" w14:textId="436A4B35" w:rsidR="003951C6" w:rsidRDefault="005838A1"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通学路・生活道路における</w:t>
      </w:r>
      <w:r w:rsidR="003951C6" w:rsidRPr="003951C6">
        <w:rPr>
          <w:rFonts w:ascii="BIZ UDPゴシック" w:eastAsia="BIZ UDPゴシック" w:hAnsi="BIZ UDPゴシック" w:hint="eastAsia"/>
          <w:sz w:val="24"/>
          <w:szCs w:val="24"/>
        </w:rPr>
        <w:t>こどもを</w:t>
      </w:r>
      <w:r>
        <w:rPr>
          <w:rFonts w:ascii="BIZ UDPゴシック" w:eastAsia="BIZ UDPゴシック" w:hAnsi="BIZ UDPゴシック" w:hint="eastAsia"/>
          <w:sz w:val="24"/>
          <w:szCs w:val="24"/>
        </w:rPr>
        <w:t>始めとする歩行者の安全確保</w:t>
      </w:r>
    </w:p>
    <w:p w14:paraId="2AF333EF" w14:textId="6988937C"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大阪府内における昨年の交通事故死者数</w:t>
      </w:r>
      <w:r w:rsidR="00CE1C8A">
        <w:rPr>
          <w:rFonts w:ascii="BIZ UDPゴシック" w:eastAsia="BIZ UDPゴシック" w:hAnsi="BIZ UDPゴシック" w:hint="eastAsia"/>
          <w:sz w:val="24"/>
          <w:szCs w:val="24"/>
        </w:rPr>
        <w:t>１２</w:t>
      </w:r>
      <w:r w:rsidR="008670AF">
        <w:rPr>
          <w:rFonts w:ascii="BIZ UDPゴシック" w:eastAsia="BIZ UDPゴシック" w:hAnsi="BIZ UDPゴシック" w:hint="eastAsia"/>
          <w:sz w:val="24"/>
          <w:szCs w:val="24"/>
        </w:rPr>
        <w:t>０</w:t>
      </w:r>
      <w:r w:rsidRPr="003951C6">
        <w:rPr>
          <w:rFonts w:ascii="BIZ UDPゴシック" w:eastAsia="BIZ UDPゴシック" w:hAnsi="BIZ UDPゴシック" w:hint="eastAsia"/>
          <w:sz w:val="24"/>
          <w:szCs w:val="24"/>
        </w:rPr>
        <w:t>人を状態別で見ると、歩行者が４</w:t>
      </w:r>
      <w:r w:rsidR="008670AF">
        <w:rPr>
          <w:rFonts w:ascii="BIZ UDPゴシック" w:eastAsia="BIZ UDPゴシック" w:hAnsi="BIZ UDPゴシック" w:hint="eastAsia"/>
          <w:sz w:val="24"/>
          <w:szCs w:val="24"/>
        </w:rPr>
        <w:t>１</w:t>
      </w:r>
      <w:r w:rsidRPr="003951C6">
        <w:rPr>
          <w:rFonts w:ascii="BIZ UDPゴシック" w:eastAsia="BIZ UDPゴシック" w:hAnsi="BIZ UDPゴシック" w:hint="eastAsia"/>
          <w:sz w:val="24"/>
          <w:szCs w:val="24"/>
        </w:rPr>
        <w:t>人と</w:t>
      </w:r>
      <w:r w:rsidR="008670AF">
        <w:rPr>
          <w:rFonts w:ascii="BIZ UDPゴシック" w:eastAsia="BIZ UDPゴシック" w:hAnsi="BIZ UDPゴシック" w:hint="eastAsia"/>
          <w:sz w:val="24"/>
          <w:szCs w:val="24"/>
        </w:rPr>
        <w:t>２番目に</w:t>
      </w:r>
      <w:r w:rsidRPr="003951C6">
        <w:rPr>
          <w:rFonts w:ascii="BIZ UDPゴシック" w:eastAsia="BIZ UDPゴシック" w:hAnsi="BIZ UDPゴシック" w:hint="eastAsia"/>
          <w:sz w:val="24"/>
          <w:szCs w:val="24"/>
        </w:rPr>
        <w:t>多く、全体の約３</w:t>
      </w:r>
      <w:r w:rsidR="008670AF">
        <w:rPr>
          <w:rFonts w:ascii="BIZ UDPゴシック" w:eastAsia="BIZ UDPゴシック" w:hAnsi="BIZ UDPゴシック" w:hint="eastAsia"/>
          <w:sz w:val="24"/>
          <w:szCs w:val="24"/>
        </w:rPr>
        <w:t>４％</w:t>
      </w:r>
      <w:r w:rsidRPr="003951C6">
        <w:rPr>
          <w:rFonts w:ascii="BIZ UDPゴシック" w:eastAsia="BIZ UDPゴシック" w:hAnsi="BIZ UDPゴシック" w:hint="eastAsia"/>
          <w:sz w:val="24"/>
          <w:szCs w:val="24"/>
        </w:rPr>
        <w:t>を占めており、また、過去５年間に発生した交通事故による歩行者の死者・重傷者数を類型別で見ると、横断中が最も多く、全体の６</w:t>
      </w:r>
      <w:r w:rsidR="006C2B90">
        <w:rPr>
          <w:rFonts w:ascii="BIZ UDPゴシック" w:eastAsia="BIZ UDPゴシック" w:hAnsi="BIZ UDPゴシック" w:hint="eastAsia"/>
          <w:sz w:val="24"/>
          <w:szCs w:val="24"/>
        </w:rPr>
        <w:t>５％</w:t>
      </w:r>
      <w:r w:rsidRPr="003951C6">
        <w:rPr>
          <w:rFonts w:ascii="BIZ UDPゴシック" w:eastAsia="BIZ UDPゴシック" w:hAnsi="BIZ UDPゴシック" w:hint="eastAsia"/>
          <w:sz w:val="24"/>
          <w:szCs w:val="24"/>
        </w:rPr>
        <w:t>を超えている状況にある。</w:t>
      </w:r>
    </w:p>
    <w:p w14:paraId="4F1C17E3" w14:textId="1480A9D1" w:rsidR="003951C6" w:rsidRPr="003951C6" w:rsidRDefault="002F50C4" w:rsidP="003951C6">
      <w:pPr>
        <w:rPr>
          <w:rFonts w:ascii="BIZ UDPゴシック" w:eastAsia="BIZ UDPゴシック" w:hAnsi="BIZ UDPゴシック"/>
          <w:sz w:val="24"/>
          <w:szCs w:val="24"/>
        </w:rPr>
      </w:pPr>
      <w:r>
        <w:rPr>
          <w:rFonts w:ascii="BIZ UDPゴシック" w:eastAsia="BIZ UDPゴシック" w:hAnsi="BIZ UDPゴシック" w:hint="eastAsia"/>
          <w:sz w:val="24"/>
          <w:szCs w:val="24"/>
        </w:rPr>
        <w:t>また、児童</w:t>
      </w:r>
      <w:r w:rsidR="003951C6" w:rsidRPr="003951C6">
        <w:rPr>
          <w:rFonts w:ascii="BIZ UDPゴシック" w:eastAsia="BIZ UDPゴシック" w:hAnsi="BIZ UDPゴシック" w:hint="eastAsia"/>
          <w:sz w:val="24"/>
          <w:szCs w:val="24"/>
        </w:rPr>
        <w:t>（小学生）の</w:t>
      </w:r>
      <w:r>
        <w:rPr>
          <w:rFonts w:ascii="BIZ UDPゴシック" w:eastAsia="BIZ UDPゴシック" w:hAnsi="BIZ UDPゴシック" w:hint="eastAsia"/>
          <w:sz w:val="24"/>
          <w:szCs w:val="24"/>
        </w:rPr>
        <w:t>歩行中における</w:t>
      </w:r>
      <w:r w:rsidR="003951C6" w:rsidRPr="003951C6">
        <w:rPr>
          <w:rFonts w:ascii="BIZ UDPゴシック" w:eastAsia="BIZ UDPゴシック" w:hAnsi="BIZ UDPゴシック" w:hint="eastAsia"/>
          <w:sz w:val="24"/>
          <w:szCs w:val="24"/>
        </w:rPr>
        <w:t>死者・重傷者数は、登下校中が全体の約３割を占めるなど、依然として通学路を始めとする道路においてこどもが危険にさらされている状況にある。</w:t>
      </w:r>
    </w:p>
    <w:p w14:paraId="03CD44EC" w14:textId="06E5B5E5" w:rsidR="003951C6" w:rsidRDefault="00704F7E" w:rsidP="003951C6">
      <w:pPr>
        <w:rPr>
          <w:rFonts w:ascii="BIZ UDPゴシック" w:eastAsia="BIZ UDPゴシック" w:hAnsi="BIZ UDPゴシック"/>
          <w:sz w:val="24"/>
          <w:szCs w:val="24"/>
        </w:rPr>
      </w:pPr>
      <w:r>
        <w:rPr>
          <w:rFonts w:ascii="BIZ UDPゴシック" w:eastAsia="BIZ UDPゴシック" w:hAnsi="BIZ UDPゴシック" w:hint="eastAsia"/>
          <w:sz w:val="24"/>
          <w:szCs w:val="24"/>
        </w:rPr>
        <w:t>さらに</w:t>
      </w:r>
      <w:r w:rsidR="003951C6" w:rsidRPr="003951C6">
        <w:rPr>
          <w:rFonts w:ascii="BIZ UDPゴシック" w:eastAsia="BIZ UDPゴシック" w:hAnsi="BIZ UDPゴシック" w:hint="eastAsia"/>
          <w:sz w:val="24"/>
          <w:szCs w:val="24"/>
        </w:rPr>
        <w:t>、歩行中の交通事故死者数を年齢別で見ると、その約</w:t>
      </w:r>
      <w:r>
        <w:rPr>
          <w:rFonts w:ascii="BIZ UDPゴシック" w:eastAsia="BIZ UDPゴシック" w:hAnsi="BIZ UDPゴシック" w:hint="eastAsia"/>
          <w:sz w:val="24"/>
          <w:szCs w:val="24"/>
        </w:rPr>
        <w:t>６５％</w:t>
      </w:r>
      <w:r w:rsidR="003951C6" w:rsidRPr="003951C6">
        <w:rPr>
          <w:rFonts w:ascii="BIZ UDPゴシック" w:eastAsia="BIZ UDPゴシック" w:hAnsi="BIZ UDPゴシック" w:hint="eastAsia"/>
          <w:sz w:val="24"/>
          <w:szCs w:val="24"/>
        </w:rPr>
        <w:t>を</w:t>
      </w:r>
      <w:r w:rsidR="00CE1C8A">
        <w:rPr>
          <w:rFonts w:ascii="BIZ UDPゴシック" w:eastAsia="BIZ UDPゴシック" w:hAnsi="BIZ UDPゴシック" w:hint="eastAsia"/>
          <w:sz w:val="24"/>
          <w:szCs w:val="24"/>
        </w:rPr>
        <w:t>６５</w:t>
      </w:r>
      <w:r w:rsidR="003951C6" w:rsidRPr="003951C6">
        <w:rPr>
          <w:rFonts w:ascii="BIZ UDPゴシック" w:eastAsia="BIZ UDPゴシック" w:hAnsi="BIZ UDPゴシック" w:hint="eastAsia"/>
          <w:sz w:val="24"/>
          <w:szCs w:val="24"/>
        </w:rPr>
        <w:t>歳以上の高齢者が占めている。</w:t>
      </w:r>
    </w:p>
    <w:p w14:paraId="357FCF42" w14:textId="6C15615E" w:rsidR="006018C2" w:rsidRPr="006018C2" w:rsidRDefault="006018C2" w:rsidP="003951C6">
      <w:pPr>
        <w:rPr>
          <w:rFonts w:ascii="BIZ UDPゴシック" w:eastAsia="BIZ UDPゴシック" w:hAnsi="BIZ UDPゴシック"/>
          <w:sz w:val="24"/>
          <w:szCs w:val="24"/>
        </w:rPr>
      </w:pPr>
      <w:r>
        <w:rPr>
          <w:rFonts w:ascii="BIZ UDPゴシック" w:eastAsia="BIZ UDPゴシック" w:hAnsi="BIZ UDPゴシック" w:hint="eastAsia"/>
          <w:sz w:val="24"/>
          <w:szCs w:val="24"/>
        </w:rPr>
        <w:t>原因別で見ると、こどもにおいては飛び出し、高齢者においては横断歩道外横断、斜め横断等の法令違反が多く認められる。</w:t>
      </w:r>
    </w:p>
    <w:p w14:paraId="61193E2B" w14:textId="629944C8"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このため、歩行者の交通事故を防止するためには、こどもを始めとする歩行者が安全に通行できる道路環境を確保するとともに、全ての歩行者に対し、正しい横断方法を実践するよう促していくことが必要である。</w:t>
      </w:r>
    </w:p>
    <w:p w14:paraId="5E20521D" w14:textId="77777777" w:rsidR="004F7B35" w:rsidRPr="003951C6" w:rsidRDefault="004F7B35" w:rsidP="004F7B35">
      <w:pPr>
        <w:rPr>
          <w:rFonts w:ascii="BIZ UDPゴシック" w:eastAsia="BIZ UDPゴシック" w:hAnsi="BIZ UDPゴシック"/>
          <w:sz w:val="24"/>
          <w:szCs w:val="24"/>
        </w:rPr>
      </w:pPr>
    </w:p>
    <w:p w14:paraId="24EB6548" w14:textId="0836A195" w:rsidR="004F7B3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推進機関・団体での推進項目</w:t>
      </w:r>
    </w:p>
    <w:p w14:paraId="43B244D7" w14:textId="77777777"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こどもを始めとする歩行者が安全に通行できる道路交通環境の確保</w:t>
      </w:r>
    </w:p>
    <w:p w14:paraId="2907D7DB" w14:textId="2297C3F0"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○通学路、未就学児を中心にこどもが日常的に集団で移動する経路等における見守り活動等の推進</w:t>
      </w:r>
    </w:p>
    <w:p w14:paraId="2CF0A7AE" w14:textId="2FEE7768"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w:t>
      </w:r>
      <w:r w:rsidR="00F86FD1">
        <w:rPr>
          <w:rFonts w:ascii="BIZ UDPゴシック" w:eastAsia="BIZ UDPゴシック" w:hAnsi="BIZ UDPゴシック" w:hint="eastAsia"/>
          <w:sz w:val="24"/>
          <w:szCs w:val="24"/>
        </w:rPr>
        <w:t>「</w:t>
      </w:r>
      <w:r w:rsidR="00F86FD1">
        <w:rPr>
          <w:rFonts w:ascii="BIZ UDPゴシック" w:eastAsia="BIZ UDPゴシック" w:hAnsi="BIZ UDPゴシック" w:hint="eastAsia"/>
          <w:sz w:val="24"/>
          <w:szCs w:val="24"/>
        </w:rPr>
        <w:t>生活道路</w:t>
      </w:r>
      <w:r w:rsidR="00F86FD1">
        <w:rPr>
          <w:rFonts w:ascii="BIZ UDPゴシック" w:eastAsia="BIZ UDPゴシック" w:hAnsi="BIZ UDPゴシック" w:hint="eastAsia"/>
          <w:sz w:val="24"/>
          <w:szCs w:val="24"/>
        </w:rPr>
        <w:t>は人が優先」という意識を浸透させるための広報啓発を推進するとともに、</w:t>
      </w:r>
      <w:r w:rsidRPr="003951C6">
        <w:rPr>
          <w:rFonts w:ascii="BIZ UDPゴシック" w:eastAsia="BIZ UDPゴシック" w:hAnsi="BIZ UDPゴシック" w:hint="eastAsia"/>
          <w:sz w:val="24"/>
          <w:szCs w:val="24"/>
        </w:rPr>
        <w:t>「ゾーン</w:t>
      </w:r>
      <w:r w:rsidR="00A26A12">
        <w:rPr>
          <w:rFonts w:ascii="BIZ UDPゴシック" w:eastAsia="BIZ UDPゴシック" w:hAnsi="BIZ UDPゴシック" w:hint="eastAsia"/>
          <w:sz w:val="24"/>
          <w:szCs w:val="24"/>
        </w:rPr>
        <w:t>３０</w:t>
      </w:r>
      <w:r w:rsidRPr="003951C6">
        <w:rPr>
          <w:rFonts w:ascii="BIZ UDPゴシック" w:eastAsia="BIZ UDPゴシック" w:hAnsi="BIZ UDPゴシック" w:hint="eastAsia"/>
          <w:sz w:val="24"/>
          <w:szCs w:val="24"/>
        </w:rPr>
        <w:t>プラス」の整備を始めとする生活道路の交通安全対策の推進</w:t>
      </w:r>
    </w:p>
    <w:p w14:paraId="275D7DC1" w14:textId="31B699B3"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○通学路交通安全プログラム等に基づく点検や対策の推進</w:t>
      </w:r>
    </w:p>
    <w:p w14:paraId="4CD612D3" w14:textId="04D3BFEE" w:rsidR="004F7B35" w:rsidRDefault="003951C6" w:rsidP="004F7B35">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○通行の妨げとなる不法占用物件の排除等、道路の適正な利用に関する広報啓発等の推進</w:t>
      </w:r>
    </w:p>
    <w:p w14:paraId="4A76BDA4" w14:textId="23A0B0F0" w:rsidR="006018C2" w:rsidRDefault="006018C2"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○令和８年９月１日から、生活道路においては法定速度が３０キロメートル毎時となることの広報啓発の推進</w:t>
      </w:r>
    </w:p>
    <w:p w14:paraId="506292BD" w14:textId="77777777" w:rsidR="00CE1C8A" w:rsidRPr="003951C6" w:rsidRDefault="00CE1C8A" w:rsidP="004F7B35">
      <w:pPr>
        <w:rPr>
          <w:rFonts w:ascii="BIZ UDPゴシック" w:eastAsia="BIZ UDPゴシック" w:hAnsi="BIZ UDPゴシック"/>
          <w:sz w:val="24"/>
          <w:szCs w:val="24"/>
        </w:rPr>
      </w:pPr>
    </w:p>
    <w:p w14:paraId="12018512" w14:textId="334924BE" w:rsid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歩行者の</w:t>
      </w:r>
      <w:r w:rsidR="0058771F">
        <w:rPr>
          <w:rFonts w:ascii="BIZ UDPゴシック" w:eastAsia="BIZ UDPゴシック" w:hAnsi="BIZ UDPゴシック" w:hint="eastAsia"/>
          <w:sz w:val="24"/>
          <w:szCs w:val="24"/>
        </w:rPr>
        <w:t>交通ルールの理解・遵守の徹底</w:t>
      </w:r>
    </w:p>
    <w:p w14:paraId="1813613F" w14:textId="484EFBD9" w:rsidR="0058771F" w:rsidRPr="003951C6" w:rsidRDefault="0058771F" w:rsidP="003951C6">
      <w:pPr>
        <w:rPr>
          <w:rFonts w:ascii="BIZ UDPゴシック" w:eastAsia="BIZ UDPゴシック" w:hAnsi="BIZ UDPゴシック"/>
          <w:sz w:val="24"/>
          <w:szCs w:val="24"/>
        </w:rPr>
      </w:pPr>
      <w:r>
        <w:rPr>
          <w:rFonts w:ascii="BIZ UDPゴシック" w:eastAsia="BIZ UDPゴシック" w:hAnsi="BIZ UDPゴシック" w:hint="eastAsia"/>
          <w:sz w:val="24"/>
          <w:szCs w:val="24"/>
        </w:rPr>
        <w:t>○歩行者が被害に遭う交通事故には、歩行者側にも横断歩道外横断等の法令違反がある場合や、夜間に飲酒等により道路に寝そべるなどの路上横臥によるものも多いことなど、歩行者が被害に遭う交通事故実態を踏まえた交通ルールを遵守す</w:t>
      </w:r>
      <w:r>
        <w:rPr>
          <w:rFonts w:ascii="BIZ UDPゴシック" w:eastAsia="BIZ UDPゴシック" w:hAnsi="BIZ UDPゴシック" w:hint="eastAsia"/>
          <w:sz w:val="24"/>
          <w:szCs w:val="24"/>
        </w:rPr>
        <w:lastRenderedPageBreak/>
        <w:t>るための取組の推進</w:t>
      </w:r>
    </w:p>
    <w:p w14:paraId="5F5AB8E3" w14:textId="5B80FE87"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○横断歩道を渡ること、信号機のあるところでは、その信号に従うこと等の基本的な交通ルールや歩きスマホの危険性の周知に加え、自らの安全を守るための交通行動として、運転</w:t>
      </w:r>
      <w:r w:rsidR="00CE1C8A">
        <w:rPr>
          <w:rFonts w:ascii="BIZ UDPゴシック" w:eastAsia="BIZ UDPゴシック" w:hAnsi="BIZ UDPゴシック" w:hint="eastAsia"/>
          <w:sz w:val="24"/>
          <w:szCs w:val="24"/>
        </w:rPr>
        <w:t>者</w:t>
      </w:r>
      <w:r w:rsidRPr="003951C6">
        <w:rPr>
          <w:rFonts w:ascii="BIZ UDPゴシック" w:eastAsia="BIZ UDPゴシック" w:hAnsi="BIZ UDPゴシック" w:hint="eastAsia"/>
          <w:sz w:val="24"/>
          <w:szCs w:val="24"/>
        </w:rPr>
        <w:t>に対して横断する意思を明確に伝え、安全を確認してから横断を始めること、横断中も周囲の安全を確認すること等を促す取組の推進</w:t>
      </w:r>
    </w:p>
    <w:p w14:paraId="3673C2E5" w14:textId="27BC8C23"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○歩行中の幼児・児童の交通事故の特徴（飛び出しによる死者・重傷者が多いなど）等を踏まえた交通</w:t>
      </w:r>
      <w:r>
        <w:rPr>
          <w:rFonts w:ascii="BIZ UDPゴシック" w:eastAsia="BIZ UDPゴシック" w:hAnsi="BIZ UDPゴシック" w:hint="eastAsia"/>
          <w:sz w:val="24"/>
          <w:szCs w:val="24"/>
        </w:rPr>
        <w:t>安全</w:t>
      </w:r>
      <w:r w:rsidRPr="003951C6">
        <w:rPr>
          <w:rFonts w:ascii="BIZ UDPゴシック" w:eastAsia="BIZ UDPゴシック" w:hAnsi="BIZ UDPゴシック" w:hint="eastAsia"/>
          <w:sz w:val="24"/>
          <w:szCs w:val="24"/>
        </w:rPr>
        <w:t>教育等の推進</w:t>
      </w:r>
    </w:p>
    <w:p w14:paraId="12088A49" w14:textId="2FBA3386"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○安全に道路を通行することについて、日常生活や教育現場における保護者等から幼児・児童へ教育を促す取組の推進</w:t>
      </w:r>
    </w:p>
    <w:p w14:paraId="6CADC3BF" w14:textId="50D285DF"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高齢歩行者の死亡事故の特徴（横断歩道外横断中が多いなど）を踏まえ、高齢者自身が、加齢に伴って生ずる身体機能の変化（例えば、認知機能の低下、疾患による視野障害等の増加、反射神経の鈍化、筋力の衰えなど）を理解し、安全な交通行動を実践するための交通安全教育等の推進</w:t>
      </w:r>
    </w:p>
    <w:p w14:paraId="613B5D30" w14:textId="2640A921" w:rsidR="003951C6" w:rsidRPr="003951C6" w:rsidRDefault="003951C6" w:rsidP="003951C6">
      <w:pPr>
        <w:rPr>
          <w:rFonts w:ascii="BIZ UDPゴシック" w:eastAsia="BIZ UDPゴシック" w:hAnsi="BIZ UDPゴシック"/>
          <w:sz w:val="24"/>
          <w:szCs w:val="24"/>
        </w:rPr>
      </w:pPr>
      <w:r w:rsidRPr="003951C6">
        <w:rPr>
          <w:rFonts w:ascii="BIZ UDPゴシック" w:eastAsia="BIZ UDPゴシック" w:hAnsi="BIZ UDPゴシック" w:hint="eastAsia"/>
          <w:sz w:val="24"/>
          <w:szCs w:val="24"/>
        </w:rPr>
        <w:t>○反射材用品等の視認効果や使用方法等の周知と自発的な着用を促す取組の推進</w:t>
      </w:r>
    </w:p>
    <w:p w14:paraId="1F7FA36D" w14:textId="77777777" w:rsidR="00107608" w:rsidRPr="003951C6" w:rsidRDefault="00107608" w:rsidP="004F7B35">
      <w:pPr>
        <w:rPr>
          <w:rFonts w:ascii="BIZ UDPゴシック" w:eastAsia="BIZ UDPゴシック" w:hAnsi="BIZ UDPゴシック"/>
          <w:sz w:val="24"/>
          <w:szCs w:val="24"/>
        </w:rPr>
      </w:pPr>
    </w:p>
    <w:p w14:paraId="0B661BC1"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広報・実践促進事項</w:t>
      </w:r>
    </w:p>
    <w:p w14:paraId="36BC9A00"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歩行者は</w:t>
      </w:r>
    </w:p>
    <w:p w14:paraId="5B4F4A30" w14:textId="70842A70"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○大人がこどもの見本となる行動をしましょう。</w:t>
      </w:r>
    </w:p>
    <w:p w14:paraId="0BDE08A1" w14:textId="6F1B4CD6"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○道路を横断するときは横断歩道を利用しましょう。ドライバー等車両の運転者に目と手で合図（ハンドサイン）を送り、安全を確認してから渡りましょう。</w:t>
      </w:r>
    </w:p>
    <w:p w14:paraId="5FFDBF42" w14:textId="3943C75A"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○交差点では、青信号でも必ず左右の安全確認をしましょう。</w:t>
      </w:r>
    </w:p>
    <w:p w14:paraId="249F3EB7" w14:textId="75BCAE15"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○道路で遊んだり、飛び出しや無理な横断、信号無視など、危険な行為はやめましょう。</w:t>
      </w:r>
    </w:p>
    <w:p w14:paraId="02ADA85A" w14:textId="70A44E40"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○歩きスマホは危険です。注意力が散漫になる「ながら行為」はやめましょう。</w:t>
      </w:r>
    </w:p>
    <w:p w14:paraId="6A5AD52C" w14:textId="77777777" w:rsidR="00CE1C8A" w:rsidRPr="00707C93" w:rsidRDefault="00CE1C8A" w:rsidP="00707C93">
      <w:pPr>
        <w:rPr>
          <w:rFonts w:ascii="BIZ UDPゴシック" w:eastAsia="BIZ UDPゴシック" w:hAnsi="BIZ UDPゴシック"/>
          <w:sz w:val="24"/>
          <w:szCs w:val="24"/>
        </w:rPr>
      </w:pPr>
    </w:p>
    <w:p w14:paraId="76032DB7"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運転者は</w:t>
      </w:r>
    </w:p>
    <w:p w14:paraId="38DC4CD8" w14:textId="39B0F6CA"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○こどもや高齢者の行動特性を理解し、特に通学路や生活道路では速度を落とし、思いやりのある運転を心がけましょう。</w:t>
      </w:r>
    </w:p>
    <w:p w14:paraId="54F87C3F" w14:textId="77777777" w:rsidR="00CE1C8A" w:rsidRPr="00707C93" w:rsidRDefault="00CE1C8A" w:rsidP="00707C93">
      <w:pPr>
        <w:rPr>
          <w:rFonts w:ascii="BIZ UDPゴシック" w:eastAsia="BIZ UDPゴシック" w:hAnsi="BIZ UDPゴシック"/>
          <w:sz w:val="24"/>
          <w:szCs w:val="24"/>
        </w:rPr>
      </w:pPr>
    </w:p>
    <w:p w14:paraId="5D9E1F9A" w14:textId="77777777"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地域・学校・職場では</w:t>
      </w:r>
    </w:p>
    <w:p w14:paraId="787F7B48" w14:textId="04763B8A"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○地域交通安全活動推進委員、教育関係者及び高年（齢）者交通安全リーダー等は、参加・体験・実践型の交通安全教育を実施しましょう。</w:t>
      </w:r>
    </w:p>
    <w:p w14:paraId="4DA981D3" w14:textId="627DCDDA"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○交通ルール遵守の重要性を周知し、交通安全意識の向上を図りましょう。</w:t>
      </w:r>
    </w:p>
    <w:p w14:paraId="036DDE71" w14:textId="77777777"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○車両等の使用者は、安全運転管理者、運行管理者等と連携して、業務形態に対応した交通安全教育等を行うなどして、安全運転や交通事故情勢等に関するきめ</w:t>
      </w:r>
      <w:r w:rsidRPr="00707C93">
        <w:rPr>
          <w:rFonts w:ascii="BIZ UDPゴシック" w:eastAsia="BIZ UDPゴシック" w:hAnsi="BIZ UDPゴシック" w:hint="eastAsia"/>
          <w:sz w:val="24"/>
          <w:szCs w:val="24"/>
        </w:rPr>
        <w:lastRenderedPageBreak/>
        <w:t>細かな指導・情報提供を行いましょう。</w:t>
      </w:r>
    </w:p>
    <w:p w14:paraId="73DE875C" w14:textId="746C8D19" w:rsidR="00EA2965" w:rsidRDefault="004F7B35" w:rsidP="00707C93">
      <w:pPr>
        <w:rPr>
          <w:rFonts w:ascii="BIZ UDPゴシック" w:eastAsia="BIZ UDPゴシック" w:hAnsi="BIZ UDPゴシック"/>
          <w:sz w:val="24"/>
          <w:szCs w:val="24"/>
        </w:rPr>
      </w:pPr>
      <w:r w:rsidRPr="004F7B35">
        <w:rPr>
          <w:rFonts w:ascii="BIZ UDPゴシック" w:eastAsia="BIZ UDPゴシック" w:hAnsi="BIZ UDPゴシック" w:hint="eastAsia"/>
          <w:sz w:val="24"/>
          <w:szCs w:val="24"/>
        </w:rPr>
        <w:t>家庭では</w:t>
      </w:r>
    </w:p>
    <w:p w14:paraId="3761613E" w14:textId="1C8014F7"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○こどもには横断歩道の渡り方など大人が手本を示し、具体的に指導しましょう。</w:t>
      </w:r>
    </w:p>
    <w:p w14:paraId="2DDC4D95" w14:textId="7CAB41D3"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○身近に感じた「ヒヤリ・ハット」体験をもとに、交通安全について家族で話し合いましょう。</w:t>
      </w:r>
    </w:p>
    <w:p w14:paraId="061AABB9" w14:textId="77777777" w:rsidR="00EA2965" w:rsidRPr="00707C93" w:rsidRDefault="00EA2965" w:rsidP="004F7B35">
      <w:pPr>
        <w:rPr>
          <w:rFonts w:ascii="BIZ UDPゴシック" w:eastAsia="BIZ UDPゴシック" w:hAnsi="BIZ UDPゴシック"/>
          <w:sz w:val="24"/>
          <w:szCs w:val="24"/>
        </w:rPr>
      </w:pPr>
    </w:p>
    <w:p w14:paraId="1718135E" w14:textId="618CD5B9" w:rsidR="00707C93" w:rsidRDefault="008C07FA" w:rsidP="004F7B35">
      <w:pPr>
        <w:rPr>
          <w:rFonts w:ascii="BIZ UDPゴシック" w:eastAsia="BIZ UDPゴシック" w:hAnsi="BIZ UDPゴシック"/>
          <w:sz w:val="24"/>
          <w:szCs w:val="24"/>
        </w:rPr>
      </w:pPr>
      <w:r>
        <w:rPr>
          <w:rFonts w:ascii="BIZ UDPゴシック" w:eastAsia="BIZ UDPゴシック" w:hAnsi="BIZ UDPゴシック" w:hint="eastAsia"/>
          <w:sz w:val="24"/>
          <w:szCs w:val="24"/>
        </w:rPr>
        <w:t>「ながらスマホ」の根絶や歩行者優先等の安全運転意識の向上</w:t>
      </w:r>
    </w:p>
    <w:p w14:paraId="4228C0F5" w14:textId="77777777"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大阪府内において歩行者を死傷させた自動車等側の法令違反を過去５年累計で見ると、安全不確認に次いで歩行者妨害等が多く認められ、また、携帯電話等を使用しながら自動車を走行させる「ながら運転」が要因となった死亡・重傷事故も発生しているほか、飲酒運転、妨害運転（いわゆる「あおり運転」）等の悪質・危険な運転による交通事故も後を絶たない。</w:t>
      </w:r>
    </w:p>
    <w:p w14:paraId="307F3C17" w14:textId="46EB2F35"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さらに、自動車乗車中における後部座席のシートベルトの着用率やチャイルドシートの使用率がいまだ低調である。</w:t>
      </w:r>
    </w:p>
    <w:p w14:paraId="1C3103F7" w14:textId="477ED6AD"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このため、ドライバー等の車両の運転者に対して、歩行者優先意識を徹底させるとともに、ながら運転等の根絶やシートベルト・チャイルドシートの適切な使用を促進していくことが必要である。</w:t>
      </w:r>
    </w:p>
    <w:p w14:paraId="1F71EAC2" w14:textId="5A9E4FC2"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なお、</w:t>
      </w:r>
      <w:r w:rsidR="00325BC0">
        <w:rPr>
          <w:rFonts w:ascii="BIZ UDPゴシック" w:eastAsia="BIZ UDPゴシック" w:hAnsi="BIZ UDPゴシック" w:hint="eastAsia"/>
          <w:sz w:val="24"/>
          <w:szCs w:val="24"/>
        </w:rPr>
        <w:t>二輪車の交通事故発生状況について、特に死者数が前年と比較して＋１２人と激増していることや、また、高齢運転者における交通事故発生状況についても、前年と比較して件数・死者数・負傷者数・重傷者数のいずれもが増加しており、加齢に伴う反応速度の低下等がその要因となっていることにも留意が必要である</w:t>
      </w:r>
      <w:r w:rsidRPr="00707C93">
        <w:rPr>
          <w:rFonts w:ascii="BIZ UDPゴシック" w:eastAsia="BIZ UDPゴシック" w:hAnsi="BIZ UDPゴシック" w:hint="eastAsia"/>
          <w:sz w:val="24"/>
          <w:szCs w:val="24"/>
        </w:rPr>
        <w:t>。</w:t>
      </w:r>
    </w:p>
    <w:p w14:paraId="5976F3F1" w14:textId="77777777" w:rsidR="00107608" w:rsidRPr="00CE1C8A" w:rsidRDefault="00107608" w:rsidP="004F7B35">
      <w:pPr>
        <w:rPr>
          <w:rFonts w:ascii="BIZ UDPゴシック" w:eastAsia="BIZ UDPゴシック" w:hAnsi="BIZ UDPゴシック"/>
          <w:sz w:val="24"/>
          <w:szCs w:val="24"/>
        </w:rPr>
      </w:pPr>
    </w:p>
    <w:p w14:paraId="62238BAC" w14:textId="7EAD4D2F" w:rsidR="00EA2965" w:rsidRDefault="004F7B35" w:rsidP="004F7B35">
      <w:pPr>
        <w:rPr>
          <w:rFonts w:ascii="BIZ UDPゴシック" w:eastAsia="BIZ UDPゴシック" w:hAnsi="BIZ UDPゴシック"/>
          <w:sz w:val="24"/>
          <w:szCs w:val="24"/>
        </w:rPr>
      </w:pPr>
      <w:r w:rsidRPr="004F7B35">
        <w:rPr>
          <w:rFonts w:ascii="BIZ UDPゴシック" w:eastAsia="BIZ UDPゴシック" w:hAnsi="BIZ UDPゴシック"/>
          <w:sz w:val="24"/>
          <w:szCs w:val="24"/>
        </w:rPr>
        <w:t>推進機関・団体での推進項目</w:t>
      </w:r>
    </w:p>
    <w:p w14:paraId="4168115F" w14:textId="022208BB" w:rsidR="005D0196" w:rsidRPr="00707C93" w:rsidRDefault="002A655F" w:rsidP="005D0196">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707C93">
        <w:rPr>
          <w:rFonts w:ascii="BIZ UDPゴシック" w:eastAsia="BIZ UDPゴシック" w:hAnsi="BIZ UDPゴシック" w:hint="eastAsia"/>
          <w:sz w:val="24"/>
          <w:szCs w:val="24"/>
        </w:rPr>
        <w:t>ながら</w:t>
      </w:r>
      <w:r>
        <w:rPr>
          <w:rFonts w:ascii="BIZ UDPゴシック" w:eastAsia="BIZ UDPゴシック" w:hAnsi="BIZ UDPゴシック" w:hint="eastAsia"/>
          <w:sz w:val="24"/>
          <w:szCs w:val="24"/>
        </w:rPr>
        <w:t>スマホ」</w:t>
      </w:r>
      <w:r w:rsidR="005D0196" w:rsidRPr="00707C93">
        <w:rPr>
          <w:rFonts w:ascii="BIZ UDPゴシック" w:eastAsia="BIZ UDPゴシック" w:hAnsi="BIZ UDPゴシック" w:hint="eastAsia"/>
          <w:sz w:val="24"/>
          <w:szCs w:val="24"/>
        </w:rPr>
        <w:t>の根絶</w:t>
      </w:r>
    </w:p>
    <w:p w14:paraId="506F3A49" w14:textId="00067679" w:rsidR="005D0196" w:rsidRPr="00707C93" w:rsidRDefault="005D0196" w:rsidP="005D0196">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○運転中の</w:t>
      </w:r>
      <w:r w:rsidR="00114963">
        <w:rPr>
          <w:rFonts w:ascii="BIZ UDPゴシック" w:eastAsia="BIZ UDPゴシック" w:hAnsi="BIZ UDPゴシック" w:hint="eastAsia"/>
          <w:sz w:val="24"/>
          <w:szCs w:val="24"/>
        </w:rPr>
        <w:t>スマートフォン</w:t>
      </w:r>
      <w:r w:rsidRPr="00707C93">
        <w:rPr>
          <w:rFonts w:ascii="BIZ UDPゴシック" w:eastAsia="BIZ UDPゴシック" w:hAnsi="BIZ UDPゴシック" w:hint="eastAsia"/>
          <w:sz w:val="24"/>
          <w:szCs w:val="24"/>
        </w:rPr>
        <w:t>等の通話や</w:t>
      </w:r>
      <w:r w:rsidR="00114963">
        <w:rPr>
          <w:rFonts w:ascii="BIZ UDPゴシック" w:eastAsia="BIZ UDPゴシック" w:hAnsi="BIZ UDPゴシック" w:hint="eastAsia"/>
          <w:sz w:val="24"/>
          <w:szCs w:val="24"/>
        </w:rPr>
        <w:t>画像</w:t>
      </w:r>
      <w:r w:rsidRPr="00707C93">
        <w:rPr>
          <w:rFonts w:ascii="BIZ UDPゴシック" w:eastAsia="BIZ UDPゴシック" w:hAnsi="BIZ UDPゴシック" w:hint="eastAsia"/>
          <w:sz w:val="24"/>
          <w:szCs w:val="24"/>
        </w:rPr>
        <w:t>注視の危険性に</w:t>
      </w:r>
      <w:r w:rsidR="00114963">
        <w:rPr>
          <w:rFonts w:ascii="BIZ UDPゴシック" w:eastAsia="BIZ UDPゴシック" w:hAnsi="BIZ UDPゴシック" w:hint="eastAsia"/>
          <w:sz w:val="24"/>
          <w:szCs w:val="24"/>
        </w:rPr>
        <w:t>関する</w:t>
      </w:r>
      <w:r w:rsidRPr="00707C93">
        <w:rPr>
          <w:rFonts w:ascii="BIZ UDPゴシック" w:eastAsia="BIZ UDPゴシック" w:hAnsi="BIZ UDPゴシック" w:hint="eastAsia"/>
          <w:sz w:val="24"/>
          <w:szCs w:val="24"/>
        </w:rPr>
        <w:t>広報啓発の推進</w:t>
      </w:r>
    </w:p>
    <w:p w14:paraId="7BA99BDC" w14:textId="1304A3F3" w:rsidR="005D0196" w:rsidRDefault="005D0196" w:rsidP="005D0196">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○業務</w:t>
      </w:r>
      <w:r w:rsidR="006A6D88">
        <w:rPr>
          <w:rFonts w:ascii="BIZ UDPゴシック" w:eastAsia="BIZ UDPゴシック" w:hAnsi="BIZ UDPゴシック" w:hint="eastAsia"/>
          <w:sz w:val="24"/>
          <w:szCs w:val="24"/>
        </w:rPr>
        <w:t>運転</w:t>
      </w:r>
      <w:r w:rsidRPr="00707C93">
        <w:rPr>
          <w:rFonts w:ascii="BIZ UDPゴシック" w:eastAsia="BIZ UDPゴシック" w:hAnsi="BIZ UDPゴシック" w:hint="eastAsia"/>
          <w:sz w:val="24"/>
          <w:szCs w:val="24"/>
        </w:rPr>
        <w:t>中の</w:t>
      </w:r>
      <w:r w:rsidR="00B31CAD">
        <w:rPr>
          <w:rFonts w:ascii="BIZ UDPゴシック" w:eastAsia="BIZ UDPゴシック" w:hAnsi="BIZ UDPゴシック" w:hint="eastAsia"/>
          <w:sz w:val="24"/>
          <w:szCs w:val="24"/>
        </w:rPr>
        <w:t>「</w:t>
      </w:r>
      <w:r w:rsidR="00B31CAD" w:rsidRPr="00707C93">
        <w:rPr>
          <w:rFonts w:ascii="BIZ UDPゴシック" w:eastAsia="BIZ UDPゴシック" w:hAnsi="BIZ UDPゴシック" w:hint="eastAsia"/>
          <w:sz w:val="24"/>
          <w:szCs w:val="24"/>
        </w:rPr>
        <w:t>ながら</w:t>
      </w:r>
      <w:r w:rsidR="00B31CAD">
        <w:rPr>
          <w:rFonts w:ascii="BIZ UDPゴシック" w:eastAsia="BIZ UDPゴシック" w:hAnsi="BIZ UDPゴシック" w:hint="eastAsia"/>
          <w:sz w:val="24"/>
          <w:szCs w:val="24"/>
        </w:rPr>
        <w:t>スマホ」</w:t>
      </w:r>
      <w:r w:rsidRPr="00707C93">
        <w:rPr>
          <w:rFonts w:ascii="BIZ UDPゴシック" w:eastAsia="BIZ UDPゴシック" w:hAnsi="BIZ UDPゴシック" w:hint="eastAsia"/>
          <w:sz w:val="24"/>
          <w:szCs w:val="24"/>
        </w:rPr>
        <w:t>による交通事故を防止するため、業務に使用する自動車の使用者等による交通安全教育等を徹底させる取組の推進</w:t>
      </w:r>
    </w:p>
    <w:p w14:paraId="0113F3D4" w14:textId="77777777" w:rsidR="005D0196" w:rsidRDefault="005D0196" w:rsidP="00707C93">
      <w:pPr>
        <w:rPr>
          <w:rFonts w:ascii="BIZ UDPゴシック" w:eastAsia="BIZ UDPゴシック" w:hAnsi="BIZ UDPゴシック"/>
          <w:sz w:val="24"/>
          <w:szCs w:val="24"/>
        </w:rPr>
      </w:pPr>
    </w:p>
    <w:p w14:paraId="448C3426" w14:textId="04C7D3C6"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運転者の歩行者優先意識等の徹底</w:t>
      </w:r>
    </w:p>
    <w:p w14:paraId="51B96C1F" w14:textId="4A7D9490"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○運転者に対し、歩行者優先の徹底を始めとした交通ルールの遵守と、「思いやり・ゆずり合い」の気持ちを持って安全に運転しようとする意識及び態度を向上させるための交通安全教育や広報啓発の推進</w:t>
      </w:r>
    </w:p>
    <w:p w14:paraId="5175C4B1" w14:textId="1642E49D"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○横断歩道等に歩行者等がいないことが明らかな場合を除き、直前で停止可能な速度で進行する義務や横断歩道等における歩行者等優先義務等の遵守を促す取組の推進</w:t>
      </w:r>
    </w:p>
    <w:p w14:paraId="7401984A" w14:textId="6188FD2C"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○夜間の対向車や先行車がいない状況におけるハイビームの活用を促す取組の推</w:t>
      </w:r>
      <w:r w:rsidRPr="00707C93">
        <w:rPr>
          <w:rFonts w:ascii="BIZ UDPゴシック" w:eastAsia="BIZ UDPゴシック" w:hAnsi="BIZ UDPゴシック" w:hint="eastAsia"/>
          <w:sz w:val="24"/>
          <w:szCs w:val="24"/>
        </w:rPr>
        <w:lastRenderedPageBreak/>
        <w:t>進</w:t>
      </w:r>
    </w:p>
    <w:p w14:paraId="75967AA8" w14:textId="77777777" w:rsidR="00CE1C8A" w:rsidRPr="00707C93" w:rsidRDefault="00CE1C8A" w:rsidP="00707C93">
      <w:pPr>
        <w:rPr>
          <w:rFonts w:ascii="BIZ UDPゴシック" w:eastAsia="BIZ UDPゴシック" w:hAnsi="BIZ UDPゴシック"/>
          <w:sz w:val="24"/>
          <w:szCs w:val="24"/>
        </w:rPr>
      </w:pPr>
    </w:p>
    <w:p w14:paraId="62BC9619" w14:textId="652333AD"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飲酒運転の根絶</w:t>
      </w:r>
    </w:p>
    <w:p w14:paraId="31C28A6B" w14:textId="6B161C87"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飲酒運転を絶対にしない、させない」という「飲酒運転を許さない社会環境」を醸成するため、交通事故被害者等の声を反映した広報啓発活動等のほか、飲食店等における運転者への酒類提供禁止の徹底やハンドルキーパー運動の促進など、地域、職域等における飲酒運転根絶に向けた取組の推進</w:t>
      </w:r>
    </w:p>
    <w:p w14:paraId="04A19507" w14:textId="6D177753"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○運転者に対するアルコール検知器を用いた酒気帯びの有無の確認等、業務に使用する自動車の使用者等における義務の遵守を徹底させる取組の推進</w:t>
      </w:r>
    </w:p>
    <w:p w14:paraId="384998BC" w14:textId="77777777" w:rsidR="00A810DF" w:rsidRPr="00707C93" w:rsidRDefault="00A810DF" w:rsidP="00707C93">
      <w:pPr>
        <w:rPr>
          <w:rFonts w:ascii="BIZ UDPゴシック" w:eastAsia="BIZ UDPゴシック" w:hAnsi="BIZ UDPゴシック"/>
          <w:sz w:val="24"/>
          <w:szCs w:val="24"/>
        </w:rPr>
      </w:pPr>
    </w:p>
    <w:p w14:paraId="45DEDE3F" w14:textId="590D0834"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妨害運転等の防止対策</w:t>
      </w:r>
    </w:p>
    <w:p w14:paraId="1200F347" w14:textId="2D43034E"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○妨害運転等の悪質・危険な運転を防止するため、「思いやり・ゆずり合い」の気持ちを持った運転の必要性等に関する広報啓発の推進</w:t>
      </w:r>
    </w:p>
    <w:p w14:paraId="2080E08C" w14:textId="28EC8262" w:rsidR="001F3684"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○ドライブレコーダーの普及促進等に関する広報啓発の推進</w:t>
      </w:r>
    </w:p>
    <w:p w14:paraId="62CD3738" w14:textId="77777777" w:rsidR="00830427" w:rsidRPr="00707C93" w:rsidRDefault="00830427" w:rsidP="00830427">
      <w:pPr>
        <w:rPr>
          <w:rFonts w:ascii="BIZ UDPゴシック" w:eastAsia="BIZ UDPゴシック" w:hAnsi="BIZ UDPゴシック"/>
          <w:sz w:val="24"/>
          <w:szCs w:val="24"/>
        </w:rPr>
      </w:pPr>
    </w:p>
    <w:p w14:paraId="75CC4CD0" w14:textId="77777777" w:rsidR="00830427" w:rsidRPr="00707C93" w:rsidRDefault="00830427" w:rsidP="00830427">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後部座席を含めた全ての座席のシートベルト着用とチャイルドシートの正しい使用の徹底</w:t>
      </w:r>
    </w:p>
    <w:p w14:paraId="39ABAFDD" w14:textId="77777777" w:rsidR="00830427" w:rsidRPr="00707C93" w:rsidRDefault="00830427" w:rsidP="00830427">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○全ての座席におけるシートベルト着用とチャイルドシートの使用義務の周知及びその必要性・効果に関する理解を促す取組の推進</w:t>
      </w:r>
    </w:p>
    <w:p w14:paraId="0A868522" w14:textId="4DEF3A19" w:rsidR="00830427" w:rsidRPr="00707C93" w:rsidRDefault="00830427" w:rsidP="00830427">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○シートベルトの</w:t>
      </w:r>
      <w:r w:rsidR="00CD5E99">
        <w:rPr>
          <w:rFonts w:ascii="BIZ UDPゴシック" w:eastAsia="BIZ UDPゴシック" w:hAnsi="BIZ UDPゴシック" w:hint="eastAsia"/>
          <w:sz w:val="24"/>
          <w:szCs w:val="24"/>
        </w:rPr>
        <w:t>着用位置の</w:t>
      </w:r>
      <w:r w:rsidRPr="00707C93">
        <w:rPr>
          <w:rFonts w:ascii="BIZ UDPゴシック" w:eastAsia="BIZ UDPゴシック" w:hAnsi="BIZ UDPゴシック" w:hint="eastAsia"/>
          <w:sz w:val="24"/>
          <w:szCs w:val="24"/>
        </w:rPr>
        <w:t>調整、チャイルドシートの確実な取付方法や</w:t>
      </w:r>
      <w:r w:rsidR="003A0B85">
        <w:rPr>
          <w:rFonts w:ascii="BIZ UDPゴシック" w:eastAsia="BIZ UDPゴシック" w:hAnsi="BIZ UDPゴシック" w:hint="eastAsia"/>
          <w:sz w:val="24"/>
          <w:szCs w:val="24"/>
        </w:rPr>
        <w:t>正しい着座方法等、</w:t>
      </w:r>
      <w:r w:rsidRPr="00707C93">
        <w:rPr>
          <w:rFonts w:ascii="BIZ UDPゴシック" w:eastAsia="BIZ UDPゴシック" w:hAnsi="BIZ UDPゴシック" w:hint="eastAsia"/>
          <w:sz w:val="24"/>
          <w:szCs w:val="24"/>
        </w:rPr>
        <w:t>正しい使用方法に関する広報啓発の推進</w:t>
      </w:r>
    </w:p>
    <w:p w14:paraId="65AE26A4" w14:textId="77777777" w:rsidR="00830427" w:rsidRPr="00707C93" w:rsidRDefault="00830427" w:rsidP="00830427">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○体格等の事情によりシートベルトを適切に着用させることができない６歳以上のこどもへのチャイルドシート使用に関する広報啓発の推進</w:t>
      </w:r>
    </w:p>
    <w:p w14:paraId="650D51BE" w14:textId="77777777" w:rsidR="00830427" w:rsidRPr="00707C93" w:rsidRDefault="00830427" w:rsidP="00830427">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○高速乗合バスや貸切バス等の事業者に対する全ての座席におけるシートベルト着用を徹底させるための指導・広報啓発の推進</w:t>
      </w:r>
    </w:p>
    <w:p w14:paraId="1452AD1D" w14:textId="77777777" w:rsidR="00CE1C8A" w:rsidRPr="00830427" w:rsidRDefault="00CE1C8A" w:rsidP="00707C93">
      <w:pPr>
        <w:rPr>
          <w:rFonts w:ascii="BIZ UDPゴシック" w:eastAsia="BIZ UDPゴシック" w:hAnsi="BIZ UDPゴシック"/>
          <w:sz w:val="24"/>
          <w:szCs w:val="24"/>
        </w:rPr>
      </w:pPr>
    </w:p>
    <w:p w14:paraId="7DB3E620" w14:textId="593E4EE0"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高齢運転者の交通事故防止対策</w:t>
      </w:r>
    </w:p>
    <w:p w14:paraId="79904718" w14:textId="267235F9"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○加齢等に伴う身体機能の変化が運転に及ぼす影響（反応速度が遅くなったり、動作の正確性が低下したりするなど）等を踏まえた</w:t>
      </w:r>
      <w:r w:rsidR="00261783">
        <w:rPr>
          <w:rFonts w:ascii="BIZ UDPゴシック" w:eastAsia="BIZ UDPゴシック" w:hAnsi="BIZ UDPゴシック" w:hint="eastAsia"/>
          <w:sz w:val="24"/>
          <w:szCs w:val="24"/>
        </w:rPr>
        <w:t>シミュレーターの活用等による参加・体験・実践型交通安全教育及び広報</w:t>
      </w:r>
      <w:r w:rsidRPr="00707C93">
        <w:rPr>
          <w:rFonts w:ascii="BIZ UDPゴシック" w:eastAsia="BIZ UDPゴシック" w:hAnsi="BIZ UDPゴシック" w:hint="eastAsia"/>
          <w:sz w:val="24"/>
          <w:szCs w:val="24"/>
        </w:rPr>
        <w:t>啓発の推進</w:t>
      </w:r>
    </w:p>
    <w:p w14:paraId="2F044C18" w14:textId="1A60E8B5"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○衝突被害軽減ブレーキ等の先進安全技術を搭載した安全運転サポート車の普及啓発とサポートカー限定免許制度に関する広報啓発の推進</w:t>
      </w:r>
    </w:p>
    <w:p w14:paraId="7CC46120" w14:textId="532F7800"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○安全運転に不安のある高齢運転者等に対する安全運転相談窓口の積極的な周知</w:t>
      </w:r>
      <w:r w:rsidR="003F4B4C">
        <w:rPr>
          <w:rFonts w:ascii="BIZ UDPゴシック" w:eastAsia="BIZ UDPゴシック" w:hAnsi="BIZ UDPゴシック" w:hint="eastAsia"/>
          <w:sz w:val="24"/>
          <w:szCs w:val="24"/>
        </w:rPr>
        <w:t>と</w:t>
      </w:r>
      <w:r w:rsidRPr="00707C93">
        <w:rPr>
          <w:rFonts w:ascii="BIZ UDPゴシック" w:eastAsia="BIZ UDPゴシック" w:hAnsi="BIZ UDPゴシック" w:hint="eastAsia"/>
          <w:sz w:val="24"/>
          <w:szCs w:val="24"/>
        </w:rPr>
        <w:t>各種支援施策の</w:t>
      </w:r>
      <w:r w:rsidR="003F4B4C">
        <w:rPr>
          <w:rFonts w:ascii="BIZ UDPゴシック" w:eastAsia="BIZ UDPゴシック" w:hAnsi="BIZ UDPゴシック" w:hint="eastAsia"/>
          <w:sz w:val="24"/>
          <w:szCs w:val="24"/>
        </w:rPr>
        <w:t>周知</w:t>
      </w:r>
    </w:p>
    <w:p w14:paraId="0D722A2F" w14:textId="0D2B1977" w:rsidR="00CE1C8A" w:rsidRDefault="00CE1C8A" w:rsidP="00707C93">
      <w:pPr>
        <w:rPr>
          <w:rFonts w:ascii="BIZ UDPゴシック" w:eastAsia="BIZ UDPゴシック" w:hAnsi="BIZ UDPゴシック"/>
          <w:sz w:val="24"/>
          <w:szCs w:val="24"/>
        </w:rPr>
      </w:pPr>
    </w:p>
    <w:p w14:paraId="497C9384" w14:textId="101180D0" w:rsidR="00211631" w:rsidRDefault="00211631" w:rsidP="00707C93">
      <w:pPr>
        <w:rPr>
          <w:rFonts w:ascii="BIZ UDPゴシック" w:eastAsia="BIZ UDPゴシック" w:hAnsi="BIZ UDPゴシック"/>
          <w:sz w:val="24"/>
          <w:szCs w:val="24"/>
        </w:rPr>
      </w:pPr>
      <w:r>
        <w:rPr>
          <w:rFonts w:ascii="BIZ UDPゴシック" w:eastAsia="BIZ UDPゴシック" w:hAnsi="BIZ UDPゴシック" w:hint="eastAsia"/>
          <w:sz w:val="24"/>
          <w:szCs w:val="24"/>
        </w:rPr>
        <w:t>外国人運転者の交通事故防止対策</w:t>
      </w:r>
    </w:p>
    <w:p w14:paraId="0A876E8D" w14:textId="49A42880" w:rsidR="00211631" w:rsidRDefault="00211631" w:rsidP="00707C93">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○母国との交通ルールの違い等を理解するために啓発動画やリーフレット等を活用した交通安全教育の推進</w:t>
      </w:r>
    </w:p>
    <w:p w14:paraId="39B28074" w14:textId="367E9D13" w:rsidR="00211631" w:rsidRDefault="00211631" w:rsidP="00707C93">
      <w:pPr>
        <w:rPr>
          <w:rFonts w:ascii="BIZ UDPゴシック" w:eastAsia="BIZ UDPゴシック" w:hAnsi="BIZ UDPゴシック"/>
          <w:sz w:val="24"/>
          <w:szCs w:val="24"/>
        </w:rPr>
      </w:pPr>
      <w:r>
        <w:rPr>
          <w:rFonts w:ascii="BIZ UDPゴシック" w:eastAsia="BIZ UDPゴシック" w:hAnsi="BIZ UDPゴシック" w:hint="eastAsia"/>
          <w:sz w:val="24"/>
          <w:szCs w:val="24"/>
        </w:rPr>
        <w:t>○レンタカー事業者等と連携した車両貸し出し時におけるパンフレット等による日本の交通ルールの周知</w:t>
      </w:r>
    </w:p>
    <w:p w14:paraId="325CA530" w14:textId="783F83D6" w:rsidR="00211631" w:rsidRDefault="00211631" w:rsidP="00707C93">
      <w:pPr>
        <w:rPr>
          <w:rFonts w:ascii="BIZ UDPゴシック" w:eastAsia="BIZ UDPゴシック" w:hAnsi="BIZ UDPゴシック"/>
          <w:sz w:val="24"/>
          <w:szCs w:val="24"/>
        </w:rPr>
      </w:pPr>
      <w:r>
        <w:rPr>
          <w:rFonts w:ascii="BIZ UDPゴシック" w:eastAsia="BIZ UDPゴシック" w:hAnsi="BIZ UDPゴシック" w:hint="eastAsia"/>
          <w:sz w:val="24"/>
          <w:szCs w:val="24"/>
        </w:rPr>
        <w:t>○日本語学校や外国人コミュニティ等における交通安全教育の強化</w:t>
      </w:r>
    </w:p>
    <w:p w14:paraId="37B1A25A" w14:textId="1411A64E" w:rsidR="00211631" w:rsidRDefault="00211631" w:rsidP="00707C93">
      <w:pPr>
        <w:rPr>
          <w:rFonts w:ascii="BIZ UDPゴシック" w:eastAsia="BIZ UDPゴシック" w:hAnsi="BIZ UDPゴシック"/>
          <w:sz w:val="24"/>
          <w:szCs w:val="24"/>
        </w:rPr>
      </w:pPr>
      <w:r>
        <w:rPr>
          <w:rFonts w:ascii="BIZ UDPゴシック" w:eastAsia="BIZ UDPゴシック" w:hAnsi="BIZ UDPゴシック" w:hint="eastAsia"/>
          <w:sz w:val="24"/>
          <w:szCs w:val="24"/>
        </w:rPr>
        <w:t>○外国人労働者を雇用する使用者等における交通安全教育の強化</w:t>
      </w:r>
    </w:p>
    <w:p w14:paraId="0425B33E" w14:textId="159A69D0" w:rsidR="00211631" w:rsidRDefault="00211631" w:rsidP="00707C93">
      <w:pPr>
        <w:rPr>
          <w:rFonts w:ascii="BIZ UDPゴシック" w:eastAsia="BIZ UDPゴシック" w:hAnsi="BIZ UDPゴシック"/>
          <w:sz w:val="24"/>
          <w:szCs w:val="24"/>
        </w:rPr>
      </w:pPr>
      <w:r>
        <w:rPr>
          <w:rFonts w:ascii="BIZ UDPゴシック" w:eastAsia="BIZ UDPゴシック" w:hAnsi="BIZ UDPゴシック" w:hint="eastAsia"/>
          <w:sz w:val="24"/>
          <w:szCs w:val="24"/>
        </w:rPr>
        <w:t>○安全運転管理者専任事業者に対する交通事故防止に向けた安全運転指導を促す働き掛けの推進</w:t>
      </w:r>
    </w:p>
    <w:p w14:paraId="5FD9FFD7" w14:textId="77777777" w:rsidR="00211631" w:rsidRDefault="00211631" w:rsidP="00707C93">
      <w:pPr>
        <w:rPr>
          <w:rFonts w:ascii="BIZ UDPゴシック" w:eastAsia="BIZ UDPゴシック" w:hAnsi="BIZ UDPゴシック"/>
          <w:sz w:val="24"/>
          <w:szCs w:val="24"/>
        </w:rPr>
      </w:pPr>
    </w:p>
    <w:p w14:paraId="7052589E" w14:textId="04B05BF4"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二輪車運転者に対する広報啓発</w:t>
      </w:r>
    </w:p>
    <w:p w14:paraId="27A8373F" w14:textId="77777777"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二輪車の特性（不安定で死角に入りやすいなど）の周知及び顎紐は緩みなくしっかり締めるなど乗車用ヘルメットを正しく着用することやプロテクターを着用することによる被害軽減効果に関する広報啓発の推進</w:t>
      </w:r>
    </w:p>
    <w:p w14:paraId="0BCF81C3" w14:textId="3E2C8CE1"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○若者層のみならず、中高年に対する二輪車安全運転教育・広報啓発の推進</w:t>
      </w:r>
    </w:p>
    <w:p w14:paraId="32B1DBD3" w14:textId="49AD557A"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ペダル付き電動バイクは、原動機を用いずペダル等のみを用いて走行させる場合でも一般原動機付自転車又は自動車の交通ルール（無免許運転の禁止、歩道走行不可、乗車用ヘルメットの着用義務等）が適用されること及びナンバープレートの取付け・表示や自動車損害賠償責任保険等への加入等が必要であることの広報啓発の推進</w:t>
      </w:r>
    </w:p>
    <w:p w14:paraId="6D45880E" w14:textId="0017A037" w:rsidR="00707C93" w:rsidRPr="00707C93" w:rsidRDefault="00707C93" w:rsidP="00707C93">
      <w:pPr>
        <w:rPr>
          <w:rFonts w:ascii="BIZ UDPゴシック" w:eastAsia="BIZ UDPゴシック" w:hAnsi="BIZ UDPゴシック"/>
          <w:sz w:val="24"/>
          <w:szCs w:val="24"/>
        </w:rPr>
      </w:pPr>
    </w:p>
    <w:p w14:paraId="1F817082" w14:textId="4C3FFF53"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広報・実践促進事項</w:t>
      </w:r>
    </w:p>
    <w:p w14:paraId="1992EA57" w14:textId="60EC435B"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ドライバー等は</w:t>
      </w:r>
    </w:p>
    <w:p w14:paraId="3434CE84" w14:textId="111A66A8"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○横断歩道等では減速し、停止可能な速度で進行しましょう。</w:t>
      </w:r>
    </w:p>
    <w:p w14:paraId="68E37FA8" w14:textId="4B31AA63"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○危険が発生した場合でも、安全に停止できるような速度と車間距離をとって運転しましょう。</w:t>
      </w:r>
    </w:p>
    <w:p w14:paraId="7AA54AD6" w14:textId="40190937"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○通話や画面注視などスマートフォン等の操作をしながらの運転はやめましょう。</w:t>
      </w:r>
    </w:p>
    <w:p w14:paraId="3234E8C8" w14:textId="0701CCAF"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○「飲んだら乗るな、乗るなら飲むな」を徹底しましょう。</w:t>
      </w:r>
    </w:p>
    <w:p w14:paraId="32D31002" w14:textId="31B2761F"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○みだりに車線変更をしてはいけません。進路を変更するときは、方向指示器を出し、バックミラーや目視で安全を確認しましょう。</w:t>
      </w:r>
    </w:p>
    <w:p w14:paraId="096334E6" w14:textId="5B02A035"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○高齢運転者は、参加・体験・実践型の交通安全教育や運転適性診断を積極的に受け、自らの運転適性能力や身体機能の変化を自覚し、ゆとりのある運転行動を心掛けましょう。</w:t>
      </w:r>
    </w:p>
    <w:p w14:paraId="3DF11BB2" w14:textId="3D6C2246"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○二輪ライダーは、万一の交通事故に備え、ヘルメットや胸部プロテクター等を正しく着用しましょう。</w:t>
      </w:r>
    </w:p>
    <w:p w14:paraId="65C041B8" w14:textId="24D98345"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○全ての座席の同乗者に、シートベルトを着用させましょう。</w:t>
      </w:r>
    </w:p>
    <w:p w14:paraId="56985AEE" w14:textId="6FC8F861"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○チャイルドシートを適切に取付け、肩ベルトをしっかり締めるなど正しく使用しま</w:t>
      </w:r>
      <w:r w:rsidRPr="00707C93">
        <w:rPr>
          <w:rFonts w:ascii="BIZ UDPゴシック" w:eastAsia="BIZ UDPゴシック" w:hAnsi="BIZ UDPゴシック" w:hint="eastAsia"/>
          <w:sz w:val="24"/>
          <w:szCs w:val="24"/>
        </w:rPr>
        <w:lastRenderedPageBreak/>
        <w:t>しょう。</w:t>
      </w:r>
    </w:p>
    <w:p w14:paraId="0BEDA0FF" w14:textId="77777777" w:rsidR="00CE1C8A" w:rsidRDefault="00CE1C8A" w:rsidP="00707C93">
      <w:pPr>
        <w:rPr>
          <w:rFonts w:ascii="BIZ UDPゴシック" w:eastAsia="BIZ UDPゴシック" w:hAnsi="BIZ UDPゴシック"/>
          <w:sz w:val="24"/>
          <w:szCs w:val="24"/>
        </w:rPr>
      </w:pPr>
    </w:p>
    <w:p w14:paraId="345BF997" w14:textId="3E7982B6"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地域・職場では</w:t>
      </w:r>
    </w:p>
    <w:p w14:paraId="4782EA99" w14:textId="7F7DF1A6"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○自治会、こども会、老人クラブ等において、こどもや高齢者等の歩行者が交通事故に遭わないための参加・体験・実践型の交通安全教室を開催しましょう。</w:t>
      </w:r>
    </w:p>
    <w:p w14:paraId="046EDA22" w14:textId="1DAC7A9F"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○広報誌・機関誌等に身近な交通事故事例やながら運転、飲酒運転による事故の悲惨さ、妨害運転の危険性を訴える記事の掲載に努めましょう。</w:t>
      </w:r>
    </w:p>
    <w:p w14:paraId="2BB30911" w14:textId="17F6968F"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○事業者等は、運転前後にアルコール検知器を使用し、飲酒運転の根絶に努めましょう。</w:t>
      </w:r>
    </w:p>
    <w:p w14:paraId="0E6FAC4B" w14:textId="7E8F1040"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○安全運転管理者等は、運転者に対し、ながら運転や飲酒運転、妨害運転の防止について教育し、安全運転を遵守させましょう。</w:t>
      </w:r>
    </w:p>
    <w:p w14:paraId="6D3167ED" w14:textId="3645FE93" w:rsid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○地域や職場で開催する交通安全教室や各種行事において、全ての座席のシートベルト着用及びチャイルドシートの使用の必要性と効果についての啓発に努め、正しい着用・使用を習慣づけましょう。</w:t>
      </w:r>
    </w:p>
    <w:p w14:paraId="36442020" w14:textId="77777777" w:rsidR="00CE1C8A" w:rsidRPr="00707C93" w:rsidRDefault="00CE1C8A" w:rsidP="00707C93">
      <w:pPr>
        <w:rPr>
          <w:rFonts w:ascii="BIZ UDPゴシック" w:eastAsia="BIZ UDPゴシック" w:hAnsi="BIZ UDPゴシック"/>
          <w:sz w:val="24"/>
          <w:szCs w:val="24"/>
        </w:rPr>
      </w:pPr>
    </w:p>
    <w:p w14:paraId="38540647" w14:textId="307C1FB7"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家庭では</w:t>
      </w:r>
    </w:p>
    <w:p w14:paraId="0A8195FB" w14:textId="3C2F4561"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○ながら運転の危険性について家族で話し合いましょう。</w:t>
      </w:r>
    </w:p>
    <w:p w14:paraId="28637CE6" w14:textId="57CC2F9E"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○「飲酒運転は絶対にしない・させない」を合言葉のもと、家族だけでなく友人同士などでお互いに注意し合いましょう。</w:t>
      </w:r>
    </w:p>
    <w:p w14:paraId="0BBB5EAC" w14:textId="37C1EB23"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○あおり運転に遭った場合に備え、ドライブレコーダーの設置について話し合いましょう。</w:t>
      </w:r>
    </w:p>
    <w:p w14:paraId="2E2B9B2B" w14:textId="3E150FF9" w:rsidR="00707C93" w:rsidRPr="00707C93"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○運転に自信がなくなったり、運転する機会が少なくなった高齢運転者がいる場合は、運転免許証の自主返納について家族で話し合いましょう。</w:t>
      </w:r>
    </w:p>
    <w:p w14:paraId="1DB67509" w14:textId="1AEEF64F" w:rsidR="004F7B35" w:rsidRDefault="00707C93" w:rsidP="00707C93">
      <w:pPr>
        <w:rPr>
          <w:rFonts w:ascii="BIZ UDPゴシック" w:eastAsia="BIZ UDPゴシック" w:hAnsi="BIZ UDPゴシック"/>
          <w:sz w:val="24"/>
          <w:szCs w:val="24"/>
        </w:rPr>
      </w:pPr>
      <w:r w:rsidRPr="00707C93">
        <w:rPr>
          <w:rFonts w:ascii="BIZ UDPゴシック" w:eastAsia="BIZ UDPゴシック" w:hAnsi="BIZ UDPゴシック" w:hint="eastAsia"/>
          <w:sz w:val="24"/>
          <w:szCs w:val="24"/>
        </w:rPr>
        <w:t>○シートベルト及びチャイルドシートの必要性と効果について家族で話し合い、正しい着用・使用を習慣づけましょう。</w:t>
      </w:r>
    </w:p>
    <w:p w14:paraId="5C6BE57A" w14:textId="324F5CAD" w:rsidR="001F3684" w:rsidRDefault="001F3684" w:rsidP="00707C93">
      <w:pPr>
        <w:rPr>
          <w:rFonts w:ascii="BIZ UDPゴシック" w:eastAsia="BIZ UDPゴシック" w:hAnsi="BIZ UDPゴシック"/>
          <w:sz w:val="24"/>
          <w:szCs w:val="24"/>
        </w:rPr>
      </w:pPr>
    </w:p>
    <w:p w14:paraId="29A32D25" w14:textId="0C36A243" w:rsidR="001F3684" w:rsidRDefault="001F3684" w:rsidP="00707C93">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自転車・特定小型原動機付自転車の</w:t>
      </w:r>
      <w:r w:rsidR="006636E9">
        <w:rPr>
          <w:rFonts w:ascii="BIZ UDPゴシック" w:eastAsia="BIZ UDPゴシック" w:hAnsi="BIZ UDPゴシック" w:hint="eastAsia"/>
          <w:sz w:val="24"/>
          <w:szCs w:val="24"/>
        </w:rPr>
        <w:t>交通ルールの理解・遵守</w:t>
      </w:r>
      <w:r w:rsidRPr="001F3684">
        <w:rPr>
          <w:rFonts w:ascii="BIZ UDPゴシック" w:eastAsia="BIZ UDPゴシック" w:hAnsi="BIZ UDPゴシック" w:hint="eastAsia"/>
          <w:sz w:val="24"/>
          <w:szCs w:val="24"/>
        </w:rPr>
        <w:t>の徹底</w:t>
      </w:r>
    </w:p>
    <w:p w14:paraId="1562F8DC" w14:textId="77777777" w:rsidR="00840CEA" w:rsidRDefault="00840CEA" w:rsidP="001F3684">
      <w:pPr>
        <w:rPr>
          <w:rFonts w:ascii="BIZ UDPゴシック" w:eastAsia="BIZ UDPゴシック" w:hAnsi="BIZ UDPゴシック"/>
          <w:sz w:val="24"/>
          <w:szCs w:val="24"/>
        </w:rPr>
      </w:pPr>
      <w:r>
        <w:rPr>
          <w:rFonts w:ascii="BIZ UDPゴシック" w:eastAsia="BIZ UDPゴシック" w:hAnsi="BIZ UDPゴシック" w:hint="eastAsia"/>
          <w:sz w:val="24"/>
          <w:szCs w:val="24"/>
        </w:rPr>
        <w:t>令和７年中の</w:t>
      </w:r>
      <w:r w:rsidR="001F3684" w:rsidRPr="001F3684">
        <w:rPr>
          <w:rFonts w:ascii="BIZ UDPゴシック" w:eastAsia="BIZ UDPゴシック" w:hAnsi="BIZ UDPゴシック" w:hint="eastAsia"/>
          <w:sz w:val="24"/>
          <w:szCs w:val="24"/>
        </w:rPr>
        <w:t>大阪府内</w:t>
      </w:r>
      <w:r>
        <w:rPr>
          <w:rFonts w:ascii="BIZ UDPゴシック" w:eastAsia="BIZ UDPゴシック" w:hAnsi="BIZ UDPゴシック" w:hint="eastAsia"/>
          <w:sz w:val="24"/>
          <w:szCs w:val="24"/>
        </w:rPr>
        <w:t>における自転車の交通事故発生状況については、死者数こそ前年に比べて減少したものの、事故件数、負傷者数及び重傷者数はいずれも増加しており、全交通事故に占める自転車乗用中の死者・重傷者数の割合は3</w:t>
      </w:r>
      <w:r>
        <w:rPr>
          <w:rFonts w:ascii="BIZ UDPゴシック" w:eastAsia="BIZ UDPゴシック" w:hAnsi="BIZ UDPゴシック"/>
          <w:sz w:val="24"/>
          <w:szCs w:val="24"/>
        </w:rPr>
        <w:t>5.4</w:t>
      </w:r>
      <w:r>
        <w:rPr>
          <w:rFonts w:ascii="BIZ UDPゴシック" w:eastAsia="BIZ UDPゴシック" w:hAnsi="BIZ UDPゴシック" w:hint="eastAsia"/>
          <w:sz w:val="24"/>
          <w:szCs w:val="24"/>
        </w:rPr>
        <w:t>％を占めている。</w:t>
      </w:r>
    </w:p>
    <w:p w14:paraId="23B7608F" w14:textId="7984F4D0" w:rsidR="001F3684" w:rsidRPr="001F3684" w:rsidRDefault="00840CEA" w:rsidP="001F3684">
      <w:pPr>
        <w:rPr>
          <w:rFonts w:ascii="BIZ UDPゴシック" w:eastAsia="BIZ UDPゴシック" w:hAnsi="BIZ UDPゴシック"/>
          <w:sz w:val="24"/>
          <w:szCs w:val="24"/>
        </w:rPr>
      </w:pPr>
      <w:r>
        <w:rPr>
          <w:rFonts w:ascii="BIZ UDPゴシック" w:eastAsia="BIZ UDPゴシック" w:hAnsi="BIZ UDPゴシック" w:hint="eastAsia"/>
          <w:sz w:val="24"/>
          <w:szCs w:val="24"/>
        </w:rPr>
        <w:t>しかし、自転車側にも約８割に何らかの法令違反が認められ、自転車運転中の携帯電話の使用（いわゆる「ながらスマホ」）</w:t>
      </w:r>
      <w:r w:rsidR="0053339C">
        <w:rPr>
          <w:rFonts w:ascii="BIZ UDPゴシック" w:eastAsia="BIZ UDPゴシック" w:hAnsi="BIZ UDPゴシック" w:hint="eastAsia"/>
          <w:sz w:val="24"/>
          <w:szCs w:val="24"/>
        </w:rPr>
        <w:t>が原因となる交通事故も増加傾向にある。また、ヘルメットの着用が、交通事故の際に頭部への被害を軽減する効果があることは明らかであるが、昨年の自転車乗用中の交通事故死者数２５人のうちヘルメットを着用していたのは僅か２人であり、未だヘルメットの着用率は低い状態となっ</w:t>
      </w:r>
      <w:r w:rsidR="0053339C">
        <w:rPr>
          <w:rFonts w:ascii="BIZ UDPゴシック" w:eastAsia="BIZ UDPゴシック" w:hAnsi="BIZ UDPゴシック" w:hint="eastAsia"/>
          <w:sz w:val="24"/>
          <w:szCs w:val="24"/>
        </w:rPr>
        <w:lastRenderedPageBreak/>
        <w:t>ている。</w:t>
      </w:r>
    </w:p>
    <w:p w14:paraId="4D000971" w14:textId="7DB163C7"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他方、特定小型原動機付自転車（以下、「特定原付」という。）の交通事故発生状況については、特定原付が第１当事者となる交通事故が全体の約</w:t>
      </w:r>
      <w:r w:rsidR="0053339C">
        <w:rPr>
          <w:rFonts w:ascii="BIZ UDPゴシック" w:eastAsia="BIZ UDPゴシック" w:hAnsi="BIZ UDPゴシック" w:hint="eastAsia"/>
          <w:sz w:val="24"/>
          <w:szCs w:val="24"/>
        </w:rPr>
        <w:t>５５％</w:t>
      </w:r>
      <w:r w:rsidRPr="001F3684">
        <w:rPr>
          <w:rFonts w:ascii="BIZ UDPゴシック" w:eastAsia="BIZ UDPゴシック" w:hAnsi="BIZ UDPゴシック" w:hint="eastAsia"/>
          <w:sz w:val="24"/>
          <w:szCs w:val="24"/>
        </w:rPr>
        <w:t>を占め、また、特定原付乗車中の負傷者</w:t>
      </w:r>
      <w:r w:rsidR="00386A27">
        <w:rPr>
          <w:rFonts w:ascii="BIZ UDPゴシック" w:eastAsia="BIZ UDPゴシック" w:hAnsi="BIZ UDPゴシック" w:hint="eastAsia"/>
          <w:sz w:val="24"/>
          <w:szCs w:val="24"/>
        </w:rPr>
        <w:t>７６</w:t>
      </w:r>
      <w:r w:rsidRPr="001F3684">
        <w:rPr>
          <w:rFonts w:ascii="BIZ UDPゴシック" w:eastAsia="BIZ UDPゴシック" w:hAnsi="BIZ UDPゴシック" w:hint="eastAsia"/>
          <w:sz w:val="24"/>
          <w:szCs w:val="24"/>
        </w:rPr>
        <w:t>人のうち、</w:t>
      </w:r>
      <w:r w:rsidR="00386A27">
        <w:rPr>
          <w:rFonts w:ascii="BIZ UDPゴシック" w:eastAsia="BIZ UDPゴシック" w:hAnsi="BIZ UDPゴシック" w:hint="eastAsia"/>
          <w:sz w:val="24"/>
          <w:szCs w:val="24"/>
        </w:rPr>
        <w:t>約</w:t>
      </w:r>
      <w:r w:rsidRPr="001F3684">
        <w:rPr>
          <w:rFonts w:ascii="BIZ UDPゴシック" w:eastAsia="BIZ UDPゴシック" w:hAnsi="BIZ UDPゴシック" w:hint="eastAsia"/>
          <w:sz w:val="24"/>
          <w:szCs w:val="24"/>
        </w:rPr>
        <w:t>８割以上の</w:t>
      </w:r>
      <w:r w:rsidR="00386A27">
        <w:rPr>
          <w:rFonts w:ascii="BIZ UDPゴシック" w:eastAsia="BIZ UDPゴシック" w:hAnsi="BIZ UDPゴシック" w:hint="eastAsia"/>
          <w:sz w:val="24"/>
          <w:szCs w:val="24"/>
        </w:rPr>
        <w:t>６０</w:t>
      </w:r>
      <w:r w:rsidRPr="001F3684">
        <w:rPr>
          <w:rFonts w:ascii="BIZ UDPゴシック" w:eastAsia="BIZ UDPゴシック" w:hAnsi="BIZ UDPゴシック" w:hint="eastAsia"/>
          <w:sz w:val="24"/>
          <w:szCs w:val="24"/>
        </w:rPr>
        <w:t>人に法令違反が認められたほか、ヘルメットの着用者は僅か２人であった。</w:t>
      </w:r>
    </w:p>
    <w:p w14:paraId="1577166F" w14:textId="1A43213E"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このため、自転車及び特定原付の交通事故を防止し、死者・重傷者等を減少させるためには、利用者が交通ルールを遵守し、ヘルメットの着用を徹底するための取組を推進することが重要である。</w:t>
      </w:r>
    </w:p>
    <w:p w14:paraId="1C5F1706" w14:textId="77777777" w:rsidR="001F3684" w:rsidRDefault="001F3684" w:rsidP="001F3684">
      <w:pPr>
        <w:rPr>
          <w:rFonts w:ascii="BIZ UDPゴシック" w:eastAsia="BIZ UDPゴシック" w:hAnsi="BIZ UDPゴシック"/>
          <w:sz w:val="24"/>
          <w:szCs w:val="24"/>
        </w:rPr>
      </w:pPr>
    </w:p>
    <w:p w14:paraId="7BF144B6" w14:textId="77777777" w:rsidR="00D442CF" w:rsidRDefault="001F3684" w:rsidP="00D442CF">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推進機関・団体での推進項目</w:t>
      </w:r>
    </w:p>
    <w:p w14:paraId="1DB2B9B2" w14:textId="3D6503D1" w:rsidR="00D442CF" w:rsidRDefault="00D442CF" w:rsidP="00D442CF">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w:t>
      </w:r>
      <w:r w:rsidR="00C642BC">
        <w:rPr>
          <w:rFonts w:ascii="BIZ UDPゴシック" w:eastAsia="BIZ UDPゴシック" w:hAnsi="BIZ UDPゴシック" w:hint="eastAsia"/>
          <w:sz w:val="24"/>
          <w:szCs w:val="24"/>
        </w:rPr>
        <w:t>利用時</w:t>
      </w:r>
      <w:r w:rsidRPr="001F3684">
        <w:rPr>
          <w:rFonts w:ascii="BIZ UDPゴシック" w:eastAsia="BIZ UDPゴシック" w:hAnsi="BIZ UDPゴシック" w:hint="eastAsia"/>
          <w:sz w:val="24"/>
          <w:szCs w:val="24"/>
        </w:rPr>
        <w:t>の交通ルール遵守と新たなルールの周知</w:t>
      </w:r>
    </w:p>
    <w:p w14:paraId="6C8A9F7A" w14:textId="1A07E364" w:rsidR="00D442CF" w:rsidRPr="001F3684" w:rsidRDefault="00C642BC" w:rsidP="00890AF5">
      <w:pPr>
        <w:rPr>
          <w:rFonts w:ascii="BIZ UDPゴシック" w:eastAsia="BIZ UDPゴシック" w:hAnsi="BIZ UDPゴシック"/>
          <w:sz w:val="24"/>
          <w:szCs w:val="24"/>
        </w:rPr>
      </w:pPr>
      <w:r>
        <w:rPr>
          <w:rFonts w:ascii="BIZ UDPゴシック" w:eastAsia="BIZ UDPゴシック" w:hAnsi="BIZ UDPゴシック" w:hint="eastAsia"/>
          <w:sz w:val="24"/>
          <w:szCs w:val="24"/>
        </w:rPr>
        <w:t>○令和８年４月１日から、１６歳以上の者による自転車の一定の交通違反に対して交通反則通告制度が導入されることを踏まえた車道通行の原則、車道は左側通行、歩道は歩行者優先等の｢自転車安全利用五則｣にのっとった自転車の基本的な通行方法や自転車通行空間が整備された箇所における通行方法の周知と遵守の徹底を促す取組の推進</w:t>
      </w:r>
    </w:p>
    <w:p w14:paraId="1D1505E8" w14:textId="77777777" w:rsidR="00D442CF" w:rsidRPr="001F3684" w:rsidRDefault="00D442CF" w:rsidP="00D442CF">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○信号の遵守や交差点での一時停止・安全確認のほか、夜間の無灯火走行、飲酒運転</w:t>
      </w:r>
      <w:r>
        <w:rPr>
          <w:rFonts w:ascii="BIZ UDPゴシック" w:eastAsia="BIZ UDPゴシック" w:hAnsi="BIZ UDPゴシック" w:hint="eastAsia"/>
          <w:sz w:val="24"/>
          <w:szCs w:val="24"/>
        </w:rPr>
        <w:t>、</w:t>
      </w:r>
      <w:r w:rsidRPr="001F3684">
        <w:rPr>
          <w:rFonts w:ascii="BIZ UDPゴシック" w:eastAsia="BIZ UDPゴシック" w:hAnsi="BIZ UDPゴシック" w:hint="eastAsia"/>
          <w:sz w:val="24"/>
          <w:szCs w:val="24"/>
        </w:rPr>
        <w:t>二人乗り、傘差し等の片手運転、イヤホン等を使用した運転、並進の禁止等交通事故防止のための基本的な交通ルールの周知と遵守の徹底を促す取組の推進</w:t>
      </w:r>
    </w:p>
    <w:p w14:paraId="4A904F0D" w14:textId="6BE68495" w:rsidR="00D442CF" w:rsidRDefault="00D442CF" w:rsidP="00D442CF">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w:t>
      </w:r>
      <w:r w:rsidR="00105E23">
        <w:rPr>
          <w:rFonts w:ascii="BIZ UDPゴシック" w:eastAsia="BIZ UDPゴシック" w:hAnsi="BIZ UDPゴシック" w:hint="eastAsia"/>
          <w:sz w:val="24"/>
          <w:szCs w:val="24"/>
        </w:rPr>
        <w:t>改正道路交通法により</w:t>
      </w:r>
      <w:r w:rsidRPr="001F3684">
        <w:rPr>
          <w:rFonts w:ascii="BIZ UDPゴシック" w:eastAsia="BIZ UDPゴシック" w:hAnsi="BIZ UDPゴシック" w:hint="eastAsia"/>
          <w:sz w:val="24"/>
          <w:szCs w:val="24"/>
        </w:rPr>
        <w:t>施行された自転車に対する新たなルール（ながらスマホの禁止、酒気帯び運転に対する罰則の創設）に関する広報啓発の推進</w:t>
      </w:r>
    </w:p>
    <w:p w14:paraId="057925F1" w14:textId="5F543D2C" w:rsidR="00105E23" w:rsidRPr="00105E23" w:rsidRDefault="00105E23" w:rsidP="00D442CF">
      <w:pPr>
        <w:rPr>
          <w:rFonts w:ascii="BIZ UDPゴシック" w:eastAsia="BIZ UDPゴシック" w:hAnsi="BIZ UDPゴシック"/>
          <w:sz w:val="24"/>
          <w:szCs w:val="24"/>
        </w:rPr>
      </w:pPr>
      <w:r>
        <w:rPr>
          <w:rFonts w:ascii="BIZ UDPゴシック" w:eastAsia="BIZ UDPゴシック" w:hAnsi="BIZ UDPゴシック" w:hint="eastAsia"/>
          <w:sz w:val="24"/>
          <w:szCs w:val="24"/>
        </w:rPr>
        <w:t>○警察庁が作成した「自転車ルールブック」を活用した自転車の交通ルールの分かりやすい周知や、「自転車の交通安全教育の充実化に向けた官民連携協議会」が作成した「</w:t>
      </w:r>
      <w:r w:rsidR="00DA472B">
        <w:rPr>
          <w:rFonts w:ascii="BIZ UDPゴシック" w:eastAsia="BIZ UDPゴシック" w:hAnsi="BIZ UDPゴシック" w:hint="eastAsia"/>
          <w:sz w:val="24"/>
          <w:szCs w:val="24"/>
        </w:rPr>
        <w:t>自転車</w:t>
      </w:r>
      <w:r>
        <w:rPr>
          <w:rFonts w:ascii="BIZ UDPゴシック" w:eastAsia="BIZ UDPゴシック" w:hAnsi="BIZ UDPゴシック" w:hint="eastAsia"/>
          <w:sz w:val="24"/>
          <w:szCs w:val="24"/>
        </w:rPr>
        <w:t>の交通安全教育ガイドライン」を踏まえた、民間事業者や団体、自治体、家庭、学校等の様々な教育主体による、それぞれが有する知見や教育機会を活用した心身の発達状況等のライフステージに応じた交通安全教育の推進</w:t>
      </w:r>
    </w:p>
    <w:p w14:paraId="1F2D50FD" w14:textId="28ADA603" w:rsidR="001F3684" w:rsidRDefault="00D442CF" w:rsidP="00D442CF">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○自転車配達員に対する街頭における指導啓発や雇用主に対する交通安全対策の働き掛け等の推進</w:t>
      </w:r>
    </w:p>
    <w:p w14:paraId="28C6886C" w14:textId="77777777" w:rsidR="00D442CF" w:rsidRPr="001F3684" w:rsidRDefault="00D442CF" w:rsidP="00D442CF">
      <w:pPr>
        <w:rPr>
          <w:rFonts w:ascii="BIZ UDPゴシック" w:eastAsia="BIZ UDPゴシック" w:hAnsi="BIZ UDPゴシック"/>
          <w:sz w:val="24"/>
          <w:szCs w:val="24"/>
        </w:rPr>
      </w:pPr>
    </w:p>
    <w:p w14:paraId="2888ABAA" w14:textId="0BEFBFE4"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自転車利用者の乗車用ヘルメット着用と安全確保</w:t>
      </w:r>
    </w:p>
    <w:p w14:paraId="1E2E639D" w14:textId="5019A198"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○全ての自転車利用者に対する乗車用ヘルメット着用の必要性及びその被害軽減効果に関する理解の促進と努力義務化を踏まえた着用の徹底に向けた広報啓発の推進</w:t>
      </w:r>
    </w:p>
    <w:p w14:paraId="74B0431E" w14:textId="11C139E3"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w:t>
      </w:r>
      <w:r w:rsidR="00EE0726">
        <w:rPr>
          <w:rFonts w:ascii="BIZ UDPゴシック" w:eastAsia="BIZ UDPゴシック" w:hAnsi="BIZ UDPゴシック" w:hint="eastAsia"/>
          <w:sz w:val="24"/>
          <w:szCs w:val="24"/>
        </w:rPr>
        <w:t>夕暮れ時の早めの</w:t>
      </w:r>
      <w:r w:rsidRPr="001F3684">
        <w:rPr>
          <w:rFonts w:ascii="BIZ UDPゴシック" w:eastAsia="BIZ UDPゴシック" w:hAnsi="BIZ UDPゴシック" w:hint="eastAsia"/>
          <w:sz w:val="24"/>
          <w:szCs w:val="24"/>
        </w:rPr>
        <w:t>ライト点灯の徹底と自転車の視認性を向上させるための反射材用品等の取付けを促す取組の推進</w:t>
      </w:r>
    </w:p>
    <w:p w14:paraId="4319581C" w14:textId="1F93EF11"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lastRenderedPageBreak/>
        <w:t>○幼児同乗中の自転車の特性（重心が高く不安定であるなど）を踏まえた転倒防止など安全利用に関する広報啓発や幼児用座席に乗車させる際のシートベルト着用の徹底を促す取組の推進</w:t>
      </w:r>
    </w:p>
    <w:p w14:paraId="3E560AAE" w14:textId="3DFCA04B"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○自転車利用者等の安全を確保するための定期的な点検整備を促す取組の推進</w:t>
      </w:r>
    </w:p>
    <w:p w14:paraId="6FDCB651" w14:textId="0932C662"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○自転車事故被害者の救済に資するための損害賠償責任保険等への加入を促す取組の推進</w:t>
      </w:r>
    </w:p>
    <w:p w14:paraId="123A994A" w14:textId="77777777" w:rsidR="00A810DF" w:rsidRPr="001F3684" w:rsidRDefault="00A810DF" w:rsidP="001F3684">
      <w:pPr>
        <w:rPr>
          <w:rFonts w:ascii="BIZ UDPゴシック" w:eastAsia="BIZ UDPゴシック" w:hAnsi="BIZ UDPゴシック"/>
          <w:sz w:val="24"/>
          <w:szCs w:val="24"/>
        </w:rPr>
      </w:pPr>
    </w:p>
    <w:p w14:paraId="014B2875" w14:textId="68EBCB62"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特定小型原動機付自転車利用時の乗車用ヘルメット着用と交通ルール遵守の徹底</w:t>
      </w:r>
    </w:p>
    <w:p w14:paraId="38E657E0" w14:textId="4E7A3ED2" w:rsidR="00CF7A7D" w:rsidRPr="001F3684" w:rsidRDefault="00CF7A7D" w:rsidP="001F3684">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○特定小型原動機付自転車の運転者による飲酒運転、信号無視等の悪質・危険な違反のほか、歩道走行等</w:t>
      </w:r>
      <w:r w:rsidR="00157FF6">
        <w:rPr>
          <w:rFonts w:ascii="BIZ UDPゴシック" w:eastAsia="BIZ UDPゴシック" w:hAnsi="BIZ UDPゴシック" w:hint="eastAsia"/>
          <w:sz w:val="24"/>
          <w:szCs w:val="24"/>
        </w:rPr>
        <w:t>の通行区分違反、横断歩行者等妨害等の歩行者に危険を及ぼすおそれの高い違反等を防止するための効果的かつ適切な交通安全教育の推進</w:t>
      </w:r>
    </w:p>
    <w:p w14:paraId="3B5BBAB0" w14:textId="69BFB6A5"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○シェアリング事業者、販売事業者等と連携した被害軽減のための乗車用ヘルメット着用を促す取組の推進</w:t>
      </w:r>
    </w:p>
    <w:p w14:paraId="4915D5E5" w14:textId="15CFB923"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○シェアリング事業者、販売事業者等と連携した特定小型原動機付自転車の交通ルールの周知と遵守の徹底を促す取組の推進</w:t>
      </w:r>
    </w:p>
    <w:p w14:paraId="65BB7CF8" w14:textId="77777777" w:rsidR="001F3684" w:rsidRPr="001F3684" w:rsidRDefault="001F3684" w:rsidP="001F3684">
      <w:pPr>
        <w:rPr>
          <w:rFonts w:ascii="BIZ UDPゴシック" w:eastAsia="BIZ UDPゴシック" w:hAnsi="BIZ UDPゴシック"/>
          <w:sz w:val="24"/>
          <w:szCs w:val="24"/>
        </w:rPr>
      </w:pPr>
    </w:p>
    <w:p w14:paraId="64B61A92" w14:textId="41041304"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広報・実践促進事項</w:t>
      </w:r>
    </w:p>
    <w:p w14:paraId="0BEA3F01" w14:textId="545A4503"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自転車に乗るときは</w:t>
      </w:r>
    </w:p>
    <w:p w14:paraId="0F197C6E" w14:textId="77777777"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○大人もこどもも乗車用ヘルメットを着用し、万一の事故に備えましょう。</w:t>
      </w:r>
    </w:p>
    <w:p w14:paraId="782882EE" w14:textId="77777777"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○自転車は車の仲間です。車道通行の原則、車道は左側通行、歩道は歩行者優先等の交通ルールを守りましょう。</w:t>
      </w:r>
    </w:p>
    <w:p w14:paraId="79C755FA" w14:textId="4533CC50"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○信号や一時停止等の交通ルールを守り、安全な通行を心掛けましょう。</w:t>
      </w:r>
    </w:p>
    <w:p w14:paraId="6F3A5C84" w14:textId="579E84F4"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○自転車の飲酒運転は犯罪です。絶対にやめましょう。</w:t>
      </w:r>
    </w:p>
    <w:p w14:paraId="17316F22" w14:textId="77777777"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運転中スマートフォン等の使用、イヤホン等を使用して警察官の指示等安全な運転に必要な交通に関する音又は声を聴くことができないような音量で音楽等を聞きながらの運転、二人乗り、傘差し運転等の危険な運転はやめましょう。</w:t>
      </w:r>
    </w:p>
    <w:p w14:paraId="609DC8F8" w14:textId="5E812977"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○未就学児を自転車の幼児用座席に乗せるときは、シートベルトを着用しましょう。</w:t>
      </w:r>
    </w:p>
    <w:p w14:paraId="2033B9A6" w14:textId="0CDD3C2D"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○未就学児２人を自転車に乗せるときは、後部座席、前部座席の順に乗せ、降ろすときには、前部座席、後部座席の順に降ろしましょう。</w:t>
      </w:r>
    </w:p>
    <w:p w14:paraId="7B65C9D3" w14:textId="1D25B3FA"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○万一の自転車事故に備え、自転車損害賠償責任保険等に加入しましょう。</w:t>
      </w:r>
    </w:p>
    <w:p w14:paraId="4A763198" w14:textId="77777777" w:rsidR="00A810DF" w:rsidRPr="001F3684" w:rsidRDefault="00A810DF" w:rsidP="001F3684">
      <w:pPr>
        <w:rPr>
          <w:rFonts w:ascii="BIZ UDPゴシック" w:eastAsia="BIZ UDPゴシック" w:hAnsi="BIZ UDPゴシック"/>
          <w:sz w:val="24"/>
          <w:szCs w:val="24"/>
        </w:rPr>
      </w:pPr>
    </w:p>
    <w:p w14:paraId="1B0CA460" w14:textId="483A6A88"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特定小型原動機付自転車に乗るときは</w:t>
      </w:r>
    </w:p>
    <w:p w14:paraId="6C017925" w14:textId="4215CBA5"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○運転するときは、万が一の事故に備え、乗車用ヘルメットを着用しましょう。</w:t>
      </w:r>
      <w:r w:rsidRPr="001F3684">
        <w:rPr>
          <w:rFonts w:ascii="BIZ UDPゴシック" w:eastAsia="BIZ UDPゴシック" w:hAnsi="BIZ UDPゴシック" w:hint="eastAsia"/>
          <w:b/>
          <w:bCs/>
          <w:sz w:val="24"/>
          <w:szCs w:val="24"/>
        </w:rPr>
        <w:t xml:space="preserve">　　</w:t>
      </w:r>
      <w:r w:rsidRPr="001F3684">
        <w:rPr>
          <w:rFonts w:ascii="BIZ UDPゴシック" w:eastAsia="BIZ UDPゴシック" w:hAnsi="BIZ UDPゴシック" w:hint="eastAsia"/>
          <w:sz w:val="24"/>
          <w:szCs w:val="24"/>
        </w:rPr>
        <w:t>○運転免許は不要ですが、運転できるのは１６歳以上ですので注意しましょう。</w:t>
      </w:r>
    </w:p>
    <w:p w14:paraId="0F915EDB" w14:textId="0D975F03"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○車道の左側端の通行が原則です。</w:t>
      </w:r>
    </w:p>
    <w:p w14:paraId="56F0A5F0" w14:textId="0B3DC9F4"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lastRenderedPageBreak/>
        <w:t>○歩道を通行することができるのは、</w:t>
      </w:r>
      <w:r w:rsidRPr="001F3684">
        <w:rPr>
          <w:rFonts w:ascii="BIZ UDPゴシック" w:eastAsia="BIZ UDPゴシック" w:hAnsi="BIZ UDPゴシック" w:hint="eastAsia"/>
          <w:sz w:val="24"/>
          <w:szCs w:val="24"/>
          <w:u w:val="thick"/>
        </w:rPr>
        <w:t>特例</w:t>
      </w:r>
      <w:r w:rsidRPr="001F3684">
        <w:rPr>
          <w:rFonts w:ascii="BIZ UDPゴシック" w:eastAsia="BIZ UDPゴシック" w:hAnsi="BIZ UDPゴシック" w:hint="eastAsia"/>
          <w:sz w:val="24"/>
          <w:szCs w:val="24"/>
        </w:rPr>
        <w:t>特定小型原動機付自転車（時速６ｋｍを超える速度を出すことができないこと、最高速度表示灯を点滅させること等の条件を満たすもの）が「自転車歩道通行可」の道路標識・標示がある歩道を通行する場合に限られます。</w:t>
      </w:r>
    </w:p>
    <w:p w14:paraId="691AD2BC" w14:textId="0960D04E"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その場合でも、歩道の中央から車道寄りを徐行し、歩行者の通行を妨げないようにしましょう。</w:t>
      </w:r>
    </w:p>
    <w:p w14:paraId="45135B60" w14:textId="72E71DC8"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○右折時は二段階右折等の交通ルールを守りましょう。</w:t>
      </w:r>
    </w:p>
    <w:p w14:paraId="65B922B2" w14:textId="335981C4"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○信号無視、一時停止、運転中のスマートフォン等の使用、二人乗り等は禁止です。絶対にやめましょう。</w:t>
      </w:r>
    </w:p>
    <w:p w14:paraId="0BD4051D" w14:textId="77777777" w:rsidR="00A810DF" w:rsidRPr="001F3684" w:rsidRDefault="00A810DF" w:rsidP="001F3684">
      <w:pPr>
        <w:rPr>
          <w:rFonts w:ascii="BIZ UDPゴシック" w:eastAsia="BIZ UDPゴシック" w:hAnsi="BIZ UDPゴシック"/>
          <w:sz w:val="24"/>
          <w:szCs w:val="24"/>
        </w:rPr>
      </w:pPr>
    </w:p>
    <w:p w14:paraId="70B9CD47" w14:textId="77777777"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地域・職場では</w:t>
      </w:r>
    </w:p>
    <w:p w14:paraId="45CC0D60" w14:textId="167E1114"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○地域交通安全活動推進委員、高年（齢）者交通安全リーダー等は、自転車利用者を対象とした街頭指導をしましょう。</w:t>
      </w:r>
    </w:p>
    <w:p w14:paraId="7FCB89A4" w14:textId="5FD4D2E5"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○事業者等は、利用する自転車の定期的な点検整備を励行するほか、従業員に対し交通ルールの遵守等について指導を徹底しましょう。</w:t>
      </w:r>
    </w:p>
    <w:p w14:paraId="02AB7F3A" w14:textId="77777777" w:rsidR="00A810DF" w:rsidRDefault="00A810DF" w:rsidP="001F3684">
      <w:pPr>
        <w:rPr>
          <w:rFonts w:ascii="BIZ UDPゴシック" w:eastAsia="BIZ UDPゴシック" w:hAnsi="BIZ UDPゴシック"/>
          <w:sz w:val="24"/>
          <w:szCs w:val="24"/>
        </w:rPr>
      </w:pPr>
    </w:p>
    <w:p w14:paraId="0A67581D" w14:textId="40FB3275"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家庭では</w:t>
      </w:r>
    </w:p>
    <w:p w14:paraId="39AC0D14" w14:textId="309E31C3"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○万一の自転車事故に備え、乗車用ヘルメットを着用しましょう。</w:t>
      </w:r>
    </w:p>
    <w:p w14:paraId="2690B77E" w14:textId="77777777" w:rsid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○自転車に反射材を取り付け、夜間の事故防止に努めましょう。</w:t>
      </w:r>
    </w:p>
    <w:p w14:paraId="495EF700" w14:textId="18DC19C5"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○自転車の飲酒運転は犯罪です。お互い注意し合いましょう。</w:t>
      </w:r>
    </w:p>
    <w:p w14:paraId="5B369031" w14:textId="670FF21C"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○自転車の正しい乗り方について話し合い、大人が模範となって交通ルールを守りましょう。</w:t>
      </w:r>
    </w:p>
    <w:p w14:paraId="574695CB" w14:textId="6802B44D"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○自転車乗用中の交通事故による被害者救済に備え、自転車損害賠償責任保険等に加入しましょう。</w:t>
      </w:r>
    </w:p>
    <w:p w14:paraId="49ED7F76" w14:textId="31D33A77"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○自転車の定期的な点検整備を励行しましょう。</w:t>
      </w:r>
    </w:p>
    <w:p w14:paraId="06E69A1E" w14:textId="5A602147" w:rsidR="001F3684" w:rsidRPr="001F3684" w:rsidRDefault="001F3684" w:rsidP="001F3684">
      <w:pPr>
        <w:rPr>
          <w:rFonts w:ascii="BIZ UDPゴシック" w:eastAsia="BIZ UDPゴシック" w:hAnsi="BIZ UDPゴシック"/>
          <w:sz w:val="24"/>
          <w:szCs w:val="24"/>
        </w:rPr>
      </w:pPr>
      <w:r w:rsidRPr="001F3684">
        <w:rPr>
          <w:rFonts w:ascii="BIZ UDPゴシック" w:eastAsia="BIZ UDPゴシック" w:hAnsi="BIZ UDPゴシック" w:hint="eastAsia"/>
          <w:sz w:val="24"/>
          <w:szCs w:val="24"/>
        </w:rPr>
        <w:t>○特定小型原動機付自転車の正しい乗り方について話し合い、交通ルールを守りましょう。</w:t>
      </w:r>
    </w:p>
    <w:p w14:paraId="68E9CEC2" w14:textId="77777777" w:rsidR="001F3684" w:rsidRPr="001F3684" w:rsidRDefault="001F3684" w:rsidP="00707C93">
      <w:pPr>
        <w:rPr>
          <w:rFonts w:ascii="BIZ UDPゴシック" w:eastAsia="BIZ UDPゴシック" w:hAnsi="BIZ UDPゴシック"/>
          <w:sz w:val="24"/>
          <w:szCs w:val="24"/>
        </w:rPr>
      </w:pPr>
    </w:p>
    <w:sectPr w:rsidR="001F3684" w:rsidRPr="001F36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AB77" w14:textId="77777777" w:rsidR="00125075" w:rsidRDefault="00125075" w:rsidP="00125075">
      <w:r>
        <w:separator/>
      </w:r>
    </w:p>
  </w:endnote>
  <w:endnote w:type="continuationSeparator" w:id="0">
    <w:p w14:paraId="2C9C11C8" w14:textId="77777777" w:rsidR="00125075" w:rsidRDefault="00125075" w:rsidP="0012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9837" w14:textId="77777777" w:rsidR="00125075" w:rsidRDefault="00125075" w:rsidP="00125075">
      <w:r>
        <w:separator/>
      </w:r>
    </w:p>
  </w:footnote>
  <w:footnote w:type="continuationSeparator" w:id="0">
    <w:p w14:paraId="3D30169C" w14:textId="77777777" w:rsidR="00125075" w:rsidRDefault="00125075" w:rsidP="00125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35"/>
    <w:rsid w:val="00002493"/>
    <w:rsid w:val="00105E23"/>
    <w:rsid w:val="00107608"/>
    <w:rsid w:val="00114963"/>
    <w:rsid w:val="00125075"/>
    <w:rsid w:val="00157FF6"/>
    <w:rsid w:val="001F3684"/>
    <w:rsid w:val="00211631"/>
    <w:rsid w:val="00261783"/>
    <w:rsid w:val="002A655F"/>
    <w:rsid w:val="002A7DAA"/>
    <w:rsid w:val="002B78AD"/>
    <w:rsid w:val="002F50C4"/>
    <w:rsid w:val="00325BC0"/>
    <w:rsid w:val="00386A27"/>
    <w:rsid w:val="003951C6"/>
    <w:rsid w:val="003A0B85"/>
    <w:rsid w:val="003E1BCE"/>
    <w:rsid w:val="003F4B4C"/>
    <w:rsid w:val="00401616"/>
    <w:rsid w:val="004F7B35"/>
    <w:rsid w:val="0053339C"/>
    <w:rsid w:val="005838A1"/>
    <w:rsid w:val="0058771F"/>
    <w:rsid w:val="005D0196"/>
    <w:rsid w:val="006018C2"/>
    <w:rsid w:val="006636E9"/>
    <w:rsid w:val="006A6D88"/>
    <w:rsid w:val="006C2B90"/>
    <w:rsid w:val="00704F7E"/>
    <w:rsid w:val="00707C93"/>
    <w:rsid w:val="0072606B"/>
    <w:rsid w:val="007B3272"/>
    <w:rsid w:val="00830427"/>
    <w:rsid w:val="00840CEA"/>
    <w:rsid w:val="008670AF"/>
    <w:rsid w:val="00890AF5"/>
    <w:rsid w:val="008C07FA"/>
    <w:rsid w:val="00A26A12"/>
    <w:rsid w:val="00A810DF"/>
    <w:rsid w:val="00B31CAD"/>
    <w:rsid w:val="00B603D1"/>
    <w:rsid w:val="00B91612"/>
    <w:rsid w:val="00C642BC"/>
    <w:rsid w:val="00CD5E99"/>
    <w:rsid w:val="00CE1C8A"/>
    <w:rsid w:val="00CF7A7D"/>
    <w:rsid w:val="00D442CF"/>
    <w:rsid w:val="00D86CE6"/>
    <w:rsid w:val="00DA472B"/>
    <w:rsid w:val="00E335AA"/>
    <w:rsid w:val="00EA2965"/>
    <w:rsid w:val="00EE0726"/>
    <w:rsid w:val="00F45DCC"/>
    <w:rsid w:val="00F86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BD58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075"/>
    <w:pPr>
      <w:tabs>
        <w:tab w:val="center" w:pos="4252"/>
        <w:tab w:val="right" w:pos="8504"/>
      </w:tabs>
      <w:snapToGrid w:val="0"/>
    </w:pPr>
  </w:style>
  <w:style w:type="character" w:customStyle="1" w:styleId="a4">
    <w:name w:val="ヘッダー (文字)"/>
    <w:basedOn w:val="a0"/>
    <w:link w:val="a3"/>
    <w:uiPriority w:val="99"/>
    <w:rsid w:val="00125075"/>
  </w:style>
  <w:style w:type="paragraph" w:styleId="a5">
    <w:name w:val="footer"/>
    <w:basedOn w:val="a"/>
    <w:link w:val="a6"/>
    <w:uiPriority w:val="99"/>
    <w:unhideWhenUsed/>
    <w:rsid w:val="00125075"/>
    <w:pPr>
      <w:tabs>
        <w:tab w:val="center" w:pos="4252"/>
        <w:tab w:val="right" w:pos="8504"/>
      </w:tabs>
      <w:snapToGrid w:val="0"/>
    </w:pPr>
  </w:style>
  <w:style w:type="character" w:customStyle="1" w:styleId="a6">
    <w:name w:val="フッター (文字)"/>
    <w:basedOn w:val="a0"/>
    <w:link w:val="a5"/>
    <w:uiPriority w:val="99"/>
    <w:rsid w:val="00125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1297</Words>
  <Characters>7394</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2025-02-25T09:10:00Z</dcterms:created>
  <dcterms:modified xsi:type="dcterms:W3CDTF">2026-02-26T07:43:00Z</dcterms:modified>
</cp:coreProperties>
</file>